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176E" w14:textId="3F1A7EF4" w:rsidR="00985BA6" w:rsidRPr="00985BA6" w:rsidRDefault="00985BA6" w:rsidP="00985BA6">
      <w:r>
        <w:rPr>
          <w:rFonts w:ascii="Raleway" w:hAnsi="Raleway"/>
          <w:color w:val="292929"/>
          <w:sz w:val="23"/>
          <w:szCs w:val="23"/>
          <w:shd w:val="clear" w:color="auto" w:fill="FFFFFF"/>
        </w:rPr>
        <w:t>Исследования математических методов прогнозирования цен акций актуальны из-за роста биржевых инвестиций и развития технологий. Точные прогнозы важны для инвесторов и аналитиков. Машинное обучение, текстовый анализ, гибридные модели, нейросети (LSTM) и учет новостных данных повышают точность прогнозов, особенно в условиях экономической нестабильности. Учет настроений в СМИ/соцсетях и поведенческих факторов также важен. Развитие вычислительных мощностей и доступности данных делает эти методы стандартом прогнозирования на фондовых рынках в будущем. Новые модели прогнозирования будут полезны в долгосрочной перспективе.</w:t>
      </w:r>
    </w:p>
    <w:sectPr w:rsidR="00985BA6" w:rsidRPr="0098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70"/>
    <w:rsid w:val="00985BA6"/>
    <w:rsid w:val="00B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4BF9"/>
  <w15:chartTrackingRefBased/>
  <w15:docId w15:val="{591572C8-6891-4D4E-A2BB-9EA6AF24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5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3</cp:revision>
  <dcterms:created xsi:type="dcterms:W3CDTF">2025-03-15T21:31:00Z</dcterms:created>
  <dcterms:modified xsi:type="dcterms:W3CDTF">2025-03-15T21:36:00Z</dcterms:modified>
</cp:coreProperties>
</file>