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F18" w:rsidRDefault="00B04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2448EA" w:rsidRDefault="002448EA" w:rsidP="002448EA"/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448EA" w:rsidTr="006B3CB5">
        <w:trPr>
          <w:cantSplit/>
          <w:trHeight w:val="184"/>
        </w:trPr>
        <w:tc>
          <w:tcPr>
            <w:tcW w:w="2599" w:type="dxa"/>
          </w:tcPr>
          <w:p w:rsidR="002448EA" w:rsidRDefault="002448EA" w:rsidP="006B3CB5">
            <w:pPr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</w:tc>
        <w:tc>
          <w:tcPr>
            <w:tcW w:w="3166" w:type="dxa"/>
          </w:tcPr>
          <w:p w:rsidR="002448EA" w:rsidRDefault="002448EA" w:rsidP="006B3C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C3DC34E" wp14:editId="487A7149">
                  <wp:extent cx="890693" cy="1009227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2448EA" w:rsidRDefault="002448EA" w:rsidP="006B3CB5">
            <w:pPr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</w:tc>
      </w:tr>
      <w:tr w:rsidR="002448EA" w:rsidTr="006B3CB5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2448EA" w:rsidRDefault="002448EA" w:rsidP="006B3CB5">
            <w:pPr>
              <w:jc w:val="center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2448EA" w:rsidTr="006B3CB5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:rsidR="002448EA" w:rsidRDefault="002448EA" w:rsidP="006B3CB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Федеральное государственное бюджетное образовательное учреждение </w:t>
            </w:r>
          </w:p>
          <w:p w:rsidR="002448EA" w:rsidRDefault="002448EA" w:rsidP="006B3CB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высшего образования</w:t>
            </w:r>
          </w:p>
          <w:p w:rsidR="002448EA" w:rsidRDefault="002448EA" w:rsidP="006B3CB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«МИРЭА – Российский технологический университет»</w:t>
            </w:r>
          </w:p>
          <w:p w:rsidR="002448EA" w:rsidRDefault="002448EA" w:rsidP="006B3CB5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2448EA" w:rsidRDefault="002448EA" w:rsidP="002448EA">
      <w:pPr>
        <w:spacing w:before="120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 (ИИТ)</w:t>
      </w:r>
    </w:p>
    <w:p w:rsidR="002448EA" w:rsidRDefault="002448EA" w:rsidP="002448EA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Промышленной Информатики</w:t>
      </w:r>
    </w:p>
    <w:p w:rsidR="002448EA" w:rsidRDefault="002448EA" w:rsidP="002448EA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 №7</w:t>
      </w: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«Анализ и концептуальное моделирование систем»</w:t>
      </w: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практической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UML – модели системы.  Диаграммы компонентов, развертывания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</w:p>
    <w:p w:rsidR="002448EA" w:rsidRDefault="002448EA" w:rsidP="002448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448EA" w:rsidTr="006B3CB5">
        <w:trPr>
          <w:trHeight w:val="1109"/>
        </w:trPr>
        <w:tc>
          <w:tcPr>
            <w:tcW w:w="4672" w:type="dxa"/>
          </w:tcPr>
          <w:p w:rsidR="002448EA" w:rsidRDefault="002448EA" w:rsidP="006B3CB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:rsidR="002448EA" w:rsidRDefault="002448EA" w:rsidP="006B3C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ИКБО-19-20</w:t>
            </w:r>
          </w:p>
        </w:tc>
        <w:tc>
          <w:tcPr>
            <w:tcW w:w="4673" w:type="dxa"/>
          </w:tcPr>
          <w:p w:rsidR="002448EA" w:rsidRDefault="002448EA" w:rsidP="006B3C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  <w:p w:rsidR="002448EA" w:rsidRDefault="002448EA" w:rsidP="006B3C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Коржов Алескандр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Андреевич</w:t>
            </w:r>
          </w:p>
        </w:tc>
      </w:tr>
      <w:tr w:rsidR="002448EA" w:rsidTr="006B3CB5">
        <w:trPr>
          <w:trHeight w:val="698"/>
        </w:trPr>
        <w:tc>
          <w:tcPr>
            <w:tcW w:w="4672" w:type="dxa"/>
          </w:tcPr>
          <w:p w:rsidR="002448EA" w:rsidRDefault="002448EA" w:rsidP="006B3C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Проверила: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:rsidR="002448EA" w:rsidRDefault="002448EA" w:rsidP="006B3C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Геращенко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.Л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.А</w:t>
            </w:r>
            <w:proofErr w:type="spellEnd"/>
          </w:p>
        </w:tc>
      </w:tr>
    </w:tbl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8EA" w:rsidRDefault="002448EA" w:rsidP="002448E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B04F18" w:rsidRDefault="00B04F1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4F18" w:rsidRDefault="002448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научиться строить модель реализации.</w:t>
      </w:r>
    </w:p>
    <w:p w:rsidR="00B04F18" w:rsidRDefault="002448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построить модель реализации с помощью диаграмм компонентов и</w:t>
      </w:r>
    </w:p>
    <w:p w:rsidR="00B04F18" w:rsidRDefault="002448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развертывания с рассмотрением основных элементов и правил построения.</w:t>
      </w:r>
    </w:p>
    <w:p w:rsidR="00B04F18" w:rsidRPr="002448EA" w:rsidRDefault="002448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Pr="002448EA">
        <w:rPr>
          <w:rFonts w:ascii="Times New Roman" w:eastAsia="Times New Roman" w:hAnsi="Times New Roman" w:cs="Times New Roman"/>
          <w:sz w:val="28"/>
          <w:szCs w:val="28"/>
          <w:lang w:val="en-US"/>
        </w:rPr>
        <w:t>: Visual Paradigm, Draw.io, Rational Rose.</w:t>
      </w:r>
    </w:p>
    <w:p w:rsidR="00B04F18" w:rsidRDefault="002448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этапов выполнения работы:</w:t>
      </w:r>
    </w:p>
    <w:p w:rsidR="00B04F18" w:rsidRDefault="002448E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диаграмму компонентов (индивидуаль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ный вариант учебного</w:t>
      </w:r>
      <w:proofErr w:type="gramEnd"/>
    </w:p>
    <w:p w:rsidR="00B04F18" w:rsidRDefault="002448EA">
      <w:pPr>
        <w:widowControl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проекта).</w:t>
      </w:r>
    </w:p>
    <w:p w:rsidR="00B04F18" w:rsidRDefault="002448EA">
      <w:pPr>
        <w:widowControl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114300" distB="114300" distL="114300" distR="114300">
            <wp:extent cx="5940115" cy="3517900"/>
            <wp:effectExtent l="0" t="0" r="0" b="0"/>
            <wp:docPr id="2983708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F18" w:rsidRDefault="002448E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 – Диаграмма компонентов</w:t>
      </w:r>
    </w:p>
    <w:p w:rsidR="00B04F18" w:rsidRDefault="002448EA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04F18" w:rsidRDefault="002448E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Построить диаграмму развертывания рассматриваемой системы.</w:t>
      </w:r>
    </w:p>
    <w:p w:rsidR="00B04F18" w:rsidRDefault="00B04F18">
      <w:pPr>
        <w:widowControl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4F18" w:rsidRDefault="002448EA">
      <w:pPr>
        <w:widowControl/>
        <w:ind w:left="36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i/>
          <w:sz w:val="28"/>
          <w:szCs w:val="28"/>
        </w:rPr>
        <w:t>Таблица 1 – Перечень устройств, необходимый для работы сайта</w:t>
      </w:r>
    </w:p>
    <w:tbl>
      <w:tblPr>
        <w:tblStyle w:val="ae"/>
        <w:tblW w:w="89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3"/>
        <w:gridCol w:w="2182"/>
        <w:gridCol w:w="2304"/>
        <w:gridCol w:w="2216"/>
      </w:tblGrid>
      <w:tr w:rsidR="00B04F18">
        <w:tc>
          <w:tcPr>
            <w:tcW w:w="2283" w:type="dxa"/>
          </w:tcPr>
          <w:p w:rsidR="00B04F18" w:rsidRDefault="002448EA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устройства</w:t>
            </w:r>
          </w:p>
        </w:tc>
        <w:tc>
          <w:tcPr>
            <w:tcW w:w="2182" w:type="dxa"/>
          </w:tcPr>
          <w:p w:rsidR="00B04F18" w:rsidRDefault="002448EA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Модель</w:t>
            </w:r>
          </w:p>
        </w:tc>
        <w:tc>
          <w:tcPr>
            <w:tcW w:w="2304" w:type="dxa"/>
          </w:tcPr>
          <w:p w:rsidR="00B04F18" w:rsidRDefault="002448EA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Назначение</w:t>
            </w:r>
          </w:p>
        </w:tc>
        <w:tc>
          <w:tcPr>
            <w:tcW w:w="2216" w:type="dxa"/>
          </w:tcPr>
          <w:p w:rsidR="00B04F18" w:rsidRDefault="002448EA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Стоимость</w:t>
            </w:r>
          </w:p>
        </w:tc>
      </w:tr>
      <w:tr w:rsidR="00B04F18">
        <w:tc>
          <w:tcPr>
            <w:tcW w:w="2283" w:type="dxa"/>
          </w:tcPr>
          <w:p w:rsidR="00B04F18" w:rsidRDefault="002448EA">
            <w:pPr>
              <w:widowControl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Девайс (с возможностью выхода в интернет)</w:t>
            </w:r>
          </w:p>
        </w:tc>
        <w:tc>
          <w:tcPr>
            <w:tcW w:w="2182" w:type="dxa"/>
          </w:tcPr>
          <w:p w:rsidR="00B04F18" w:rsidRDefault="002448EA">
            <w:pPr>
              <w:widowControl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имеет значения</w:t>
            </w:r>
          </w:p>
        </w:tc>
        <w:tc>
          <w:tcPr>
            <w:tcW w:w="2304" w:type="dxa"/>
          </w:tcPr>
          <w:p w:rsidR="00B04F18" w:rsidRDefault="002448EA">
            <w:pPr>
              <w:widowControl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Обеспечивает возможность взаимодействия пользователя с сайтом</w:t>
            </w:r>
          </w:p>
        </w:tc>
        <w:tc>
          <w:tcPr>
            <w:tcW w:w="2216" w:type="dxa"/>
          </w:tcPr>
          <w:p w:rsidR="00B04F18" w:rsidRDefault="002448EA">
            <w:pPr>
              <w:widowControl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~5000-200000+ рублей</w:t>
            </w:r>
          </w:p>
        </w:tc>
      </w:tr>
      <w:tr w:rsidR="00B04F18">
        <w:tc>
          <w:tcPr>
            <w:tcW w:w="2283" w:type="dxa"/>
          </w:tcPr>
          <w:p w:rsidR="00B04F18" w:rsidRDefault="002448EA">
            <w:pPr>
              <w:widowControl/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Wi-Fi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роутер</w:t>
            </w:r>
          </w:p>
        </w:tc>
        <w:tc>
          <w:tcPr>
            <w:tcW w:w="2182" w:type="dxa"/>
          </w:tcPr>
          <w:p w:rsidR="00B04F18" w:rsidRDefault="002448EA">
            <w:pPr>
              <w:widowControl/>
              <w:ind w:right="75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имеет значения</w:t>
            </w:r>
          </w:p>
        </w:tc>
        <w:tc>
          <w:tcPr>
            <w:tcW w:w="2304" w:type="dxa"/>
          </w:tcPr>
          <w:p w:rsidR="00B04F18" w:rsidRDefault="002448EA">
            <w:pPr>
              <w:widowControl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Обеспечивает доступ в интернет</w:t>
            </w:r>
          </w:p>
        </w:tc>
        <w:tc>
          <w:tcPr>
            <w:tcW w:w="2216" w:type="dxa"/>
          </w:tcPr>
          <w:p w:rsidR="00B04F18" w:rsidRDefault="002448EA">
            <w:pPr>
              <w:widowControl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~2000-5000 рублей</w:t>
            </w:r>
          </w:p>
        </w:tc>
      </w:tr>
    </w:tbl>
    <w:p w:rsidR="00B04F18" w:rsidRDefault="00B04F18">
      <w:pPr>
        <w:widowControl/>
        <w:spacing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04F18" w:rsidRDefault="00B04F18">
      <w:pPr>
        <w:widowControl/>
        <w:spacing w:line="360" w:lineRule="auto"/>
        <w:ind w:left="36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04F18" w:rsidRDefault="002448EA">
      <w:pPr>
        <w:widowControl/>
        <w:spacing w:line="360" w:lineRule="auto"/>
        <w:ind w:left="36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Таблица 2 – Перечень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, необходимый для работы сайта</w:t>
      </w:r>
    </w:p>
    <w:tbl>
      <w:tblPr>
        <w:tblStyle w:val="af"/>
        <w:tblW w:w="7000" w:type="dxa"/>
        <w:tblInd w:w="1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4955"/>
      </w:tblGrid>
      <w:tr w:rsidR="00B04F18">
        <w:tc>
          <w:tcPr>
            <w:tcW w:w="2045" w:type="dxa"/>
          </w:tcPr>
          <w:p w:rsidR="00B04F18" w:rsidRDefault="002448EA">
            <w:pPr>
              <w:widowControl/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Название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ПО</w:t>
            </w:r>
            <w:proofErr w:type="gramEnd"/>
          </w:p>
        </w:tc>
        <w:tc>
          <w:tcPr>
            <w:tcW w:w="4955" w:type="dxa"/>
          </w:tcPr>
          <w:p w:rsidR="00B04F18" w:rsidRDefault="002448EA">
            <w:pPr>
              <w:widowControl/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Назначение</w:t>
            </w:r>
          </w:p>
        </w:tc>
      </w:tr>
      <w:tr w:rsidR="00B04F18">
        <w:tc>
          <w:tcPr>
            <w:tcW w:w="2045" w:type="dxa"/>
          </w:tcPr>
          <w:p w:rsidR="00B04F18" w:rsidRDefault="002448EA">
            <w:pPr>
              <w:widowControl/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HTML</w:t>
            </w:r>
          </w:p>
        </w:tc>
        <w:tc>
          <w:tcPr>
            <w:tcW w:w="4955" w:type="dxa"/>
          </w:tcPr>
          <w:p w:rsidR="00B04F18" w:rsidRDefault="002448EA">
            <w:pPr>
              <w:widowControl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Язык разметки для сайта</w:t>
            </w:r>
          </w:p>
        </w:tc>
      </w:tr>
      <w:tr w:rsidR="00B04F18">
        <w:tc>
          <w:tcPr>
            <w:tcW w:w="2045" w:type="dxa"/>
          </w:tcPr>
          <w:p w:rsidR="00B04F18" w:rsidRDefault="002448EA">
            <w:pPr>
              <w:widowControl/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</w:p>
        </w:tc>
        <w:tc>
          <w:tcPr>
            <w:tcW w:w="4955" w:type="dxa"/>
          </w:tcPr>
          <w:p w:rsidR="00B04F18" w:rsidRDefault="002448EA">
            <w:pPr>
              <w:widowControl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Язык программирования для разработки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</w:p>
        </w:tc>
      </w:tr>
      <w:tr w:rsidR="00B04F18">
        <w:tc>
          <w:tcPr>
            <w:tcW w:w="2045" w:type="dxa"/>
          </w:tcPr>
          <w:p w:rsidR="00B04F18" w:rsidRDefault="002448EA">
            <w:pPr>
              <w:widowControl/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PHP</w:t>
            </w:r>
          </w:p>
        </w:tc>
        <w:tc>
          <w:tcPr>
            <w:tcW w:w="4955" w:type="dxa"/>
          </w:tcPr>
          <w:p w:rsidR="00B04F18" w:rsidRDefault="002448EA">
            <w:pPr>
              <w:widowControl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Язык программирования для работы с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сайта и с БД</w:t>
            </w:r>
          </w:p>
        </w:tc>
      </w:tr>
      <w:tr w:rsidR="00B04F18">
        <w:tc>
          <w:tcPr>
            <w:tcW w:w="2045" w:type="dxa"/>
          </w:tcPr>
          <w:p w:rsidR="00B04F18" w:rsidRDefault="002448EA">
            <w:pPr>
              <w:widowControl/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</w:p>
        </w:tc>
        <w:tc>
          <w:tcPr>
            <w:tcW w:w="4955" w:type="dxa"/>
          </w:tcPr>
          <w:p w:rsidR="00B04F18" w:rsidRDefault="002448EA">
            <w:pPr>
              <w:widowControl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База данных для хранения информации о пользователях, их персональных данных, информации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о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играх и т.д.</w:t>
            </w:r>
          </w:p>
        </w:tc>
      </w:tr>
    </w:tbl>
    <w:p w:rsidR="00B04F18" w:rsidRDefault="00B04F1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4F18" w:rsidRDefault="002448E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114300" distB="114300" distL="114300" distR="114300">
            <wp:extent cx="5940115" cy="2159000"/>
            <wp:effectExtent l="0" t="0" r="0" b="0"/>
            <wp:docPr id="2983708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F18" w:rsidRDefault="002448E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 – Диаграмма развертывания работы сайта</w:t>
      </w:r>
    </w:p>
    <w:p w:rsidR="00B04F18" w:rsidRDefault="00B04F18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F18" w:rsidRDefault="00B04F18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F18" w:rsidRDefault="002448E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 w:rsidR="00B04F18" w:rsidRDefault="002448E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практическую часть ПИС. Лекция 1. [Электронный ресурс] –URL:https://www.youtube.com/watch?v=6T_-QJfIEI8&amp;list=PLEU6YIHP1uoTAXwVcb2AFSuAKIMfOzdto&amp;ab_channel=%D0%A2%D0%92%D0%9C%D0%98%D0%A0%D0%AD%D0%90</w:t>
      </w:r>
    </w:p>
    <w:p w:rsidR="00B04F18" w:rsidRDefault="002448E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Лекции Геращенко Л.А. по анализу и концептуальн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 моделированию систем (РТУ МИРЭА).</w:t>
      </w:r>
    </w:p>
    <w:p w:rsidR="00B04F18" w:rsidRDefault="002448E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Моделирование систем и процессов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учебник для академического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В. Н. Волкова, Г. В. Горелова, В. Н. Козлов [и др.] ; под ред. В. Н. Волковой, В. Н. Козлова. — М.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Издательство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2015. — 449 с. — Сер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: Бакалавр. Академический курс</w:t>
      </w:r>
    </w:p>
    <w:p w:rsidR="00B04F18" w:rsidRDefault="002448E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Куприяшкин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А.Г. Основы моделирования систем [Текст]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чеб. пособие / А.Г.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Куприяшкин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Норильский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индустр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ин-т. –Норильск: НИИ, 2015. – 135 с.</w:t>
      </w:r>
    </w:p>
    <w:p w:rsidR="00B04F18" w:rsidRDefault="00B04F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4F18" w:rsidRDefault="00B04F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04F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3585A"/>
    <w:multiLevelType w:val="multilevel"/>
    <w:tmpl w:val="693A764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579F1"/>
    <w:multiLevelType w:val="multilevel"/>
    <w:tmpl w:val="D36A4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4F18"/>
    <w:rsid w:val="002448EA"/>
    <w:rsid w:val="00B0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K6yvfUAChpqKGwmjlB1C+bfLQ==">AMUW2mUkZkl8leStCM3NQD66FxZffhCyli9i0IYww2HUs2248alsk0xktGgpeGjfH3YthO9lSs7vycJkfNeiHq5596+yqBOOeHOsCBxR8EqjC2/qfOlMU4d1JDlwAuo7RGjIB3DDxZw/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Александр Коржов</cp:lastModifiedBy>
  <cp:revision>2</cp:revision>
  <dcterms:created xsi:type="dcterms:W3CDTF">2022-04-22T14:57:00Z</dcterms:created>
  <dcterms:modified xsi:type="dcterms:W3CDTF">2022-06-10T00:50:00Z</dcterms:modified>
</cp:coreProperties>
</file>