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BF" w:rsidRPr="003772BF" w:rsidRDefault="003772BF" w:rsidP="003772BF">
      <w:pPr>
        <w:widowControl w:val="0"/>
        <w:autoSpaceDE w:val="0"/>
        <w:autoSpaceDN w:val="0"/>
        <w:adjustRightInd w:val="0"/>
        <w:ind w:left="4536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УТВЕРЖДАЮ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4536"/>
        <w:jc w:val="both"/>
        <w:rPr>
          <w:bCs/>
          <w:sz w:val="28"/>
          <w:szCs w:val="28"/>
        </w:rPr>
      </w:pPr>
      <w:proofErr w:type="spellStart"/>
      <w:r w:rsidRPr="003772BF">
        <w:rPr>
          <w:bCs/>
          <w:sz w:val="28"/>
          <w:szCs w:val="28"/>
        </w:rPr>
        <w:t>Врио</w:t>
      </w:r>
      <w:proofErr w:type="spellEnd"/>
      <w:r w:rsidRPr="003772BF">
        <w:rPr>
          <w:bCs/>
          <w:sz w:val="28"/>
          <w:szCs w:val="28"/>
        </w:rPr>
        <w:t xml:space="preserve"> заместителя командующего Центрального округа войск национальной гвардии по тылу-начальника тыла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4536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полковник                   В.В. </w:t>
      </w:r>
      <w:proofErr w:type="spellStart"/>
      <w:r w:rsidRPr="003772BF">
        <w:rPr>
          <w:bCs/>
          <w:sz w:val="28"/>
          <w:szCs w:val="28"/>
        </w:rPr>
        <w:t>Драгомирецкий</w:t>
      </w:r>
      <w:proofErr w:type="spellEnd"/>
    </w:p>
    <w:p w:rsidR="003772BF" w:rsidRPr="003772BF" w:rsidRDefault="00B24396" w:rsidP="003772BF">
      <w:pPr>
        <w:widowControl w:val="0"/>
        <w:autoSpaceDE w:val="0"/>
        <w:autoSpaceDN w:val="0"/>
        <w:adjustRightInd w:val="0"/>
        <w:ind w:left="453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«___» июля 2019</w:t>
      </w:r>
      <w:r w:rsidR="003772BF" w:rsidRPr="003772BF">
        <w:rPr>
          <w:bCs/>
          <w:sz w:val="28"/>
          <w:szCs w:val="28"/>
        </w:rPr>
        <w:t xml:space="preserve"> года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center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ПЛАН – КОНСПЕКТ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проведения занятия по специальной подготовке с ветеринарно-санитарными специалистами ЦО ВНГ России.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43292E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 w:rsidR="003772BF" w:rsidRPr="003772BF">
        <w:rPr>
          <w:bCs/>
          <w:sz w:val="28"/>
          <w:szCs w:val="28"/>
        </w:rPr>
        <w:t xml:space="preserve">«Порядок </w:t>
      </w:r>
      <w:r w:rsidR="003772BF">
        <w:rPr>
          <w:bCs/>
          <w:sz w:val="28"/>
          <w:szCs w:val="28"/>
        </w:rPr>
        <w:t xml:space="preserve">работы специалиста ветеринарно-санитарной службы </w:t>
      </w:r>
      <w:r w:rsidR="003772BF" w:rsidRPr="003772BF">
        <w:rPr>
          <w:bCs/>
          <w:sz w:val="28"/>
          <w:szCs w:val="28"/>
        </w:rPr>
        <w:t>в системе электронного документооборота «МЕРКУРИЙ».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ЦЕЛЬ: 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3772BF">
        <w:rPr>
          <w:bCs/>
          <w:sz w:val="28"/>
          <w:szCs w:val="28"/>
        </w:rPr>
        <w:t>Довести</w:t>
      </w:r>
      <w:r>
        <w:rPr>
          <w:bCs/>
          <w:sz w:val="28"/>
          <w:szCs w:val="28"/>
        </w:rPr>
        <w:t xml:space="preserve"> до личного состава</w:t>
      </w:r>
      <w:r w:rsidRPr="003772BF">
        <w:rPr>
          <w:bCs/>
          <w:sz w:val="28"/>
          <w:szCs w:val="28"/>
        </w:rPr>
        <w:t xml:space="preserve"> порядок работы специалиста ветеринарно-санитарной службы в </w:t>
      </w:r>
      <w:r w:rsidR="0043292E" w:rsidRPr="0043292E">
        <w:rPr>
          <w:bCs/>
          <w:sz w:val="28"/>
          <w:szCs w:val="28"/>
        </w:rPr>
        <w:t xml:space="preserve">ФГИС </w:t>
      </w:r>
      <w:r w:rsidR="00B24396">
        <w:rPr>
          <w:bCs/>
          <w:sz w:val="28"/>
          <w:szCs w:val="28"/>
        </w:rPr>
        <w:t>«МЕРКУРИЙ».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2. </w:t>
      </w:r>
      <w:r w:rsidR="00813BE7">
        <w:rPr>
          <w:bCs/>
          <w:sz w:val="28"/>
          <w:szCs w:val="28"/>
        </w:rPr>
        <w:t xml:space="preserve"> </w:t>
      </w:r>
      <w:r w:rsidRPr="003772BF">
        <w:rPr>
          <w:bCs/>
          <w:sz w:val="28"/>
          <w:szCs w:val="28"/>
        </w:rPr>
        <w:t xml:space="preserve">Дать практику обучаемым в документальном оформлении </w:t>
      </w:r>
      <w:r>
        <w:rPr>
          <w:bCs/>
          <w:sz w:val="28"/>
          <w:szCs w:val="28"/>
        </w:rPr>
        <w:t>ВСД</w:t>
      </w:r>
      <w:r w:rsidRPr="003772BF">
        <w:rPr>
          <w:bCs/>
          <w:sz w:val="28"/>
          <w:szCs w:val="28"/>
        </w:rPr>
        <w:t>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3. Оценить каждого обучаемого.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УЧЕБНЫЕ ВОПРОСЫ:</w:t>
      </w:r>
    </w:p>
    <w:p w:rsidR="006E681E" w:rsidRPr="003772BF" w:rsidRDefault="006E681E" w:rsidP="006E681E">
      <w:pPr>
        <w:widowControl w:val="0"/>
        <w:autoSpaceDE w:val="0"/>
        <w:autoSpaceDN w:val="0"/>
        <w:adjustRightInd w:val="0"/>
        <w:ind w:left="142" w:hanging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6E681E">
        <w:rPr>
          <w:bCs/>
          <w:sz w:val="28"/>
          <w:szCs w:val="28"/>
        </w:rPr>
        <w:t>Понятие о Федеральной государственной и</w:t>
      </w:r>
      <w:r>
        <w:rPr>
          <w:bCs/>
          <w:sz w:val="28"/>
          <w:szCs w:val="28"/>
        </w:rPr>
        <w:t xml:space="preserve">нформационной системы в области </w:t>
      </w:r>
      <w:r w:rsidRPr="006E681E">
        <w:rPr>
          <w:bCs/>
          <w:sz w:val="28"/>
          <w:szCs w:val="28"/>
        </w:rPr>
        <w:t>ветеринарии</w:t>
      </w:r>
      <w:r>
        <w:rPr>
          <w:bCs/>
          <w:sz w:val="28"/>
          <w:szCs w:val="28"/>
        </w:rPr>
        <w:t>;</w:t>
      </w:r>
    </w:p>
    <w:p w:rsidR="003772BF" w:rsidRDefault="007C4D0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3772BF" w:rsidRPr="003772BF">
        <w:rPr>
          <w:bCs/>
          <w:sz w:val="28"/>
          <w:szCs w:val="28"/>
        </w:rPr>
        <w:t xml:space="preserve">. Порядок работы специалиста ветеринарно-санитарной службы в </w:t>
      </w:r>
      <w:r w:rsidR="00813BE7">
        <w:rPr>
          <w:bCs/>
          <w:sz w:val="28"/>
          <w:szCs w:val="28"/>
        </w:rPr>
        <w:t xml:space="preserve">ФГИС </w:t>
      </w:r>
      <w:r>
        <w:rPr>
          <w:bCs/>
          <w:sz w:val="28"/>
          <w:szCs w:val="28"/>
        </w:rPr>
        <w:t>«МЕРКУРИЙ»;</w:t>
      </w:r>
    </w:p>
    <w:p w:rsidR="003772BF" w:rsidRDefault="007C4D0F" w:rsidP="007C4D0F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Pr="007C4D0F">
        <w:rPr>
          <w:bCs/>
          <w:sz w:val="28"/>
          <w:szCs w:val="28"/>
        </w:rPr>
        <w:t xml:space="preserve">Какие товары подлежат учету в ФГИС " </w:t>
      </w:r>
      <w:r>
        <w:rPr>
          <w:bCs/>
          <w:sz w:val="28"/>
          <w:szCs w:val="28"/>
        </w:rPr>
        <w:t>МЕРКУРИЙ</w:t>
      </w:r>
      <w:r w:rsidRPr="007C4D0F">
        <w:rPr>
          <w:bCs/>
          <w:sz w:val="28"/>
          <w:szCs w:val="28"/>
        </w:rPr>
        <w:t xml:space="preserve"> "</w:t>
      </w:r>
      <w:r>
        <w:rPr>
          <w:bCs/>
          <w:sz w:val="28"/>
          <w:szCs w:val="28"/>
        </w:rPr>
        <w:t xml:space="preserve">. </w:t>
      </w:r>
      <w:r w:rsidR="00813BE7">
        <w:rPr>
          <w:color w:val="000000"/>
          <w:sz w:val="28"/>
          <w:szCs w:val="28"/>
        </w:rPr>
        <w:t>Изменения в перечне</w:t>
      </w:r>
      <w:r w:rsidRPr="007C4D0F">
        <w:rPr>
          <w:color w:val="000000"/>
          <w:sz w:val="28"/>
          <w:szCs w:val="28"/>
        </w:rPr>
        <w:t xml:space="preserve"> животноводческой продукции, подлежащей ветеринарной сертификации с 1</w:t>
      </w:r>
      <w:r w:rsidR="00813BE7">
        <w:rPr>
          <w:color w:val="000000"/>
          <w:sz w:val="28"/>
          <w:szCs w:val="28"/>
        </w:rPr>
        <w:t xml:space="preserve"> июля 2019 года;</w:t>
      </w:r>
    </w:p>
    <w:p w:rsidR="00813BE7" w:rsidRPr="007C4D0F" w:rsidRDefault="00813BE7" w:rsidP="007C4D0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813BE7">
        <w:rPr>
          <w:color w:val="000000"/>
          <w:sz w:val="28"/>
          <w:szCs w:val="28"/>
        </w:rPr>
        <w:t>Нарушения при работе с ветеринарными документами.</w:t>
      </w:r>
    </w:p>
    <w:p w:rsidR="00813BE7" w:rsidRDefault="00813BE7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ВРЕМЯ: 50 минут.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МЕТОД: </w:t>
      </w:r>
      <w:r>
        <w:rPr>
          <w:bCs/>
          <w:sz w:val="28"/>
          <w:szCs w:val="28"/>
        </w:rPr>
        <w:t>теоретическое занятие</w:t>
      </w:r>
      <w:r w:rsidRPr="003772BF">
        <w:rPr>
          <w:bCs/>
          <w:sz w:val="28"/>
          <w:szCs w:val="28"/>
        </w:rPr>
        <w:t>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МЕСТО ПРОВЕДЕНИЯ: </w:t>
      </w:r>
      <w:r w:rsidR="00E30B4E">
        <w:rPr>
          <w:bCs/>
          <w:sz w:val="28"/>
          <w:szCs w:val="28"/>
        </w:rPr>
        <w:t>в/ч 6681, г. Калуга</w:t>
      </w:r>
      <w:r w:rsidRPr="003772BF">
        <w:rPr>
          <w:bCs/>
          <w:sz w:val="28"/>
          <w:szCs w:val="28"/>
        </w:rPr>
        <w:t>.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</w:p>
    <w:p w:rsidR="003772BF" w:rsidRPr="003772BF" w:rsidRDefault="003772BF" w:rsidP="003772BF">
      <w:pPr>
        <w:widowControl w:val="0"/>
        <w:autoSpaceDE w:val="0"/>
        <w:autoSpaceDN w:val="0"/>
        <w:adjustRightInd w:val="0"/>
        <w:ind w:left="567" w:hanging="567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>ЛИТЕРАТУРА: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Федеральный закон РФ от 14 мая 1993г. № 4979-I «О ветеринарии»; 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Федеральный закон Российской Федерации от 30 марта 1999г. № 52-ФЗ «О санитарно-эпидемиологическом благополучии населения»; </w:t>
      </w:r>
    </w:p>
    <w:p w:rsidR="003772BF" w:rsidRPr="003772BF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3772BF">
        <w:rPr>
          <w:bCs/>
          <w:sz w:val="28"/>
          <w:szCs w:val="28"/>
        </w:rPr>
        <w:t xml:space="preserve">Федеральный закон Российской Федерации от 1 декабря 1999г. № 29-ФЗ «О качестве и безопасности пищевых продуктов»; </w:t>
      </w:r>
    </w:p>
    <w:p w:rsidR="0026210E" w:rsidRDefault="003772BF" w:rsidP="003772BF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3772BF">
        <w:rPr>
          <w:bCs/>
          <w:sz w:val="28"/>
          <w:szCs w:val="28"/>
        </w:rPr>
        <w:t>остановлени</w:t>
      </w:r>
      <w:r>
        <w:rPr>
          <w:bCs/>
          <w:sz w:val="28"/>
          <w:szCs w:val="28"/>
        </w:rPr>
        <w:t>е</w:t>
      </w:r>
      <w:r w:rsidRPr="003772BF">
        <w:rPr>
          <w:bCs/>
          <w:sz w:val="28"/>
          <w:szCs w:val="28"/>
        </w:rPr>
        <w:t xml:space="preserve"> Правительства Российской Федерации от 7 ноября 2016 г. N 1140 "О порядке создания, развития и эксплуатации Федеральной государственной информационной</w:t>
      </w:r>
      <w:r w:rsidR="00E30B4E">
        <w:rPr>
          <w:bCs/>
          <w:sz w:val="28"/>
          <w:szCs w:val="28"/>
        </w:rPr>
        <w:t xml:space="preserve"> системы в области ветеринарии";</w:t>
      </w:r>
    </w:p>
    <w:p w:rsidR="00B24396" w:rsidRDefault="00B24396" w:rsidP="00B24396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B24396">
        <w:rPr>
          <w:bCs/>
          <w:sz w:val="28"/>
          <w:szCs w:val="28"/>
        </w:rPr>
        <w:t xml:space="preserve">Единый перечень товаров, подлежащих ветеринарному контролю (надзору), </w:t>
      </w:r>
      <w:r w:rsidRPr="00B24396">
        <w:rPr>
          <w:bCs/>
          <w:sz w:val="28"/>
          <w:szCs w:val="28"/>
        </w:rPr>
        <w:lastRenderedPageBreak/>
        <w:t>утвержденный решением Комиссии Таможенного союза от 18.06.2010 № 317 «О применении ветеринарно-санитарных мер в Таможенном союзе»</w:t>
      </w:r>
      <w:r w:rsidR="00E30B4E">
        <w:rPr>
          <w:bCs/>
          <w:sz w:val="28"/>
          <w:szCs w:val="28"/>
        </w:rPr>
        <w:t>;</w:t>
      </w:r>
    </w:p>
    <w:p w:rsidR="0043292E" w:rsidRPr="0043292E" w:rsidRDefault="0043292E" w:rsidP="0043292E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43292E">
        <w:rPr>
          <w:bCs/>
          <w:sz w:val="28"/>
          <w:szCs w:val="28"/>
        </w:rPr>
        <w:t>Приказ Минсельхоза России от 18 декабря 2015 г. №648 «Об утверждении перечня подконтрольных товаров, подлежащих сопровождению ветеринарными сопроводительными документами»</w:t>
      </w:r>
      <w:r>
        <w:rPr>
          <w:bCs/>
          <w:sz w:val="28"/>
          <w:szCs w:val="28"/>
        </w:rPr>
        <w:t>;</w:t>
      </w:r>
    </w:p>
    <w:p w:rsidR="00EA59AF" w:rsidRPr="00B24396" w:rsidRDefault="00EA59AF" w:rsidP="00B24396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Приказ Министерства</w:t>
      </w:r>
      <w:r w:rsidRPr="00EA59AF">
        <w:rPr>
          <w:bCs/>
          <w:sz w:val="28"/>
          <w:szCs w:val="28"/>
        </w:rPr>
        <w:t xml:space="preserve"> Сельского Хозяйства России № 193 от 15.04.2019</w:t>
      </w:r>
      <w:r w:rsidR="007C4D0F" w:rsidRPr="007C4D0F">
        <w:t xml:space="preserve"> </w:t>
      </w:r>
      <w:r w:rsidR="007C4D0F" w:rsidRPr="007C4D0F">
        <w:rPr>
          <w:bCs/>
          <w:sz w:val="28"/>
          <w:szCs w:val="28"/>
        </w:rPr>
        <w:t>«О внесении изменений в Перечень подконтрольных товаров, подлежащих сопровождению ветеринарными сопроводительными документами, утвержденный приказом Минсельхоза России от 18 декабря 2015 г. № 648»</w:t>
      </w:r>
      <w:r w:rsidR="00813BE7">
        <w:rPr>
          <w:bCs/>
          <w:sz w:val="28"/>
          <w:szCs w:val="28"/>
        </w:rPr>
        <w:t>;</w:t>
      </w:r>
    </w:p>
    <w:p w:rsidR="00BE5D89" w:rsidRPr="00E30B4E" w:rsidRDefault="00B24396" w:rsidP="00E30B4E">
      <w:pPr>
        <w:jc w:val="both"/>
        <w:rPr>
          <w:bCs/>
          <w:sz w:val="28"/>
          <w:szCs w:val="28"/>
        </w:rPr>
      </w:pPr>
      <w:r w:rsidRPr="00B24396">
        <w:rPr>
          <w:bCs/>
          <w:sz w:val="28"/>
          <w:szCs w:val="28"/>
        </w:rPr>
        <w:t>Приказ Минсельхоза России от 27.12.2016 № 589 «Об утверждении ветеринарных правил организации работы по оформлению ВСД, порядка оформления ВСД в электронной форме и порядка оформле</w:t>
      </w:r>
      <w:r w:rsidR="00E30B4E">
        <w:rPr>
          <w:bCs/>
          <w:sz w:val="28"/>
          <w:szCs w:val="28"/>
        </w:rPr>
        <w:t>ния ВСД на бумажных носителях».</w:t>
      </w:r>
    </w:p>
    <w:p w:rsidR="00FE2DB0" w:rsidRDefault="00FE2DB0" w:rsidP="00FE2DB0">
      <w:pPr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Х</w:t>
      </w:r>
      <w:r w:rsidRPr="00E53897">
        <w:rPr>
          <w:b/>
          <w:sz w:val="28"/>
          <w:szCs w:val="28"/>
        </w:rPr>
        <w:t>од занятия:</w:t>
      </w:r>
    </w:p>
    <w:tbl>
      <w:tblPr>
        <w:tblW w:w="99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122"/>
        <w:gridCol w:w="1448"/>
      </w:tblGrid>
      <w:tr w:rsidR="00740C99" w:rsidRPr="00D1693C" w:rsidTr="00813BE7">
        <w:trPr>
          <w:trHeight w:val="30"/>
          <w:tblHeader/>
          <w:jc w:val="center"/>
        </w:trPr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40C99" w:rsidRPr="00D1693C" w:rsidRDefault="00740C99" w:rsidP="00A86BE8">
            <w:pPr>
              <w:jc w:val="center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 xml:space="preserve">Учебные вопросы </w:t>
            </w:r>
          </w:p>
          <w:p w:rsidR="00740C99" w:rsidRPr="00D1693C" w:rsidRDefault="00740C99" w:rsidP="00A86BE8">
            <w:pPr>
              <w:jc w:val="center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и время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40C99" w:rsidRPr="00D1693C" w:rsidRDefault="00740C99" w:rsidP="00A86BE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D1693C">
              <w:rPr>
                <w:bCs/>
                <w:sz w:val="24"/>
                <w:szCs w:val="24"/>
              </w:rPr>
              <w:t>Содержание учебных вопросов</w:t>
            </w:r>
          </w:p>
          <w:p w:rsidR="00740C99" w:rsidRPr="00D1693C" w:rsidRDefault="00740C99" w:rsidP="00A86BE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D1693C">
              <w:rPr>
                <w:bCs/>
                <w:sz w:val="24"/>
                <w:szCs w:val="24"/>
              </w:rPr>
              <w:t>и действия руководителя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40C99" w:rsidRPr="00D1693C" w:rsidRDefault="00740C99" w:rsidP="00A86BE8">
            <w:pPr>
              <w:jc w:val="center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Действия обучаемых</w:t>
            </w:r>
          </w:p>
        </w:tc>
      </w:tr>
      <w:tr w:rsidR="00740C99" w:rsidRPr="00D1693C" w:rsidTr="00813BE7">
        <w:trPr>
          <w:trHeight w:val="30"/>
          <w:tblHeader/>
          <w:jc w:val="center"/>
        </w:trPr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40C99" w:rsidRPr="00D1693C" w:rsidRDefault="00740C99" w:rsidP="00A86BE8">
            <w:pPr>
              <w:jc w:val="center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1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40C99" w:rsidRPr="00D1693C" w:rsidRDefault="00740C99" w:rsidP="00A86BE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D1693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40C99" w:rsidRPr="00D1693C" w:rsidRDefault="00740C99" w:rsidP="00A86BE8">
            <w:pPr>
              <w:jc w:val="center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3</w:t>
            </w:r>
          </w:p>
        </w:tc>
      </w:tr>
      <w:tr w:rsidR="00740C99" w:rsidRPr="00D1693C" w:rsidTr="00813BE7">
        <w:trPr>
          <w:trHeight w:val="138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C99" w:rsidRPr="00D1693C" w:rsidRDefault="00740C99" w:rsidP="00A86BE8">
            <w:pPr>
              <w:jc w:val="both"/>
              <w:rPr>
                <w:b/>
                <w:sz w:val="24"/>
                <w:szCs w:val="24"/>
              </w:rPr>
            </w:pPr>
            <w:r w:rsidRPr="00D1693C">
              <w:rPr>
                <w:b/>
                <w:sz w:val="24"/>
                <w:szCs w:val="24"/>
                <w:lang w:val="en-US"/>
              </w:rPr>
              <w:t>I</w:t>
            </w:r>
            <w:r w:rsidRPr="00D1693C">
              <w:rPr>
                <w:b/>
                <w:sz w:val="24"/>
                <w:szCs w:val="24"/>
              </w:rPr>
              <w:t>. Вводная часть:</w:t>
            </w:r>
          </w:p>
          <w:p w:rsidR="00740C99" w:rsidRPr="00D1693C" w:rsidRDefault="00740C99" w:rsidP="00A86BE8">
            <w:pPr>
              <w:jc w:val="both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5 мин.</w:t>
            </w:r>
          </w:p>
        </w:tc>
        <w:tc>
          <w:tcPr>
            <w:tcW w:w="7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C99" w:rsidRPr="00D1693C" w:rsidRDefault="00740C99" w:rsidP="00A86BE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Принимаю доклад о готовности личного состава к занятию.</w:t>
            </w:r>
          </w:p>
          <w:p w:rsidR="00740C99" w:rsidRPr="00D1693C" w:rsidRDefault="00740C99" w:rsidP="00A86BE8">
            <w:pPr>
              <w:ind w:firstLine="352"/>
              <w:jc w:val="both"/>
              <w:rPr>
                <w:b/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Объявляю тему, учебные цели, учебные вопросы и порядок проведения занятия.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:rsidR="00740C99" w:rsidRPr="00D1693C" w:rsidRDefault="00740C99" w:rsidP="00A86BE8">
            <w:pPr>
              <w:jc w:val="both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 xml:space="preserve">Личный состав находится в </w:t>
            </w:r>
            <w:r w:rsidR="0026210E">
              <w:rPr>
                <w:sz w:val="24"/>
                <w:szCs w:val="24"/>
              </w:rPr>
              <w:t>классе</w:t>
            </w:r>
            <w:r>
              <w:rPr>
                <w:sz w:val="24"/>
                <w:szCs w:val="24"/>
              </w:rPr>
              <w:t xml:space="preserve"> согласно списка.</w:t>
            </w:r>
          </w:p>
        </w:tc>
      </w:tr>
      <w:tr w:rsidR="00FB5F78" w:rsidRPr="00D1693C" w:rsidTr="00FB5F78">
        <w:trPr>
          <w:trHeight w:val="138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5F78" w:rsidRPr="00FB5F78" w:rsidRDefault="00FB5F78" w:rsidP="00FB5F78">
            <w:pPr>
              <w:jc w:val="both"/>
              <w:rPr>
                <w:b/>
                <w:sz w:val="24"/>
                <w:szCs w:val="24"/>
              </w:rPr>
            </w:pPr>
            <w:r w:rsidRPr="00137856">
              <w:rPr>
                <w:b/>
                <w:sz w:val="24"/>
                <w:szCs w:val="24"/>
              </w:rPr>
              <w:t>Учебный вопрос №</w:t>
            </w:r>
            <w:r>
              <w:rPr>
                <w:b/>
                <w:sz w:val="24"/>
                <w:szCs w:val="24"/>
              </w:rPr>
              <w:t>1</w:t>
            </w:r>
            <w:r w:rsidRPr="007858B3">
              <w:rPr>
                <w:b/>
              </w:rPr>
              <w:t>.</w:t>
            </w:r>
          </w:p>
        </w:tc>
        <w:tc>
          <w:tcPr>
            <w:tcW w:w="7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E30B4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proofErr w:type="spellStart"/>
            <w:r w:rsidRPr="00E30B4E">
              <w:rPr>
                <w:sz w:val="24"/>
                <w:szCs w:val="24"/>
              </w:rPr>
              <w:t>ВетИС</w:t>
            </w:r>
            <w:proofErr w:type="spellEnd"/>
            <w:r w:rsidRPr="00E30B4E">
              <w:rPr>
                <w:sz w:val="24"/>
                <w:szCs w:val="24"/>
              </w:rPr>
              <w:t xml:space="preserve"> включает следующие компоненты: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proofErr w:type="spellStart"/>
            <w:r w:rsidRPr="00E30B4E">
              <w:rPr>
                <w:sz w:val="24"/>
                <w:szCs w:val="24"/>
              </w:rPr>
              <w:t>ВетИС.Паспорт</w:t>
            </w:r>
            <w:proofErr w:type="spellEnd"/>
            <w:r w:rsidRPr="00E30B4E">
              <w:rPr>
                <w:sz w:val="24"/>
                <w:szCs w:val="24"/>
              </w:rPr>
              <w:t xml:space="preserve"> – предназначен для предоставления (получения) доступа к </w:t>
            </w:r>
            <w:proofErr w:type="spellStart"/>
            <w:r w:rsidRPr="00E30B4E">
              <w:rPr>
                <w:sz w:val="24"/>
                <w:szCs w:val="24"/>
              </w:rPr>
              <w:t>ВетИС</w:t>
            </w:r>
            <w:proofErr w:type="spellEnd"/>
            <w:r w:rsidRPr="00E30B4E">
              <w:rPr>
                <w:sz w:val="24"/>
                <w:szCs w:val="24"/>
              </w:rPr>
              <w:t xml:space="preserve"> и управления профилем пользователя, единого для всех компонентов;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>Сирано – предназначен для раннего оповещения заинтересованных лиц и организаций при выявлении небезопасных, не соответствующих установленным требованиям подконтрольных грузов;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>Аргус – предназначен для автоматизации процесса рассмотрения заявок на ввоз, вывоз или транзит животных, продуктов и сырья животного происхождения, процесса выдачи разрешений или отказов, учета перемещения грузов через внешнюю границу, а также для получения обратной информации о фактически ввезенных грузах и их объеме;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>Меркурий – предназначен для электронной сертификации подконтрольных </w:t>
            </w:r>
            <w:proofErr w:type="spellStart"/>
            <w:r w:rsidRPr="00E30B4E">
              <w:rPr>
                <w:sz w:val="24"/>
                <w:szCs w:val="24"/>
              </w:rPr>
              <w:t>госветнадзору</w:t>
            </w:r>
            <w:proofErr w:type="spellEnd"/>
            <w:r w:rsidRPr="00E30B4E">
              <w:rPr>
                <w:sz w:val="24"/>
                <w:szCs w:val="24"/>
              </w:rPr>
              <w:t xml:space="preserve"> товаров, отслеживания путей их перемещения по территории России</w:t>
            </w:r>
            <w:r w:rsidRPr="00E30B4E">
              <w:rPr>
                <w:sz w:val="24"/>
                <w:szCs w:val="24"/>
              </w:rPr>
              <w:br/>
              <w:t>(соответствующая информация в “Меркурий” представляется согласно п. 9.1 “Порядка представления информации в федеральную государственную информационную систему в области ветеринарии и получения информации из нее”, утвержденного Приказом Минсельхоза России от 30.06.2017 №318);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>Веста – предназначен для автоматизации процесса сбора, передачи и анализа информации по проведению лабораторных исследований образцов поднадзорных</w:t>
            </w:r>
            <w:r w:rsidRPr="00E30B4E">
              <w:rPr>
                <w:sz w:val="24"/>
                <w:szCs w:val="24"/>
              </w:rPr>
              <w:br/>
              <w:t>товаров;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lastRenderedPageBreak/>
              <w:t>Цербер – предназначен для контроля и ведения учета юридически значимых действий в области ветеринарного надзора путем автоматизации процесса сбора и анализа информации о поднадзорных объектах и формирования соответствующих документов, а также для поддержания базы данных об объектах, где осуществляются производство (содержание), хранение, перемещение и оборот подконтрольных товаров;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>Ирена – предназначен для автоматизации процесса регистрации лекарственных средств для ветеринарного применения и кормовых добавок, а также кормов, полученных из ГМО;</w:t>
            </w:r>
          </w:p>
          <w:p w:rsidR="00FB5F78" w:rsidRPr="00E30B4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 xml:space="preserve">система обеспечения информационной безопасности </w:t>
            </w:r>
            <w:proofErr w:type="spellStart"/>
            <w:r w:rsidRPr="00E30B4E">
              <w:rPr>
                <w:sz w:val="24"/>
                <w:szCs w:val="24"/>
              </w:rPr>
              <w:t>ВетИС</w:t>
            </w:r>
            <w:proofErr w:type="spellEnd"/>
            <w:r w:rsidRPr="00E30B4E">
              <w:rPr>
                <w:sz w:val="24"/>
                <w:szCs w:val="24"/>
              </w:rPr>
              <w:t>;</w:t>
            </w:r>
          </w:p>
          <w:p w:rsidR="00FB5F78" w:rsidRPr="006E681E" w:rsidRDefault="00FB5F78" w:rsidP="00FB5F78">
            <w:pPr>
              <w:widowControl w:val="0"/>
              <w:numPr>
                <w:ilvl w:val="0"/>
                <w:numId w:val="28"/>
              </w:numPr>
              <w:suppressAutoHyphens/>
              <w:jc w:val="both"/>
              <w:rPr>
                <w:sz w:val="24"/>
                <w:szCs w:val="24"/>
              </w:rPr>
            </w:pPr>
            <w:r w:rsidRPr="00E30B4E">
              <w:rPr>
                <w:sz w:val="24"/>
                <w:szCs w:val="24"/>
              </w:rPr>
              <w:t xml:space="preserve">комплекс обеспечения доступа к сведениям </w:t>
            </w:r>
            <w:proofErr w:type="spellStart"/>
            <w:r w:rsidRPr="00E30B4E">
              <w:rPr>
                <w:sz w:val="24"/>
                <w:szCs w:val="24"/>
              </w:rPr>
              <w:t>ВетИС</w:t>
            </w:r>
            <w:proofErr w:type="spellEnd"/>
            <w:r w:rsidRPr="00E30B4E">
              <w:rPr>
                <w:sz w:val="24"/>
                <w:szCs w:val="24"/>
              </w:rPr>
              <w:t xml:space="preserve">, включающий портальные интерфейсы и модули интеграции данных и приложений, в том числе, так называемый шлюз </w:t>
            </w:r>
            <w:proofErr w:type="spellStart"/>
            <w:r w:rsidRPr="00E30B4E">
              <w:rPr>
                <w:sz w:val="24"/>
                <w:szCs w:val="24"/>
              </w:rPr>
              <w:t>ВетИС.API</w:t>
            </w:r>
            <w:proofErr w:type="spellEnd"/>
            <w:r w:rsidRPr="00E30B4E">
              <w:rPr>
                <w:sz w:val="24"/>
                <w:szCs w:val="24"/>
              </w:rPr>
              <w:t xml:space="preserve">, который предоставляет возможность сторонним информационным системам обмениваться информацией с компонентами </w:t>
            </w:r>
            <w:proofErr w:type="spellStart"/>
            <w:r w:rsidRPr="00E30B4E">
              <w:rPr>
                <w:sz w:val="24"/>
                <w:szCs w:val="24"/>
              </w:rPr>
              <w:t>ВетИС</w:t>
            </w:r>
            <w:proofErr w:type="spellEnd"/>
            <w:r w:rsidRPr="00E30B4E">
              <w:rPr>
                <w:sz w:val="24"/>
                <w:szCs w:val="24"/>
              </w:rPr>
              <w:t xml:space="preserve"> для выполнения прикладных задач, получения справочной информации и сведений из реестров.</w:t>
            </w:r>
          </w:p>
          <w:p w:rsidR="00FB5F78" w:rsidRPr="00E57635" w:rsidRDefault="00FB5F78" w:rsidP="00FB5F78">
            <w:pPr>
              <w:ind w:firstLine="673"/>
              <w:jc w:val="both"/>
              <w:rPr>
                <w:b/>
                <w:sz w:val="24"/>
                <w:szCs w:val="24"/>
              </w:rPr>
            </w:pPr>
            <w:proofErr w:type="spellStart"/>
            <w:r w:rsidRPr="00E57635">
              <w:rPr>
                <w:b/>
                <w:sz w:val="24"/>
                <w:szCs w:val="24"/>
              </w:rPr>
              <w:t>ВетИС</w:t>
            </w:r>
            <w:proofErr w:type="spellEnd"/>
            <w:r w:rsidRPr="00E57635">
              <w:rPr>
                <w:b/>
                <w:sz w:val="24"/>
                <w:szCs w:val="24"/>
              </w:rPr>
              <w:t xml:space="preserve"> должен обеспечивать выполнение следующих действий:</w:t>
            </w:r>
          </w:p>
          <w:p w:rsidR="00FB5F78" w:rsidRPr="00E5763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proofErr w:type="spellStart"/>
            <w:r w:rsidRPr="00E57635">
              <w:rPr>
                <w:sz w:val="24"/>
                <w:szCs w:val="24"/>
              </w:rPr>
              <w:t>прослеживаемость</w:t>
            </w:r>
            <w:proofErr w:type="spellEnd"/>
            <w:r w:rsidRPr="00E57635">
              <w:rPr>
                <w:sz w:val="24"/>
                <w:szCs w:val="24"/>
              </w:rPr>
              <w:t xml:space="preserve"> подконтрольных товаров;</w:t>
            </w:r>
          </w:p>
          <w:p w:rsidR="00FB5F78" w:rsidRPr="00E5763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E57635">
              <w:rPr>
                <w:sz w:val="24"/>
                <w:szCs w:val="24"/>
              </w:rPr>
              <w:t>оформление ветеринарных сопроводительных документов в электронной форме;</w:t>
            </w:r>
          </w:p>
          <w:p w:rsidR="00FB5F78" w:rsidRPr="00E5763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E57635">
              <w:rPr>
                <w:sz w:val="24"/>
                <w:szCs w:val="24"/>
              </w:rPr>
              <w:t>регистрация данных и результатов ветеринарно-санитарной экспертизы, лабораторных исследований и отбора проб для них;</w:t>
            </w:r>
          </w:p>
          <w:p w:rsidR="00FB5F78" w:rsidRPr="00E5763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E57635">
              <w:rPr>
                <w:sz w:val="24"/>
                <w:szCs w:val="24"/>
              </w:rPr>
              <w:t>сбор, обработка и хранение информации о предметах ветеринарного надзора (субъекты, объекты, процессы) и государственного контроля за обращением лекарственных средств для ветеринарного применения;</w:t>
            </w:r>
          </w:p>
          <w:p w:rsidR="00FB5F78" w:rsidRPr="00E5763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E57635">
              <w:rPr>
                <w:sz w:val="24"/>
                <w:szCs w:val="24"/>
              </w:rPr>
              <w:t>мониторинг основных отраслевых показателей и уведомление о выходе тех или иных параметров за допустимые пределы;</w:t>
            </w:r>
          </w:p>
          <w:p w:rsidR="00FB5F78" w:rsidRDefault="00FB5F78" w:rsidP="00FB5F78">
            <w:pPr>
              <w:ind w:firstLine="673"/>
              <w:jc w:val="both"/>
              <w:rPr>
                <w:i/>
                <w:sz w:val="24"/>
                <w:szCs w:val="24"/>
              </w:rPr>
            </w:pPr>
            <w:r w:rsidRPr="00E57635">
              <w:rPr>
                <w:sz w:val="24"/>
                <w:szCs w:val="24"/>
              </w:rPr>
              <w:t>информационное обеспечение оказания ветеринарных услуг и</w:t>
            </w:r>
            <w:r>
              <w:rPr>
                <w:sz w:val="24"/>
                <w:szCs w:val="24"/>
              </w:rPr>
              <w:t xml:space="preserve"> иных задач в сфере ветеринарии;</w:t>
            </w:r>
          </w:p>
          <w:p w:rsidR="00FB5F78" w:rsidRPr="00813BE7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13BE7">
              <w:rPr>
                <w:sz w:val="24"/>
                <w:szCs w:val="24"/>
              </w:rPr>
              <w:t>оформление в электронном виде разрешений на ввоз на</w:t>
            </w:r>
            <w:r w:rsidRPr="00E57635">
              <w:rPr>
                <w:i/>
                <w:sz w:val="24"/>
                <w:szCs w:val="24"/>
              </w:rPr>
              <w:t xml:space="preserve"> </w:t>
            </w:r>
            <w:r w:rsidRPr="00813BE7">
              <w:rPr>
                <w:sz w:val="24"/>
                <w:szCs w:val="24"/>
              </w:rPr>
              <w:t>территорию Российской Федерации, вывоз с территории Российской Федерации и транзит через территорию Российской Федерации подконтрольных товаров;</w:t>
            </w: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  <w:r w:rsidRPr="00813BE7">
              <w:rPr>
                <w:sz w:val="24"/>
                <w:szCs w:val="24"/>
              </w:rPr>
              <w:t>обеспечение иных направлений деятельности Государственной ветеринарной службы Российской Федерации.</w:t>
            </w: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</w:p>
          <w:p w:rsidR="00FB5F78" w:rsidRDefault="00FB5F78" w:rsidP="00FB5F78">
            <w:pPr>
              <w:autoSpaceDE w:val="0"/>
              <w:autoSpaceDN w:val="0"/>
              <w:adjustRightInd w:val="0"/>
              <w:ind w:firstLine="352"/>
              <w:jc w:val="both"/>
              <w:rPr>
                <w:sz w:val="24"/>
                <w:szCs w:val="24"/>
              </w:rPr>
            </w:pPr>
          </w:p>
          <w:p w:rsidR="00FB5F78" w:rsidRPr="00D1693C" w:rsidRDefault="00FB5F78" w:rsidP="00FB5F7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:rsidR="00FB5F78" w:rsidRPr="00D1693C" w:rsidRDefault="00FB5F78" w:rsidP="00FB5F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Слушают, запоминают, делают записи.</w:t>
            </w:r>
          </w:p>
        </w:tc>
      </w:tr>
      <w:tr w:rsidR="00FB5F78" w:rsidRPr="00D1693C" w:rsidTr="00FB5F78">
        <w:trPr>
          <w:trHeight w:val="730"/>
          <w:jc w:val="center"/>
        </w:trPr>
        <w:tc>
          <w:tcPr>
            <w:tcW w:w="1417" w:type="dxa"/>
            <w:tcBorders>
              <w:top w:val="single" w:sz="4" w:space="0" w:color="auto"/>
            </w:tcBorders>
          </w:tcPr>
          <w:p w:rsidR="00FB5F78" w:rsidRPr="00137856" w:rsidRDefault="00FB5F78" w:rsidP="00FB5F78">
            <w:pPr>
              <w:jc w:val="both"/>
              <w:rPr>
                <w:b/>
                <w:sz w:val="24"/>
                <w:szCs w:val="24"/>
              </w:rPr>
            </w:pPr>
            <w:r w:rsidRPr="00137856">
              <w:rPr>
                <w:b/>
                <w:sz w:val="24"/>
                <w:szCs w:val="24"/>
              </w:rPr>
              <w:lastRenderedPageBreak/>
              <w:t>Учебный вопрос №</w:t>
            </w:r>
            <w:r>
              <w:rPr>
                <w:b/>
                <w:sz w:val="24"/>
                <w:szCs w:val="24"/>
              </w:rPr>
              <w:t>2</w:t>
            </w:r>
            <w:r w:rsidRPr="007858B3">
              <w:rPr>
                <w:b/>
              </w:rPr>
              <w:t>.</w:t>
            </w:r>
          </w:p>
        </w:tc>
        <w:tc>
          <w:tcPr>
            <w:tcW w:w="7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F24E9D" w:rsidRDefault="00FB5F78" w:rsidP="00FB5F78">
            <w:pPr>
              <w:widowControl w:val="0"/>
              <w:suppressAutoHyphens/>
              <w:ind w:firstLine="709"/>
              <w:rPr>
                <w:b/>
                <w:sz w:val="24"/>
                <w:szCs w:val="24"/>
              </w:rPr>
            </w:pPr>
            <w:r w:rsidRPr="00813BE7">
              <w:rPr>
                <w:b/>
                <w:sz w:val="24"/>
                <w:szCs w:val="24"/>
              </w:rPr>
              <w:t>Порядок работы специалиста ветеринарно-санитарной службы в ФГИС «МЕРКУРИЙ»</w:t>
            </w:r>
            <w:r w:rsidRPr="00F24E9D">
              <w:rPr>
                <w:b/>
                <w:sz w:val="24"/>
                <w:szCs w:val="24"/>
              </w:rPr>
              <w:t>.</w:t>
            </w:r>
          </w:p>
          <w:p w:rsidR="00FB5F78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6E681E">
              <w:rPr>
                <w:sz w:val="24"/>
                <w:szCs w:val="24"/>
              </w:rPr>
              <w:t xml:space="preserve">Федеральным законом от 13.07.2015 № 243-ФЗ внесен ряд изменений в Закон Российской Федерации от 14.05.1993 № 4979-1 "О ветеринарии" (далее – Закон о ветеринарии). В соответствии с поправками с 01.07.2018 товары животного происхождения на каждом этапе движения от заготовки сырья до реализации конечному потребителю фиксируются в Федеральной государственной информационной системе "Меркурий" (далее – ФГИС "Меркурий"). Эта система является частью </w:t>
            </w:r>
            <w:proofErr w:type="spellStart"/>
            <w:r w:rsidRPr="006E681E">
              <w:rPr>
                <w:sz w:val="24"/>
                <w:szCs w:val="24"/>
              </w:rPr>
              <w:t>ВетИС</w:t>
            </w:r>
            <w:proofErr w:type="spellEnd"/>
            <w:r w:rsidRPr="006E681E">
              <w:rPr>
                <w:sz w:val="24"/>
                <w:szCs w:val="24"/>
              </w:rPr>
              <w:t xml:space="preserve"> – Государственной информационной системы в области ветеринарии (далее – ФГИС "Меркурий"). </w:t>
            </w:r>
          </w:p>
          <w:p w:rsidR="00FB5F78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F24E9D">
              <w:rPr>
                <w:sz w:val="24"/>
                <w:szCs w:val="24"/>
              </w:rPr>
              <w:t>Одна из целей создания системы ─ обеспечить прозрачность продажи данной продукции и возможность проследить ее движение от производителя до розничного продавца.</w:t>
            </w:r>
          </w:p>
          <w:p w:rsidR="00FB5F78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F24E9D">
              <w:rPr>
                <w:sz w:val="24"/>
                <w:szCs w:val="24"/>
              </w:rPr>
              <w:t>Регистрация в системе и заполнение ветеринарно-сопроводительной документации обязательна для всех индивидуальных предпринимателей и организаций, занимающихся производством, транспортировкой, переработкой и реализацией продукции животного происхождения.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6E681E">
              <w:rPr>
                <w:sz w:val="24"/>
                <w:szCs w:val="24"/>
              </w:rPr>
              <w:t>Использование Ф</w:t>
            </w:r>
            <w:r>
              <w:rPr>
                <w:sz w:val="24"/>
                <w:szCs w:val="24"/>
              </w:rPr>
              <w:t>ГИС "Меркурий" обязательно для: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хозяйствующих субъектов, участвующих в обороте продукции животного происхождения;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ветеринарных управлений субъектов РФ;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станций по борьбе с болезнями животных;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 xml:space="preserve">центрального аппарата </w:t>
            </w:r>
            <w:proofErr w:type="spellStart"/>
            <w:r w:rsidRPr="006E681E">
              <w:rPr>
                <w:sz w:val="24"/>
                <w:szCs w:val="24"/>
              </w:rPr>
              <w:t>Россельхознадзора</w:t>
            </w:r>
            <w:proofErr w:type="spellEnd"/>
            <w:r w:rsidRPr="006E681E">
              <w:rPr>
                <w:sz w:val="24"/>
                <w:szCs w:val="24"/>
              </w:rPr>
              <w:t>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6E681E">
              <w:rPr>
                <w:sz w:val="24"/>
                <w:szCs w:val="24"/>
              </w:rPr>
              <w:t>территориельных</w:t>
            </w:r>
            <w:proofErr w:type="spellEnd"/>
            <w:r w:rsidRPr="006E681E">
              <w:rPr>
                <w:sz w:val="24"/>
                <w:szCs w:val="24"/>
              </w:rPr>
              <w:t xml:space="preserve"> управлений </w:t>
            </w:r>
            <w:proofErr w:type="spellStart"/>
            <w:r w:rsidRPr="006E681E">
              <w:rPr>
                <w:sz w:val="24"/>
                <w:szCs w:val="24"/>
              </w:rPr>
              <w:t>Россельхознадзора</w:t>
            </w:r>
            <w:proofErr w:type="spellEnd"/>
            <w:r w:rsidRPr="006E681E">
              <w:rPr>
                <w:sz w:val="24"/>
                <w:szCs w:val="24"/>
              </w:rPr>
              <w:t>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складов временного хранения;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зон таможенного контроля.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6E681E">
              <w:rPr>
                <w:sz w:val="24"/>
                <w:szCs w:val="24"/>
              </w:rPr>
              <w:t>Таким образом, перейти на электронную ветеринарную сертификацию через ФГИС "Меркурий" должны все хозяйствующие субъекты, так или иначе участвующие в обороте продукции животного происхождения, в частности: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птицефабрики;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мясокомбинаты;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молокозаводы;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производители рыбы и морепродуктов;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склады и логистические центры;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оптовые покупатели и продавцы;</w:t>
            </w:r>
          </w:p>
          <w:p w:rsidR="00FB5F78" w:rsidRPr="006E681E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E681E">
              <w:rPr>
                <w:sz w:val="24"/>
                <w:szCs w:val="24"/>
              </w:rPr>
              <w:t>розничные магазины;</w:t>
            </w:r>
          </w:p>
          <w:p w:rsidR="00FB5F78" w:rsidRDefault="00FB5F78" w:rsidP="00FB5F78">
            <w:pPr>
              <w:widowControl w:val="0"/>
              <w:suppressAutoHyphens/>
              <w:ind w:firstLine="709"/>
              <w:rPr>
                <w:sz w:val="24"/>
                <w:szCs w:val="24"/>
              </w:rPr>
            </w:pPr>
            <w:r w:rsidRPr="006E681E">
              <w:rPr>
                <w:sz w:val="24"/>
                <w:szCs w:val="24"/>
              </w:rPr>
              <w:t xml:space="preserve">и т.д. </w:t>
            </w:r>
          </w:p>
          <w:p w:rsidR="00FB5F78" w:rsidRPr="00EA59AF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EA59AF">
              <w:rPr>
                <w:sz w:val="24"/>
                <w:szCs w:val="24"/>
              </w:rPr>
              <w:t xml:space="preserve">Лица, уполномоченные оформлять ВСД, перечислены в п. 4 – 6 ст. 2.3 Закона о ветеринарии. Так, правом оформления ВСД (в том числе </w:t>
            </w:r>
            <w:proofErr w:type="spellStart"/>
            <w:r w:rsidRPr="00EA59AF">
              <w:rPr>
                <w:sz w:val="24"/>
                <w:szCs w:val="24"/>
              </w:rPr>
              <w:t>эВ</w:t>
            </w:r>
            <w:r>
              <w:rPr>
                <w:sz w:val="24"/>
                <w:szCs w:val="24"/>
              </w:rPr>
              <w:t>СД</w:t>
            </w:r>
            <w:proofErr w:type="spellEnd"/>
            <w:r>
              <w:rPr>
                <w:sz w:val="24"/>
                <w:szCs w:val="24"/>
              </w:rPr>
              <w:t xml:space="preserve"> в ФГИС "Меркурий") наделены:</w:t>
            </w:r>
          </w:p>
          <w:p w:rsidR="00FB5F78" w:rsidRPr="00EA59AF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A59AF">
              <w:rPr>
                <w:b/>
                <w:sz w:val="24"/>
                <w:szCs w:val="24"/>
              </w:rPr>
              <w:t>уполномоченные лица органов и учреждений</w:t>
            </w:r>
            <w:r w:rsidRPr="00EA59AF">
              <w:rPr>
                <w:sz w:val="24"/>
                <w:szCs w:val="24"/>
              </w:rPr>
              <w:t>, входящих в систему Государственной ветеринарной службы РФ. Такие специалисты вправе оформлять ВСД на любые подконтрольные товары, перечень которых утв. приказом Минсельхоза России от 18.12.2015 № 648;</w:t>
            </w:r>
          </w:p>
          <w:p w:rsidR="00FB5F78" w:rsidRPr="00EA59AF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r w:rsidRPr="00EA59AF">
              <w:rPr>
                <w:b/>
                <w:sz w:val="24"/>
                <w:szCs w:val="24"/>
              </w:rPr>
              <w:t>аттестованные специалисты</w:t>
            </w:r>
            <w:r w:rsidRPr="00EA59AF">
              <w:rPr>
                <w:sz w:val="24"/>
                <w:szCs w:val="24"/>
              </w:rPr>
              <w:t>, не являющиеся уполномоченными лицами органов и учреждений, входящих в систему Государственной ветеринарной службы РФ. Они могут оформлять ВСД только на подконтрольные товары, входящие в перечень, утв. приказом Минсельхоза России от 18.12.2015 № 647. Порядок аттестации таких специалистов утв. постановлением Правительства РФ от 09.11.2016 № 1145 и приказом Минсельхоза России от 03.05.2017 № 212;</w:t>
            </w:r>
          </w:p>
          <w:p w:rsidR="00FB5F78" w:rsidRPr="00EA59AF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A59AF">
              <w:rPr>
                <w:b/>
                <w:sz w:val="24"/>
                <w:szCs w:val="24"/>
              </w:rPr>
              <w:t>уполномоченные лица организаций и предприниматели</w:t>
            </w:r>
            <w:r w:rsidRPr="00EA59AF">
              <w:rPr>
                <w:sz w:val="24"/>
                <w:szCs w:val="24"/>
              </w:rPr>
              <w:t>, являющиеся производителями и (или) участниками оборота подконтрольных товаров. Эти лица имеют право оформлять ВСД:</w:t>
            </w:r>
          </w:p>
          <w:p w:rsidR="00FB5F78" w:rsidRPr="00EA59AF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A59AF">
              <w:rPr>
                <w:sz w:val="24"/>
                <w:szCs w:val="24"/>
              </w:rPr>
              <w:t>на уловы водных биологических ресурсов (рыба, водные беспозвоночные, водные млекопитающие, водоросли, другие водные животные и растения) до их поступления на переработку и (или) на место проведения ветеринарно-санитарной экспертизы;</w:t>
            </w:r>
          </w:p>
          <w:p w:rsidR="00FB5F78" w:rsidRDefault="00FB5F78" w:rsidP="00FB5F78">
            <w:pPr>
              <w:widowControl w:val="0"/>
              <w:suppressAutoHyphens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A59AF">
              <w:rPr>
                <w:sz w:val="24"/>
                <w:szCs w:val="24"/>
              </w:rPr>
              <w:t>на продукцию животного происхождения, которая подверглась тепловой или иной обработке, обеспечивающей уничтожение в ней патогенных микроорганизмов и возбудителей паразитарных заболеваний, и (или) упакованную в потребительскую или транспортную упаковку, исключающую ее контакт с внешней средой. Обязательным условием оформления ВСД в данном случае является прохождение товарами установленных законодательством РФ процедур подтверждения (обеспечения) безопасности. Перечень товаров, в отношении которого ВСД могут оформляться этим лицами, утв. приказом Минсельхоза России от 18.12.2015 № 646.</w:t>
            </w:r>
          </w:p>
          <w:p w:rsidR="00FB5F78" w:rsidRDefault="00FB5F78" w:rsidP="00FB5F78">
            <w:pPr>
              <w:pStyle w:val="a8"/>
              <w:shd w:val="clear" w:color="auto" w:fill="FFFFFF"/>
              <w:spacing w:before="0" w:beforeAutospacing="0" w:after="0" w:afterAutospacing="0" w:line="285" w:lineRule="atLeast"/>
              <w:ind w:firstLine="673"/>
              <w:textAlignment w:val="baseline"/>
              <w:outlineLvl w:val="2"/>
            </w:pPr>
            <w:r w:rsidRPr="00F24E9D">
              <w:rPr>
                <w:b/>
                <w:color w:val="000000"/>
                <w:spacing w:val="2"/>
                <w:bdr w:val="none" w:sz="0" w:space="0" w:color="auto" w:frame="1"/>
              </w:rPr>
              <w:t xml:space="preserve">Работа с </w:t>
            </w:r>
            <w:r w:rsidRPr="00813BE7">
              <w:rPr>
                <w:b/>
                <w:color w:val="000000"/>
                <w:spacing w:val="2"/>
                <w:bdr w:val="none" w:sz="0" w:space="0" w:color="auto" w:frame="1"/>
              </w:rPr>
              <w:t>ФГИС "</w:t>
            </w:r>
            <w:proofErr w:type="spellStart"/>
            <w:r w:rsidRPr="00813BE7">
              <w:rPr>
                <w:b/>
                <w:color w:val="000000"/>
                <w:spacing w:val="2"/>
                <w:bdr w:val="none" w:sz="0" w:space="0" w:color="auto" w:frame="1"/>
              </w:rPr>
              <w:t>Меркурий"</w:t>
            </w:r>
            <w:r w:rsidRPr="00F24E9D">
              <w:rPr>
                <w:b/>
                <w:color w:val="000000"/>
                <w:spacing w:val="2"/>
                <w:bdr w:val="none" w:sz="0" w:space="0" w:color="auto" w:frame="1"/>
              </w:rPr>
              <w:t>через</w:t>
            </w:r>
            <w:proofErr w:type="spellEnd"/>
            <w:r w:rsidRPr="00F24E9D">
              <w:rPr>
                <w:b/>
                <w:color w:val="000000"/>
                <w:spacing w:val="2"/>
                <w:bdr w:val="none" w:sz="0" w:space="0" w:color="auto" w:frame="1"/>
              </w:rPr>
              <w:t xml:space="preserve"> веб-интерфейс</w:t>
            </w:r>
          </w:p>
          <w:p w:rsidR="00FB5F78" w:rsidRPr="00F24E9D" w:rsidRDefault="00FB5F78" w:rsidP="00FB5F78">
            <w:pPr>
              <w:pStyle w:val="a8"/>
              <w:shd w:val="clear" w:color="auto" w:fill="FFFFFF"/>
              <w:spacing w:before="0" w:beforeAutospacing="0" w:after="0" w:afterAutospacing="0" w:line="300" w:lineRule="atLeast"/>
              <w:ind w:firstLine="673"/>
              <w:textAlignment w:val="baseline"/>
              <w:rPr>
                <w:color w:val="636363"/>
                <w:spacing w:val="-1"/>
              </w:rPr>
            </w:pPr>
            <w:r w:rsidRPr="00F24E9D">
              <w:rPr>
                <w:color w:val="000000"/>
                <w:spacing w:val="-1"/>
                <w:bdr w:val="none" w:sz="0" w:space="0" w:color="auto" w:frame="1"/>
              </w:rPr>
              <w:t>Для того </w:t>
            </w:r>
            <w:r w:rsidRPr="00F24E9D">
              <w:rPr>
                <w:bCs/>
                <w:color w:val="000000"/>
                <w:spacing w:val="-1"/>
                <w:bdr w:val="none" w:sz="0" w:space="0" w:color="auto" w:frame="1"/>
              </w:rPr>
              <w:t>чтобы провести сверку, нужно в общей базе найти ВСД, который соответствует конкретной партии, и погасить его в системе.</w:t>
            </w:r>
            <w:r w:rsidRPr="00F24E9D">
              <w:rPr>
                <w:color w:val="000000"/>
                <w:spacing w:val="-1"/>
                <w:bdr w:val="none" w:sz="0" w:space="0" w:color="auto" w:frame="1"/>
              </w:rPr>
              <w:t> Гашение будет означать, что товар принят.</w:t>
            </w:r>
          </w:p>
          <w:p w:rsidR="00FB5F78" w:rsidRPr="00F24E9D" w:rsidRDefault="00FB5F78" w:rsidP="00FB5F78">
            <w:pPr>
              <w:pStyle w:val="a8"/>
              <w:shd w:val="clear" w:color="auto" w:fill="FFFFFF"/>
              <w:spacing w:before="0" w:beforeAutospacing="0" w:after="0" w:afterAutospacing="0" w:line="300" w:lineRule="atLeast"/>
              <w:ind w:firstLine="673"/>
              <w:textAlignment w:val="baseline"/>
              <w:rPr>
                <w:color w:val="636363"/>
                <w:spacing w:val="-1"/>
              </w:rPr>
            </w:pPr>
            <w:r w:rsidRPr="00F24E9D">
              <w:rPr>
                <w:color w:val="000000"/>
                <w:spacing w:val="-1"/>
                <w:bdr w:val="none" w:sz="0" w:space="0" w:color="auto" w:frame="1"/>
              </w:rPr>
              <w:t>Для поиска нужного сертификата надо </w:t>
            </w:r>
            <w:r w:rsidRPr="00F24E9D">
              <w:rPr>
                <w:bCs/>
                <w:color w:val="000000"/>
                <w:spacing w:val="-1"/>
                <w:bdr w:val="none" w:sz="0" w:space="0" w:color="auto" w:frame="1"/>
              </w:rPr>
              <w:t>зайти в «ВСД», затем перейти во «Входящие ВСД», далее в «Оформленные» и выбрать необходимый документ.</w:t>
            </w:r>
          </w:p>
          <w:p w:rsidR="00FB5F78" w:rsidRDefault="00FB5F78" w:rsidP="00FB5F78">
            <w:pPr>
              <w:pStyle w:val="a8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color w:val="000000"/>
                <w:spacing w:val="-1"/>
                <w:bdr w:val="none" w:sz="0" w:space="0" w:color="auto" w:frame="1"/>
              </w:rPr>
            </w:pPr>
            <w:r w:rsidRPr="00F24E9D">
              <w:rPr>
                <w:noProof/>
                <w:color w:val="636363"/>
                <w:spacing w:val="-1"/>
              </w:rPr>
              <w:drawing>
                <wp:inline distT="0" distB="0" distL="0" distR="0" wp14:anchorId="72A22B57" wp14:editId="526590D4">
                  <wp:extent cx="4484451" cy="2355531"/>
                  <wp:effectExtent l="0" t="0" r="0" b="6985"/>
                  <wp:docPr id="46" name="Рисунок 46" descr="https://lh3.googleusercontent.com/29mw3RiLxQ2QH07TpbYvETwOj2fUw5J0jV34HKLsWFtfDTzlc9SVDWmQsMHISOQQgo9AZB70Eg-9zqaxXT1I9XR17eEs__uK2QjN4Y5h5GhmJaekTqZ8HAQf_HiF3RoXiOLmuo0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7" descr="https://lh3.googleusercontent.com/29mw3RiLxQ2QH07TpbYvETwOj2fUw5J0jV34HKLsWFtfDTzlc9SVDWmQsMHISOQQgo9AZB70Eg-9zqaxXT1I9XR17eEs__uK2QjN4Y5h5GhmJaekTqZ8HAQf_HiF3RoXiOLmuo0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975" cy="236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E9D">
              <w:rPr>
                <w:color w:val="636363"/>
                <w:spacing w:val="-1"/>
              </w:rPr>
              <w:br/>
            </w:r>
          </w:p>
          <w:p w:rsidR="00FB5F78" w:rsidRPr="00F24E9D" w:rsidRDefault="00FB5F78" w:rsidP="00FB5F78">
            <w:pPr>
              <w:pStyle w:val="a8"/>
              <w:shd w:val="clear" w:color="auto" w:fill="FFFFFF"/>
              <w:spacing w:before="0" w:beforeAutospacing="0" w:after="0" w:afterAutospacing="0" w:line="300" w:lineRule="atLeast"/>
              <w:ind w:firstLine="673"/>
              <w:jc w:val="both"/>
              <w:textAlignment w:val="baseline"/>
              <w:rPr>
                <w:color w:val="636363"/>
                <w:spacing w:val="-1"/>
              </w:rPr>
            </w:pPr>
            <w:r w:rsidRPr="00F24E9D">
              <w:rPr>
                <w:color w:val="000000"/>
                <w:spacing w:val="-1"/>
                <w:bdr w:val="none" w:sz="0" w:space="0" w:color="auto" w:frame="1"/>
              </w:rPr>
              <w:lastRenderedPageBreak/>
              <w:t>После чего появится окно «Просмотр информации о ВСД», в котором, после проверки данных о поставленном товаре, можно будет погасить выбранный документ.</w:t>
            </w:r>
          </w:p>
          <w:p w:rsidR="00FB5F78" w:rsidRPr="00F24E9D" w:rsidRDefault="00FB5F78" w:rsidP="00FB5F78">
            <w:pPr>
              <w:pStyle w:val="a8"/>
              <w:shd w:val="clear" w:color="auto" w:fill="FFFFFF"/>
              <w:spacing w:before="0" w:beforeAutospacing="0" w:after="0" w:afterAutospacing="0" w:line="300" w:lineRule="atLeast"/>
              <w:ind w:firstLine="531"/>
              <w:textAlignment w:val="baseline"/>
              <w:rPr>
                <w:color w:val="636363"/>
                <w:spacing w:val="-1"/>
              </w:rPr>
            </w:pPr>
            <w:r w:rsidRPr="00F24E9D">
              <w:rPr>
                <w:noProof/>
                <w:color w:val="636363"/>
                <w:spacing w:val="-1"/>
              </w:rPr>
              <w:drawing>
                <wp:inline distT="0" distB="0" distL="0" distR="0" wp14:anchorId="1D720855" wp14:editId="3AB66D43">
                  <wp:extent cx="4114800" cy="4651037"/>
                  <wp:effectExtent l="0" t="0" r="0" b="0"/>
                  <wp:docPr id="47" name="Рисунок 47" descr="https://lh5.googleusercontent.com/sbbCct0UvSZGlx_FXiNQSMPSaclbpk94bRv-vMWYaF2K38-M4Fufr-_or1KgD5uSy9lA61io_P3fgdFGV__hInj-uVUkucNtVZwOUWhGeCYO9OxBkDjOwbPVH9qkP735hLbp01C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8" descr="https://lh5.googleusercontent.com/sbbCct0UvSZGlx_FXiNQSMPSaclbpk94bRv-vMWYaF2K38-M4Fufr-_or1KgD5uSy9lA61io_P3fgdFGV__hInj-uVUkucNtVZwOUWhGeCYO9OxBkDjOwbPVH9qkP735hLbp01C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7250" cy="465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E9D">
              <w:rPr>
                <w:color w:val="636363"/>
                <w:spacing w:val="-1"/>
              </w:rPr>
              <w:br/>
            </w:r>
          </w:p>
          <w:p w:rsidR="00FB5F78" w:rsidRPr="00F24E9D" w:rsidRDefault="00FB5F78" w:rsidP="00FB5F78">
            <w:pPr>
              <w:pStyle w:val="2"/>
              <w:shd w:val="clear" w:color="auto" w:fill="FFFFFF"/>
              <w:spacing w:before="0" w:after="0"/>
              <w:ind w:firstLine="533"/>
              <w:jc w:val="both"/>
              <w:textAlignment w:val="baseline"/>
              <w:rPr>
                <w:rFonts w:ascii="Times New Roman" w:hAnsi="Times New Roman"/>
                <w:b w:val="0"/>
                <w:caps/>
                <w:spacing w:val="2"/>
                <w:sz w:val="24"/>
                <w:szCs w:val="24"/>
              </w:rPr>
            </w:pPr>
            <w:r w:rsidRPr="00F24E9D">
              <w:rPr>
                <w:rFonts w:ascii="Times New Roman" w:hAnsi="Times New Roman"/>
                <w:b w:val="0"/>
                <w:caps/>
                <w:spacing w:val="2"/>
                <w:sz w:val="24"/>
                <w:szCs w:val="24"/>
                <w:bdr w:val="none" w:sz="0" w:space="0" w:color="auto" w:frame="1"/>
              </w:rPr>
              <w:t>КАКИЕ СИТУАЦИИ ВОЗМОЖНЫ В РЕЗУЛЬТАТЕ ПРОВЕРКИ:</w:t>
            </w:r>
          </w:p>
          <w:p w:rsidR="00FB5F78" w:rsidRDefault="00FB5F78" w:rsidP="00FB5F78">
            <w:pPr>
              <w:numPr>
                <w:ilvl w:val="0"/>
                <w:numId w:val="25"/>
              </w:numPr>
              <w:shd w:val="clear" w:color="auto" w:fill="FFFFFF"/>
              <w:ind w:left="0" w:firstLine="533"/>
              <w:jc w:val="both"/>
              <w:textAlignment w:val="baseline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</w:t>
            </w:r>
            <w:r w:rsidRPr="00F24E9D">
              <w:rPr>
                <w:spacing w:val="-1"/>
                <w:sz w:val="24"/>
                <w:szCs w:val="24"/>
              </w:rPr>
              <w:t>Соответствие документов и поступившего товара, товар принимается полно</w:t>
            </w:r>
            <w:r>
              <w:rPr>
                <w:spacing w:val="-1"/>
                <w:sz w:val="24"/>
                <w:szCs w:val="24"/>
              </w:rPr>
              <w:t>стью, ВСД гасится на всю партию.</w:t>
            </w:r>
          </w:p>
          <w:p w:rsidR="00FB5F78" w:rsidRPr="00F24E9D" w:rsidRDefault="00FB5F78" w:rsidP="00FB5F78">
            <w:pPr>
              <w:numPr>
                <w:ilvl w:val="0"/>
                <w:numId w:val="25"/>
              </w:numPr>
              <w:shd w:val="clear" w:color="auto" w:fill="FFFFFF"/>
              <w:ind w:left="0" w:firstLine="533"/>
              <w:jc w:val="both"/>
              <w:textAlignment w:val="baseline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</w:t>
            </w:r>
            <w:r w:rsidRPr="00F24E9D">
              <w:rPr>
                <w:spacing w:val="-1"/>
                <w:sz w:val="24"/>
                <w:szCs w:val="24"/>
              </w:rPr>
              <w:t>Расхождение информации, указанной в ВСД и фактического поступления: номер машины, номер и дата накладной, качество/ количество поступившего товара или единиц упаковки, ошибки в единицах измерения.</w:t>
            </w:r>
          </w:p>
          <w:p w:rsidR="00FB5F78" w:rsidRPr="00F24E9D" w:rsidRDefault="00FB5F78" w:rsidP="00FB5F78">
            <w:pPr>
              <w:pStyle w:val="a8"/>
              <w:shd w:val="clear" w:color="auto" w:fill="FFFFFF"/>
              <w:spacing w:before="0" w:beforeAutospacing="0" w:after="0" w:afterAutospacing="0"/>
              <w:ind w:firstLine="533"/>
              <w:jc w:val="both"/>
              <w:textAlignment w:val="baseline"/>
              <w:rPr>
                <w:spacing w:val="-1"/>
              </w:rPr>
            </w:pPr>
            <w:r w:rsidRPr="00F24E9D">
              <w:rPr>
                <w:spacing w:val="-1"/>
              </w:rPr>
              <w:t>В этом случае вместе с погашением ВСД нужно оформить </w:t>
            </w:r>
            <w:r w:rsidRPr="00F24E9D">
              <w:rPr>
                <w:bCs/>
                <w:spacing w:val="-1"/>
                <w:bdr w:val="none" w:sz="0" w:space="0" w:color="auto" w:frame="1"/>
              </w:rPr>
              <w:t>«</w:t>
            </w:r>
            <w:r w:rsidRPr="00F24E9D">
              <w:rPr>
                <w:b/>
                <w:bCs/>
                <w:spacing w:val="-1"/>
                <w:bdr w:val="none" w:sz="0" w:space="0" w:color="auto" w:frame="1"/>
              </w:rPr>
              <w:t>Акт несоответствия</w:t>
            </w:r>
            <w:r w:rsidRPr="00F24E9D">
              <w:rPr>
                <w:bCs/>
                <w:spacing w:val="-1"/>
                <w:bdr w:val="none" w:sz="0" w:space="0" w:color="auto" w:frame="1"/>
              </w:rPr>
              <w:t>»,</w:t>
            </w:r>
            <w:r w:rsidRPr="00F24E9D">
              <w:rPr>
                <w:spacing w:val="-1"/>
              </w:rPr>
              <w:t> в котором указать «правильную» информацию по тем пунктам, в которых есть расхождения. Когда Акт будет сформирован, его можно распечатать.</w:t>
            </w:r>
          </w:p>
          <w:p w:rsidR="00FB5F78" w:rsidRDefault="00FB5F78" w:rsidP="00FB5F78">
            <w:pPr>
              <w:shd w:val="clear" w:color="auto" w:fill="FFFFFF"/>
              <w:spacing w:line="300" w:lineRule="atLeast"/>
              <w:textAlignment w:val="baseline"/>
              <w:rPr>
                <w:spacing w:val="-1"/>
                <w:sz w:val="24"/>
                <w:szCs w:val="24"/>
                <w:bdr w:val="none" w:sz="0" w:space="0" w:color="auto" w:frame="1"/>
              </w:rPr>
            </w:pPr>
            <w:r w:rsidRPr="00F24E9D">
              <w:rPr>
                <w:noProof/>
                <w:color w:val="636363"/>
                <w:spacing w:val="-1"/>
                <w:sz w:val="24"/>
                <w:szCs w:val="24"/>
              </w:rPr>
              <w:lastRenderedPageBreak/>
              <w:drawing>
                <wp:inline distT="0" distB="0" distL="0" distR="0" wp14:anchorId="038A68A7" wp14:editId="6FDD82D1">
                  <wp:extent cx="4410282" cy="2869659"/>
                  <wp:effectExtent l="0" t="0" r="9525" b="6985"/>
                  <wp:docPr id="48" name="Рисунок 48" descr="https://lh3.googleusercontent.com/R-IOEJZtY6Oj8iQpye9BX-v-vhiHipbpdCv9oCHIQPrxWzzapYHHVRo93rUiczLjTnzDXLPnytA4I0FFBnTDoBOZqgnU9GRcInZe2hx3s82kxGr1feldQ8gQp_NP_CCi3qAMiC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9" descr="https://lh3.googleusercontent.com/R-IOEJZtY6Oj8iQpye9BX-v-vhiHipbpdCv9oCHIQPrxWzzapYHHVRo93rUiczLjTnzDXLPnytA4I0FFBnTDoBOZqgnU9GRcInZe2hx3s82kxGr1feldQ8gQp_NP_CCi3qAMiC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850" cy="286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E9D">
              <w:rPr>
                <w:color w:val="636363"/>
                <w:spacing w:val="-1"/>
                <w:sz w:val="24"/>
                <w:szCs w:val="24"/>
              </w:rPr>
              <w:br/>
            </w:r>
            <w:r w:rsidRPr="00F24E9D">
              <w:rPr>
                <w:spacing w:val="-1"/>
                <w:sz w:val="24"/>
                <w:szCs w:val="24"/>
                <w:bdr w:val="none" w:sz="0" w:space="0" w:color="auto" w:frame="1"/>
              </w:rPr>
              <w:t>     </w:t>
            </w:r>
          </w:p>
          <w:p w:rsidR="00FB5F78" w:rsidRDefault="00FB5F78" w:rsidP="00FB5F78">
            <w:pPr>
              <w:shd w:val="clear" w:color="auto" w:fill="FFFFFF"/>
              <w:spacing w:line="300" w:lineRule="atLeast"/>
              <w:ind w:firstLine="673"/>
              <w:jc w:val="both"/>
              <w:textAlignment w:val="baseline"/>
              <w:rPr>
                <w:color w:val="636363"/>
                <w:spacing w:val="-1"/>
                <w:sz w:val="24"/>
                <w:szCs w:val="24"/>
              </w:rPr>
            </w:pPr>
            <w:r w:rsidRPr="00F24E9D">
              <w:rPr>
                <w:spacing w:val="-1"/>
                <w:sz w:val="24"/>
                <w:szCs w:val="24"/>
                <w:bdr w:val="none" w:sz="0" w:space="0" w:color="auto" w:frame="1"/>
              </w:rPr>
              <w:t>3. </w:t>
            </w:r>
            <w:r w:rsidRPr="00F24E9D"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Соответствие документов и поступившего товара с условием, что </w:t>
            </w:r>
            <w:r w:rsidRPr="00F24E9D">
              <w:rPr>
                <w:bCs/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на часть товара нужно оформить возврат</w:t>
            </w:r>
            <w:r>
              <w:rPr>
                <w:bCs/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24E9D"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(например, по причине низкого качества).</w:t>
            </w:r>
          </w:p>
          <w:p w:rsidR="00FB5F78" w:rsidRDefault="00FB5F78" w:rsidP="00FB5F78">
            <w:pPr>
              <w:shd w:val="clear" w:color="auto" w:fill="FFFFFF"/>
              <w:spacing w:line="300" w:lineRule="atLeast"/>
              <w:ind w:firstLine="673"/>
              <w:jc w:val="both"/>
              <w:textAlignment w:val="baseline"/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</w:pPr>
            <w:r w:rsidRPr="00F24E9D"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В этом случае при гашении ВСД поступившая партия может быть разделена на две части: одна часть будет принята, другая - отправлена обратно. На вторую часть составляется</w:t>
            </w:r>
            <w:r w:rsidRPr="00F24E9D">
              <w:rPr>
                <w:bCs/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 «</w:t>
            </w:r>
            <w:r w:rsidRPr="005A018F">
              <w:rPr>
                <w:b/>
                <w:bCs/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Возвратный сертификат</w:t>
            </w:r>
            <w:r w:rsidRPr="00F24E9D">
              <w:rPr>
                <w:bCs/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»</w:t>
            </w:r>
            <w:r w:rsidRPr="00F24E9D"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  <w:t>, в котором указывается причина возврата.</w:t>
            </w:r>
          </w:p>
          <w:p w:rsidR="00FB5F78" w:rsidRDefault="00FB5F78" w:rsidP="00FB5F78">
            <w:pPr>
              <w:shd w:val="clear" w:color="auto" w:fill="FFFFFF"/>
              <w:spacing w:line="300" w:lineRule="atLeast"/>
              <w:jc w:val="both"/>
              <w:textAlignment w:val="baseline"/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</w:pPr>
          </w:p>
          <w:p w:rsidR="00FB5F78" w:rsidRPr="00FB5F78" w:rsidRDefault="00FB5F78" w:rsidP="00FB5F78">
            <w:pPr>
              <w:shd w:val="clear" w:color="auto" w:fill="FFFFFF"/>
              <w:spacing w:line="300" w:lineRule="atLeast"/>
              <w:ind w:firstLine="673"/>
              <w:jc w:val="both"/>
              <w:textAlignment w:val="baseline"/>
              <w:rPr>
                <w:color w:val="000000"/>
                <w:spacing w:val="-1"/>
                <w:sz w:val="24"/>
                <w:szCs w:val="24"/>
                <w:bdr w:val="none" w:sz="0" w:space="0" w:color="auto" w:frame="1"/>
              </w:rPr>
            </w:pPr>
            <w:r w:rsidRPr="00F24E9D">
              <w:rPr>
                <w:noProof/>
                <w:color w:val="636363"/>
                <w:spacing w:val="-1"/>
                <w:sz w:val="24"/>
                <w:szCs w:val="24"/>
              </w:rPr>
              <w:drawing>
                <wp:inline distT="0" distB="0" distL="0" distR="0" wp14:anchorId="5DD4AE0E" wp14:editId="43264998">
                  <wp:extent cx="3633747" cy="4126623"/>
                  <wp:effectExtent l="0" t="0" r="5080" b="7620"/>
                  <wp:docPr id="49" name="Рисунок 49" descr="https://lh4.googleusercontent.com/CJ6Q-8tVYyPnQEAIZYhLwWvejTx8WMzmQcwQZSY_-Yd0mOLzHmh54Ak6uEt9x1qa7XFoqQrCxeCyB5O3S0LqwqqTGgjHgWgaF_g4j8VuwOnIu9kvAgT_E3Fs8MpL8Vw7UUrNck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0" descr="https://lh4.googleusercontent.com/CJ6Q-8tVYyPnQEAIZYhLwWvejTx8WMzmQcwQZSY_-Yd0mOLzHmh54Ak6uEt9x1qa7XFoqQrCxeCyB5O3S0LqwqqTGgjHgWgaF_g4j8VuwOnIu9kvAgT_E3Fs8MpL8Vw7UUrNck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214" cy="4155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F78" w:rsidRPr="008B3B55" w:rsidRDefault="00FB5F78" w:rsidP="00FB5F78">
            <w:pPr>
              <w:pStyle w:val="a8"/>
              <w:shd w:val="clear" w:color="auto" w:fill="FFFFFF"/>
              <w:spacing w:before="0" w:beforeAutospacing="0" w:after="0" w:afterAutospacing="0" w:line="300" w:lineRule="atLeast"/>
              <w:ind w:firstLine="673"/>
              <w:jc w:val="both"/>
              <w:textAlignment w:val="baseline"/>
              <w:rPr>
                <w:color w:val="636363"/>
                <w:spacing w:val="-1"/>
              </w:rPr>
            </w:pPr>
            <w:r w:rsidRPr="00F24E9D">
              <w:rPr>
                <w:bCs/>
                <w:color w:val="000000"/>
                <w:spacing w:val="-1"/>
                <w:bdr w:val="none" w:sz="0" w:space="0" w:color="auto" w:frame="1"/>
              </w:rPr>
              <w:lastRenderedPageBreak/>
              <w:t>После сохранения возвратный ВСД оформляется автоматически.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:rsidR="00FB5F78" w:rsidRDefault="00FB5F78" w:rsidP="00FB5F78">
            <w:pPr>
              <w:jc w:val="both"/>
              <w:rPr>
                <w:sz w:val="24"/>
                <w:szCs w:val="24"/>
              </w:rPr>
            </w:pPr>
          </w:p>
        </w:tc>
      </w:tr>
      <w:tr w:rsidR="00FB5F78" w:rsidRPr="00D1693C" w:rsidTr="00FB5F78">
        <w:trPr>
          <w:trHeight w:val="16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5F78" w:rsidRPr="00D1693C" w:rsidRDefault="00FB5F78" w:rsidP="00FB5F78">
            <w:pPr>
              <w:jc w:val="both"/>
              <w:rPr>
                <w:b/>
                <w:sz w:val="24"/>
                <w:szCs w:val="24"/>
              </w:rPr>
            </w:pPr>
            <w:r w:rsidRPr="00137856">
              <w:rPr>
                <w:b/>
                <w:sz w:val="24"/>
                <w:szCs w:val="24"/>
              </w:rPr>
              <w:lastRenderedPageBreak/>
              <w:t>Учебный вопрос №</w:t>
            </w:r>
            <w:r>
              <w:rPr>
                <w:b/>
                <w:sz w:val="24"/>
                <w:szCs w:val="24"/>
              </w:rPr>
              <w:t>3</w:t>
            </w:r>
            <w:r w:rsidRPr="007858B3">
              <w:rPr>
                <w:b/>
              </w:rPr>
              <w:t>.</w:t>
            </w:r>
          </w:p>
        </w:tc>
        <w:tc>
          <w:tcPr>
            <w:tcW w:w="7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BE7">
              <w:rPr>
                <w:rFonts w:ascii="Times New Roman" w:hAnsi="Times New Roman" w:cs="Times New Roman"/>
                <w:b/>
                <w:sz w:val="24"/>
                <w:szCs w:val="24"/>
              </w:rPr>
              <w:t>Какие товары подлежат учету в ФГИС " МЕРКУРИЙ ". Изменения в перечне животноводческой продукции, подлежащей ветеринарной сертификации с 1 июля 2019 года.</w:t>
            </w:r>
          </w:p>
          <w:p w:rsidR="00FB5F78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D0F">
              <w:rPr>
                <w:rFonts w:ascii="Times New Roman" w:hAnsi="Times New Roman" w:cs="Times New Roman"/>
                <w:sz w:val="24"/>
                <w:szCs w:val="24"/>
              </w:rPr>
              <w:t xml:space="preserve">Полный перечень товаров, подлежащих ветеринарному контролю и учету в ФГИС "Меркурий", утвержден приказом Минсельхоза России от 18.12.2015 № 648. 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 июля 2019 года вступил</w:t>
            </w: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 в силу приказ Минсельхоза России от 15.04.2019 № 193 «О внесении изменений в Перечень подконтрольных товаров, подлежащих сопровождению ветеринарными сопроводительными документами, утвержденный приказом Минсельхоза России от 18 декабря 2015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648» (далее – приказ № 193).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Изменения коснулись товаров, относящихся к группам 03, 04, 16, 19, 20 и 21 Единой Товарной номенклатуры внешнеэкономической деятельности Евразийского экономического союза, утвержденной Решением Совета Евразийской экономической комиссии от 16.07.2012 № 54 (далее – группы).</w:t>
            </w:r>
          </w:p>
          <w:p w:rsidR="00FB5F78" w:rsidRPr="00A85319" w:rsidRDefault="00FB5F78" w:rsidP="00FB5F7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Эти изменения можно систематизировать от простого к сложному.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1. В группы 03 «Рыба и ракообразные, моллюски и прочие водные беспозвоночные» и 16 «Готовые продукты из мяса, рыбы или ракообразных, моллюсков или прочих беспозвоночных» включены все товарные позиции без исключений из них и иных условий.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Таким образом, ветеринарные сопроводительные документы должны оформляться на все виды рыбы, продукции из неё и морепродуктов, приготовленные и упакованные любым способом, в том числе консервированные, и на все виды готовых мясных продуктов, в том числе консервированные, включенные в товарные позиции 0301, 0302, 0303, 0304, 0305, 0306, 0307, 0308, 1601 00, 1602, 1603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 1604 и 1605.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2. В группах 19, 20 и 21 изменились правила исключения товаров, на которые не требуется оформление ВСД.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В приказе № 193 это исключение изложено следующим образом: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«&lt;*&gt; За исключением готовой пищевой продукции, не содержащей сырые мясные компоненты или содержащей в своем составе менее половины другого переработанного продукта животного происхождения, при условии, что такая продукция надежно упакована или запечатана в чистые емкости и может храниться при комнатной температуре, или в процессе производства была доведена до полной готовности, или была термически обработана целиком и полностью до полного изменения естественных свойств сырого продукта.».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Таким образом, не требуется оформление ВСД на готовую пищевую продукцию из товарных позиций 1902 20, 1904 20, 2104, 2106 и из группы 20: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не содержащую сырые мясные компоненты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 содержащую в своем составе менее половины другого переработанного продукта животного происхождения (не мяса);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при условии, что эта готовая пищевая продукция: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 надежно упакована или запечатана в чистые емкости и может храниться при комнатной температуре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 в процессе производства была доведена до полной готовности,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 была термически обработана целиком и полностью до полного изменения естественных свойств сырого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одукта.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3. Особое внимание следует обратить на группу 04 «Молочная продукция; яйца птиц; мед натуральный; пищевые продукты животного происхождения, в другом месте не поименованные или не включенные» в части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молочных продуктов, включенных </w:t>
            </w: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в товарные позиции 0401, 0402,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0403, 0404, 0405, 0406 и 0410.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3.1. Без исключений и условий с 01.07.2019 должны оформляться ВСД на следующую молочную продукцию: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молоко и сливки, сгущенные или с добавлением сахара или других подслащивающих веществ (группа 0402);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сливочное масло и прочие жиры и масла, изготовленные из молока; молочные пасты (группа 0405);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все виды сыров (из группы 0406), кроме молодых сыров и творога (группа 0406 10) (согласно Пояснениям к единой Товарной номенклатуре внешнеэкономической деятельности Евразийского экономического союза, являющимся приложением № 1 к Рекомендациям Коллегии Евразийской экономической комиссии от 07.11.2017 № 21, молодые сыры представляют </w:t>
            </w:r>
            <w:proofErr w:type="gram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собой  недозрелые</w:t>
            </w:r>
            <w:proofErr w:type="gram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 или невыдержанные сыры, готовые к употреблению вскоре после изготовления (например,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Рикотта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Броччо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,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ттедж, Сливочный,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Моццарелла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)).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3.2. На молоко и сливки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несгущенные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 и без добавления сахара или других подслащивающих веществ (группа 0401) необходимо оформлять ВСД, за исключением пастеризованных,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ультрапастеризованных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, стерилизованных,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ультравысокотемпературно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-обработанных, изготовленных промышленным способом и упакован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в потребительскую упаковку.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3.3. На всю остальную молочную продукцию (группы 0403, 0404 и 0410) ВСД оформляются за исключением продукции, которая: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выработана из пастеризованного,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ультрапастеризованного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, стерилизованного,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ультравысокотемпературно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-обработанного молока,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изготовлена промышленным способом,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упакована в потребительскую упаковку.</w:t>
            </w:r>
          </w:p>
          <w:p w:rsidR="00FB5F78" w:rsidRPr="00A85319" w:rsidRDefault="00FB5F78" w:rsidP="00FB5F7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Обратите внимание, что в Техническом регламенте Таможенного союза «О безопасности упаковки», принятом Решением Комиссии Таможенного союза от 16.08.2011 № 769, под потребительской упаковкой понимается упаковка, предназначенная для продажи или первичной упаковки продукции, реализуемой конечному потребителю.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Часть положений приказа № 193 вступит в силу с 1 ноября 2019 года, и после этого на всю молочную продукцию без исключений и условий должны будут оформляться ветерина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рные сопроводительные документы, а именно: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-питьевое молоко (пастеризованное,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ультрапастеризованное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, стерилизованное, </w:t>
            </w:r>
            <w:proofErr w:type="spellStart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ультравысокотемпературно</w:t>
            </w:r>
            <w:proofErr w:type="spellEnd"/>
            <w:r w:rsidRPr="00A85319">
              <w:rPr>
                <w:rFonts w:ascii="Times New Roman" w:hAnsi="Times New Roman" w:cs="Times New Roman"/>
                <w:sz w:val="24"/>
                <w:szCs w:val="24"/>
              </w:rPr>
              <w:t xml:space="preserve"> – обработанное молоко, изготовленное промышленным способом и упакованн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в потребительскую упаковку);</w:t>
            </w:r>
          </w:p>
          <w:p w:rsidR="00FB5F78" w:rsidRPr="00A85319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 изготовленная промышленным способом и упакованная в потребительскую упаковку кисломолочная продукция, выработанная из мол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ока, прошедшего термообработку;</w:t>
            </w:r>
          </w:p>
          <w:p w:rsidR="00FB5F78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319">
              <w:rPr>
                <w:rFonts w:ascii="Times New Roman" w:hAnsi="Times New Roman" w:cs="Times New Roman"/>
                <w:sz w:val="24"/>
                <w:szCs w:val="24"/>
              </w:rPr>
              <w:t>- мороженое.</w:t>
            </w:r>
          </w:p>
          <w:p w:rsidR="00FB5F78" w:rsidRPr="00C371EC" w:rsidRDefault="00FB5F78" w:rsidP="00FB5F78">
            <w:pPr>
              <w:pStyle w:val="ConsPlusNormal"/>
              <w:ind w:firstLine="6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D1693C" w:rsidRDefault="00FB5F78" w:rsidP="00FB5F78">
            <w:pPr>
              <w:rPr>
                <w:sz w:val="24"/>
                <w:szCs w:val="24"/>
              </w:rPr>
            </w:pPr>
          </w:p>
        </w:tc>
      </w:tr>
      <w:tr w:rsidR="00FB5F78" w:rsidRPr="00D1693C" w:rsidTr="00813BE7">
        <w:trPr>
          <w:trHeight w:val="16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D1693C" w:rsidRDefault="00FB5F78" w:rsidP="00FB5F78">
            <w:pPr>
              <w:rPr>
                <w:b/>
                <w:sz w:val="24"/>
                <w:szCs w:val="24"/>
              </w:rPr>
            </w:pPr>
            <w:r w:rsidRPr="00137856">
              <w:rPr>
                <w:b/>
                <w:sz w:val="24"/>
                <w:szCs w:val="24"/>
              </w:rPr>
              <w:lastRenderedPageBreak/>
              <w:t>Учебный вопрос №</w:t>
            </w:r>
            <w:r>
              <w:rPr>
                <w:b/>
                <w:sz w:val="24"/>
                <w:szCs w:val="24"/>
              </w:rPr>
              <w:t>4</w:t>
            </w:r>
            <w:r w:rsidRPr="007858B3">
              <w:rPr>
                <w:b/>
              </w:rPr>
              <w:t>.</w:t>
            </w:r>
          </w:p>
        </w:tc>
        <w:tc>
          <w:tcPr>
            <w:tcW w:w="7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8B3B55" w:rsidRDefault="00FB5F78" w:rsidP="00FB5F78">
            <w:pPr>
              <w:ind w:firstLine="673"/>
              <w:jc w:val="both"/>
              <w:rPr>
                <w:b/>
                <w:sz w:val="24"/>
                <w:szCs w:val="24"/>
              </w:rPr>
            </w:pPr>
            <w:r w:rsidRPr="008B3B55">
              <w:rPr>
                <w:b/>
                <w:sz w:val="24"/>
                <w:szCs w:val="24"/>
              </w:rPr>
              <w:t>Нарушения при работе с ветеринарными документами</w:t>
            </w:r>
            <w:r>
              <w:rPr>
                <w:b/>
                <w:sz w:val="24"/>
                <w:szCs w:val="24"/>
              </w:rPr>
              <w:t>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С 1 июля 2018 года работает электронная сертификация продукции животного и растительного происхождения. В государственной системе «Меркурий» уже зарегистрировано около 500 тыс. контрагентов. </w:t>
            </w:r>
            <w:proofErr w:type="spellStart"/>
            <w:r w:rsidRPr="008B3B55">
              <w:rPr>
                <w:sz w:val="24"/>
                <w:szCs w:val="24"/>
              </w:rPr>
              <w:t>Госпортал</w:t>
            </w:r>
            <w:proofErr w:type="spellEnd"/>
            <w:r w:rsidRPr="008B3B55">
              <w:rPr>
                <w:sz w:val="24"/>
                <w:szCs w:val="24"/>
              </w:rPr>
              <w:t xml:space="preserve"> </w:t>
            </w:r>
            <w:proofErr w:type="spellStart"/>
            <w:r w:rsidRPr="008B3B55">
              <w:rPr>
                <w:sz w:val="24"/>
                <w:szCs w:val="24"/>
              </w:rPr>
              <w:t>ВетИС</w:t>
            </w:r>
            <w:proofErr w:type="spellEnd"/>
            <w:r w:rsidRPr="008B3B55">
              <w:rPr>
                <w:sz w:val="24"/>
                <w:szCs w:val="24"/>
              </w:rPr>
              <w:t xml:space="preserve"> обратил внимание пользователей на самые распространенные ошибки и нарушения, которые допускают участники рынка.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b/>
                <w:sz w:val="24"/>
                <w:szCs w:val="24"/>
              </w:rPr>
            </w:pPr>
            <w:r w:rsidRPr="008B3B55">
              <w:rPr>
                <w:b/>
                <w:sz w:val="24"/>
                <w:szCs w:val="24"/>
              </w:rPr>
              <w:t>Отправка единого ВСД на товар «в ассортименте»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Когда в ходу были бумажные ветеринарные сопроводительные документы, одним ветеринарно-сопроводительным документом (далее — ВСД) можно было снабжать всю партию однотипного товара, который поставляется в ассортименте. Например, выписывался единый документ на мясо курицы, а в поставке были и тушки замороженные, и суповые наборы из крылышек, и окорочка. С введением электронной сертификации все эти товары должны иметь отдельные ВСД.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 </w:t>
            </w:r>
            <w:r w:rsidRPr="008B3B55">
              <w:rPr>
                <w:sz w:val="24"/>
                <w:szCs w:val="24"/>
              </w:rPr>
              <w:tab/>
              <w:t>Если поставщик прислал электронный ВСД на продукцию «в ассортименте»:</w:t>
            </w:r>
          </w:p>
          <w:p w:rsidR="00FB5F78" w:rsidRPr="008B3B55" w:rsidRDefault="00FB5F78" w:rsidP="00FB5F78">
            <w:pPr>
              <w:tabs>
                <w:tab w:val="left" w:pos="104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1.</w:t>
            </w:r>
            <w:r w:rsidRPr="008B3B55">
              <w:rPr>
                <w:sz w:val="24"/>
                <w:szCs w:val="24"/>
              </w:rPr>
              <w:tab/>
              <w:t xml:space="preserve">Не гасите входящий документ и попросите поставщика отправить корректно оформленные ВСД.  </w:t>
            </w:r>
          </w:p>
          <w:p w:rsidR="00FB5F78" w:rsidRDefault="00FB5F78" w:rsidP="00FB5F78">
            <w:pPr>
              <w:tabs>
                <w:tab w:val="left" w:pos="104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2.</w:t>
            </w:r>
            <w:r w:rsidRPr="008B3B55">
              <w:rPr>
                <w:sz w:val="24"/>
                <w:szCs w:val="24"/>
              </w:rPr>
              <w:tab/>
              <w:t>Погасите документ, затем проведите по каждой позиции инвентаризацию, указывая сведения по каждому т</w:t>
            </w:r>
            <w:r>
              <w:rPr>
                <w:sz w:val="24"/>
                <w:szCs w:val="24"/>
              </w:rPr>
              <w:t>овару отдельно.</w:t>
            </w:r>
          </w:p>
          <w:p w:rsidR="00FB5F78" w:rsidRPr="008B3B55" w:rsidRDefault="00FB5F78" w:rsidP="00FB5F78">
            <w:pPr>
              <w:tabs>
                <w:tab w:val="left" w:pos="104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Обращаем внимание, что этот вариант не позволит правильно оформить возврат товара в соответствии с п. 20 Приказа № 589.</w:t>
            </w:r>
          </w:p>
          <w:p w:rsidR="00FB5F78" w:rsidRPr="008B3B55" w:rsidRDefault="00FB5F78" w:rsidP="00FB5F78">
            <w:pPr>
              <w:tabs>
                <w:tab w:val="left" w:pos="1048"/>
              </w:tabs>
              <w:ind w:firstLine="673"/>
              <w:jc w:val="both"/>
              <w:rPr>
                <w:b/>
                <w:sz w:val="24"/>
                <w:szCs w:val="24"/>
              </w:rPr>
            </w:pPr>
            <w:r w:rsidRPr="008B3B55">
              <w:rPr>
                <w:b/>
                <w:sz w:val="24"/>
                <w:szCs w:val="24"/>
              </w:rPr>
              <w:t>Проверка поддельного ВСД</w:t>
            </w:r>
            <w:r>
              <w:rPr>
                <w:b/>
                <w:sz w:val="24"/>
                <w:szCs w:val="24"/>
              </w:rPr>
              <w:t>.</w:t>
            </w:r>
          </w:p>
          <w:p w:rsidR="00FB5F78" w:rsidRPr="008B3B55" w:rsidRDefault="00FB5F78" w:rsidP="00FB5F78">
            <w:pPr>
              <w:tabs>
                <w:tab w:val="left" w:pos="104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Суть мошенничества заключается в том, что недобросовестный поставщик формирует печатную форму ВСД с поддельным идентификатором псевдо-ВСД (не зарегистрированным во ФГИС «Меркурий»). Опасность возникает, когда кто-то проверяет информацию на распечатанном ВСД. 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lastRenderedPageBreak/>
              <w:t>Схема действует следующим образом: проверяющий сканирует QR-код на распечатке поддельного ВСД и попадает на интернет-страницу якобы ФГИС «Меркурий». На странице человек видит электронный аналог сертификата, который он держит в руках, и делает вывод, что документ легальный.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Pr="008B3B55">
              <w:rPr>
                <w:sz w:val="24"/>
                <w:szCs w:val="24"/>
              </w:rPr>
              <w:t>ри проверке нужно обязательно смотреть на электронный адрес страницы. Если документ законный, считывание штрих</w:t>
            </w:r>
            <w:r>
              <w:rPr>
                <w:sz w:val="24"/>
                <w:szCs w:val="24"/>
              </w:rPr>
              <w:t>-</w:t>
            </w:r>
            <w:r w:rsidRPr="008B3B55">
              <w:rPr>
                <w:sz w:val="24"/>
                <w:szCs w:val="24"/>
              </w:rPr>
              <w:t xml:space="preserve">кода приведет на страницу mercury.vetrf.ru, если ВСД поддельный, на страницу с похожим, но другим адресом, </w:t>
            </w:r>
            <w:proofErr w:type="gramStart"/>
            <w:r w:rsidRPr="008B3B55">
              <w:rPr>
                <w:sz w:val="24"/>
                <w:szCs w:val="24"/>
              </w:rPr>
              <w:t>например</w:t>
            </w:r>
            <w:proofErr w:type="gramEnd"/>
            <w:r w:rsidRPr="008B3B55">
              <w:rPr>
                <w:sz w:val="24"/>
                <w:szCs w:val="24"/>
              </w:rPr>
              <w:t xml:space="preserve"> mercury.vettrf.ru.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b/>
                <w:sz w:val="24"/>
                <w:szCs w:val="24"/>
              </w:rPr>
            </w:pPr>
            <w:r w:rsidRPr="008B3B55">
              <w:rPr>
                <w:b/>
                <w:sz w:val="24"/>
                <w:szCs w:val="24"/>
              </w:rPr>
              <w:t>Гашение ВСД до поступления груза</w:t>
            </w:r>
            <w:r>
              <w:rPr>
                <w:b/>
                <w:sz w:val="24"/>
                <w:szCs w:val="24"/>
              </w:rPr>
              <w:t>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Преждевременное подтверждение документов противоречит самой сути ветеринарного контроля через ФГИС «Меркурий». Если получатель все-таки погасил ВСД заранее, то возникнут сложности с возвратом груза или его части, ведь аннулировать или исправить погашенный сертификат нельзя. Кроме того, если на пути встретится проверка, то машина с «заранее погашенными ВСД» будет остановлена, пока не будут оформлены новые ВСД.</w:t>
            </w:r>
          </w:p>
          <w:p w:rsidR="00FB5F78" w:rsidRPr="008B3B55" w:rsidRDefault="00FB5F78" w:rsidP="00FB5F78">
            <w:pPr>
              <w:tabs>
                <w:tab w:val="left" w:pos="109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Если ошибка все же произошла, действовать нужно по следующему алгоритму:</w:t>
            </w:r>
          </w:p>
          <w:p w:rsidR="00FB5F78" w:rsidRPr="008B3B55" w:rsidRDefault="00FB5F78" w:rsidP="00FB5F78">
            <w:pPr>
              <w:tabs>
                <w:tab w:val="left" w:pos="109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1.</w:t>
            </w:r>
            <w:r w:rsidRPr="008B3B55">
              <w:rPr>
                <w:sz w:val="24"/>
                <w:szCs w:val="24"/>
              </w:rPr>
              <w:tab/>
              <w:t>На принятую заранее продукцию получатель «Б» оформляет обратный ВСД в адрес поставщика «А». В графе «Особые отметки» нужно указать, что транзакция проводится по причине ошибочно погашенного ВСД.</w:t>
            </w:r>
          </w:p>
          <w:p w:rsidR="00FB5F78" w:rsidRPr="008B3B55" w:rsidRDefault="00FB5F78" w:rsidP="00FB5F78">
            <w:pPr>
              <w:tabs>
                <w:tab w:val="left" w:pos="1098"/>
              </w:tabs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2.</w:t>
            </w:r>
            <w:r w:rsidRPr="008B3B55">
              <w:rPr>
                <w:sz w:val="24"/>
                <w:szCs w:val="24"/>
              </w:rPr>
              <w:tab/>
              <w:t>Поставщик «А» гасит поступивший от «Б» документ и оформляет новый ВСД в адрес «Б». В графу «Особые отметки» нужно вписать, что данный ВСД создан взамен предыдущего, который был подтвержден несвоевременно.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Как могут наказать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>Нарушителя ждет лишение регистрации в ФГИС «Меркурий», штраф или приостановка деятельности.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 Регистрации в «Меркурии» могут лишить, когда при оформлении ВСД допускаются ошибки. </w:t>
            </w:r>
            <w:r>
              <w:rPr>
                <w:sz w:val="24"/>
                <w:szCs w:val="24"/>
              </w:rPr>
              <w:t>Реализовывать</w:t>
            </w:r>
            <w:r w:rsidRPr="008B3B55">
              <w:rPr>
                <w:sz w:val="24"/>
                <w:szCs w:val="24"/>
              </w:rPr>
              <w:t xml:space="preserve"> подконтрольные товары нельзя будет до полугода, после этого срока регистрация в ФГИС восстанавливается автоматически (п. 20 Приказа Минсельхоза РФ от 27.12.2016 № 589). Количество ошибок, приводящих к блокировке, зависит от их «критичности», именно этот термин используется в нормативной базе.</w:t>
            </w:r>
          </w:p>
          <w:p w:rsidR="00FB5F78" w:rsidRPr="008B3B55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 Штраф может составить от 500 руб. до 700 тыс. руб. Размер выплаты зависит от того, как расценят ваше нарушение контролирующие органы (ст. 10.8 КоАП РФ).</w:t>
            </w:r>
          </w:p>
          <w:p w:rsidR="00FB5F78" w:rsidRDefault="00FB5F78" w:rsidP="00FB5F78">
            <w:pPr>
              <w:ind w:firstLine="673"/>
              <w:jc w:val="both"/>
              <w:rPr>
                <w:sz w:val="24"/>
                <w:szCs w:val="24"/>
              </w:rPr>
            </w:pPr>
            <w:r w:rsidRPr="008B3B55">
              <w:rPr>
                <w:sz w:val="24"/>
                <w:szCs w:val="24"/>
              </w:rPr>
              <w:t xml:space="preserve"> Приостановить деятельность могут за несоблюдение правил сбора, утилизации и уничтожения биологических отходов. Например, если просроченную продукцию просто выбросили, можно на 90</w:t>
            </w:r>
            <w:r>
              <w:rPr>
                <w:sz w:val="24"/>
                <w:szCs w:val="24"/>
              </w:rPr>
              <w:t xml:space="preserve"> дней потерять возможность реализовывать продукцию</w:t>
            </w:r>
            <w:r w:rsidRPr="008B3B55">
              <w:rPr>
                <w:sz w:val="24"/>
                <w:szCs w:val="24"/>
              </w:rPr>
              <w:t xml:space="preserve">, причем не только </w:t>
            </w:r>
            <w:proofErr w:type="gramStart"/>
            <w:r w:rsidRPr="008B3B55">
              <w:rPr>
                <w:sz w:val="24"/>
                <w:szCs w:val="24"/>
              </w:rPr>
              <w:t>поднадзорными  товарами</w:t>
            </w:r>
            <w:proofErr w:type="gramEnd"/>
            <w:r w:rsidRPr="008B3B55">
              <w:rPr>
                <w:sz w:val="24"/>
                <w:szCs w:val="24"/>
              </w:rPr>
              <w:t>. (п. 3 ст. 10.8КоАП РФ).</w:t>
            </w:r>
          </w:p>
          <w:p w:rsidR="00FB5F78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b/>
                <w:sz w:val="24"/>
                <w:szCs w:val="24"/>
              </w:rPr>
            </w:pP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b/>
                <w:sz w:val="24"/>
                <w:szCs w:val="24"/>
              </w:rPr>
            </w:pPr>
            <w:r w:rsidRPr="00BB4F60">
              <w:rPr>
                <w:b/>
                <w:sz w:val="24"/>
                <w:szCs w:val="24"/>
              </w:rPr>
              <w:t xml:space="preserve">Статья 10.8. Нарушение ветеринарно-санитарных правил перевозки, перегона или убоя животных либо правил заготовки, </w:t>
            </w:r>
            <w:r w:rsidRPr="00BB4F60">
              <w:rPr>
                <w:b/>
                <w:sz w:val="24"/>
                <w:szCs w:val="24"/>
              </w:rPr>
              <w:lastRenderedPageBreak/>
              <w:t>переработки, хранения или реализации продуктов животноводства</w:t>
            </w: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1. Нарушение ветеринарно-санитарных правил перевозки, перегона или убоя животных либо правил заготовки, переработки, хранения или реализации продуктов животноводства, за исключением случаев, предусмотренных частями 2 и 3 настоящей статьи, -</w:t>
            </w: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влечет наложение административного штрафа на граждан в размере от пятисот до одной тысячи рублей; на должностных лиц - от трех тысяч до пяти тысяч рублей; на юридических лиц - от десяти тысяч до двадцати тысяч рублей.</w:t>
            </w: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2. Перевозка сельскохозяйственных животных и (или) продуктов животноводства без ветеринарных сопроводительных документов, за исключением перевозки сельскохозяйственных животных и (или) продуктов животноводства для личного пользования, -</w:t>
            </w: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влечет наложение административного штрафа на граждан в размере от трех тысяч до пяти тысяч рублей; на должностных лиц - от тридцати тысяч до сорока тысяч рублей; на юридических лиц - от трехсот тысяч до пятисот тысяч рублей.</w:t>
            </w: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3. Нарушение ветеринарно-санитарных правил сбора, утилизации и уничтожения биологических отходов -</w:t>
            </w:r>
          </w:p>
          <w:p w:rsidR="00FB5F78" w:rsidRPr="00BB4F60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влечет наложение административного штрафа на граждан в размере от четырех тысяч до пяти тысяч рублей; на должностных лиц - от двадцати тысяч до сорока тысяч рублей; на лиц, осуществляющих предпринимательскую деятельность без образования юридического лица, - от сорока тысяч до пятидесяти тысяч рублей или административное приостановление деятельности на срок до девяноста суток; на юридических лиц - от пятисот тысяч до семисот тысяч рублей или административное приостановление деятельности на срок до девяноста суток.</w:t>
            </w:r>
          </w:p>
          <w:p w:rsidR="00FB5F78" w:rsidRPr="00774037" w:rsidRDefault="00FB5F78" w:rsidP="00FB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40"/>
              <w:jc w:val="both"/>
              <w:rPr>
                <w:b/>
                <w:sz w:val="24"/>
                <w:szCs w:val="24"/>
              </w:rPr>
            </w:pPr>
            <w:r w:rsidRPr="00BB4F60">
              <w:rPr>
                <w:sz w:val="24"/>
                <w:szCs w:val="24"/>
              </w:rPr>
              <w:t>Примечание. Под продуктами животноводства в частях 1 и 2 настоящей статьи следует понимать товары, включенные в Единый перечень товаров, подлежащих ветеринарному контролю (надзору), утвержденный решением Комиссии Таможенного союза.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D1693C" w:rsidRDefault="00FB5F78" w:rsidP="00FB5F78">
            <w:pPr>
              <w:rPr>
                <w:sz w:val="24"/>
                <w:szCs w:val="24"/>
              </w:rPr>
            </w:pPr>
          </w:p>
        </w:tc>
      </w:tr>
      <w:tr w:rsidR="00FB5F78" w:rsidRPr="00D1693C" w:rsidTr="00813BE7">
        <w:trPr>
          <w:trHeight w:val="16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Default="00FB5F78" w:rsidP="00FB5F78">
            <w:pPr>
              <w:jc w:val="both"/>
              <w:rPr>
                <w:b/>
                <w:sz w:val="22"/>
                <w:szCs w:val="24"/>
              </w:rPr>
            </w:pPr>
            <w:r w:rsidRPr="00AC51F2">
              <w:rPr>
                <w:b/>
                <w:sz w:val="22"/>
                <w:szCs w:val="24"/>
                <w:lang w:val="en-US"/>
              </w:rPr>
              <w:lastRenderedPageBreak/>
              <w:t>III</w:t>
            </w:r>
            <w:r>
              <w:rPr>
                <w:b/>
                <w:sz w:val="22"/>
                <w:szCs w:val="24"/>
              </w:rPr>
              <w:t xml:space="preserve">. </w:t>
            </w:r>
            <w:r w:rsidRPr="00AC51F2">
              <w:rPr>
                <w:b/>
                <w:sz w:val="22"/>
                <w:szCs w:val="24"/>
              </w:rPr>
              <w:t>Заключи</w:t>
            </w:r>
            <w:r>
              <w:rPr>
                <w:b/>
                <w:sz w:val="22"/>
                <w:szCs w:val="24"/>
              </w:rPr>
              <w:t>-</w:t>
            </w:r>
            <w:r w:rsidRPr="00AC51F2">
              <w:rPr>
                <w:b/>
                <w:sz w:val="22"/>
                <w:szCs w:val="24"/>
              </w:rPr>
              <w:t xml:space="preserve">тельная часть: </w:t>
            </w:r>
          </w:p>
          <w:p w:rsidR="00FB5F78" w:rsidRPr="00D1693C" w:rsidRDefault="00FB5F78" w:rsidP="00FB5F78">
            <w:pPr>
              <w:jc w:val="both"/>
              <w:rPr>
                <w:b/>
                <w:sz w:val="24"/>
                <w:szCs w:val="24"/>
              </w:rPr>
            </w:pPr>
            <w:r w:rsidRPr="00AC51F2">
              <w:rPr>
                <w:sz w:val="22"/>
                <w:szCs w:val="24"/>
              </w:rPr>
              <w:t>5 мин.</w:t>
            </w:r>
          </w:p>
        </w:tc>
        <w:tc>
          <w:tcPr>
            <w:tcW w:w="7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D1693C" w:rsidRDefault="00FB5F78" w:rsidP="00FB5F78">
            <w:pPr>
              <w:ind w:firstLine="211"/>
              <w:jc w:val="both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 xml:space="preserve">Напоминаю тему, цели занятия, как они достигнуты. </w:t>
            </w:r>
          </w:p>
          <w:p w:rsidR="00FB5F78" w:rsidRPr="00D1693C" w:rsidRDefault="00FB5F78" w:rsidP="00FB5F78">
            <w:pPr>
              <w:ind w:firstLine="211"/>
              <w:jc w:val="both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Отвечаю на возникшие в ходе занятия вопросы.</w:t>
            </w:r>
          </w:p>
          <w:p w:rsidR="00FB5F78" w:rsidRPr="00D1693C" w:rsidRDefault="00FB5F78" w:rsidP="00FB5F78">
            <w:pPr>
              <w:ind w:firstLine="211"/>
              <w:jc w:val="both"/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Подвожу итог занятия.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5F78" w:rsidRPr="00D1693C" w:rsidRDefault="00FB5F78" w:rsidP="00FB5F78">
            <w:pPr>
              <w:rPr>
                <w:sz w:val="24"/>
                <w:szCs w:val="24"/>
              </w:rPr>
            </w:pPr>
            <w:r w:rsidRPr="00D1693C">
              <w:rPr>
                <w:sz w:val="24"/>
                <w:szCs w:val="24"/>
              </w:rPr>
              <w:t>Задают вопросы по существу занятия.</w:t>
            </w:r>
          </w:p>
        </w:tc>
      </w:tr>
    </w:tbl>
    <w:p w:rsidR="00840EC2" w:rsidRDefault="00740C99" w:rsidP="00740C99">
      <w:pPr>
        <w:jc w:val="both"/>
        <w:rPr>
          <w:sz w:val="28"/>
          <w:szCs w:val="28"/>
        </w:rPr>
      </w:pPr>
      <w:r w:rsidRPr="00662292">
        <w:rPr>
          <w:b/>
          <w:sz w:val="24"/>
        </w:rPr>
        <w:t xml:space="preserve"> </w:t>
      </w:r>
      <w:r w:rsidR="003F0D62">
        <w:rPr>
          <w:sz w:val="28"/>
          <w:szCs w:val="28"/>
        </w:rPr>
        <w:t xml:space="preserve"> </w:t>
      </w:r>
    </w:p>
    <w:p w:rsidR="00740C99" w:rsidRDefault="00740C99" w:rsidP="00740C99">
      <w:pPr>
        <w:jc w:val="both"/>
        <w:rPr>
          <w:sz w:val="28"/>
          <w:szCs w:val="28"/>
        </w:rPr>
      </w:pPr>
      <w:r w:rsidRPr="003772BF">
        <w:rPr>
          <w:sz w:val="28"/>
          <w:szCs w:val="28"/>
        </w:rPr>
        <w:t>Руководитель занятия:</w:t>
      </w:r>
    </w:p>
    <w:p w:rsidR="0043292E" w:rsidRPr="003772BF" w:rsidRDefault="0043292E" w:rsidP="00740C99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Начальник ветеринарно-санитарной службы- ветеринарно-санитарный врач тыла</w:t>
      </w:r>
    </w:p>
    <w:p w:rsidR="00740C99" w:rsidRPr="003772BF" w:rsidRDefault="0043292E" w:rsidP="00740C99">
      <w:pPr>
        <w:jc w:val="both"/>
        <w:rPr>
          <w:sz w:val="28"/>
          <w:szCs w:val="28"/>
        </w:rPr>
      </w:pPr>
      <w:r>
        <w:rPr>
          <w:sz w:val="28"/>
          <w:szCs w:val="28"/>
        </w:rPr>
        <w:t>лейтенант</w:t>
      </w:r>
      <w:r w:rsidR="00740C99" w:rsidRPr="003772BF">
        <w:rPr>
          <w:sz w:val="28"/>
          <w:szCs w:val="28"/>
        </w:rPr>
        <w:t xml:space="preserve">                                                      </w:t>
      </w:r>
      <w:r w:rsidR="00DD2403" w:rsidRPr="003772BF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  <w:r w:rsidR="00840EC2" w:rsidRPr="003772BF">
        <w:rPr>
          <w:sz w:val="28"/>
          <w:szCs w:val="28"/>
        </w:rPr>
        <w:t xml:space="preserve">         </w:t>
      </w:r>
      <w:r w:rsidR="00DD2403" w:rsidRPr="003772BF">
        <w:rPr>
          <w:sz w:val="28"/>
          <w:szCs w:val="28"/>
        </w:rPr>
        <w:t xml:space="preserve"> </w:t>
      </w:r>
      <w:r>
        <w:rPr>
          <w:sz w:val="28"/>
          <w:szCs w:val="28"/>
        </w:rPr>
        <w:t>Е.В. Борисова</w:t>
      </w:r>
    </w:p>
    <w:p w:rsidR="00740C99" w:rsidRDefault="0043292E" w:rsidP="00740C99">
      <w:pPr>
        <w:rPr>
          <w:sz w:val="28"/>
          <w:szCs w:val="28"/>
        </w:rPr>
      </w:pPr>
      <w:r>
        <w:rPr>
          <w:sz w:val="28"/>
          <w:szCs w:val="28"/>
        </w:rPr>
        <w:t>«__» июля 2019 года</w:t>
      </w:r>
    </w:p>
    <w:p w:rsidR="00F60C06" w:rsidRDefault="00F60C06" w:rsidP="00740C99">
      <w:pPr>
        <w:rPr>
          <w:sz w:val="28"/>
          <w:szCs w:val="28"/>
        </w:rPr>
      </w:pPr>
    </w:p>
    <w:p w:rsidR="00F60C06" w:rsidRDefault="00F60C06" w:rsidP="00740C99">
      <w:pPr>
        <w:rPr>
          <w:sz w:val="28"/>
          <w:szCs w:val="28"/>
        </w:rPr>
      </w:pPr>
      <w:bookmarkStart w:id="0" w:name="_GoBack"/>
      <w:bookmarkEnd w:id="0"/>
    </w:p>
    <w:sectPr w:rsidR="00F60C06" w:rsidSect="009B3C07">
      <w:pgSz w:w="11906" w:h="16838"/>
      <w:pgMar w:top="1134" w:right="567" w:bottom="53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F98"/>
    <w:multiLevelType w:val="hybridMultilevel"/>
    <w:tmpl w:val="A3C2EBC2"/>
    <w:lvl w:ilvl="0" w:tplc="0F56D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B87"/>
    <w:multiLevelType w:val="hybridMultilevel"/>
    <w:tmpl w:val="351A87CE"/>
    <w:lvl w:ilvl="0" w:tplc="5CA0B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05C53"/>
    <w:multiLevelType w:val="multilevel"/>
    <w:tmpl w:val="3B1AA1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0D13"/>
    <w:multiLevelType w:val="hybridMultilevel"/>
    <w:tmpl w:val="0C4C40E4"/>
    <w:lvl w:ilvl="0" w:tplc="D5CC796C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FA308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A54C5"/>
    <w:multiLevelType w:val="singleLevel"/>
    <w:tmpl w:val="B47EB660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6" w15:restartNumberingAfterBreak="0">
    <w:nsid w:val="183B3824"/>
    <w:multiLevelType w:val="hybridMultilevel"/>
    <w:tmpl w:val="1E145FB6"/>
    <w:lvl w:ilvl="0" w:tplc="66F0768E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19AF0FD9"/>
    <w:multiLevelType w:val="hybridMultilevel"/>
    <w:tmpl w:val="83FC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57177"/>
    <w:multiLevelType w:val="multilevel"/>
    <w:tmpl w:val="59DA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A45A1"/>
    <w:multiLevelType w:val="hybridMultilevel"/>
    <w:tmpl w:val="3F945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E742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934EB"/>
    <w:multiLevelType w:val="hybridMultilevel"/>
    <w:tmpl w:val="B51A4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390F"/>
    <w:multiLevelType w:val="multilevel"/>
    <w:tmpl w:val="756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56F88"/>
    <w:multiLevelType w:val="hybridMultilevel"/>
    <w:tmpl w:val="BAC0DCB2"/>
    <w:lvl w:ilvl="0" w:tplc="56F0A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626B"/>
    <w:multiLevelType w:val="hybridMultilevel"/>
    <w:tmpl w:val="DD489162"/>
    <w:lvl w:ilvl="0" w:tplc="08C27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40DB"/>
    <w:multiLevelType w:val="hybridMultilevel"/>
    <w:tmpl w:val="D7F205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B05C7A"/>
    <w:multiLevelType w:val="multilevel"/>
    <w:tmpl w:val="145C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0407C"/>
    <w:multiLevelType w:val="hybridMultilevel"/>
    <w:tmpl w:val="9BCE9694"/>
    <w:lvl w:ilvl="0" w:tplc="11E831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B315260"/>
    <w:multiLevelType w:val="hybridMultilevel"/>
    <w:tmpl w:val="865AA086"/>
    <w:lvl w:ilvl="0" w:tplc="9D78AF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6C12BD"/>
    <w:multiLevelType w:val="multilevel"/>
    <w:tmpl w:val="22C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40CC7"/>
    <w:multiLevelType w:val="hybridMultilevel"/>
    <w:tmpl w:val="AF0E3728"/>
    <w:lvl w:ilvl="0" w:tplc="F21EFEE2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9F1443"/>
    <w:multiLevelType w:val="hybridMultilevel"/>
    <w:tmpl w:val="D40A23A2"/>
    <w:lvl w:ilvl="0" w:tplc="4684B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3E56C6"/>
    <w:multiLevelType w:val="hybridMultilevel"/>
    <w:tmpl w:val="039E3F4E"/>
    <w:lvl w:ilvl="0" w:tplc="25F2F9AC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53743FE2"/>
    <w:multiLevelType w:val="hybridMultilevel"/>
    <w:tmpl w:val="007029CE"/>
    <w:lvl w:ilvl="0" w:tplc="2D184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24B9E"/>
    <w:multiLevelType w:val="hybridMultilevel"/>
    <w:tmpl w:val="A3BAC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27D3"/>
    <w:multiLevelType w:val="hybridMultilevel"/>
    <w:tmpl w:val="CAB296A4"/>
    <w:lvl w:ilvl="0" w:tplc="F21EFEE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EAB007E"/>
    <w:multiLevelType w:val="hybridMultilevel"/>
    <w:tmpl w:val="42CA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E3A6C"/>
    <w:multiLevelType w:val="hybridMultilevel"/>
    <w:tmpl w:val="EA78824A"/>
    <w:lvl w:ilvl="0" w:tplc="44E0B5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07239"/>
    <w:multiLevelType w:val="multilevel"/>
    <w:tmpl w:val="936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27ECA"/>
    <w:multiLevelType w:val="multilevel"/>
    <w:tmpl w:val="A1C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1467A"/>
    <w:multiLevelType w:val="multilevel"/>
    <w:tmpl w:val="D9A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E6A49"/>
    <w:multiLevelType w:val="hybridMultilevel"/>
    <w:tmpl w:val="A57297D6"/>
    <w:lvl w:ilvl="0" w:tplc="44E0B5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68A8"/>
    <w:multiLevelType w:val="hybridMultilevel"/>
    <w:tmpl w:val="97FE5AF8"/>
    <w:lvl w:ilvl="0" w:tplc="5CF22A96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7F6B72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27"/>
  </w:num>
  <w:num w:numId="4">
    <w:abstractNumId w:val="15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"/>
  </w:num>
  <w:num w:numId="10">
    <w:abstractNumId w:val="22"/>
  </w:num>
  <w:num w:numId="11">
    <w:abstractNumId w:val="6"/>
  </w:num>
  <w:num w:numId="12">
    <w:abstractNumId w:val="14"/>
  </w:num>
  <w:num w:numId="13">
    <w:abstractNumId w:val="11"/>
  </w:num>
  <w:num w:numId="14">
    <w:abstractNumId w:val="24"/>
  </w:num>
  <w:num w:numId="15">
    <w:abstractNumId w:val="0"/>
  </w:num>
  <w:num w:numId="16">
    <w:abstractNumId w:val="32"/>
  </w:num>
  <w:num w:numId="17">
    <w:abstractNumId w:val="17"/>
  </w:num>
  <w:num w:numId="18">
    <w:abstractNumId w:val="3"/>
  </w:num>
  <w:num w:numId="19">
    <w:abstractNumId w:val="23"/>
  </w:num>
  <w:num w:numId="20">
    <w:abstractNumId w:val="13"/>
  </w:num>
  <w:num w:numId="21">
    <w:abstractNumId w:val="26"/>
  </w:num>
  <w:num w:numId="22">
    <w:abstractNumId w:val="25"/>
  </w:num>
  <w:num w:numId="23">
    <w:abstractNumId w:val="20"/>
  </w:num>
  <w:num w:numId="24">
    <w:abstractNumId w:val="33"/>
  </w:num>
  <w:num w:numId="25">
    <w:abstractNumId w:val="4"/>
  </w:num>
  <w:num w:numId="26">
    <w:abstractNumId w:val="10"/>
  </w:num>
  <w:num w:numId="27">
    <w:abstractNumId w:val="2"/>
  </w:num>
  <w:num w:numId="28">
    <w:abstractNumId w:val="19"/>
  </w:num>
  <w:num w:numId="29">
    <w:abstractNumId w:val="8"/>
  </w:num>
  <w:num w:numId="30">
    <w:abstractNumId w:val="16"/>
  </w:num>
  <w:num w:numId="31">
    <w:abstractNumId w:val="30"/>
  </w:num>
  <w:num w:numId="32">
    <w:abstractNumId w:val="29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B0"/>
    <w:rsid w:val="00003BC9"/>
    <w:rsid w:val="0003016E"/>
    <w:rsid w:val="00036BD8"/>
    <w:rsid w:val="00040630"/>
    <w:rsid w:val="00047AE8"/>
    <w:rsid w:val="00047DA5"/>
    <w:rsid w:val="0007311B"/>
    <w:rsid w:val="0008544B"/>
    <w:rsid w:val="00091431"/>
    <w:rsid w:val="000F1ED0"/>
    <w:rsid w:val="00115E17"/>
    <w:rsid w:val="00123773"/>
    <w:rsid w:val="00132EE2"/>
    <w:rsid w:val="00137856"/>
    <w:rsid w:val="00144AD8"/>
    <w:rsid w:val="00154BAB"/>
    <w:rsid w:val="00195531"/>
    <w:rsid w:val="001B0560"/>
    <w:rsid w:val="001C7384"/>
    <w:rsid w:val="001D4B4C"/>
    <w:rsid w:val="001F613C"/>
    <w:rsid w:val="00220BD0"/>
    <w:rsid w:val="00235AFD"/>
    <w:rsid w:val="00247664"/>
    <w:rsid w:val="0025347D"/>
    <w:rsid w:val="00261ADC"/>
    <w:rsid w:val="0026210E"/>
    <w:rsid w:val="00265310"/>
    <w:rsid w:val="002B518A"/>
    <w:rsid w:val="002C2842"/>
    <w:rsid w:val="002E09F4"/>
    <w:rsid w:val="003015D4"/>
    <w:rsid w:val="00320FE7"/>
    <w:rsid w:val="00324C0F"/>
    <w:rsid w:val="00335DFC"/>
    <w:rsid w:val="0034094C"/>
    <w:rsid w:val="00342C59"/>
    <w:rsid w:val="003613B0"/>
    <w:rsid w:val="003772BF"/>
    <w:rsid w:val="003A2CAF"/>
    <w:rsid w:val="003C14F7"/>
    <w:rsid w:val="003F0D62"/>
    <w:rsid w:val="00405A20"/>
    <w:rsid w:val="00406229"/>
    <w:rsid w:val="0042038B"/>
    <w:rsid w:val="0043292E"/>
    <w:rsid w:val="0043723D"/>
    <w:rsid w:val="004422B7"/>
    <w:rsid w:val="004A58A7"/>
    <w:rsid w:val="004B6CFA"/>
    <w:rsid w:val="004C6CCD"/>
    <w:rsid w:val="005464E5"/>
    <w:rsid w:val="00551DF2"/>
    <w:rsid w:val="005553A7"/>
    <w:rsid w:val="00576F14"/>
    <w:rsid w:val="00590DAD"/>
    <w:rsid w:val="005A018F"/>
    <w:rsid w:val="005A5375"/>
    <w:rsid w:val="005B1FD3"/>
    <w:rsid w:val="005C6657"/>
    <w:rsid w:val="005D058D"/>
    <w:rsid w:val="005D5C2C"/>
    <w:rsid w:val="005E21CE"/>
    <w:rsid w:val="005E4A63"/>
    <w:rsid w:val="00600293"/>
    <w:rsid w:val="00627529"/>
    <w:rsid w:val="0064336A"/>
    <w:rsid w:val="0067338E"/>
    <w:rsid w:val="006939C1"/>
    <w:rsid w:val="006A54D5"/>
    <w:rsid w:val="006D324D"/>
    <w:rsid w:val="006E681E"/>
    <w:rsid w:val="007375D6"/>
    <w:rsid w:val="00740C99"/>
    <w:rsid w:val="00760781"/>
    <w:rsid w:val="00774037"/>
    <w:rsid w:val="007906C7"/>
    <w:rsid w:val="0079441E"/>
    <w:rsid w:val="007C1869"/>
    <w:rsid w:val="007C1D6F"/>
    <w:rsid w:val="007C4D0F"/>
    <w:rsid w:val="007F6E31"/>
    <w:rsid w:val="008018A3"/>
    <w:rsid w:val="00813BE7"/>
    <w:rsid w:val="00817FB1"/>
    <w:rsid w:val="0082396D"/>
    <w:rsid w:val="00840EC2"/>
    <w:rsid w:val="00857215"/>
    <w:rsid w:val="0087623C"/>
    <w:rsid w:val="0088008B"/>
    <w:rsid w:val="008855EB"/>
    <w:rsid w:val="00895328"/>
    <w:rsid w:val="008954AD"/>
    <w:rsid w:val="008B3B55"/>
    <w:rsid w:val="008C5547"/>
    <w:rsid w:val="008C5777"/>
    <w:rsid w:val="008C62A8"/>
    <w:rsid w:val="008E26CB"/>
    <w:rsid w:val="008E4614"/>
    <w:rsid w:val="009168FE"/>
    <w:rsid w:val="0092526A"/>
    <w:rsid w:val="00926945"/>
    <w:rsid w:val="0095478F"/>
    <w:rsid w:val="00977F21"/>
    <w:rsid w:val="009B3C07"/>
    <w:rsid w:val="009B61AD"/>
    <w:rsid w:val="00A0067A"/>
    <w:rsid w:val="00A33AF7"/>
    <w:rsid w:val="00A34EDE"/>
    <w:rsid w:val="00A70EAB"/>
    <w:rsid w:val="00A85319"/>
    <w:rsid w:val="00A86BE8"/>
    <w:rsid w:val="00AC3ED4"/>
    <w:rsid w:val="00AC5D85"/>
    <w:rsid w:val="00AE2899"/>
    <w:rsid w:val="00B24396"/>
    <w:rsid w:val="00B27A95"/>
    <w:rsid w:val="00B371A9"/>
    <w:rsid w:val="00B4294E"/>
    <w:rsid w:val="00B82852"/>
    <w:rsid w:val="00B95CF0"/>
    <w:rsid w:val="00BB4F60"/>
    <w:rsid w:val="00BC111D"/>
    <w:rsid w:val="00BC4EBD"/>
    <w:rsid w:val="00BD32CD"/>
    <w:rsid w:val="00BE1D3A"/>
    <w:rsid w:val="00BE5D89"/>
    <w:rsid w:val="00BE6437"/>
    <w:rsid w:val="00BF1059"/>
    <w:rsid w:val="00BF7F78"/>
    <w:rsid w:val="00C32F96"/>
    <w:rsid w:val="00C34824"/>
    <w:rsid w:val="00C371EC"/>
    <w:rsid w:val="00C455CC"/>
    <w:rsid w:val="00C519A9"/>
    <w:rsid w:val="00CD41AC"/>
    <w:rsid w:val="00CE4513"/>
    <w:rsid w:val="00D35857"/>
    <w:rsid w:val="00D5055A"/>
    <w:rsid w:val="00D63284"/>
    <w:rsid w:val="00D739E9"/>
    <w:rsid w:val="00D73B82"/>
    <w:rsid w:val="00D83FEA"/>
    <w:rsid w:val="00D90D4D"/>
    <w:rsid w:val="00DA5DE5"/>
    <w:rsid w:val="00DD2403"/>
    <w:rsid w:val="00DF47DD"/>
    <w:rsid w:val="00E20FCE"/>
    <w:rsid w:val="00E30B4E"/>
    <w:rsid w:val="00E345B3"/>
    <w:rsid w:val="00E57635"/>
    <w:rsid w:val="00E60458"/>
    <w:rsid w:val="00E731B7"/>
    <w:rsid w:val="00E92144"/>
    <w:rsid w:val="00EA4C79"/>
    <w:rsid w:val="00EA59AF"/>
    <w:rsid w:val="00EC1BF7"/>
    <w:rsid w:val="00EC7151"/>
    <w:rsid w:val="00EE291E"/>
    <w:rsid w:val="00F24E9D"/>
    <w:rsid w:val="00F2616B"/>
    <w:rsid w:val="00F42FFA"/>
    <w:rsid w:val="00F52CC9"/>
    <w:rsid w:val="00F60C06"/>
    <w:rsid w:val="00FA43D6"/>
    <w:rsid w:val="00FB5F78"/>
    <w:rsid w:val="00FC7878"/>
    <w:rsid w:val="00FD78FE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757F"/>
  <w15:docId w15:val="{13C97C41-D858-4473-AFE5-43E07BF3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DB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60C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551D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E2DB0"/>
    <w:pPr>
      <w:keepNext/>
      <w:ind w:left="426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531"/>
    <w:pPr>
      <w:ind w:left="720"/>
      <w:contextualSpacing/>
    </w:pPr>
  </w:style>
  <w:style w:type="character" w:customStyle="1" w:styleId="30">
    <w:name w:val="Заголовок 3 Знак"/>
    <w:link w:val="3"/>
    <w:rsid w:val="00FE2DB0"/>
    <w:rPr>
      <w:rFonts w:ascii="Times New Roman" w:eastAsia="Times New Roman" w:hAnsi="Times New Roman"/>
      <w:b/>
      <w:sz w:val="32"/>
    </w:rPr>
  </w:style>
  <w:style w:type="paragraph" w:styleId="a4">
    <w:name w:val="Block Text"/>
    <w:basedOn w:val="a"/>
    <w:rsid w:val="00FE2DB0"/>
    <w:pPr>
      <w:ind w:left="284" w:right="476"/>
    </w:pPr>
    <w:rPr>
      <w:b/>
      <w:sz w:val="32"/>
    </w:rPr>
  </w:style>
  <w:style w:type="paragraph" w:styleId="31">
    <w:name w:val="Body Text 3"/>
    <w:basedOn w:val="a"/>
    <w:link w:val="32"/>
    <w:rsid w:val="00FE2DB0"/>
    <w:rPr>
      <w:sz w:val="24"/>
    </w:rPr>
  </w:style>
  <w:style w:type="character" w:customStyle="1" w:styleId="32">
    <w:name w:val="Основной текст 3 Знак"/>
    <w:link w:val="31"/>
    <w:rsid w:val="00FE2DB0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rsid w:val="00FE2DB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FE2DB0"/>
    <w:rPr>
      <w:rFonts w:ascii="Times New Roman" w:eastAsia="Times New Roman" w:hAnsi="Times New Roman"/>
    </w:rPr>
  </w:style>
  <w:style w:type="character" w:styleId="a5">
    <w:name w:val="footnote reference"/>
    <w:basedOn w:val="a0"/>
    <w:semiHidden/>
    <w:rsid w:val="00405A20"/>
    <w:rPr>
      <w:vertAlign w:val="superscript"/>
    </w:rPr>
  </w:style>
  <w:style w:type="character" w:customStyle="1" w:styleId="20">
    <w:name w:val="Заголовок 2 Знак"/>
    <w:basedOn w:val="a0"/>
    <w:link w:val="2"/>
    <w:rsid w:val="00551DF2"/>
    <w:rPr>
      <w:rFonts w:ascii="Cambria" w:eastAsia="Times New Roman" w:hAnsi="Cambria"/>
      <w:b/>
      <w:bCs/>
      <w:i/>
      <w:iCs/>
      <w:sz w:val="28"/>
      <w:szCs w:val="28"/>
    </w:rPr>
  </w:style>
  <w:style w:type="paragraph" w:styleId="a6">
    <w:name w:val="Body Text"/>
    <w:basedOn w:val="a"/>
    <w:link w:val="a7"/>
    <w:uiPriority w:val="99"/>
    <w:unhideWhenUsed/>
    <w:rsid w:val="00335DFC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335DFC"/>
    <w:rPr>
      <w:rFonts w:ascii="Times New Roman" w:eastAsia="Times New Roman" w:hAnsi="Times New Roman"/>
    </w:rPr>
  </w:style>
  <w:style w:type="paragraph" w:customStyle="1" w:styleId="ConsPlusNormal">
    <w:name w:val="ConsPlusNormal"/>
    <w:rsid w:val="00220BD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western">
    <w:name w:val="western"/>
    <w:basedOn w:val="a"/>
    <w:rsid w:val="00F24E9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8">
    <w:name w:val="Normal (Web)"/>
    <w:basedOn w:val="a"/>
    <w:uiPriority w:val="99"/>
    <w:unhideWhenUsed/>
    <w:rsid w:val="00F24E9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24E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4E9D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F60"/>
    <w:rPr>
      <w:rFonts w:ascii="Courier New" w:eastAsia="Times New Roman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F60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965">
          <w:marLeft w:val="525"/>
          <w:marRight w:val="525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41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423">
          <w:marLeft w:val="525"/>
          <w:marRight w:val="525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00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Statsenko</dc:creator>
  <cp:lastModifiedBy>Александр Борисов</cp:lastModifiedBy>
  <cp:revision>3</cp:revision>
  <cp:lastPrinted>2018-10-23T12:58:00Z</cp:lastPrinted>
  <dcterms:created xsi:type="dcterms:W3CDTF">2019-07-02T17:49:00Z</dcterms:created>
  <dcterms:modified xsi:type="dcterms:W3CDTF">2019-07-02T19:19:00Z</dcterms:modified>
</cp:coreProperties>
</file>