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400" w:lineRule="auto"/>
        <w:rPr/>
      </w:pPr>
      <w:r w:rsidDel="00000000" w:rsidR="00000000" w:rsidRPr="00000000">
        <w:rPr>
          <w:rFonts w:ascii="Calibri" w:cs="Calibri" w:eastAsia="Calibri" w:hAnsi="Calibri"/>
          <w:b w:val="1"/>
          <w:bCs w:val="1"/>
          <w:color w:val="1a2b4a"/>
          <w:sz w:val="34"/>
          <w:szCs w:val="34"/>
          <w:rtl w:val="0"/>
        </w:rPr>
        <w:t xml:space="preserve">1. El Producto — Portafolio de Transformación Digital</w:t>
      </w:r>
      <w:r w:rsidDel="00000000" w:rsidR="00000000" w:rsidRPr="00000000">
        <w:rPr>
          <w:rtl w:val="0"/>
        </w:rPr>
      </w:r>
    </w:p>
    <w:p w:rsidR="00000000" w:rsidDel="00000000" w:rsidP="00000000" w:rsidRDefault="00000000" w:rsidRPr="00000000" w14:paraId="00000002">
      <w:pPr>
        <w:pBdr>
          <w:bottom w:color="c9a84c" w:space="1" w:sz="6" w:val="single"/>
        </w:pBdr>
        <w:spacing w:after="80" w:before="60" w:lineRule="auto"/>
        <w:rPr/>
      </w:pPr>
      <w:r w:rsidDel="00000000" w:rsidR="00000000" w:rsidRPr="00000000">
        <w:rPr>
          <w:rtl w:val="0"/>
        </w:rPr>
      </w:r>
    </w:p>
    <w:p w:rsidR="00000000" w:rsidDel="00000000" w:rsidP="00000000" w:rsidRDefault="00000000" w:rsidRPr="00000000" w14:paraId="00000003">
      <w:pPr>
        <w:spacing w:after="6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160.0" w:type="dxa"/>
              <w:left w:w="220.0" w:type="dxa"/>
              <w:bottom w:w="160.0" w:type="dxa"/>
              <w:right w:w="220.0" w:type="dxa"/>
            </w:tcMar>
          </w:tcPr>
          <w:p w:rsidR="00000000" w:rsidDel="00000000" w:rsidP="00000000" w:rsidRDefault="00000000" w:rsidRPr="00000000" w14:paraId="00000004">
            <w:pPr>
              <w:spacing w:after="40" w:before="0" w:lineRule="auto"/>
              <w:jc w:val="left"/>
              <w:rPr/>
            </w:pPr>
            <w:r w:rsidDel="00000000" w:rsidR="00000000" w:rsidRPr="00000000">
              <w:rPr>
                <w:rFonts w:ascii="Calibri" w:cs="Calibri" w:eastAsia="Calibri" w:hAnsi="Calibri"/>
                <w:color w:val="ffffff"/>
                <w:sz w:val="21"/>
                <w:szCs w:val="21"/>
                <w:rtl w:val="0"/>
              </w:rPr>
              <w:t xml:space="preserve">Ingeniería Cóndor no vende software. Vende transformación operativa medible. El vendedor que no entiende esto llega a hablar de tecnología — y el cliente lo desconecta en 3 minutos. El que sí lo entiende llega a hablar del problema del cliente, diagnostica con rigor y se convierte en el consultor estratégico que el cliente necesitaba sin saber que necesitaba.</w:t>
            </w:r>
            <w:r w:rsidDel="00000000" w:rsidR="00000000" w:rsidRPr="00000000">
              <w:rPr>
                <w:rtl w:val="0"/>
              </w:rPr>
            </w:r>
          </w:p>
        </w:tc>
      </w:tr>
    </w:tbl>
    <w:p w:rsidR="00000000" w:rsidDel="00000000" w:rsidP="00000000" w:rsidRDefault="00000000" w:rsidRPr="00000000" w14:paraId="00000005">
      <w:pPr>
        <w:spacing w:after="80" w:before="0" w:lineRule="auto"/>
        <w:rPr/>
      </w:pPr>
      <w:r w:rsidDel="00000000" w:rsidR="00000000" w:rsidRPr="00000000">
        <w:rPr>
          <w:rtl w:val="0"/>
        </w:rPr>
      </w:r>
    </w:p>
    <w:p w:rsidR="00000000" w:rsidDel="00000000" w:rsidP="00000000" w:rsidRDefault="00000000" w:rsidRPr="00000000" w14:paraId="00000006">
      <w:pPr>
        <w:pStyle w:val="Heading2"/>
        <w:spacing w:after="120" w:before="280" w:lineRule="auto"/>
        <w:rPr/>
      </w:pPr>
      <w:r w:rsidDel="00000000" w:rsidR="00000000" w:rsidRPr="00000000">
        <w:rPr>
          <w:rFonts w:ascii="Calibri" w:cs="Calibri" w:eastAsia="Calibri" w:hAnsi="Calibri"/>
          <w:b w:val="1"/>
          <w:bCs w:val="1"/>
          <w:color w:val="c9a84c"/>
          <w:sz w:val="27"/>
          <w:szCs w:val="27"/>
          <w:rtl w:val="0"/>
        </w:rPr>
        <w:t xml:space="preserve">1.1 Las 4 líneas del portafolio</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b4a" w:val="clear"/>
            <w:tcMar>
              <w:top w:w="80.0" w:type="dxa"/>
              <w:left w:w="60.0" w:type="dxa"/>
              <w:bottom w:w="80.0" w:type="dxa"/>
              <w:right w:w="60.0" w:type="dxa"/>
            </w:tcMar>
            <w:vAlign w:val="center"/>
          </w:tcPr>
          <w:p w:rsidR="00000000" w:rsidDel="00000000" w:rsidP="00000000" w:rsidRDefault="00000000" w:rsidRPr="00000000" w14:paraId="00000007">
            <w:pPr>
              <w:spacing w:after="80" w:before="0" w:lineRule="auto"/>
              <w:jc w:val="center"/>
              <w:rPr/>
            </w:pPr>
            <w:r w:rsidDel="00000000" w:rsidR="00000000" w:rsidRPr="00000000">
              <w:rPr>
                <w:rFonts w:ascii="Calibri" w:cs="Calibri" w:eastAsia="Calibri" w:hAnsi="Calibri"/>
                <w:b w:val="1"/>
                <w:bCs w:val="1"/>
                <w:color w:val="ffffff"/>
                <w:sz w:val="28"/>
                <w:szCs w:val="28"/>
                <w:rtl w:val="0"/>
              </w:rPr>
              <w:t xml:space="preserve">1</w:t>
            </w:r>
            <w:r w:rsidDel="00000000" w:rsidR="00000000" w:rsidRPr="00000000">
              <w:rPr>
                <w:rtl w:val="0"/>
              </w:rPr>
            </w:r>
          </w:p>
        </w:tc>
        <w:tc>
          <w:tcPr>
            <w:tcBorders>
              <w:top w:color="a8c0d8" w:space="0" w:sz="4" w:val="single"/>
              <w:left w:color="a8c0d8" w:space="0" w:sz="4" w:val="single"/>
              <w:bottom w:color="a8c0d8" w:space="0" w:sz="4" w:val="single"/>
              <w:right w:color="a8c0d8"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008">
            <w:pPr>
              <w:spacing w:after="80" w:before="0" w:lineRule="auto"/>
              <w:jc w:val="left"/>
              <w:rPr/>
            </w:pPr>
            <w:r w:rsidDel="00000000" w:rsidR="00000000" w:rsidRPr="00000000">
              <w:rPr>
                <w:rFonts w:ascii="Calibri" w:cs="Calibri" w:eastAsia="Calibri" w:hAnsi="Calibri"/>
                <w:b w:val="1"/>
                <w:bCs w:val="1"/>
                <w:color w:val="1a2b4a"/>
                <w:sz w:val="22"/>
                <w:szCs w:val="22"/>
                <w:rtl w:val="0"/>
              </w:rPr>
              <w:t xml:space="preserve">Business Process Management (BPM / Oracle)</w:t>
            </w:r>
            <w:r w:rsidDel="00000000" w:rsidR="00000000" w:rsidRPr="00000000">
              <w:rPr>
                <w:rtl w:val="0"/>
              </w:rPr>
            </w:r>
          </w:p>
        </w:tc>
      </w:tr>
    </w:tbl>
    <w:p w:rsidR="00000000" w:rsidDel="00000000" w:rsidP="00000000" w:rsidRDefault="00000000" w:rsidRPr="00000000" w14:paraId="00000009">
      <w:pPr>
        <w:spacing w:after="16"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80"/>
        <w:gridCol w:w="2800"/>
        <w:gridCol w:w="80"/>
        <w:gridCol w:w="3400"/>
        <w:tblGridChange w:id="0">
          <w:tblGrid>
            <w:gridCol w:w="3000"/>
            <w:gridCol w:w="80"/>
            <w:gridCol w:w="2800"/>
            <w:gridCol w:w="80"/>
            <w:gridCol w:w="3400"/>
          </w:tblGrid>
        </w:tblGridChange>
      </w:tblGrid>
      <w:tr>
        <w:trPr>
          <w:cantSplit w:val="0"/>
          <w:tblHeader w:val="0"/>
        </w:trPr>
        <w:tc>
          <w:tcPr>
            <w:tcBorders>
              <w:top w:color="a8c0d8" w:space="0" w:sz="4" w:val="single"/>
              <w:left w:color="a8c0d8" w:space="0" w:sz="4" w:val="single"/>
              <w:bottom w:color="a8c0d8" w:space="0" w:sz="4" w:val="single"/>
              <w:right w:color="a8c0d8" w:space="0" w:sz="4" w:val="single"/>
            </w:tcBorders>
            <w:shd w:fill="eaf0f8" w:val="clear"/>
            <w:tcMar>
              <w:top w:w="130.0" w:type="dxa"/>
              <w:left w:w="140.0" w:type="dxa"/>
              <w:bottom w:w="130.0" w:type="dxa"/>
              <w:right w:w="140.0" w:type="dxa"/>
            </w:tcMar>
            <w:vAlign w:val="top"/>
          </w:tcPr>
          <w:p w:rsidR="00000000" w:rsidDel="00000000" w:rsidP="00000000" w:rsidRDefault="00000000" w:rsidRPr="00000000" w14:paraId="0000000A">
            <w:pPr>
              <w:spacing w:after="80" w:before="0" w:lineRule="auto"/>
              <w:jc w:val="left"/>
              <w:rPr/>
            </w:pPr>
            <w:r w:rsidDel="00000000" w:rsidR="00000000" w:rsidRPr="00000000">
              <w:rPr>
                <w:rFonts w:ascii="Calibri" w:cs="Calibri" w:eastAsia="Calibri" w:hAnsi="Calibri"/>
                <w:b w:val="1"/>
                <w:bCs w:val="1"/>
                <w:color w:val="1a2b4a"/>
                <w:sz w:val="18"/>
                <w:szCs w:val="18"/>
                <w:rtl w:val="0"/>
              </w:rPr>
              <w:t xml:space="preserve">Qué hace:</w:t>
            </w:r>
            <w:r w:rsidDel="00000000" w:rsidR="00000000" w:rsidRPr="00000000">
              <w:rPr>
                <w:rtl w:val="0"/>
              </w:rPr>
            </w:r>
          </w:p>
          <w:p w:rsidR="00000000" w:rsidDel="00000000" w:rsidP="00000000" w:rsidRDefault="00000000" w:rsidRPr="00000000" w14:paraId="0000000B">
            <w:pPr>
              <w:spacing w:after="30" w:before="0" w:lineRule="auto"/>
              <w:rPr/>
            </w:pPr>
            <w:r w:rsidDel="00000000" w:rsidR="00000000" w:rsidRPr="00000000">
              <w:rPr>
                <w:rtl w:val="0"/>
              </w:rPr>
            </w:r>
          </w:p>
          <w:p w:rsidR="00000000" w:rsidDel="00000000" w:rsidP="00000000" w:rsidRDefault="00000000" w:rsidRPr="00000000" w14:paraId="0000000C">
            <w:pPr>
              <w:spacing w:after="80" w:before="0" w:lineRule="auto"/>
              <w:jc w:val="left"/>
              <w:rPr/>
            </w:pPr>
            <w:r w:rsidDel="00000000" w:rsidR="00000000" w:rsidRPr="00000000">
              <w:rPr>
                <w:rFonts w:ascii="Calibri" w:cs="Calibri" w:eastAsia="Calibri" w:hAnsi="Calibri"/>
                <w:color w:val="111111"/>
                <w:sz w:val="18"/>
                <w:szCs w:val="18"/>
                <w:rtl w:val="0"/>
              </w:rPr>
              <w:t xml:space="preserve">Optimización y automatización de procesos de negocio con Oracle Fusion, Redwood, IA y Machine Learning.</w:t>
            </w:r>
            <w:r w:rsidDel="00000000" w:rsidR="00000000" w:rsidRPr="00000000">
              <w:rPr>
                <w:rtl w:val="0"/>
              </w:rPr>
            </w:r>
          </w:p>
          <w:p w:rsidR="00000000" w:rsidDel="00000000" w:rsidP="00000000" w:rsidRDefault="00000000" w:rsidRPr="00000000" w14:paraId="0000000D">
            <w:pPr>
              <w:spacing w:after="40" w:before="0" w:lineRule="auto"/>
              <w:rPr/>
            </w:pPr>
            <w:r w:rsidDel="00000000" w:rsidR="00000000" w:rsidRPr="00000000">
              <w:rPr>
                <w:rtl w:val="0"/>
              </w:rPr>
            </w:r>
          </w:p>
          <w:p w:rsidR="00000000" w:rsidDel="00000000" w:rsidP="00000000" w:rsidRDefault="00000000" w:rsidRPr="00000000" w14:paraId="0000000E">
            <w:pPr>
              <w:spacing w:after="80" w:before="0" w:lineRule="auto"/>
              <w:jc w:val="left"/>
              <w:rPr/>
            </w:pPr>
            <w:r w:rsidDel="00000000" w:rsidR="00000000" w:rsidRPr="00000000">
              <w:rPr>
                <w:rFonts w:ascii="Calibri" w:cs="Calibri" w:eastAsia="Calibri" w:hAnsi="Calibri"/>
                <w:b w:val="1"/>
                <w:bCs w:val="1"/>
                <w:color w:val="1a2b4a"/>
                <w:sz w:val="18"/>
                <w:szCs w:val="18"/>
                <w:rtl w:val="0"/>
              </w:rPr>
              <w:t xml:space="preserve">Soluciones:</w:t>
            </w:r>
            <w:r w:rsidDel="00000000" w:rsidR="00000000" w:rsidRPr="00000000">
              <w:rPr>
                <w:rtl w:val="0"/>
              </w:rPr>
            </w:r>
          </w:p>
          <w:p w:rsidR="00000000" w:rsidDel="00000000" w:rsidP="00000000" w:rsidRDefault="00000000" w:rsidRPr="00000000" w14:paraId="0000000F">
            <w:pPr>
              <w:spacing w:after="20" w:before="0" w:lineRule="auto"/>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7"/>
                <w:szCs w:val="17"/>
                <w:u w:val="none"/>
                <w:shd w:fill="auto" w:val="clear"/>
                <w:vertAlign w:val="baseline"/>
                <w:rtl w:val="0"/>
              </w:rPr>
              <w:t xml:space="preserve">Oracle Smart Operation — visibilidad total del piso de planta con IA predictiva</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7"/>
                <w:szCs w:val="17"/>
                <w:u w:val="none"/>
                <w:shd w:fill="auto" w:val="clear"/>
                <w:vertAlign w:val="baseline"/>
                <w:rtl w:val="0"/>
              </w:rPr>
              <w:t xml:space="preserve">Migración Redwood + IA — modernización de Oracle con capacidades de automatización</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7"/>
                <w:szCs w:val="17"/>
                <w:u w:val="none"/>
                <w:shd w:fill="auto" w:val="clear"/>
                <w:vertAlign w:val="baseline"/>
                <w:rtl w:val="0"/>
              </w:rPr>
              <w:t xml:space="preserve">Facturación Segura con ML — auditoría automatizada de proveedores y facturas para reducir riesgo fiscal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3">
            <w:pPr>
              <w:spacing w:after="80" w:before="0" w:lineRule="auto"/>
              <w:rPr/>
            </w:pPr>
            <w:r w:rsidDel="00000000" w:rsidR="00000000" w:rsidRPr="00000000">
              <w:rPr>
                <w:rtl w:val="0"/>
              </w:rPr>
            </w:r>
          </w:p>
        </w:tc>
        <w:tc>
          <w:tcPr>
            <w:tcBorders>
              <w:top w:color="a8c0d8" w:space="0" w:sz="4" w:val="single"/>
              <w:left w:color="a8c0d8" w:space="0" w:sz="4" w:val="single"/>
              <w:bottom w:color="a8c0d8" w:space="0" w:sz="4" w:val="single"/>
              <w:right w:color="a8c0d8" w:space="0" w:sz="4" w:val="single"/>
            </w:tcBorders>
            <w:shd w:fill="ffffff" w:val="clear"/>
            <w:tcMar>
              <w:top w:w="130.0" w:type="dxa"/>
              <w:left w:w="140.0" w:type="dxa"/>
              <w:bottom w:w="130.0" w:type="dxa"/>
              <w:right w:w="140.0" w:type="dxa"/>
            </w:tcMar>
            <w:vAlign w:val="top"/>
          </w:tcPr>
          <w:p w:rsidR="00000000" w:rsidDel="00000000" w:rsidP="00000000" w:rsidRDefault="00000000" w:rsidRPr="00000000" w14:paraId="00000014">
            <w:pPr>
              <w:spacing w:after="80" w:before="0" w:lineRule="auto"/>
              <w:jc w:val="left"/>
              <w:rPr/>
            </w:pPr>
            <w:r w:rsidDel="00000000" w:rsidR="00000000" w:rsidRPr="00000000">
              <w:rPr>
                <w:rFonts w:ascii="Calibri" w:cs="Calibri" w:eastAsia="Calibri" w:hAnsi="Calibri"/>
                <w:b w:val="1"/>
                <w:bCs w:val="1"/>
                <w:color w:val="1a2b4a"/>
                <w:sz w:val="18"/>
                <w:szCs w:val="18"/>
                <w:rtl w:val="0"/>
              </w:rPr>
              <w:t xml:space="preserve">Dolor que resuelve:</w:t>
            </w:r>
            <w:r w:rsidDel="00000000" w:rsidR="00000000" w:rsidRPr="00000000">
              <w:rPr>
                <w:rtl w:val="0"/>
              </w:rPr>
            </w:r>
          </w:p>
          <w:p w:rsidR="00000000" w:rsidDel="00000000" w:rsidP="00000000" w:rsidRDefault="00000000" w:rsidRPr="00000000" w14:paraId="00000015">
            <w:pPr>
              <w:spacing w:after="30" w:before="0" w:lineRule="auto"/>
              <w:rPr/>
            </w:pPr>
            <w:r w:rsidDel="00000000" w:rsidR="00000000" w:rsidRPr="00000000">
              <w:rPr>
                <w:rtl w:val="0"/>
              </w:rPr>
            </w:r>
          </w:p>
          <w:p w:rsidR="00000000" w:rsidDel="00000000" w:rsidP="00000000" w:rsidRDefault="00000000" w:rsidRPr="00000000" w14:paraId="00000016">
            <w:pPr>
              <w:spacing w:after="80" w:before="0" w:lineRule="auto"/>
              <w:jc w:val="left"/>
              <w:rPr/>
            </w:pPr>
            <w:r w:rsidDel="00000000" w:rsidR="00000000" w:rsidRPr="00000000">
              <w:rPr>
                <w:rFonts w:ascii="Calibri" w:cs="Calibri" w:eastAsia="Calibri" w:hAnsi="Calibri"/>
                <w:i w:val="1"/>
                <w:iCs w:val="1"/>
                <w:color w:val="6c757d"/>
                <w:sz w:val="18"/>
                <w:szCs w:val="18"/>
                <w:rtl w:val="0"/>
              </w:rPr>
              <w:t xml:space="preserve">Procesos manuales, errores operativos, falta de visibilidad, riesgo fiscal, Oracle desactualizado.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7">
            <w:pPr>
              <w:spacing w:after="80" w:before="0" w:lineRule="auto"/>
              <w:rPr/>
            </w:pPr>
            <w:r w:rsidDel="00000000" w:rsidR="00000000" w:rsidRPr="00000000">
              <w:rPr>
                <w:rtl w:val="0"/>
              </w:rPr>
            </w:r>
          </w:p>
        </w:tc>
        <w:tc>
          <w:tcPr>
            <w:tcBorders>
              <w:top w:color="a8c0d8" w:space="0" w:sz="4" w:val="single"/>
              <w:left w:color="a8c0d8" w:space="0" w:sz="4" w:val="single"/>
              <w:bottom w:color="a8c0d8" w:space="0" w:sz="4" w:val="single"/>
              <w:right w:color="a8c0d8" w:space="0" w:sz="4" w:val="single"/>
            </w:tcBorders>
            <w:shd w:fill="f8f9fa" w:val="clear"/>
            <w:tcMar>
              <w:top w:w="130.0" w:type="dxa"/>
              <w:left w:w="140.0" w:type="dxa"/>
              <w:bottom w:w="130.0" w:type="dxa"/>
              <w:right w:w="140.0" w:type="dxa"/>
            </w:tcMar>
            <w:vAlign w:val="top"/>
          </w:tcPr>
          <w:p w:rsidR="00000000" w:rsidDel="00000000" w:rsidP="00000000" w:rsidRDefault="00000000" w:rsidRPr="00000000" w14:paraId="00000018">
            <w:pPr>
              <w:spacing w:after="80" w:before="0" w:lineRule="auto"/>
              <w:jc w:val="left"/>
              <w:rPr/>
            </w:pPr>
            <w:r w:rsidDel="00000000" w:rsidR="00000000" w:rsidRPr="00000000">
              <w:rPr>
                <w:rFonts w:ascii="Calibri" w:cs="Calibri" w:eastAsia="Calibri" w:hAnsi="Calibri"/>
                <w:b w:val="1"/>
                <w:bCs w:val="1"/>
                <w:color w:val="1a2b4a"/>
                <w:sz w:val="18"/>
                <w:szCs w:val="18"/>
                <w:rtl w:val="0"/>
              </w:rPr>
              <w:t xml:space="preserve">Interlocutor clave:</w:t>
            </w:r>
            <w:r w:rsidDel="00000000" w:rsidR="00000000" w:rsidRPr="00000000">
              <w:rPr>
                <w:rtl w:val="0"/>
              </w:rPr>
            </w:r>
          </w:p>
          <w:p w:rsidR="00000000" w:rsidDel="00000000" w:rsidP="00000000" w:rsidRDefault="00000000" w:rsidRPr="00000000" w14:paraId="00000019">
            <w:pPr>
              <w:spacing w:after="30" w:before="0" w:lineRule="auto"/>
              <w:rPr/>
            </w:pPr>
            <w:r w:rsidDel="00000000" w:rsidR="00000000" w:rsidRPr="00000000">
              <w:rPr>
                <w:rtl w:val="0"/>
              </w:rPr>
            </w:r>
          </w:p>
          <w:p w:rsidR="00000000" w:rsidDel="00000000" w:rsidP="00000000" w:rsidRDefault="00000000" w:rsidRPr="00000000" w14:paraId="0000001A">
            <w:pPr>
              <w:spacing w:after="80" w:before="0" w:lineRule="auto"/>
              <w:jc w:val="left"/>
              <w:rPr/>
            </w:pPr>
            <w:r w:rsidDel="00000000" w:rsidR="00000000" w:rsidRPr="00000000">
              <w:rPr>
                <w:rFonts w:ascii="Calibri" w:cs="Calibri" w:eastAsia="Calibri" w:hAnsi="Calibri"/>
                <w:color w:val="111111"/>
                <w:sz w:val="18"/>
                <w:szCs w:val="18"/>
                <w:rtl w:val="0"/>
              </w:rPr>
              <w:t xml:space="preserve">Director de Finanzas, CTO, Director de Operaciones, Director de Manufactura.</w:t>
            </w:r>
            <w:r w:rsidDel="00000000" w:rsidR="00000000" w:rsidRPr="00000000">
              <w:rPr>
                <w:rtl w:val="0"/>
              </w:rPr>
            </w:r>
          </w:p>
        </w:tc>
      </w:tr>
    </w:tbl>
    <w:p w:rsidR="00000000" w:rsidDel="00000000" w:rsidP="00000000" w:rsidRDefault="00000000" w:rsidRPr="00000000" w14:paraId="0000001B">
      <w:pPr>
        <w:spacing w:after="8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7377" w:val="clear"/>
            <w:tcMar>
              <w:top w:w="80.0" w:type="dxa"/>
              <w:left w:w="60.0" w:type="dxa"/>
              <w:bottom w:w="80.0" w:type="dxa"/>
              <w:right w:w="60.0" w:type="dxa"/>
            </w:tcMar>
            <w:vAlign w:val="center"/>
          </w:tcPr>
          <w:p w:rsidR="00000000" w:rsidDel="00000000" w:rsidP="00000000" w:rsidRDefault="00000000" w:rsidRPr="00000000" w14:paraId="0000001C">
            <w:pPr>
              <w:spacing w:after="80" w:before="0" w:lineRule="auto"/>
              <w:jc w:val="center"/>
              <w:rPr/>
            </w:pPr>
            <w:r w:rsidDel="00000000" w:rsidR="00000000" w:rsidRPr="00000000">
              <w:rPr>
                <w:rFonts w:ascii="Calibri" w:cs="Calibri" w:eastAsia="Calibri" w:hAnsi="Calibri"/>
                <w:b w:val="1"/>
                <w:bCs w:val="1"/>
                <w:color w:val="ffffff"/>
                <w:sz w:val="28"/>
                <w:szCs w:val="28"/>
                <w:rtl w:val="0"/>
              </w:rPr>
              <w:t xml:space="preserve">2</w:t>
            </w:r>
            <w:r w:rsidDel="00000000" w:rsidR="00000000" w:rsidRPr="00000000">
              <w:rPr>
                <w:rtl w:val="0"/>
              </w:rPr>
            </w:r>
          </w:p>
        </w:tc>
        <w:tc>
          <w:tcPr>
            <w:tcBorders>
              <w:top w:color="5eead4" w:space="0" w:sz="4" w:val="single"/>
              <w:left w:color="5eead4" w:space="0" w:sz="4" w:val="single"/>
              <w:bottom w:color="5eead4" w:space="0" w:sz="4" w:val="single"/>
              <w:right w:color="5eead4" w:space="0" w:sz="4" w:val="single"/>
            </w:tcBorders>
            <w:shd w:fill="d1ecf1" w:val="clear"/>
            <w:tcMar>
              <w:top w:w="100.0" w:type="dxa"/>
              <w:left w:w="160.0" w:type="dxa"/>
              <w:bottom w:w="100.0" w:type="dxa"/>
              <w:right w:w="160.0" w:type="dxa"/>
            </w:tcMar>
            <w:vAlign w:val="top"/>
          </w:tcPr>
          <w:p w:rsidR="00000000" w:rsidDel="00000000" w:rsidP="00000000" w:rsidRDefault="00000000" w:rsidRPr="00000000" w14:paraId="0000001D">
            <w:pPr>
              <w:spacing w:after="80" w:before="0" w:lineRule="auto"/>
              <w:jc w:val="left"/>
              <w:rPr/>
            </w:pPr>
            <w:r w:rsidDel="00000000" w:rsidR="00000000" w:rsidRPr="00000000">
              <w:rPr>
                <w:rFonts w:ascii="Calibri" w:cs="Calibri" w:eastAsia="Calibri" w:hAnsi="Calibri"/>
                <w:b w:val="1"/>
                <w:bCs w:val="1"/>
                <w:color w:val="0d7377"/>
                <w:sz w:val="22"/>
                <w:szCs w:val="22"/>
                <w:rtl w:val="0"/>
              </w:rPr>
              <w:t xml:space="preserve">Smart Factory 360°</w:t>
            </w:r>
            <w:r w:rsidDel="00000000" w:rsidR="00000000" w:rsidRPr="00000000">
              <w:rPr>
                <w:rtl w:val="0"/>
              </w:rPr>
            </w:r>
          </w:p>
        </w:tc>
      </w:tr>
    </w:tbl>
    <w:p w:rsidR="00000000" w:rsidDel="00000000" w:rsidP="00000000" w:rsidRDefault="00000000" w:rsidRPr="00000000" w14:paraId="0000001E">
      <w:pPr>
        <w:spacing w:after="16"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80"/>
        <w:gridCol w:w="2800"/>
        <w:gridCol w:w="80"/>
        <w:gridCol w:w="3400"/>
        <w:tblGridChange w:id="0">
          <w:tblGrid>
            <w:gridCol w:w="3000"/>
            <w:gridCol w:w="80"/>
            <w:gridCol w:w="2800"/>
            <w:gridCol w:w="80"/>
            <w:gridCol w:w="340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130.0" w:type="dxa"/>
              <w:left w:w="140.0" w:type="dxa"/>
              <w:bottom w:w="130.0" w:type="dxa"/>
              <w:right w:w="140.0" w:type="dxa"/>
            </w:tcMar>
            <w:vAlign w:val="top"/>
          </w:tcPr>
          <w:p w:rsidR="00000000" w:rsidDel="00000000" w:rsidP="00000000" w:rsidRDefault="00000000" w:rsidRPr="00000000" w14:paraId="0000001F">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Qué hace:</w:t>
            </w:r>
            <w:r w:rsidDel="00000000" w:rsidR="00000000" w:rsidRPr="00000000">
              <w:rPr>
                <w:rtl w:val="0"/>
              </w:rPr>
            </w:r>
          </w:p>
          <w:p w:rsidR="00000000" w:rsidDel="00000000" w:rsidP="00000000" w:rsidRDefault="00000000" w:rsidRPr="00000000" w14:paraId="00000020">
            <w:pPr>
              <w:spacing w:after="30" w:before="0" w:lineRule="auto"/>
              <w:rPr/>
            </w:pPr>
            <w:r w:rsidDel="00000000" w:rsidR="00000000" w:rsidRPr="00000000">
              <w:rPr>
                <w:rtl w:val="0"/>
              </w:rPr>
            </w:r>
          </w:p>
          <w:p w:rsidR="00000000" w:rsidDel="00000000" w:rsidP="00000000" w:rsidRDefault="00000000" w:rsidRPr="00000000" w14:paraId="00000021">
            <w:pPr>
              <w:spacing w:after="80" w:before="0" w:lineRule="auto"/>
              <w:jc w:val="left"/>
              <w:rPr/>
            </w:pPr>
            <w:r w:rsidDel="00000000" w:rsidR="00000000" w:rsidRPr="00000000">
              <w:rPr>
                <w:rFonts w:ascii="Calibri" w:cs="Calibri" w:eastAsia="Calibri" w:hAnsi="Calibri"/>
                <w:color w:val="111111"/>
                <w:sz w:val="18"/>
                <w:szCs w:val="18"/>
                <w:rtl w:val="0"/>
              </w:rPr>
              <w:t xml:space="preserve">Digitalización del piso de planta: sensores, IoT, IA, MES, SCADA, WMS, DataLake para manufactura inteligente.</w:t>
            </w:r>
            <w:r w:rsidDel="00000000" w:rsidR="00000000" w:rsidRPr="00000000">
              <w:rPr>
                <w:rtl w:val="0"/>
              </w:rPr>
            </w:r>
          </w:p>
          <w:p w:rsidR="00000000" w:rsidDel="00000000" w:rsidP="00000000" w:rsidRDefault="00000000" w:rsidRPr="00000000" w14:paraId="00000022">
            <w:pPr>
              <w:spacing w:after="40" w:before="0" w:lineRule="auto"/>
              <w:rPr/>
            </w:pPr>
            <w:r w:rsidDel="00000000" w:rsidR="00000000" w:rsidRPr="00000000">
              <w:rPr>
                <w:rtl w:val="0"/>
              </w:rPr>
            </w:r>
          </w:p>
          <w:p w:rsidR="00000000" w:rsidDel="00000000" w:rsidP="00000000" w:rsidRDefault="00000000" w:rsidRPr="00000000" w14:paraId="00000023">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Soluciones:</w:t>
            </w:r>
            <w:r w:rsidDel="00000000" w:rsidR="00000000" w:rsidRPr="00000000">
              <w:rPr>
                <w:rtl w:val="0"/>
              </w:rPr>
            </w:r>
          </w:p>
          <w:p w:rsidR="00000000" w:rsidDel="00000000" w:rsidP="00000000" w:rsidRDefault="00000000" w:rsidRPr="00000000" w14:paraId="00000024">
            <w:pPr>
              <w:spacing w:after="20" w:before="0" w:lineRule="auto"/>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7"/>
                <w:szCs w:val="17"/>
                <w:u w:val="none"/>
                <w:shd w:fill="auto" w:val="clear"/>
                <w:vertAlign w:val="baseline"/>
                <w:rtl w:val="0"/>
              </w:rPr>
              <w:t xml:space="preserve">Maintrack — monitoreo en tiempo real de mantenimiento y producción, detección predictiva de fallas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7"/>
                <w:szCs w:val="17"/>
                <w:u w:val="none"/>
                <w:shd w:fill="auto" w:val="clear"/>
                <w:vertAlign w:val="baseline"/>
                <w:rtl w:val="0"/>
              </w:rPr>
              <w:t xml:space="preserve">Easy Production Tracking (WMS) — control de inventarios con terminales industriales y básculas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7"/>
                <w:szCs w:val="17"/>
                <w:u w:val="none"/>
                <w:shd w:fill="auto" w:val="clear"/>
                <w:vertAlign w:val="baseline"/>
                <w:rtl w:val="0"/>
              </w:rPr>
              <w:t xml:space="preserve">DataLake Industrial — trazabilidad IoT+IA, alertas proactivas, patrones invisibles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7"/>
                <w:szCs w:val="17"/>
                <w:u w:val="none"/>
                <w:shd w:fill="auto" w:val="clear"/>
                <w:vertAlign w:val="baseline"/>
                <w:rtl w:val="0"/>
              </w:rPr>
              <w:t xml:space="preserve">Smart Manufacturing — visibilidad 24/7 con KPIs alineados al ERP Oracle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29">
            <w:pPr>
              <w:spacing w:after="80" w:before="0" w:lineRule="auto"/>
              <w:rPr/>
            </w:pPr>
            <w:r w:rsidDel="00000000" w:rsidR="00000000" w:rsidRPr="00000000">
              <w:rPr>
                <w:rtl w:val="0"/>
              </w:rPr>
            </w:r>
          </w:p>
        </w:tc>
        <w:tc>
          <w:tcPr>
            <w:tcBorders>
              <w:top w:color="5eead4" w:space="0" w:sz="4" w:val="single"/>
              <w:left w:color="5eead4" w:space="0" w:sz="4" w:val="single"/>
              <w:bottom w:color="5eead4" w:space="0" w:sz="4" w:val="single"/>
              <w:right w:color="5eead4" w:space="0" w:sz="4" w:val="single"/>
            </w:tcBorders>
            <w:shd w:fill="ffffff" w:val="clear"/>
            <w:tcMar>
              <w:top w:w="130.0" w:type="dxa"/>
              <w:left w:w="140.0" w:type="dxa"/>
              <w:bottom w:w="130.0" w:type="dxa"/>
              <w:right w:w="140.0" w:type="dxa"/>
            </w:tcMar>
            <w:vAlign w:val="top"/>
          </w:tcPr>
          <w:p w:rsidR="00000000" w:rsidDel="00000000" w:rsidP="00000000" w:rsidRDefault="00000000" w:rsidRPr="00000000" w14:paraId="0000002A">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Dolor que resuelve:</w:t>
            </w:r>
            <w:r w:rsidDel="00000000" w:rsidR="00000000" w:rsidRPr="00000000">
              <w:rPr>
                <w:rtl w:val="0"/>
              </w:rPr>
            </w:r>
          </w:p>
          <w:p w:rsidR="00000000" w:rsidDel="00000000" w:rsidP="00000000" w:rsidRDefault="00000000" w:rsidRPr="00000000" w14:paraId="0000002B">
            <w:pPr>
              <w:spacing w:after="30" w:before="0" w:lineRule="auto"/>
              <w:rPr/>
            </w:pPr>
            <w:r w:rsidDel="00000000" w:rsidR="00000000" w:rsidRPr="00000000">
              <w:rPr>
                <w:rtl w:val="0"/>
              </w:rPr>
            </w:r>
          </w:p>
          <w:p w:rsidR="00000000" w:rsidDel="00000000" w:rsidP="00000000" w:rsidRDefault="00000000" w:rsidRPr="00000000" w14:paraId="0000002C">
            <w:pPr>
              <w:spacing w:after="80" w:before="0" w:lineRule="auto"/>
              <w:jc w:val="left"/>
              <w:rPr/>
            </w:pPr>
            <w:r w:rsidDel="00000000" w:rsidR="00000000" w:rsidRPr="00000000">
              <w:rPr>
                <w:rFonts w:ascii="Calibri" w:cs="Calibri" w:eastAsia="Calibri" w:hAnsi="Calibri"/>
                <w:i w:val="1"/>
                <w:iCs w:val="1"/>
                <w:color w:val="6c757d"/>
                <w:sz w:val="18"/>
                <w:szCs w:val="18"/>
                <w:rtl w:val="0"/>
              </w:rPr>
              <w:t xml:space="preserve">Paros no planeados, mantenimiento reactivo, inventarios en papel/Excel, cero visibilidad de planta en tiempo real.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2D">
            <w:pPr>
              <w:spacing w:after="80" w:before="0" w:lineRule="auto"/>
              <w:rPr/>
            </w:pPr>
            <w:r w:rsidDel="00000000" w:rsidR="00000000" w:rsidRPr="00000000">
              <w:rPr>
                <w:rtl w:val="0"/>
              </w:rPr>
            </w:r>
          </w:p>
        </w:tc>
        <w:tc>
          <w:tcPr>
            <w:tcBorders>
              <w:top w:color="5eead4" w:space="0" w:sz="4" w:val="single"/>
              <w:left w:color="5eead4" w:space="0" w:sz="4" w:val="single"/>
              <w:bottom w:color="5eead4" w:space="0" w:sz="4" w:val="single"/>
              <w:right w:color="5eead4" w:space="0" w:sz="4" w:val="single"/>
            </w:tcBorders>
            <w:shd w:fill="f8f9fa" w:val="clear"/>
            <w:tcMar>
              <w:top w:w="130.0" w:type="dxa"/>
              <w:left w:w="140.0" w:type="dxa"/>
              <w:bottom w:w="130.0" w:type="dxa"/>
              <w:right w:w="140.0" w:type="dxa"/>
            </w:tcMar>
            <w:vAlign w:val="top"/>
          </w:tcPr>
          <w:p w:rsidR="00000000" w:rsidDel="00000000" w:rsidP="00000000" w:rsidRDefault="00000000" w:rsidRPr="00000000" w14:paraId="0000002E">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Interlocutor clave:</w:t>
            </w:r>
            <w:r w:rsidDel="00000000" w:rsidR="00000000" w:rsidRPr="00000000">
              <w:rPr>
                <w:rtl w:val="0"/>
              </w:rPr>
            </w:r>
          </w:p>
          <w:p w:rsidR="00000000" w:rsidDel="00000000" w:rsidP="00000000" w:rsidRDefault="00000000" w:rsidRPr="00000000" w14:paraId="0000002F">
            <w:pPr>
              <w:spacing w:after="30" w:before="0" w:lineRule="auto"/>
              <w:rPr/>
            </w:pPr>
            <w:r w:rsidDel="00000000" w:rsidR="00000000" w:rsidRPr="00000000">
              <w:rPr>
                <w:rtl w:val="0"/>
              </w:rPr>
            </w:r>
          </w:p>
          <w:p w:rsidR="00000000" w:rsidDel="00000000" w:rsidP="00000000" w:rsidRDefault="00000000" w:rsidRPr="00000000" w14:paraId="00000030">
            <w:pPr>
              <w:spacing w:after="80" w:before="0" w:lineRule="auto"/>
              <w:jc w:val="left"/>
              <w:rPr/>
            </w:pPr>
            <w:r w:rsidDel="00000000" w:rsidR="00000000" w:rsidRPr="00000000">
              <w:rPr>
                <w:rFonts w:ascii="Calibri" w:cs="Calibri" w:eastAsia="Calibri" w:hAnsi="Calibri"/>
                <w:color w:val="111111"/>
                <w:sz w:val="18"/>
                <w:szCs w:val="18"/>
                <w:rtl w:val="0"/>
              </w:rPr>
              <w:t xml:space="preserve">Director de Operaciones, Gerente de Planta, Gerente de Manufactura, Gerente de Mantenimiento.</w:t>
            </w:r>
            <w:r w:rsidDel="00000000" w:rsidR="00000000" w:rsidRPr="00000000">
              <w:rPr>
                <w:rtl w:val="0"/>
              </w:rPr>
            </w:r>
          </w:p>
        </w:tc>
      </w:tr>
    </w:tbl>
    <w:p w:rsidR="00000000" w:rsidDel="00000000" w:rsidP="00000000" w:rsidRDefault="00000000" w:rsidRPr="00000000" w14:paraId="00000031">
      <w:pPr>
        <w:spacing w:after="8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c1d95" w:val="clear"/>
            <w:tcMar>
              <w:top w:w="80.0" w:type="dxa"/>
              <w:left w:w="60.0" w:type="dxa"/>
              <w:bottom w:w="80.0" w:type="dxa"/>
              <w:right w:w="60.0" w:type="dxa"/>
            </w:tcMar>
            <w:vAlign w:val="center"/>
          </w:tcPr>
          <w:p w:rsidR="00000000" w:rsidDel="00000000" w:rsidP="00000000" w:rsidRDefault="00000000" w:rsidRPr="00000000" w14:paraId="00000032">
            <w:pPr>
              <w:spacing w:after="80" w:before="0" w:lineRule="auto"/>
              <w:jc w:val="center"/>
              <w:rPr/>
            </w:pPr>
            <w:r w:rsidDel="00000000" w:rsidR="00000000" w:rsidRPr="00000000">
              <w:rPr>
                <w:rFonts w:ascii="Calibri" w:cs="Calibri" w:eastAsia="Calibri" w:hAnsi="Calibri"/>
                <w:b w:val="1"/>
                <w:bCs w:val="1"/>
                <w:color w:val="ffffff"/>
                <w:sz w:val="28"/>
                <w:szCs w:val="28"/>
                <w:rtl w:val="0"/>
              </w:rPr>
              <w:t xml:space="preserve">3</w:t>
            </w:r>
            <w:r w:rsidDel="00000000" w:rsidR="00000000" w:rsidRPr="00000000">
              <w:rPr>
                <w:rtl w:val="0"/>
              </w:rPr>
            </w:r>
          </w:p>
        </w:tc>
        <w:tc>
          <w:tcPr>
            <w:tcBorders>
              <w:top w:color="c4b5fd" w:space="0" w:sz="4" w:val="single"/>
              <w:left w:color="c4b5fd" w:space="0" w:sz="4" w:val="single"/>
              <w:bottom w:color="c4b5fd" w:space="0" w:sz="4" w:val="single"/>
              <w:right w:color="c4b5fd" w:space="0" w:sz="4" w:val="single"/>
            </w:tcBorders>
            <w:shd w:fill="ede9fe" w:val="clear"/>
            <w:tcMar>
              <w:top w:w="100.0" w:type="dxa"/>
              <w:left w:w="160.0" w:type="dxa"/>
              <w:bottom w:w="100.0" w:type="dxa"/>
              <w:right w:w="160.0" w:type="dxa"/>
            </w:tcMar>
            <w:vAlign w:val="top"/>
          </w:tcPr>
          <w:p w:rsidR="00000000" w:rsidDel="00000000" w:rsidP="00000000" w:rsidRDefault="00000000" w:rsidRPr="00000000" w14:paraId="00000033">
            <w:pPr>
              <w:spacing w:after="80" w:before="0" w:lineRule="auto"/>
              <w:jc w:val="left"/>
              <w:rPr/>
            </w:pPr>
            <w:r w:rsidDel="00000000" w:rsidR="00000000" w:rsidRPr="00000000">
              <w:rPr>
                <w:rFonts w:ascii="Calibri" w:cs="Calibri" w:eastAsia="Calibri" w:hAnsi="Calibri"/>
                <w:b w:val="1"/>
                <w:bCs w:val="1"/>
                <w:color w:val="4c1d95"/>
                <w:sz w:val="22"/>
                <w:szCs w:val="22"/>
                <w:rtl w:val="0"/>
              </w:rPr>
              <w:t xml:space="preserve">Cloud Managed Services</w:t>
            </w:r>
            <w:r w:rsidDel="00000000" w:rsidR="00000000" w:rsidRPr="00000000">
              <w:rPr>
                <w:rtl w:val="0"/>
              </w:rPr>
            </w:r>
          </w:p>
        </w:tc>
      </w:tr>
    </w:tbl>
    <w:p w:rsidR="00000000" w:rsidDel="00000000" w:rsidP="00000000" w:rsidRDefault="00000000" w:rsidRPr="00000000" w14:paraId="00000034">
      <w:pPr>
        <w:spacing w:after="16"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80"/>
        <w:gridCol w:w="2800"/>
        <w:gridCol w:w="80"/>
        <w:gridCol w:w="3400"/>
        <w:tblGridChange w:id="0">
          <w:tblGrid>
            <w:gridCol w:w="3000"/>
            <w:gridCol w:w="80"/>
            <w:gridCol w:w="2800"/>
            <w:gridCol w:w="80"/>
            <w:gridCol w:w="3400"/>
          </w:tblGrid>
        </w:tblGridChange>
      </w:tblGrid>
      <w:tr>
        <w:trPr>
          <w:cantSplit w:val="0"/>
          <w:tblHeader w:val="0"/>
        </w:trPr>
        <w:tc>
          <w:tcPr>
            <w:tcBorders>
              <w:top w:color="c4b5fd" w:space="0" w:sz="4" w:val="single"/>
              <w:left w:color="c4b5fd" w:space="0" w:sz="4" w:val="single"/>
              <w:bottom w:color="c4b5fd" w:space="0" w:sz="4" w:val="single"/>
              <w:right w:color="c4b5fd" w:space="0" w:sz="4" w:val="single"/>
            </w:tcBorders>
            <w:shd w:fill="ede9fe" w:val="clear"/>
            <w:tcMar>
              <w:top w:w="130.0" w:type="dxa"/>
              <w:left w:w="140.0" w:type="dxa"/>
              <w:bottom w:w="130.0" w:type="dxa"/>
              <w:right w:w="140.0" w:type="dxa"/>
            </w:tcMar>
            <w:vAlign w:val="top"/>
          </w:tcPr>
          <w:p w:rsidR="00000000" w:rsidDel="00000000" w:rsidP="00000000" w:rsidRDefault="00000000" w:rsidRPr="00000000" w14:paraId="00000035">
            <w:pPr>
              <w:spacing w:after="80" w:before="0" w:lineRule="auto"/>
              <w:jc w:val="left"/>
              <w:rPr/>
            </w:pPr>
            <w:r w:rsidDel="00000000" w:rsidR="00000000" w:rsidRPr="00000000">
              <w:rPr>
                <w:rFonts w:ascii="Calibri" w:cs="Calibri" w:eastAsia="Calibri" w:hAnsi="Calibri"/>
                <w:b w:val="1"/>
                <w:bCs w:val="1"/>
                <w:color w:val="4c1d95"/>
                <w:sz w:val="18"/>
                <w:szCs w:val="18"/>
                <w:rtl w:val="0"/>
              </w:rPr>
              <w:t xml:space="preserve">Qué hace:</w:t>
            </w:r>
            <w:r w:rsidDel="00000000" w:rsidR="00000000" w:rsidRPr="00000000">
              <w:rPr>
                <w:rtl w:val="0"/>
              </w:rPr>
            </w:r>
          </w:p>
          <w:p w:rsidR="00000000" w:rsidDel="00000000" w:rsidP="00000000" w:rsidRDefault="00000000" w:rsidRPr="00000000" w14:paraId="00000036">
            <w:pPr>
              <w:spacing w:after="30" w:before="0" w:lineRule="auto"/>
              <w:rPr/>
            </w:pPr>
            <w:r w:rsidDel="00000000" w:rsidR="00000000" w:rsidRPr="00000000">
              <w:rPr>
                <w:rtl w:val="0"/>
              </w:rPr>
            </w:r>
          </w:p>
          <w:p w:rsidR="00000000" w:rsidDel="00000000" w:rsidP="00000000" w:rsidRDefault="00000000" w:rsidRPr="00000000" w14:paraId="00000037">
            <w:pPr>
              <w:spacing w:after="80" w:before="0" w:lineRule="auto"/>
              <w:jc w:val="left"/>
              <w:rPr/>
            </w:pPr>
            <w:r w:rsidDel="00000000" w:rsidR="00000000" w:rsidRPr="00000000">
              <w:rPr>
                <w:rFonts w:ascii="Calibri" w:cs="Calibri" w:eastAsia="Calibri" w:hAnsi="Calibri"/>
                <w:color w:val="111111"/>
                <w:sz w:val="18"/>
                <w:szCs w:val="18"/>
                <w:rtl w:val="0"/>
              </w:rPr>
              <w:t xml:space="preserve">Administración y optimización de infraestructura cloud crítica con agentes de IA autónomos, Oracle Cloud (OCI), n8n.</w:t>
            </w:r>
            <w:r w:rsidDel="00000000" w:rsidR="00000000" w:rsidRPr="00000000">
              <w:rPr>
                <w:rtl w:val="0"/>
              </w:rPr>
            </w:r>
          </w:p>
          <w:p w:rsidR="00000000" w:rsidDel="00000000" w:rsidP="00000000" w:rsidRDefault="00000000" w:rsidRPr="00000000" w14:paraId="00000038">
            <w:pPr>
              <w:spacing w:after="40" w:before="0" w:lineRule="auto"/>
              <w:rPr/>
            </w:pPr>
            <w:r w:rsidDel="00000000" w:rsidR="00000000" w:rsidRPr="00000000">
              <w:rPr>
                <w:rtl w:val="0"/>
              </w:rPr>
            </w:r>
          </w:p>
          <w:p w:rsidR="00000000" w:rsidDel="00000000" w:rsidP="00000000" w:rsidRDefault="00000000" w:rsidRPr="00000000" w14:paraId="00000039">
            <w:pPr>
              <w:spacing w:after="80" w:before="0" w:lineRule="auto"/>
              <w:jc w:val="left"/>
              <w:rPr/>
            </w:pPr>
            <w:r w:rsidDel="00000000" w:rsidR="00000000" w:rsidRPr="00000000">
              <w:rPr>
                <w:rFonts w:ascii="Calibri" w:cs="Calibri" w:eastAsia="Calibri" w:hAnsi="Calibri"/>
                <w:b w:val="1"/>
                <w:bCs w:val="1"/>
                <w:color w:val="4c1d95"/>
                <w:sz w:val="18"/>
                <w:szCs w:val="18"/>
                <w:rtl w:val="0"/>
              </w:rPr>
              <w:t xml:space="preserve">Soluciones:</w:t>
            </w:r>
            <w:r w:rsidDel="00000000" w:rsidR="00000000" w:rsidRPr="00000000">
              <w:rPr>
                <w:rtl w:val="0"/>
              </w:rPr>
            </w:r>
          </w:p>
          <w:p w:rsidR="00000000" w:rsidDel="00000000" w:rsidP="00000000" w:rsidRDefault="00000000" w:rsidRPr="00000000" w14:paraId="0000003A">
            <w:pPr>
              <w:spacing w:after="20" w:before="0" w:lineRule="auto"/>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7"/>
                <w:szCs w:val="17"/>
                <w:u w:val="none"/>
                <w:shd w:fill="auto" w:val="clear"/>
                <w:vertAlign w:val="baseline"/>
                <w:rtl w:val="0"/>
              </w:rPr>
              <w:t xml:space="preserve">Agentes Inteligentes para TI — del mantenimiento reactivo a la autocorrección autónoma</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7"/>
                <w:szCs w:val="17"/>
                <w:u w:val="none"/>
                <w:shd w:fill="auto" w:val="clear"/>
                <w:vertAlign w:val="baseline"/>
                <w:rtl w:val="0"/>
              </w:rPr>
              <w:t xml:space="preserve">DB Migration 360° AI — migración a Oracle 26ai con IA integrada en la base de datos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7"/>
                <w:szCs w:val="17"/>
                <w:u w:val="none"/>
                <w:shd w:fill="auto" w:val="clear"/>
                <w:vertAlign w:val="baseline"/>
                <w:rtl w:val="0"/>
              </w:rPr>
              <w:t xml:space="preserve">Automatización con IA (n8n) — digitalización de flujos críticos en una semana (PoC)</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7"/>
                <w:szCs w:val="17"/>
                <w:u w:val="none"/>
                <w:shd w:fill="auto" w:val="clear"/>
                <w:vertAlign w:val="baseline"/>
                <w:rtl w:val="0"/>
              </w:rPr>
              <w:t xml:space="preserve">Certificador de Continuidad de Negocios — resiliencia y pruebas de estrés de infraestructura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3F">
            <w:pPr>
              <w:spacing w:after="80" w:before="0" w:lineRule="auto"/>
              <w:rPr/>
            </w:pPr>
            <w:r w:rsidDel="00000000" w:rsidR="00000000" w:rsidRPr="00000000">
              <w:rPr>
                <w:rtl w:val="0"/>
              </w:rPr>
            </w:r>
          </w:p>
        </w:tc>
        <w:tc>
          <w:tcPr>
            <w:tcBorders>
              <w:top w:color="c4b5fd" w:space="0" w:sz="4" w:val="single"/>
              <w:left w:color="c4b5fd" w:space="0" w:sz="4" w:val="single"/>
              <w:bottom w:color="c4b5fd" w:space="0" w:sz="4" w:val="single"/>
              <w:right w:color="c4b5fd" w:space="0" w:sz="4" w:val="single"/>
            </w:tcBorders>
            <w:shd w:fill="ffffff" w:val="clear"/>
            <w:tcMar>
              <w:top w:w="130.0" w:type="dxa"/>
              <w:left w:w="140.0" w:type="dxa"/>
              <w:bottom w:w="130.0" w:type="dxa"/>
              <w:right w:w="140.0" w:type="dxa"/>
            </w:tcMar>
            <w:vAlign w:val="top"/>
          </w:tcPr>
          <w:p w:rsidR="00000000" w:rsidDel="00000000" w:rsidP="00000000" w:rsidRDefault="00000000" w:rsidRPr="00000000" w14:paraId="00000040">
            <w:pPr>
              <w:spacing w:after="80" w:before="0" w:lineRule="auto"/>
              <w:jc w:val="left"/>
              <w:rPr/>
            </w:pPr>
            <w:r w:rsidDel="00000000" w:rsidR="00000000" w:rsidRPr="00000000">
              <w:rPr>
                <w:rFonts w:ascii="Calibri" w:cs="Calibri" w:eastAsia="Calibri" w:hAnsi="Calibri"/>
                <w:b w:val="1"/>
                <w:bCs w:val="1"/>
                <w:color w:val="4c1d95"/>
                <w:sz w:val="18"/>
                <w:szCs w:val="18"/>
                <w:rtl w:val="0"/>
              </w:rPr>
              <w:t xml:space="preserve">Dolor que resuelve:</w:t>
            </w:r>
            <w:r w:rsidDel="00000000" w:rsidR="00000000" w:rsidRPr="00000000">
              <w:rPr>
                <w:rtl w:val="0"/>
              </w:rPr>
            </w:r>
          </w:p>
          <w:p w:rsidR="00000000" w:rsidDel="00000000" w:rsidP="00000000" w:rsidRDefault="00000000" w:rsidRPr="00000000" w14:paraId="00000041">
            <w:pPr>
              <w:spacing w:after="30" w:before="0" w:lineRule="auto"/>
              <w:rPr/>
            </w:pPr>
            <w:r w:rsidDel="00000000" w:rsidR="00000000" w:rsidRPr="00000000">
              <w:rPr>
                <w:rtl w:val="0"/>
              </w:rPr>
            </w:r>
          </w:p>
          <w:p w:rsidR="00000000" w:rsidDel="00000000" w:rsidP="00000000" w:rsidRDefault="00000000" w:rsidRPr="00000000" w14:paraId="00000042">
            <w:pPr>
              <w:spacing w:after="80" w:before="0" w:lineRule="auto"/>
              <w:jc w:val="left"/>
              <w:rPr/>
            </w:pPr>
            <w:r w:rsidDel="00000000" w:rsidR="00000000" w:rsidRPr="00000000">
              <w:rPr>
                <w:rFonts w:ascii="Calibri" w:cs="Calibri" w:eastAsia="Calibri" w:hAnsi="Calibri"/>
                <w:i w:val="1"/>
                <w:iCs w:val="1"/>
                <w:color w:val="6c757d"/>
                <w:sz w:val="18"/>
                <w:szCs w:val="18"/>
                <w:rtl w:val="0"/>
              </w:rPr>
              <w:t xml:space="preserve">Infraestructura costosa, TI apagando incendios, sistemas sin IA, riesgo de continuidad de negocio.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43">
            <w:pPr>
              <w:spacing w:after="80" w:before="0" w:lineRule="auto"/>
              <w:rPr/>
            </w:pPr>
            <w:r w:rsidDel="00000000" w:rsidR="00000000" w:rsidRPr="00000000">
              <w:rPr>
                <w:rtl w:val="0"/>
              </w:rPr>
            </w:r>
          </w:p>
        </w:tc>
        <w:tc>
          <w:tcPr>
            <w:tcBorders>
              <w:top w:color="c4b5fd" w:space="0" w:sz="4" w:val="single"/>
              <w:left w:color="c4b5fd" w:space="0" w:sz="4" w:val="single"/>
              <w:bottom w:color="c4b5fd" w:space="0" w:sz="4" w:val="single"/>
              <w:right w:color="c4b5fd" w:space="0" w:sz="4" w:val="single"/>
            </w:tcBorders>
            <w:shd w:fill="f8f9fa" w:val="clear"/>
            <w:tcMar>
              <w:top w:w="130.0" w:type="dxa"/>
              <w:left w:w="140.0" w:type="dxa"/>
              <w:bottom w:w="130.0" w:type="dxa"/>
              <w:right w:w="140.0" w:type="dxa"/>
            </w:tcMar>
            <w:vAlign w:val="top"/>
          </w:tcPr>
          <w:p w:rsidR="00000000" w:rsidDel="00000000" w:rsidP="00000000" w:rsidRDefault="00000000" w:rsidRPr="00000000" w14:paraId="00000044">
            <w:pPr>
              <w:spacing w:after="80" w:before="0" w:lineRule="auto"/>
              <w:jc w:val="left"/>
              <w:rPr/>
            </w:pPr>
            <w:r w:rsidDel="00000000" w:rsidR="00000000" w:rsidRPr="00000000">
              <w:rPr>
                <w:rFonts w:ascii="Calibri" w:cs="Calibri" w:eastAsia="Calibri" w:hAnsi="Calibri"/>
                <w:b w:val="1"/>
                <w:bCs w:val="1"/>
                <w:color w:val="4c1d95"/>
                <w:sz w:val="18"/>
                <w:szCs w:val="18"/>
                <w:rtl w:val="0"/>
              </w:rPr>
              <w:t xml:space="preserve">Interlocutor clave:</w:t>
            </w:r>
            <w:r w:rsidDel="00000000" w:rsidR="00000000" w:rsidRPr="00000000">
              <w:rPr>
                <w:rtl w:val="0"/>
              </w:rPr>
            </w:r>
          </w:p>
          <w:p w:rsidR="00000000" w:rsidDel="00000000" w:rsidP="00000000" w:rsidRDefault="00000000" w:rsidRPr="00000000" w14:paraId="00000045">
            <w:pPr>
              <w:spacing w:after="30" w:before="0" w:lineRule="auto"/>
              <w:rPr/>
            </w:pPr>
            <w:r w:rsidDel="00000000" w:rsidR="00000000" w:rsidRPr="00000000">
              <w:rPr>
                <w:rtl w:val="0"/>
              </w:rPr>
            </w:r>
          </w:p>
          <w:p w:rsidR="00000000" w:rsidDel="00000000" w:rsidP="00000000" w:rsidRDefault="00000000" w:rsidRPr="00000000" w14:paraId="00000046">
            <w:pPr>
              <w:spacing w:after="80" w:before="0" w:lineRule="auto"/>
              <w:jc w:val="left"/>
              <w:rPr/>
            </w:pPr>
            <w:r w:rsidDel="00000000" w:rsidR="00000000" w:rsidRPr="00000000">
              <w:rPr>
                <w:rFonts w:ascii="Calibri" w:cs="Calibri" w:eastAsia="Calibri" w:hAnsi="Calibri"/>
                <w:color w:val="111111"/>
                <w:sz w:val="18"/>
                <w:szCs w:val="18"/>
                <w:rtl w:val="0"/>
              </w:rPr>
              <w:t xml:space="preserve">CTO, Director de TI, Gerente de Infraestructura.</w:t>
            </w:r>
            <w:r w:rsidDel="00000000" w:rsidR="00000000" w:rsidRPr="00000000">
              <w:rPr>
                <w:rtl w:val="0"/>
              </w:rPr>
            </w:r>
          </w:p>
        </w:tc>
      </w:tr>
    </w:tbl>
    <w:p w:rsidR="00000000" w:rsidDel="00000000" w:rsidP="00000000" w:rsidRDefault="00000000" w:rsidRPr="00000000" w14:paraId="00000047">
      <w:pPr>
        <w:spacing w:after="8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25a00" w:val="clear"/>
            <w:tcMar>
              <w:top w:w="80.0" w:type="dxa"/>
              <w:left w:w="60.0" w:type="dxa"/>
              <w:bottom w:w="80.0" w:type="dxa"/>
              <w:right w:w="60.0" w:type="dxa"/>
            </w:tcMar>
            <w:vAlign w:val="center"/>
          </w:tcPr>
          <w:p w:rsidR="00000000" w:rsidDel="00000000" w:rsidP="00000000" w:rsidRDefault="00000000" w:rsidRPr="00000000" w14:paraId="00000048">
            <w:pPr>
              <w:spacing w:after="80" w:before="0" w:lineRule="auto"/>
              <w:jc w:val="center"/>
              <w:rPr/>
            </w:pPr>
            <w:r w:rsidDel="00000000" w:rsidR="00000000" w:rsidRPr="00000000">
              <w:rPr>
                <w:rFonts w:ascii="Calibri" w:cs="Calibri" w:eastAsia="Calibri" w:hAnsi="Calibri"/>
                <w:b w:val="1"/>
                <w:bCs w:val="1"/>
                <w:color w:val="ffffff"/>
                <w:sz w:val="28"/>
                <w:szCs w:val="28"/>
                <w:rtl w:val="0"/>
              </w:rPr>
              <w:t xml:space="preserve">4</w:t>
            </w:r>
            <w:r w:rsidDel="00000000" w:rsidR="00000000" w:rsidRPr="00000000">
              <w:rPr>
                <w:rtl w:val="0"/>
              </w:rPr>
            </w:r>
          </w:p>
        </w:tc>
        <w:tc>
          <w:tcPr>
            <w:tcBorders>
              <w:top w:color="fecba0" w:space="0" w:sz="4" w:val="single"/>
              <w:left w:color="fecba0" w:space="0" w:sz="4" w:val="single"/>
              <w:bottom w:color="fecba0" w:space="0" w:sz="4" w:val="single"/>
              <w:right w:color="fecba0" w:space="0" w:sz="4" w:val="single"/>
            </w:tcBorders>
            <w:shd w:fill="fdebd0" w:val="clear"/>
            <w:tcMar>
              <w:top w:w="100.0" w:type="dxa"/>
              <w:left w:w="160.0" w:type="dxa"/>
              <w:bottom w:w="100.0" w:type="dxa"/>
              <w:right w:w="160.0" w:type="dxa"/>
            </w:tcMar>
            <w:vAlign w:val="top"/>
          </w:tcPr>
          <w:p w:rsidR="00000000" w:rsidDel="00000000" w:rsidP="00000000" w:rsidRDefault="00000000" w:rsidRPr="00000000" w14:paraId="00000049">
            <w:pPr>
              <w:spacing w:after="80" w:before="0" w:lineRule="auto"/>
              <w:jc w:val="left"/>
              <w:rPr/>
            </w:pPr>
            <w:r w:rsidDel="00000000" w:rsidR="00000000" w:rsidRPr="00000000">
              <w:rPr>
                <w:rFonts w:ascii="Calibri" w:cs="Calibri" w:eastAsia="Calibri" w:hAnsi="Calibri"/>
                <w:b w:val="1"/>
                <w:bCs w:val="1"/>
                <w:color w:val="c25a00"/>
                <w:sz w:val="22"/>
                <w:szCs w:val="22"/>
                <w:rtl w:val="0"/>
              </w:rPr>
              <w:t xml:space="preserve">Ingeniería de Software + Ciberseguridad</w:t>
            </w:r>
            <w:r w:rsidDel="00000000" w:rsidR="00000000" w:rsidRPr="00000000">
              <w:rPr>
                <w:rtl w:val="0"/>
              </w:rPr>
            </w:r>
          </w:p>
        </w:tc>
      </w:tr>
    </w:tbl>
    <w:p w:rsidR="00000000" w:rsidDel="00000000" w:rsidP="00000000" w:rsidRDefault="00000000" w:rsidRPr="00000000" w14:paraId="0000004A">
      <w:pPr>
        <w:spacing w:after="16"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80"/>
        <w:gridCol w:w="2800"/>
        <w:gridCol w:w="80"/>
        <w:gridCol w:w="3400"/>
        <w:tblGridChange w:id="0">
          <w:tblGrid>
            <w:gridCol w:w="3000"/>
            <w:gridCol w:w="80"/>
            <w:gridCol w:w="2800"/>
            <w:gridCol w:w="80"/>
            <w:gridCol w:w="3400"/>
          </w:tblGrid>
        </w:tblGridChange>
      </w:tblGrid>
      <w:tr>
        <w:trPr>
          <w:cantSplit w:val="0"/>
          <w:tblHeader w:val="0"/>
        </w:trPr>
        <w:tc>
          <w:tcPr>
            <w:tcBorders>
              <w:top w:color="fecba0" w:space="0" w:sz="4" w:val="single"/>
              <w:left w:color="fecba0" w:space="0" w:sz="4" w:val="single"/>
              <w:bottom w:color="fecba0" w:space="0" w:sz="4" w:val="single"/>
              <w:right w:color="fecba0" w:space="0" w:sz="4" w:val="single"/>
            </w:tcBorders>
            <w:shd w:fill="fdebd0" w:val="clear"/>
            <w:tcMar>
              <w:top w:w="130.0" w:type="dxa"/>
              <w:left w:w="140.0" w:type="dxa"/>
              <w:bottom w:w="130.0" w:type="dxa"/>
              <w:right w:w="140.0" w:type="dxa"/>
            </w:tcMar>
            <w:vAlign w:val="top"/>
          </w:tcPr>
          <w:p w:rsidR="00000000" w:rsidDel="00000000" w:rsidP="00000000" w:rsidRDefault="00000000" w:rsidRPr="00000000" w14:paraId="0000004B">
            <w:pPr>
              <w:spacing w:after="80" w:before="0" w:lineRule="auto"/>
              <w:jc w:val="left"/>
              <w:rPr/>
            </w:pPr>
            <w:r w:rsidDel="00000000" w:rsidR="00000000" w:rsidRPr="00000000">
              <w:rPr>
                <w:rFonts w:ascii="Calibri" w:cs="Calibri" w:eastAsia="Calibri" w:hAnsi="Calibri"/>
                <w:b w:val="1"/>
                <w:bCs w:val="1"/>
                <w:color w:val="c25a00"/>
                <w:sz w:val="18"/>
                <w:szCs w:val="18"/>
                <w:rtl w:val="0"/>
              </w:rPr>
              <w:t xml:space="preserve">Qué hace:</w:t>
            </w:r>
            <w:r w:rsidDel="00000000" w:rsidR="00000000" w:rsidRPr="00000000">
              <w:rPr>
                <w:rtl w:val="0"/>
              </w:rPr>
            </w:r>
          </w:p>
          <w:p w:rsidR="00000000" w:rsidDel="00000000" w:rsidP="00000000" w:rsidRDefault="00000000" w:rsidRPr="00000000" w14:paraId="0000004C">
            <w:pPr>
              <w:spacing w:after="30" w:before="0" w:lineRule="auto"/>
              <w:rPr/>
            </w:pPr>
            <w:r w:rsidDel="00000000" w:rsidR="00000000" w:rsidRPr="00000000">
              <w:rPr>
                <w:rtl w:val="0"/>
              </w:rPr>
            </w:r>
          </w:p>
          <w:p w:rsidR="00000000" w:rsidDel="00000000" w:rsidP="00000000" w:rsidRDefault="00000000" w:rsidRPr="00000000" w14:paraId="0000004D">
            <w:pPr>
              <w:spacing w:after="80" w:before="0" w:lineRule="auto"/>
              <w:jc w:val="left"/>
              <w:rPr/>
            </w:pPr>
            <w:r w:rsidDel="00000000" w:rsidR="00000000" w:rsidRPr="00000000">
              <w:rPr>
                <w:rFonts w:ascii="Calibri" w:cs="Calibri" w:eastAsia="Calibri" w:hAnsi="Calibri"/>
                <w:color w:val="111111"/>
                <w:sz w:val="18"/>
                <w:szCs w:val="18"/>
                <w:rtl w:val="0"/>
              </w:rPr>
              <w:t xml:space="preserve">Modernización de aplicaciones, integraciones empresariales (OIC), microservicios, gobierno de accesos y seguridad de Kubernetes.</w:t>
            </w:r>
            <w:r w:rsidDel="00000000" w:rsidR="00000000" w:rsidRPr="00000000">
              <w:rPr>
                <w:rtl w:val="0"/>
              </w:rPr>
            </w:r>
          </w:p>
          <w:p w:rsidR="00000000" w:rsidDel="00000000" w:rsidP="00000000" w:rsidRDefault="00000000" w:rsidRPr="00000000" w14:paraId="0000004E">
            <w:pPr>
              <w:spacing w:after="40" w:before="0" w:lineRule="auto"/>
              <w:rPr/>
            </w:pPr>
            <w:r w:rsidDel="00000000" w:rsidR="00000000" w:rsidRPr="00000000">
              <w:rPr>
                <w:rtl w:val="0"/>
              </w:rPr>
            </w:r>
          </w:p>
          <w:p w:rsidR="00000000" w:rsidDel="00000000" w:rsidP="00000000" w:rsidRDefault="00000000" w:rsidRPr="00000000" w14:paraId="0000004F">
            <w:pPr>
              <w:spacing w:after="80" w:before="0" w:lineRule="auto"/>
              <w:jc w:val="left"/>
              <w:rPr/>
            </w:pPr>
            <w:r w:rsidDel="00000000" w:rsidR="00000000" w:rsidRPr="00000000">
              <w:rPr>
                <w:rFonts w:ascii="Calibri" w:cs="Calibri" w:eastAsia="Calibri" w:hAnsi="Calibri"/>
                <w:b w:val="1"/>
                <w:bCs w:val="1"/>
                <w:color w:val="c25a00"/>
                <w:sz w:val="18"/>
                <w:szCs w:val="18"/>
                <w:rtl w:val="0"/>
              </w:rPr>
              <w:t xml:space="preserve">Soluciones:</w:t>
            </w:r>
            <w:r w:rsidDel="00000000" w:rsidR="00000000" w:rsidRPr="00000000">
              <w:rPr>
                <w:rtl w:val="0"/>
              </w:rPr>
            </w:r>
          </w:p>
          <w:p w:rsidR="00000000" w:rsidDel="00000000" w:rsidP="00000000" w:rsidRDefault="00000000" w:rsidRPr="00000000" w14:paraId="00000050">
            <w:pPr>
              <w:spacing w:after="20" w:before="0" w:lineRule="auto"/>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7"/>
                <w:szCs w:val="17"/>
                <w:u w:val="none"/>
                <w:shd w:fill="auto" w:val="clear"/>
                <w:vertAlign w:val="baseline"/>
                <w:rtl w:val="0"/>
              </w:rPr>
              <w:t xml:space="preserve">Transformación de aplicaciones — de monolíticos a microservicios sin interrumpir la operación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7"/>
                <w:szCs w:val="17"/>
                <w:u w:val="none"/>
                <w:shd w:fill="auto" w:val="clear"/>
                <w:vertAlign w:val="baseline"/>
                <w:rtl w:val="0"/>
              </w:rPr>
              <w:t xml:space="preserve">Aceleradores OIC — integraciones H2H seguras y gobernadas entre sistemas empresariales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7"/>
                <w:szCs w:val="17"/>
                <w:u w:val="none"/>
                <w:shd w:fill="auto" w:val="clear"/>
                <w:vertAlign w:val="baseline"/>
                <w:rtl w:val="0"/>
              </w:rPr>
              <w:t xml:space="preserve">PAI — Procesos Autónomos Inteligentes para anticipar incidentes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7"/>
                <w:szCs w:val="17"/>
                <w:u w:val="none"/>
                <w:shd w:fill="auto" w:val="clear"/>
                <w:vertAlign w:val="baseline"/>
                <w:rtl w:val="0"/>
              </w:rPr>
              <w:t xml:space="preserve">Oracle Access Governance — cumplimiento GDPR/SOX automatizado, reducción del 70% en tickets de 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55">
            <w:pPr>
              <w:spacing w:after="80" w:before="0" w:lineRule="auto"/>
              <w:rPr/>
            </w:pPr>
            <w:r w:rsidDel="00000000" w:rsidR="00000000" w:rsidRPr="00000000">
              <w:rPr>
                <w:rtl w:val="0"/>
              </w:rPr>
            </w:r>
          </w:p>
        </w:tc>
        <w:tc>
          <w:tcPr>
            <w:tcBorders>
              <w:top w:color="fecba0" w:space="0" w:sz="4" w:val="single"/>
              <w:left w:color="fecba0" w:space="0" w:sz="4" w:val="single"/>
              <w:bottom w:color="fecba0" w:space="0" w:sz="4" w:val="single"/>
              <w:right w:color="fecba0" w:space="0" w:sz="4" w:val="single"/>
            </w:tcBorders>
            <w:shd w:fill="ffffff" w:val="clear"/>
            <w:tcMar>
              <w:top w:w="130.0" w:type="dxa"/>
              <w:left w:w="140.0" w:type="dxa"/>
              <w:bottom w:w="130.0" w:type="dxa"/>
              <w:right w:w="140.0" w:type="dxa"/>
            </w:tcMar>
            <w:vAlign w:val="top"/>
          </w:tcPr>
          <w:p w:rsidR="00000000" w:rsidDel="00000000" w:rsidP="00000000" w:rsidRDefault="00000000" w:rsidRPr="00000000" w14:paraId="00000056">
            <w:pPr>
              <w:spacing w:after="80" w:before="0" w:lineRule="auto"/>
              <w:jc w:val="left"/>
              <w:rPr/>
            </w:pPr>
            <w:r w:rsidDel="00000000" w:rsidR="00000000" w:rsidRPr="00000000">
              <w:rPr>
                <w:rFonts w:ascii="Calibri" w:cs="Calibri" w:eastAsia="Calibri" w:hAnsi="Calibri"/>
                <w:b w:val="1"/>
                <w:bCs w:val="1"/>
                <w:color w:val="c25a00"/>
                <w:sz w:val="18"/>
                <w:szCs w:val="18"/>
                <w:rtl w:val="0"/>
              </w:rPr>
              <w:t xml:space="preserve">Dolor que resuelve:</w:t>
            </w:r>
            <w:r w:rsidDel="00000000" w:rsidR="00000000" w:rsidRPr="00000000">
              <w:rPr>
                <w:rtl w:val="0"/>
              </w:rPr>
            </w:r>
          </w:p>
          <w:p w:rsidR="00000000" w:rsidDel="00000000" w:rsidP="00000000" w:rsidRDefault="00000000" w:rsidRPr="00000000" w14:paraId="00000057">
            <w:pPr>
              <w:spacing w:after="30" w:before="0" w:lineRule="auto"/>
              <w:rPr/>
            </w:pPr>
            <w:r w:rsidDel="00000000" w:rsidR="00000000" w:rsidRPr="00000000">
              <w:rPr>
                <w:rtl w:val="0"/>
              </w:rPr>
            </w:r>
          </w:p>
          <w:p w:rsidR="00000000" w:rsidDel="00000000" w:rsidP="00000000" w:rsidRDefault="00000000" w:rsidRPr="00000000" w14:paraId="00000058">
            <w:pPr>
              <w:spacing w:after="80" w:before="0" w:lineRule="auto"/>
              <w:jc w:val="left"/>
              <w:rPr/>
            </w:pPr>
            <w:r w:rsidDel="00000000" w:rsidR="00000000" w:rsidRPr="00000000">
              <w:rPr>
                <w:rFonts w:ascii="Calibri" w:cs="Calibri" w:eastAsia="Calibri" w:hAnsi="Calibri"/>
                <w:i w:val="1"/>
                <w:iCs w:val="1"/>
                <w:color w:val="6c757d"/>
                <w:sz w:val="18"/>
                <w:szCs w:val="18"/>
                <w:rtl w:val="0"/>
              </w:rPr>
              <w:t xml:space="preserve">Sistemas legacy, integraciones frágiles, falta de gobernanza, riesgo de seguridad y cumplimiento normativo.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59">
            <w:pPr>
              <w:spacing w:after="80" w:before="0" w:lineRule="auto"/>
              <w:rPr/>
            </w:pPr>
            <w:r w:rsidDel="00000000" w:rsidR="00000000" w:rsidRPr="00000000">
              <w:rPr>
                <w:rtl w:val="0"/>
              </w:rPr>
            </w:r>
          </w:p>
        </w:tc>
        <w:tc>
          <w:tcPr>
            <w:tcBorders>
              <w:top w:color="fecba0" w:space="0" w:sz="4" w:val="single"/>
              <w:left w:color="fecba0" w:space="0" w:sz="4" w:val="single"/>
              <w:bottom w:color="fecba0" w:space="0" w:sz="4" w:val="single"/>
              <w:right w:color="fecba0" w:space="0" w:sz="4" w:val="single"/>
            </w:tcBorders>
            <w:shd w:fill="f8f9fa" w:val="clear"/>
            <w:tcMar>
              <w:top w:w="130.0" w:type="dxa"/>
              <w:left w:w="140.0" w:type="dxa"/>
              <w:bottom w:w="130.0" w:type="dxa"/>
              <w:right w:w="140.0" w:type="dxa"/>
            </w:tcMar>
            <w:vAlign w:val="top"/>
          </w:tcPr>
          <w:p w:rsidR="00000000" w:rsidDel="00000000" w:rsidP="00000000" w:rsidRDefault="00000000" w:rsidRPr="00000000" w14:paraId="0000005A">
            <w:pPr>
              <w:spacing w:after="80" w:before="0" w:lineRule="auto"/>
              <w:jc w:val="left"/>
              <w:rPr/>
            </w:pPr>
            <w:r w:rsidDel="00000000" w:rsidR="00000000" w:rsidRPr="00000000">
              <w:rPr>
                <w:rFonts w:ascii="Calibri" w:cs="Calibri" w:eastAsia="Calibri" w:hAnsi="Calibri"/>
                <w:b w:val="1"/>
                <w:bCs w:val="1"/>
                <w:color w:val="c25a00"/>
                <w:sz w:val="18"/>
                <w:szCs w:val="18"/>
                <w:rtl w:val="0"/>
              </w:rPr>
              <w:t xml:space="preserve">Interlocutor clave:</w:t>
            </w:r>
            <w:r w:rsidDel="00000000" w:rsidR="00000000" w:rsidRPr="00000000">
              <w:rPr>
                <w:rtl w:val="0"/>
              </w:rPr>
            </w:r>
          </w:p>
          <w:p w:rsidR="00000000" w:rsidDel="00000000" w:rsidP="00000000" w:rsidRDefault="00000000" w:rsidRPr="00000000" w14:paraId="0000005B">
            <w:pPr>
              <w:spacing w:after="30" w:before="0" w:lineRule="auto"/>
              <w:rPr/>
            </w:pPr>
            <w:r w:rsidDel="00000000" w:rsidR="00000000" w:rsidRPr="00000000">
              <w:rPr>
                <w:rtl w:val="0"/>
              </w:rPr>
            </w:r>
          </w:p>
          <w:p w:rsidR="00000000" w:rsidDel="00000000" w:rsidP="00000000" w:rsidRDefault="00000000" w:rsidRPr="00000000" w14:paraId="0000005C">
            <w:pPr>
              <w:spacing w:after="80" w:before="0" w:lineRule="auto"/>
              <w:jc w:val="left"/>
              <w:rPr/>
            </w:pPr>
            <w:r w:rsidDel="00000000" w:rsidR="00000000" w:rsidRPr="00000000">
              <w:rPr>
                <w:rFonts w:ascii="Calibri" w:cs="Calibri" w:eastAsia="Calibri" w:hAnsi="Calibri"/>
                <w:color w:val="111111"/>
                <w:sz w:val="18"/>
                <w:szCs w:val="18"/>
                <w:rtl w:val="0"/>
              </w:rPr>
              <w:t xml:space="preserve">CTO, CISO, Director de TI, Director Jurídico / Compliance.</w:t>
            </w:r>
            <w:r w:rsidDel="00000000" w:rsidR="00000000" w:rsidRPr="00000000">
              <w:rPr>
                <w:rtl w:val="0"/>
              </w:rPr>
            </w:r>
          </w:p>
        </w:tc>
      </w:tr>
    </w:tbl>
    <w:p w:rsidR="00000000" w:rsidDel="00000000" w:rsidP="00000000" w:rsidRDefault="00000000" w:rsidRPr="00000000" w14:paraId="0000005D">
      <w:pPr>
        <w:spacing w:after="80" w:before="0" w:lineRule="auto"/>
        <w:rPr/>
      </w:pP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after="160" w:before="400" w:lineRule="auto"/>
        <w:rPr/>
      </w:pPr>
      <w:r w:rsidDel="00000000" w:rsidR="00000000" w:rsidRPr="00000000">
        <w:rPr>
          <w:rFonts w:ascii="Calibri" w:cs="Calibri" w:eastAsia="Calibri" w:hAnsi="Calibri"/>
          <w:b w:val="1"/>
          <w:bCs w:val="1"/>
          <w:color w:val="1a2b4a"/>
          <w:sz w:val="34"/>
          <w:szCs w:val="34"/>
          <w:rtl w:val="0"/>
        </w:rPr>
        <w:t xml:space="preserve">2. El Vendedor Consultor — Marco Técnico y Metodológico</w:t>
      </w:r>
      <w:r w:rsidDel="00000000" w:rsidR="00000000" w:rsidRPr="00000000">
        <w:rPr>
          <w:rtl w:val="0"/>
        </w:rPr>
      </w:r>
    </w:p>
    <w:p w:rsidR="00000000" w:rsidDel="00000000" w:rsidP="00000000" w:rsidRDefault="00000000" w:rsidRPr="00000000" w14:paraId="00000060">
      <w:pPr>
        <w:pBdr>
          <w:bottom w:color="c9a84c" w:space="1" w:sz="6" w:val="single"/>
        </w:pBdr>
        <w:spacing w:after="80" w:before="60" w:lineRule="auto"/>
        <w:rPr/>
      </w:pPr>
      <w:r w:rsidDel="00000000" w:rsidR="00000000" w:rsidRPr="00000000">
        <w:rPr>
          <w:rtl w:val="0"/>
        </w:rPr>
      </w:r>
    </w:p>
    <w:p w:rsidR="00000000" w:rsidDel="00000000" w:rsidP="00000000" w:rsidRDefault="00000000" w:rsidRPr="00000000" w14:paraId="00000061">
      <w:pPr>
        <w:spacing w:after="6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160.0" w:type="dxa"/>
              <w:left w:w="220.0" w:type="dxa"/>
              <w:bottom w:w="160.0" w:type="dxa"/>
              <w:right w:w="220.0" w:type="dxa"/>
            </w:tcMar>
          </w:tcPr>
          <w:p w:rsidR="00000000" w:rsidDel="00000000" w:rsidP="00000000" w:rsidRDefault="00000000" w:rsidRPr="00000000" w14:paraId="00000062">
            <w:pPr>
              <w:spacing w:after="40" w:before="0" w:lineRule="auto"/>
              <w:jc w:val="left"/>
              <w:rPr/>
            </w:pPr>
            <w:r w:rsidDel="00000000" w:rsidR="00000000" w:rsidRPr="00000000">
              <w:rPr>
                <w:rFonts w:ascii="Calibri" w:cs="Calibri" w:eastAsia="Calibri" w:hAnsi="Calibri"/>
                <w:color w:val="ffffff"/>
                <w:sz w:val="21"/>
                <w:szCs w:val="21"/>
                <w:rtl w:val="0"/>
              </w:rPr>
              <w:t xml:space="preserve">El vendedor de Ingeniería Cóndor no es un vendedor de tecnología. Es un consultor de operaciones que habla el idioma del cliente: Lean, Six Sigma, KPIs, cuellos de botella, downtime, OEE, desperdicio. La tecnología es la solución — el problema siempre es operativo. El vendedor que llega a hablar de software antes de entender el proceso del cliente, pierde.</w:t>
            </w:r>
            <w:r w:rsidDel="00000000" w:rsidR="00000000" w:rsidRPr="00000000">
              <w:rPr>
                <w:rtl w:val="0"/>
              </w:rPr>
            </w:r>
          </w:p>
        </w:tc>
      </w:tr>
    </w:tbl>
    <w:p w:rsidR="00000000" w:rsidDel="00000000" w:rsidP="00000000" w:rsidRDefault="00000000" w:rsidRPr="00000000" w14:paraId="00000063">
      <w:pPr>
        <w:spacing w:after="80" w:before="0" w:lineRule="auto"/>
        <w:rPr/>
      </w:pPr>
      <w:r w:rsidDel="00000000" w:rsidR="00000000" w:rsidRPr="00000000">
        <w:rPr>
          <w:rtl w:val="0"/>
        </w:rPr>
      </w:r>
    </w:p>
    <w:p w:rsidR="00000000" w:rsidDel="00000000" w:rsidP="00000000" w:rsidRDefault="00000000" w:rsidRPr="00000000" w14:paraId="00000064">
      <w:pPr>
        <w:pStyle w:val="Heading2"/>
        <w:spacing w:after="120" w:before="280" w:lineRule="auto"/>
        <w:rPr/>
      </w:pPr>
      <w:r w:rsidDel="00000000" w:rsidR="00000000" w:rsidRPr="00000000">
        <w:rPr>
          <w:rFonts w:ascii="Calibri" w:cs="Calibri" w:eastAsia="Calibri" w:hAnsi="Calibri"/>
          <w:b w:val="1"/>
          <w:bCs w:val="1"/>
          <w:color w:val="c9a84c"/>
          <w:sz w:val="27"/>
          <w:szCs w:val="27"/>
          <w:rtl w:val="0"/>
        </w:rPr>
        <w:t xml:space="preserve">2.1 Lean Manufacturing — La lente del desperdicio</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8920"/>
        <w:tblGridChange w:id="0">
          <w:tblGrid>
            <w:gridCol w:w="440"/>
            <w:gridCol w:w="892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0d7377" w:val="clear"/>
            <w:tcMar>
              <w:top w:w="80.0" w:type="dxa"/>
              <w:left w:w="40.0" w:type="dxa"/>
              <w:bottom w:w="80.0" w:type="dxa"/>
              <w:right w:w="40.0" w:type="dxa"/>
            </w:tcMar>
            <w:vAlign w:val="center"/>
          </w:tcPr>
          <w:p w:rsidR="00000000" w:rsidDel="00000000" w:rsidP="00000000" w:rsidRDefault="00000000" w:rsidRPr="00000000" w14:paraId="00000065">
            <w:pPr>
              <w:spacing w:after="80" w:before="0" w:lineRule="auto"/>
              <w:jc w:val="center"/>
              <w:rPr/>
            </w:pPr>
            <w:r w:rsidDel="00000000" w:rsidR="00000000" w:rsidRPr="00000000">
              <w:rPr>
                <w:rFonts w:ascii="Calibri" w:cs="Calibri" w:eastAsia="Calibri" w:hAnsi="Calibri"/>
                <w:b w:val="1"/>
                <w:bCs w:val="1"/>
                <w:color w:val="ffffff"/>
                <w:sz w:val="18"/>
                <w:szCs w:val="18"/>
                <w:rtl w:val="0"/>
              </w:rPr>
              <w:t xml:space="preserve">LEAN</w:t>
            </w:r>
            <w:r w:rsidDel="00000000" w:rsidR="00000000" w:rsidRPr="00000000">
              <w:rPr>
                <w:rtl w:val="0"/>
              </w:rPr>
            </w:r>
          </w:p>
        </w:tc>
        <w:tc>
          <w:tcPr>
            <w:tcBorders>
              <w:top w:color="5eead4" w:space="0" w:sz="4" w:val="single"/>
              <w:left w:color="5eead4" w:space="0" w:sz="4" w:val="single"/>
              <w:bottom w:color="5eead4" w:space="0" w:sz="4" w:val="single"/>
              <w:right w:color="5eead4" w:space="0" w:sz="4" w:val="single"/>
            </w:tcBorders>
            <w:shd w:fill="d1ecf1" w:val="clear"/>
            <w:tcMar>
              <w:top w:w="120.0" w:type="dxa"/>
              <w:left w:w="160.0" w:type="dxa"/>
              <w:bottom w:w="120.0" w:type="dxa"/>
              <w:right w:w="160.0" w:type="dxa"/>
            </w:tcMar>
            <w:vAlign w:val="top"/>
          </w:tcPr>
          <w:p w:rsidR="00000000" w:rsidDel="00000000" w:rsidP="00000000" w:rsidRDefault="00000000" w:rsidRPr="00000000" w14:paraId="00000066">
            <w:pPr>
              <w:spacing w:after="80" w:before="0" w:lineRule="auto"/>
              <w:jc w:val="left"/>
              <w:rPr/>
            </w:pPr>
            <w:r w:rsidDel="00000000" w:rsidR="00000000" w:rsidRPr="00000000">
              <w:rPr>
                <w:rFonts w:ascii="Calibri" w:cs="Calibri" w:eastAsia="Calibri" w:hAnsi="Calibri"/>
                <w:b w:val="1"/>
                <w:bCs w:val="1"/>
                <w:color w:val="0d7377"/>
                <w:sz w:val="21"/>
                <w:szCs w:val="21"/>
                <w:rtl w:val="0"/>
              </w:rPr>
              <w:t xml:space="preserve">Lean Manufacturing — Toyota Production System (Taiichi Ohno, 1950s)</w:t>
            </w:r>
            <w:r w:rsidDel="00000000" w:rsidR="00000000" w:rsidRPr="00000000">
              <w:rPr>
                <w:rtl w:val="0"/>
              </w:rPr>
            </w:r>
          </w:p>
          <w:p w:rsidR="00000000" w:rsidDel="00000000" w:rsidP="00000000" w:rsidRDefault="00000000" w:rsidRPr="00000000" w14:paraId="00000067">
            <w:pPr>
              <w:spacing w:after="30" w:before="0" w:lineRule="auto"/>
              <w:rPr/>
            </w:pPr>
            <w:r w:rsidDel="00000000" w:rsidR="00000000" w:rsidRPr="00000000">
              <w:rPr>
                <w:rtl w:val="0"/>
              </w:rPr>
            </w:r>
          </w:p>
          <w:p w:rsidR="00000000" w:rsidDel="00000000" w:rsidP="00000000" w:rsidRDefault="00000000" w:rsidRPr="00000000" w14:paraId="00000068">
            <w:pPr>
              <w:spacing w:after="80" w:before="0" w:lineRule="auto"/>
              <w:jc w:val="left"/>
              <w:rPr/>
            </w:pPr>
            <w:r w:rsidDel="00000000" w:rsidR="00000000" w:rsidRPr="00000000">
              <w:rPr>
                <w:rFonts w:ascii="Calibri" w:cs="Calibri" w:eastAsia="Calibri" w:hAnsi="Calibri"/>
                <w:color w:val="212529"/>
                <w:sz w:val="20"/>
                <w:szCs w:val="20"/>
                <w:rtl w:val="0"/>
              </w:rPr>
              <w:t xml:space="preserve">Lean es la filosofía de eliminar todo aquello que no agrega valor al producto o servicio. En ventas consultivas, Lean le da al vendedor el vocabulario y el diagnóstico para hablar el idioma del Director de Operaciones o Gerente de Planta desde el primer minuto.</w:t>
            </w:r>
            <w:r w:rsidDel="00000000" w:rsidR="00000000" w:rsidRPr="00000000">
              <w:rPr>
                <w:rtl w:val="0"/>
              </w:rPr>
            </w:r>
          </w:p>
          <w:p w:rsidR="00000000" w:rsidDel="00000000" w:rsidP="00000000" w:rsidRDefault="00000000" w:rsidRPr="00000000" w14:paraId="00000069">
            <w:pPr>
              <w:spacing w:after="80" w:before="0" w:lineRule="auto"/>
              <w:jc w:val="left"/>
              <w:rPr/>
            </w:pPr>
            <w:r w:rsidDel="00000000" w:rsidR="00000000" w:rsidRPr="00000000">
              <w:rPr>
                <w:rtl w:val="0"/>
              </w:rPr>
            </w:r>
          </w:p>
          <w:p w:rsidR="00000000" w:rsidDel="00000000" w:rsidP="00000000" w:rsidRDefault="00000000" w:rsidRPr="00000000" w14:paraId="0000006A">
            <w:pPr>
              <w:spacing w:after="80" w:before="0" w:lineRule="auto"/>
              <w:jc w:val="left"/>
              <w:rPr/>
            </w:pPr>
            <w:r w:rsidDel="00000000" w:rsidR="00000000" w:rsidRPr="00000000">
              <w:rPr>
                <w:rFonts w:ascii="Calibri" w:cs="Calibri" w:eastAsia="Calibri" w:hAnsi="Calibri"/>
                <w:color w:val="212529"/>
                <w:sz w:val="20"/>
                <w:szCs w:val="20"/>
                <w:rtl w:val="0"/>
              </w:rPr>
              <w:t xml:space="preserve">Los 8 desperdicios de Lean (TIMWOODS) — el vendedor los usa para diagnosticar el dolor:</w:t>
            </w:r>
            <w:r w:rsidDel="00000000" w:rsidR="00000000" w:rsidRPr="00000000">
              <w:rPr>
                <w:rtl w:val="0"/>
              </w:rPr>
            </w:r>
          </w:p>
          <w:p w:rsidR="00000000" w:rsidDel="00000000" w:rsidP="00000000" w:rsidRDefault="00000000" w:rsidRPr="00000000" w14:paraId="0000006B">
            <w:pPr>
              <w:spacing w:after="80" w:before="0" w:lineRule="auto"/>
              <w:jc w:val="left"/>
              <w:rPr/>
            </w:pPr>
            <w:r w:rsidDel="00000000" w:rsidR="00000000" w:rsidRPr="00000000">
              <w:rPr>
                <w:rFonts w:ascii="Calibri" w:cs="Calibri" w:eastAsia="Calibri" w:hAnsi="Calibri"/>
                <w:color w:val="212529"/>
                <w:sz w:val="20"/>
                <w:szCs w:val="20"/>
                <w:rtl w:val="0"/>
              </w:rPr>
              <w:t xml:space="preserve">T — Transport: movimiento innecesario de materiales</w:t>
            </w:r>
            <w:r w:rsidDel="00000000" w:rsidR="00000000" w:rsidRPr="00000000">
              <w:rPr>
                <w:rtl w:val="0"/>
              </w:rPr>
            </w:r>
          </w:p>
          <w:p w:rsidR="00000000" w:rsidDel="00000000" w:rsidP="00000000" w:rsidRDefault="00000000" w:rsidRPr="00000000" w14:paraId="0000006C">
            <w:pPr>
              <w:spacing w:after="80" w:before="0" w:lineRule="auto"/>
              <w:jc w:val="left"/>
              <w:rPr/>
            </w:pPr>
            <w:r w:rsidDel="00000000" w:rsidR="00000000" w:rsidRPr="00000000">
              <w:rPr>
                <w:rFonts w:ascii="Calibri" w:cs="Calibri" w:eastAsia="Calibri" w:hAnsi="Calibri"/>
                <w:color w:val="212529"/>
                <w:sz w:val="20"/>
                <w:szCs w:val="20"/>
                <w:rtl w:val="0"/>
              </w:rPr>
              <w:t xml:space="preserve">I — Inventory: exceso de inventario (WIP, materias primas, producto terminado)</w:t>
            </w:r>
            <w:r w:rsidDel="00000000" w:rsidR="00000000" w:rsidRPr="00000000">
              <w:rPr>
                <w:rtl w:val="0"/>
              </w:rPr>
            </w:r>
          </w:p>
          <w:p w:rsidR="00000000" w:rsidDel="00000000" w:rsidP="00000000" w:rsidRDefault="00000000" w:rsidRPr="00000000" w14:paraId="0000006D">
            <w:pPr>
              <w:spacing w:after="80" w:before="0" w:lineRule="auto"/>
              <w:jc w:val="left"/>
              <w:rPr/>
            </w:pPr>
            <w:r w:rsidDel="00000000" w:rsidR="00000000" w:rsidRPr="00000000">
              <w:rPr>
                <w:rFonts w:ascii="Calibri" w:cs="Calibri" w:eastAsia="Calibri" w:hAnsi="Calibri"/>
                <w:color w:val="212529"/>
                <w:sz w:val="20"/>
                <w:szCs w:val="20"/>
                <w:rtl w:val="0"/>
              </w:rPr>
              <w:t xml:space="preserve">M — Motion: movimiento innecesario de personas</w:t>
            </w:r>
            <w:r w:rsidDel="00000000" w:rsidR="00000000" w:rsidRPr="00000000">
              <w:rPr>
                <w:rtl w:val="0"/>
              </w:rPr>
            </w:r>
          </w:p>
          <w:p w:rsidR="00000000" w:rsidDel="00000000" w:rsidP="00000000" w:rsidRDefault="00000000" w:rsidRPr="00000000" w14:paraId="0000006E">
            <w:pPr>
              <w:spacing w:after="80" w:before="0" w:lineRule="auto"/>
              <w:jc w:val="left"/>
              <w:rPr/>
            </w:pPr>
            <w:r w:rsidDel="00000000" w:rsidR="00000000" w:rsidRPr="00000000">
              <w:rPr>
                <w:rFonts w:ascii="Calibri" w:cs="Calibri" w:eastAsia="Calibri" w:hAnsi="Calibri"/>
                <w:color w:val="212529"/>
                <w:sz w:val="20"/>
                <w:szCs w:val="20"/>
                <w:rtl w:val="0"/>
              </w:rPr>
              <w:t xml:space="preserve">W — Waiting: esperas entre procesos (el cuello de botella más visible)</w:t>
            </w:r>
            <w:r w:rsidDel="00000000" w:rsidR="00000000" w:rsidRPr="00000000">
              <w:rPr>
                <w:rtl w:val="0"/>
              </w:rPr>
            </w:r>
          </w:p>
          <w:p w:rsidR="00000000" w:rsidDel="00000000" w:rsidP="00000000" w:rsidRDefault="00000000" w:rsidRPr="00000000" w14:paraId="0000006F">
            <w:pPr>
              <w:spacing w:after="80" w:before="0" w:lineRule="auto"/>
              <w:jc w:val="left"/>
              <w:rPr/>
            </w:pPr>
            <w:r w:rsidDel="00000000" w:rsidR="00000000" w:rsidRPr="00000000">
              <w:rPr>
                <w:rFonts w:ascii="Calibri" w:cs="Calibri" w:eastAsia="Calibri" w:hAnsi="Calibri"/>
                <w:color w:val="212529"/>
                <w:sz w:val="20"/>
                <w:szCs w:val="20"/>
                <w:rtl w:val="0"/>
              </w:rPr>
              <w:t xml:space="preserve">O — Overproduction: producir más de lo que el cliente pide</w:t>
            </w:r>
            <w:r w:rsidDel="00000000" w:rsidR="00000000" w:rsidRPr="00000000">
              <w:rPr>
                <w:rtl w:val="0"/>
              </w:rPr>
            </w:r>
          </w:p>
          <w:p w:rsidR="00000000" w:rsidDel="00000000" w:rsidP="00000000" w:rsidRDefault="00000000" w:rsidRPr="00000000" w14:paraId="00000070">
            <w:pPr>
              <w:spacing w:after="80" w:before="0" w:lineRule="auto"/>
              <w:jc w:val="left"/>
              <w:rPr/>
            </w:pPr>
            <w:r w:rsidDel="00000000" w:rsidR="00000000" w:rsidRPr="00000000">
              <w:rPr>
                <w:rFonts w:ascii="Calibri" w:cs="Calibri" w:eastAsia="Calibri" w:hAnsi="Calibri"/>
                <w:color w:val="212529"/>
                <w:sz w:val="20"/>
                <w:szCs w:val="20"/>
                <w:rtl w:val="0"/>
              </w:rPr>
              <w:t xml:space="preserve">O — Over-processing: pasos del proceso que no agregan valor</w:t>
            </w:r>
            <w:r w:rsidDel="00000000" w:rsidR="00000000" w:rsidRPr="00000000">
              <w:rPr>
                <w:rtl w:val="0"/>
              </w:rPr>
            </w:r>
          </w:p>
          <w:p w:rsidR="00000000" w:rsidDel="00000000" w:rsidP="00000000" w:rsidRDefault="00000000" w:rsidRPr="00000000" w14:paraId="00000071">
            <w:pPr>
              <w:spacing w:after="80" w:before="0" w:lineRule="auto"/>
              <w:jc w:val="left"/>
              <w:rPr/>
            </w:pPr>
            <w:r w:rsidDel="00000000" w:rsidR="00000000" w:rsidRPr="00000000">
              <w:rPr>
                <w:rFonts w:ascii="Calibri" w:cs="Calibri" w:eastAsia="Calibri" w:hAnsi="Calibri"/>
                <w:color w:val="212529"/>
                <w:sz w:val="20"/>
                <w:szCs w:val="20"/>
                <w:rtl w:val="0"/>
              </w:rPr>
              <w:t xml:space="preserve">D — Defects: errores, retrabajo, scrap</w:t>
            </w:r>
            <w:r w:rsidDel="00000000" w:rsidR="00000000" w:rsidRPr="00000000">
              <w:rPr>
                <w:rtl w:val="0"/>
              </w:rPr>
            </w:r>
          </w:p>
          <w:p w:rsidR="00000000" w:rsidDel="00000000" w:rsidP="00000000" w:rsidRDefault="00000000" w:rsidRPr="00000000" w14:paraId="00000072">
            <w:pPr>
              <w:spacing w:after="80" w:before="0" w:lineRule="auto"/>
              <w:jc w:val="left"/>
              <w:rPr/>
            </w:pPr>
            <w:r w:rsidDel="00000000" w:rsidR="00000000" w:rsidRPr="00000000">
              <w:rPr>
                <w:rFonts w:ascii="Calibri" w:cs="Calibri" w:eastAsia="Calibri" w:hAnsi="Calibri"/>
                <w:color w:val="212529"/>
                <w:sz w:val="20"/>
                <w:szCs w:val="20"/>
                <w:rtl w:val="0"/>
              </w:rPr>
              <w:t xml:space="preserve">S — Skills: talento humano subutilizado</w:t>
            </w:r>
            <w:r w:rsidDel="00000000" w:rsidR="00000000" w:rsidRPr="00000000">
              <w:rPr>
                <w:rtl w:val="0"/>
              </w:rPr>
            </w:r>
          </w:p>
          <w:p w:rsidR="00000000" w:rsidDel="00000000" w:rsidP="00000000" w:rsidRDefault="00000000" w:rsidRPr="00000000" w14:paraId="00000073">
            <w:pPr>
              <w:spacing w:after="80" w:before="0" w:lineRule="auto"/>
              <w:jc w:val="left"/>
              <w:rPr/>
            </w:pPr>
            <w:r w:rsidDel="00000000" w:rsidR="00000000" w:rsidRPr="00000000">
              <w:rPr>
                <w:rtl w:val="0"/>
              </w:rPr>
            </w:r>
          </w:p>
          <w:p w:rsidR="00000000" w:rsidDel="00000000" w:rsidP="00000000" w:rsidRDefault="00000000" w:rsidRPr="00000000" w14:paraId="00000074">
            <w:pPr>
              <w:spacing w:after="80" w:before="0" w:lineRule="auto"/>
              <w:jc w:val="left"/>
              <w:rPr/>
            </w:pPr>
            <w:r w:rsidDel="00000000" w:rsidR="00000000" w:rsidRPr="00000000">
              <w:rPr>
                <w:rFonts w:ascii="Calibri" w:cs="Calibri" w:eastAsia="Calibri" w:hAnsi="Calibri"/>
                <w:color w:val="212529"/>
                <w:sz w:val="20"/>
                <w:szCs w:val="20"/>
                <w:rtl w:val="0"/>
              </w:rPr>
              <w:t xml:space="preserve">Cómo los usa el vendedor de Ingeniería Cóndor:</w:t>
            </w:r>
            <w:r w:rsidDel="00000000" w:rsidR="00000000" w:rsidRPr="00000000">
              <w:rPr>
                <w:rtl w:val="0"/>
              </w:rPr>
            </w:r>
          </w:p>
          <w:p w:rsidR="00000000" w:rsidDel="00000000" w:rsidP="00000000" w:rsidRDefault="00000000" w:rsidRPr="00000000" w14:paraId="00000075">
            <w:pPr>
              <w:spacing w:after="80" w:before="0" w:lineRule="auto"/>
              <w:jc w:val="left"/>
              <w:rPr/>
            </w:pPr>
            <w:r w:rsidDel="00000000" w:rsidR="00000000" w:rsidRPr="00000000">
              <w:rPr>
                <w:rFonts w:ascii="Calibri" w:cs="Calibri" w:eastAsia="Calibri" w:hAnsi="Calibri"/>
                <w:color w:val="212529"/>
                <w:sz w:val="20"/>
                <w:szCs w:val="20"/>
                <w:rtl w:val="0"/>
              </w:rPr>
              <w:t xml:space="preserve">El vendedor hace el recorrido de planta con el cliente usando el documento de "Preguntas Inteligentes" y va identificando cuál de los 8 desperdicios está costando más. Cada desperdicio identificado es una oportunidad de propuesta concreta con ROI calculable.</w:t>
            </w:r>
            <w:r w:rsidDel="00000000" w:rsidR="00000000" w:rsidRPr="00000000">
              <w:rPr>
                <w:rtl w:val="0"/>
              </w:rPr>
            </w:r>
          </w:p>
        </w:tc>
      </w:tr>
    </w:tbl>
    <w:p w:rsidR="00000000" w:rsidDel="00000000" w:rsidP="00000000" w:rsidRDefault="00000000" w:rsidRPr="00000000" w14:paraId="00000076">
      <w:pPr>
        <w:spacing w:after="80" w:before="0" w:lineRule="auto"/>
        <w:rPr/>
      </w:pPr>
      <w:r w:rsidDel="00000000" w:rsidR="00000000" w:rsidRPr="00000000">
        <w:rPr>
          <w:rtl w:val="0"/>
        </w:rPr>
      </w:r>
    </w:p>
    <w:p w:rsidR="00000000" w:rsidDel="00000000" w:rsidP="00000000" w:rsidRDefault="00000000" w:rsidRPr="00000000" w14:paraId="00000077">
      <w:pPr>
        <w:pStyle w:val="Heading2"/>
        <w:spacing w:after="120" w:before="280" w:lineRule="auto"/>
        <w:rPr/>
      </w:pPr>
      <w:r w:rsidDel="00000000" w:rsidR="00000000" w:rsidRPr="00000000">
        <w:rPr>
          <w:rFonts w:ascii="Calibri" w:cs="Calibri" w:eastAsia="Calibri" w:hAnsi="Calibri"/>
          <w:b w:val="1"/>
          <w:bCs w:val="1"/>
          <w:color w:val="c9a84c"/>
          <w:sz w:val="27"/>
          <w:szCs w:val="27"/>
          <w:rtl w:val="0"/>
        </w:rPr>
        <w:t xml:space="preserve">2.2 Six Sigma y Lean Six Sigma — La lente de la variabilidad</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8920"/>
        <w:tblGridChange w:id="0">
          <w:tblGrid>
            <w:gridCol w:w="440"/>
            <w:gridCol w:w="8920"/>
          </w:tblGrid>
        </w:tblGridChange>
      </w:tblGrid>
      <w:tr>
        <w:trPr>
          <w:cantSplit w:val="0"/>
          <w:tblHeader w:val="0"/>
        </w:trPr>
        <w:tc>
          <w:tcPr>
            <w:tcBorders>
              <w:top w:color="c4b5fd" w:space="0" w:sz="4" w:val="single"/>
              <w:left w:color="c4b5fd" w:space="0" w:sz="4" w:val="single"/>
              <w:bottom w:color="c4b5fd" w:space="0" w:sz="4" w:val="single"/>
              <w:right w:color="c4b5fd" w:space="0" w:sz="4" w:val="single"/>
            </w:tcBorders>
            <w:shd w:fill="4c1d95" w:val="clear"/>
            <w:tcMar>
              <w:top w:w="80.0" w:type="dxa"/>
              <w:left w:w="40.0" w:type="dxa"/>
              <w:bottom w:w="80.0" w:type="dxa"/>
              <w:right w:w="40.0" w:type="dxa"/>
            </w:tcMar>
            <w:vAlign w:val="center"/>
          </w:tcPr>
          <w:p w:rsidR="00000000" w:rsidDel="00000000" w:rsidP="00000000" w:rsidRDefault="00000000" w:rsidRPr="00000000" w14:paraId="00000078">
            <w:pPr>
              <w:spacing w:after="80" w:before="0" w:lineRule="auto"/>
              <w:jc w:val="center"/>
              <w:rPr/>
            </w:pPr>
            <w:r w:rsidDel="00000000" w:rsidR="00000000" w:rsidRPr="00000000">
              <w:rPr>
                <w:rFonts w:ascii="Calibri" w:cs="Calibri" w:eastAsia="Calibri" w:hAnsi="Calibri"/>
                <w:b w:val="1"/>
                <w:bCs w:val="1"/>
                <w:color w:val="ffffff"/>
                <w:sz w:val="18"/>
                <w:szCs w:val="18"/>
                <w:rtl w:val="0"/>
              </w:rPr>
              <w:t xml:space="preserve">6σ</w:t>
            </w:r>
            <w:r w:rsidDel="00000000" w:rsidR="00000000" w:rsidRPr="00000000">
              <w:rPr>
                <w:rtl w:val="0"/>
              </w:rPr>
            </w:r>
          </w:p>
        </w:tc>
        <w:tc>
          <w:tcPr>
            <w:tcBorders>
              <w:top w:color="c4b5fd" w:space="0" w:sz="4" w:val="single"/>
              <w:left w:color="c4b5fd" w:space="0" w:sz="4" w:val="single"/>
              <w:bottom w:color="c4b5fd" w:space="0" w:sz="4" w:val="single"/>
              <w:right w:color="c4b5fd" w:space="0" w:sz="4" w:val="single"/>
            </w:tcBorders>
            <w:shd w:fill="ede9fe" w:val="clear"/>
            <w:tcMar>
              <w:top w:w="120.0" w:type="dxa"/>
              <w:left w:w="160.0" w:type="dxa"/>
              <w:bottom w:w="120.0" w:type="dxa"/>
              <w:right w:w="160.0" w:type="dxa"/>
            </w:tcMar>
            <w:vAlign w:val="top"/>
          </w:tcPr>
          <w:p w:rsidR="00000000" w:rsidDel="00000000" w:rsidP="00000000" w:rsidRDefault="00000000" w:rsidRPr="00000000" w14:paraId="00000079">
            <w:pPr>
              <w:spacing w:after="80" w:before="0" w:lineRule="auto"/>
              <w:jc w:val="left"/>
              <w:rPr/>
            </w:pPr>
            <w:r w:rsidDel="00000000" w:rsidR="00000000" w:rsidRPr="00000000">
              <w:rPr>
                <w:rFonts w:ascii="Calibri" w:cs="Calibri" w:eastAsia="Calibri" w:hAnsi="Calibri"/>
                <w:b w:val="1"/>
                <w:bCs w:val="1"/>
                <w:color w:val="4c1d95"/>
                <w:sz w:val="21"/>
                <w:szCs w:val="21"/>
                <w:rtl w:val="0"/>
              </w:rPr>
              <w:t xml:space="preserve">Six Sigma — Motorola / GE (Mikel Harry &amp; Bill Smith, 1986) / Lean Six Sigma — combinación de Womack y Harry</w:t>
            </w:r>
            <w:r w:rsidDel="00000000" w:rsidR="00000000" w:rsidRPr="00000000">
              <w:rPr>
                <w:rtl w:val="0"/>
              </w:rPr>
            </w:r>
          </w:p>
          <w:p w:rsidR="00000000" w:rsidDel="00000000" w:rsidP="00000000" w:rsidRDefault="00000000" w:rsidRPr="00000000" w14:paraId="0000007A">
            <w:pPr>
              <w:spacing w:after="30" w:before="0" w:lineRule="auto"/>
              <w:rPr/>
            </w:pPr>
            <w:r w:rsidDel="00000000" w:rsidR="00000000" w:rsidRPr="00000000">
              <w:rPr>
                <w:rtl w:val="0"/>
              </w:rPr>
            </w:r>
          </w:p>
          <w:p w:rsidR="00000000" w:rsidDel="00000000" w:rsidP="00000000" w:rsidRDefault="00000000" w:rsidRPr="00000000" w14:paraId="0000007B">
            <w:pPr>
              <w:spacing w:after="80" w:before="0" w:lineRule="auto"/>
              <w:jc w:val="left"/>
              <w:rPr/>
            </w:pPr>
            <w:r w:rsidDel="00000000" w:rsidR="00000000" w:rsidRPr="00000000">
              <w:rPr>
                <w:rFonts w:ascii="Calibri" w:cs="Calibri" w:eastAsia="Calibri" w:hAnsi="Calibri"/>
                <w:color w:val="212529"/>
                <w:sz w:val="20"/>
                <w:szCs w:val="20"/>
                <w:rtl w:val="0"/>
              </w:rPr>
              <w:t xml:space="preserve">Six Sigma busca reducir la variabilidad en los procesos hasta lograr no más de 3.4 defectos por millón de oportunidades. En ventas, le da al vendedor el lenguaje de la calidad: defectos, variación, DPMO, Cpk, capability.</w:t>
            </w:r>
            <w:r w:rsidDel="00000000" w:rsidR="00000000" w:rsidRPr="00000000">
              <w:rPr>
                <w:rtl w:val="0"/>
              </w:rPr>
            </w:r>
          </w:p>
          <w:p w:rsidR="00000000" w:rsidDel="00000000" w:rsidP="00000000" w:rsidRDefault="00000000" w:rsidRPr="00000000" w14:paraId="0000007C">
            <w:pPr>
              <w:spacing w:after="80" w:before="0" w:lineRule="auto"/>
              <w:jc w:val="left"/>
              <w:rPr/>
            </w:pPr>
            <w:r w:rsidDel="00000000" w:rsidR="00000000" w:rsidRPr="00000000">
              <w:rPr>
                <w:rtl w:val="0"/>
              </w:rPr>
            </w:r>
          </w:p>
          <w:p w:rsidR="00000000" w:rsidDel="00000000" w:rsidP="00000000" w:rsidRDefault="00000000" w:rsidRPr="00000000" w14:paraId="0000007D">
            <w:pPr>
              <w:spacing w:after="80" w:before="0" w:lineRule="auto"/>
              <w:jc w:val="left"/>
              <w:rPr/>
            </w:pPr>
            <w:r w:rsidDel="00000000" w:rsidR="00000000" w:rsidRPr="00000000">
              <w:rPr>
                <w:rFonts w:ascii="Calibri" w:cs="Calibri" w:eastAsia="Calibri" w:hAnsi="Calibri"/>
                <w:color w:val="212529"/>
                <w:sz w:val="20"/>
                <w:szCs w:val="20"/>
                <w:rtl w:val="0"/>
              </w:rPr>
              <w:t xml:space="preserve">El ciclo DMAIC — el vendedor lo usa para estructurar la conversación de diagnóstico:</w:t>
            </w:r>
            <w:r w:rsidDel="00000000" w:rsidR="00000000" w:rsidRPr="00000000">
              <w:rPr>
                <w:rtl w:val="0"/>
              </w:rPr>
            </w:r>
          </w:p>
          <w:p w:rsidR="00000000" w:rsidDel="00000000" w:rsidP="00000000" w:rsidRDefault="00000000" w:rsidRPr="00000000" w14:paraId="0000007E">
            <w:pPr>
              <w:spacing w:after="80" w:before="0" w:lineRule="auto"/>
              <w:jc w:val="left"/>
              <w:rPr/>
            </w:pPr>
            <w:r w:rsidDel="00000000" w:rsidR="00000000" w:rsidRPr="00000000">
              <w:rPr>
                <w:rFonts w:ascii="Calibri" w:cs="Calibri" w:eastAsia="Calibri" w:hAnsi="Calibri"/>
                <w:color w:val="212529"/>
                <w:sz w:val="20"/>
                <w:szCs w:val="20"/>
                <w:rtl w:val="0"/>
              </w:rPr>
              <w:t xml:space="preserve">D — Define: ¿Cuál es el problema? ¿Qué proceso está fallando?</w:t>
            </w:r>
            <w:r w:rsidDel="00000000" w:rsidR="00000000" w:rsidRPr="00000000">
              <w:rPr>
                <w:rtl w:val="0"/>
              </w:rPr>
            </w:r>
          </w:p>
          <w:p w:rsidR="00000000" w:rsidDel="00000000" w:rsidP="00000000" w:rsidRDefault="00000000" w:rsidRPr="00000000" w14:paraId="0000007F">
            <w:pPr>
              <w:spacing w:after="80" w:before="0" w:lineRule="auto"/>
              <w:jc w:val="left"/>
              <w:rPr/>
            </w:pPr>
            <w:r w:rsidDel="00000000" w:rsidR="00000000" w:rsidRPr="00000000">
              <w:rPr>
                <w:rFonts w:ascii="Calibri" w:cs="Calibri" w:eastAsia="Calibri" w:hAnsi="Calibri"/>
                <w:color w:val="212529"/>
                <w:sz w:val="20"/>
                <w:szCs w:val="20"/>
                <w:rtl w:val="0"/>
              </w:rPr>
              <w:t xml:space="preserve">M — Measure: ¿Cuánto cuesta ese problema? ¿Qué KPIs lo miden?</w:t>
            </w:r>
            <w:r w:rsidDel="00000000" w:rsidR="00000000" w:rsidRPr="00000000">
              <w:rPr>
                <w:rtl w:val="0"/>
              </w:rPr>
            </w:r>
          </w:p>
          <w:p w:rsidR="00000000" w:rsidDel="00000000" w:rsidP="00000000" w:rsidRDefault="00000000" w:rsidRPr="00000000" w14:paraId="00000080">
            <w:pPr>
              <w:spacing w:after="80" w:before="0" w:lineRule="auto"/>
              <w:jc w:val="left"/>
              <w:rPr/>
            </w:pPr>
            <w:r w:rsidDel="00000000" w:rsidR="00000000" w:rsidRPr="00000000">
              <w:rPr>
                <w:rFonts w:ascii="Calibri" w:cs="Calibri" w:eastAsia="Calibri" w:hAnsi="Calibri"/>
                <w:color w:val="212529"/>
                <w:sz w:val="20"/>
                <w:szCs w:val="20"/>
                <w:rtl w:val="0"/>
              </w:rPr>
              <w:t xml:space="preserve">A — Analyze: ¿Por qué ocurre? (aquí entran los 5 Porqués)</w:t>
            </w:r>
            <w:r w:rsidDel="00000000" w:rsidR="00000000" w:rsidRPr="00000000">
              <w:rPr>
                <w:rtl w:val="0"/>
              </w:rPr>
            </w:r>
          </w:p>
          <w:p w:rsidR="00000000" w:rsidDel="00000000" w:rsidP="00000000" w:rsidRDefault="00000000" w:rsidRPr="00000000" w14:paraId="00000081">
            <w:pPr>
              <w:spacing w:after="80" w:before="0" w:lineRule="auto"/>
              <w:jc w:val="left"/>
              <w:rPr/>
            </w:pPr>
            <w:r w:rsidDel="00000000" w:rsidR="00000000" w:rsidRPr="00000000">
              <w:rPr>
                <w:rFonts w:ascii="Calibri" w:cs="Calibri" w:eastAsia="Calibri" w:hAnsi="Calibri"/>
                <w:color w:val="212529"/>
                <w:sz w:val="20"/>
                <w:szCs w:val="20"/>
                <w:rtl w:val="0"/>
              </w:rPr>
              <w:t xml:space="preserve">I — Improve: ¿Qué solución lo resuelve? (aquí entra el portafolio Cóndor)</w:t>
            </w:r>
            <w:r w:rsidDel="00000000" w:rsidR="00000000" w:rsidRPr="00000000">
              <w:rPr>
                <w:rtl w:val="0"/>
              </w:rPr>
            </w:r>
          </w:p>
          <w:p w:rsidR="00000000" w:rsidDel="00000000" w:rsidP="00000000" w:rsidRDefault="00000000" w:rsidRPr="00000000" w14:paraId="00000082">
            <w:pPr>
              <w:spacing w:after="80" w:before="0" w:lineRule="auto"/>
              <w:jc w:val="left"/>
              <w:rPr/>
            </w:pPr>
            <w:r w:rsidDel="00000000" w:rsidR="00000000" w:rsidRPr="00000000">
              <w:rPr>
                <w:rFonts w:ascii="Calibri" w:cs="Calibri" w:eastAsia="Calibri" w:hAnsi="Calibri"/>
                <w:color w:val="212529"/>
                <w:sz w:val="20"/>
                <w:szCs w:val="20"/>
                <w:rtl w:val="0"/>
              </w:rPr>
              <w:t xml:space="preserve">C — Control: ¿Cómo se sostiene la mejora? (aquí entra el contrato de servicio)</w:t>
            </w:r>
            <w:r w:rsidDel="00000000" w:rsidR="00000000" w:rsidRPr="00000000">
              <w:rPr>
                <w:rtl w:val="0"/>
              </w:rPr>
            </w:r>
          </w:p>
          <w:p w:rsidR="00000000" w:rsidDel="00000000" w:rsidP="00000000" w:rsidRDefault="00000000" w:rsidRPr="00000000" w14:paraId="00000083">
            <w:pPr>
              <w:spacing w:after="80" w:before="0" w:lineRule="auto"/>
              <w:jc w:val="left"/>
              <w:rPr/>
            </w:pPr>
            <w:r w:rsidDel="00000000" w:rsidR="00000000" w:rsidRPr="00000000">
              <w:rPr>
                <w:rtl w:val="0"/>
              </w:rPr>
            </w:r>
          </w:p>
          <w:p w:rsidR="00000000" w:rsidDel="00000000" w:rsidP="00000000" w:rsidRDefault="00000000" w:rsidRPr="00000000" w14:paraId="00000084">
            <w:pPr>
              <w:spacing w:after="80" w:before="0" w:lineRule="auto"/>
              <w:jc w:val="left"/>
              <w:rPr/>
            </w:pPr>
            <w:r w:rsidDel="00000000" w:rsidR="00000000" w:rsidRPr="00000000">
              <w:rPr>
                <w:rFonts w:ascii="Calibri" w:cs="Calibri" w:eastAsia="Calibri" w:hAnsi="Calibri"/>
                <w:color w:val="212529"/>
                <w:sz w:val="20"/>
                <w:szCs w:val="20"/>
                <w:rtl w:val="0"/>
              </w:rPr>
              <w:t xml:space="preserve">Lean Six Sigma combina la eliminación de desperdicios (Lean) con la reducción de variabilidad (Six Sigma).</w:t>
            </w:r>
            <w:r w:rsidDel="00000000" w:rsidR="00000000" w:rsidRPr="00000000">
              <w:rPr>
                <w:rtl w:val="0"/>
              </w:rPr>
            </w:r>
          </w:p>
          <w:p w:rsidR="00000000" w:rsidDel="00000000" w:rsidP="00000000" w:rsidRDefault="00000000" w:rsidRPr="00000000" w14:paraId="00000085">
            <w:pPr>
              <w:spacing w:after="80" w:before="0" w:lineRule="auto"/>
              <w:jc w:val="left"/>
              <w:rPr/>
            </w:pPr>
            <w:r w:rsidDel="00000000" w:rsidR="00000000" w:rsidRPr="00000000">
              <w:rPr>
                <w:rFonts w:ascii="Calibri" w:cs="Calibri" w:eastAsia="Calibri" w:hAnsi="Calibri"/>
                <w:color w:val="212529"/>
                <w:sz w:val="20"/>
                <w:szCs w:val="20"/>
                <w:rtl w:val="0"/>
              </w:rPr>
              <w:t xml:space="preserve">El vendedor de Cóndor que domina LSS puede calcular el costo de la mala calidad del cliente (COPQ — Cost of Poor Quality) y expresar el ROI de la solución en el lenguaje financiero que habla el Director de Finanzas.</w:t>
            </w:r>
            <w:r w:rsidDel="00000000" w:rsidR="00000000" w:rsidRPr="00000000">
              <w:rPr>
                <w:rtl w:val="0"/>
              </w:rPr>
            </w:r>
          </w:p>
        </w:tc>
      </w:tr>
    </w:tbl>
    <w:p w:rsidR="00000000" w:rsidDel="00000000" w:rsidP="00000000" w:rsidRDefault="00000000" w:rsidRPr="00000000" w14:paraId="00000086">
      <w:pPr>
        <w:spacing w:after="80" w:before="0" w:lineRule="auto"/>
        <w:rPr/>
      </w:pPr>
      <w:r w:rsidDel="00000000" w:rsidR="00000000" w:rsidRPr="00000000">
        <w:rPr>
          <w:rtl w:val="0"/>
        </w:rPr>
      </w:r>
    </w:p>
    <w:p w:rsidR="00000000" w:rsidDel="00000000" w:rsidP="00000000" w:rsidRDefault="00000000" w:rsidRPr="00000000" w14:paraId="00000087">
      <w:pPr>
        <w:pStyle w:val="Heading2"/>
        <w:spacing w:after="120" w:before="280" w:lineRule="auto"/>
        <w:rPr/>
      </w:pPr>
      <w:r w:rsidDel="00000000" w:rsidR="00000000" w:rsidRPr="00000000">
        <w:rPr>
          <w:rFonts w:ascii="Calibri" w:cs="Calibri" w:eastAsia="Calibri" w:hAnsi="Calibri"/>
          <w:b w:val="1"/>
          <w:bCs w:val="1"/>
          <w:color w:val="c9a84c"/>
          <w:sz w:val="27"/>
          <w:szCs w:val="27"/>
          <w:rtl w:val="0"/>
        </w:rPr>
        <w:t xml:space="preserve">2.3 Los 5 Porqués de Toyota — La lente de la causa raíz</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8880"/>
        <w:tblGridChange w:id="0">
          <w:tblGrid>
            <w:gridCol w:w="480"/>
            <w:gridCol w:w="8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b4a" w:val="clear"/>
            <w:tcMar>
              <w:top w:w="80.0" w:type="dxa"/>
              <w:left w:w="40.0" w:type="dxa"/>
              <w:bottom w:w="80.0" w:type="dxa"/>
              <w:right w:w="40.0" w:type="dxa"/>
            </w:tcMar>
            <w:vAlign w:val="center"/>
          </w:tcPr>
          <w:p w:rsidR="00000000" w:rsidDel="00000000" w:rsidP="00000000" w:rsidRDefault="00000000" w:rsidRPr="00000000" w14:paraId="00000088">
            <w:pPr>
              <w:spacing w:after="80" w:before="0" w:lineRule="auto"/>
              <w:jc w:val="center"/>
              <w:rPr/>
            </w:pPr>
            <w:r w:rsidDel="00000000" w:rsidR="00000000" w:rsidRPr="00000000">
              <w:rPr>
                <w:rFonts w:ascii="Calibri" w:cs="Calibri" w:eastAsia="Calibri" w:hAnsi="Calibri"/>
                <w:b w:val="1"/>
                <w:bCs w:val="1"/>
                <w:color w:val="ffffff"/>
                <w:sz w:val="18"/>
                <w:szCs w:val="18"/>
                <w:rtl w:val="0"/>
              </w:rPr>
              <w:t xml:space="preserve">BASE</w:t>
            </w:r>
            <w:r w:rsidDel="00000000" w:rsidR="00000000" w:rsidRPr="00000000">
              <w:rPr>
                <w:rtl w:val="0"/>
              </w:rPr>
            </w:r>
          </w:p>
        </w:tc>
        <w:tc>
          <w:tcPr>
            <w:tcBorders>
              <w:top w:color="a8c0d8" w:space="0" w:sz="4" w:val="single"/>
              <w:left w:color="a8c0d8" w:space="0" w:sz="4" w:val="single"/>
              <w:bottom w:color="a8c0d8" w:space="0" w:sz="4" w:val="single"/>
              <w:right w:color="a8c0d8" w:space="0" w:sz="4" w:val="single"/>
            </w:tcBorders>
            <w:shd w:fill="eaf0f8" w:val="clear"/>
            <w:tcMar>
              <w:top w:w="120.0" w:type="dxa"/>
              <w:left w:w="160.0" w:type="dxa"/>
              <w:bottom w:w="120.0" w:type="dxa"/>
              <w:right w:w="160.0" w:type="dxa"/>
            </w:tcMar>
            <w:vAlign w:val="top"/>
          </w:tcPr>
          <w:p w:rsidR="00000000" w:rsidDel="00000000" w:rsidP="00000000" w:rsidRDefault="00000000" w:rsidRPr="00000000" w14:paraId="00000089">
            <w:pPr>
              <w:spacing w:after="80" w:before="0" w:lineRule="auto"/>
              <w:jc w:val="left"/>
              <w:rPr/>
            </w:pPr>
            <w:r w:rsidDel="00000000" w:rsidR="00000000" w:rsidRPr="00000000">
              <w:rPr>
                <w:rFonts w:ascii="Calibri" w:cs="Calibri" w:eastAsia="Calibri" w:hAnsi="Calibri"/>
                <w:b w:val="1"/>
                <w:bCs w:val="1"/>
                <w:color w:val="1a2b4a"/>
                <w:sz w:val="21"/>
                <w:szCs w:val="21"/>
                <w:rtl w:val="0"/>
              </w:rPr>
              <w:t xml:space="preserve">5 Porqués — Sakichi Toyoda (Toyota, 1930s) / formalizado por Taiichi Ohno</w:t>
            </w:r>
            <w:r w:rsidDel="00000000" w:rsidR="00000000" w:rsidRPr="00000000">
              <w:rPr>
                <w:rtl w:val="0"/>
              </w:rPr>
            </w:r>
          </w:p>
          <w:p w:rsidR="00000000" w:rsidDel="00000000" w:rsidP="00000000" w:rsidRDefault="00000000" w:rsidRPr="00000000" w14:paraId="0000008A">
            <w:pPr>
              <w:spacing w:after="30" w:before="0" w:lineRule="auto"/>
              <w:rPr/>
            </w:pPr>
            <w:r w:rsidDel="00000000" w:rsidR="00000000" w:rsidRPr="00000000">
              <w:rPr>
                <w:rtl w:val="0"/>
              </w:rPr>
            </w:r>
          </w:p>
          <w:p w:rsidR="00000000" w:rsidDel="00000000" w:rsidP="00000000" w:rsidRDefault="00000000" w:rsidRPr="00000000" w14:paraId="0000008B">
            <w:pPr>
              <w:spacing w:after="80" w:before="0" w:lineRule="auto"/>
              <w:jc w:val="left"/>
              <w:rPr/>
            </w:pPr>
            <w:r w:rsidDel="00000000" w:rsidR="00000000" w:rsidRPr="00000000">
              <w:rPr>
                <w:rFonts w:ascii="Calibri" w:cs="Calibri" w:eastAsia="Calibri" w:hAnsi="Calibri"/>
                <w:color w:val="111111"/>
                <w:sz w:val="20"/>
                <w:szCs w:val="20"/>
                <w:rtl w:val="0"/>
              </w:rPr>
              <w:t xml:space="preserve">Técnica de análisis de causa raíz que consiste en preguntar '¿Por qué?' repetidamente hasta llegar a la causa raíz real del problema, no solo al síntoma visible. En ventas, es la herramienta más poderosa para demostrar que el vendedor entiende el problema más profundo que el cliente ni siquiera había articulado.</w:t>
            </w:r>
            <w:r w:rsidDel="00000000" w:rsidR="00000000" w:rsidRPr="00000000">
              <w:rPr>
                <w:rtl w:val="0"/>
              </w:rPr>
            </w:r>
          </w:p>
        </w:tc>
      </w:tr>
    </w:tbl>
    <w:p w:rsidR="00000000" w:rsidDel="00000000" w:rsidP="00000000" w:rsidRDefault="00000000" w:rsidRPr="00000000" w14:paraId="0000008C">
      <w:pPr>
        <w:spacing w:after="40" w:before="0" w:lineRule="auto"/>
        <w:rPr/>
      </w:pPr>
      <w:r w:rsidDel="00000000" w:rsidR="00000000" w:rsidRPr="00000000">
        <w:rPr>
          <w:rtl w:val="0"/>
        </w:rPr>
      </w:r>
    </w:p>
    <w:p w:rsidR="00000000" w:rsidDel="00000000" w:rsidP="00000000" w:rsidRDefault="00000000" w:rsidRPr="00000000" w14:paraId="0000008D">
      <w:pPr>
        <w:spacing w:after="80" w:before="0" w:lineRule="auto"/>
        <w:jc w:val="left"/>
        <w:rPr/>
      </w:pPr>
      <w:r w:rsidDel="00000000" w:rsidR="00000000" w:rsidRPr="00000000">
        <w:rPr>
          <w:rFonts w:ascii="Calibri" w:cs="Calibri" w:eastAsia="Calibri" w:hAnsi="Calibri"/>
          <w:b w:val="1"/>
          <w:bCs w:val="1"/>
          <w:color w:val="1a2b4a"/>
          <w:sz w:val="21"/>
          <w:szCs w:val="21"/>
          <w:rtl w:val="0"/>
        </w:rPr>
        <w:t xml:space="preserve">Ejemplo aplicado a manufactura — cómo lo usa el vendedor de Cóndor:</w:t>
      </w:r>
      <w:r w:rsidDel="00000000" w:rsidR="00000000" w:rsidRPr="00000000">
        <w:rPr>
          <w:rtl w:val="0"/>
        </w:rPr>
      </w:r>
    </w:p>
    <w:p w:rsidR="00000000" w:rsidDel="00000000" w:rsidP="00000000" w:rsidRDefault="00000000" w:rsidRPr="00000000" w14:paraId="0000008E">
      <w:pPr>
        <w:spacing w:after="4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100.0" w:type="dxa"/>
              <w:left w:w="140.0" w:type="dxa"/>
              <w:bottom w:w="100.0" w:type="dxa"/>
              <w:right w:w="140.0" w:type="dxa"/>
            </w:tcMar>
            <w:vAlign w:val="center"/>
          </w:tcPr>
          <w:p w:rsidR="00000000" w:rsidDel="00000000" w:rsidP="00000000" w:rsidRDefault="00000000" w:rsidRPr="00000000" w14:paraId="0000008F">
            <w:pPr>
              <w:spacing w:after="80" w:before="0" w:lineRule="auto"/>
              <w:jc w:val="left"/>
              <w:rPr/>
            </w:pPr>
            <w:r w:rsidDel="00000000" w:rsidR="00000000" w:rsidRPr="00000000">
              <w:rPr>
                <w:rFonts w:ascii="Calibri" w:cs="Calibri" w:eastAsia="Calibri" w:hAnsi="Calibri"/>
                <w:b w:val="1"/>
                <w:bCs w:val="1"/>
                <w:color w:val="1a2b4a"/>
                <w:sz w:val="19"/>
                <w:szCs w:val="19"/>
                <w:rtl w:val="0"/>
              </w:rPr>
              <w:t xml:space="preserve">Síntoma visible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90">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La planta tiene paros frecuentes de línea que retrasan la entrega a clientes.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100.0" w:type="dxa"/>
              <w:left w:w="140.0" w:type="dxa"/>
              <w:bottom w:w="100.0" w:type="dxa"/>
              <w:right w:w="140.0" w:type="dxa"/>
            </w:tcMar>
            <w:vAlign w:val="center"/>
          </w:tcPr>
          <w:p w:rsidR="00000000" w:rsidDel="00000000" w:rsidP="00000000" w:rsidRDefault="00000000" w:rsidRPr="00000000" w14:paraId="00000091">
            <w:pPr>
              <w:spacing w:after="80" w:before="0" w:lineRule="auto"/>
              <w:jc w:val="left"/>
              <w:rPr/>
            </w:pPr>
            <w:r w:rsidDel="00000000" w:rsidR="00000000" w:rsidRPr="00000000">
              <w:rPr>
                <w:rFonts w:ascii="Calibri" w:cs="Calibri" w:eastAsia="Calibri" w:hAnsi="Calibri"/>
                <w:b w:val="1"/>
                <w:bCs w:val="1"/>
                <w:color w:val="1a2b4a"/>
                <w:sz w:val="19"/>
                <w:szCs w:val="19"/>
                <w:rtl w:val="0"/>
              </w:rPr>
              <w:t xml:space="preserve">¿Por qué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092">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Porque la máquina principal falla 3-4 veces por semana.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100.0" w:type="dxa"/>
              <w:left w:w="140.0" w:type="dxa"/>
              <w:bottom w:w="100.0" w:type="dxa"/>
              <w:right w:w="140.0" w:type="dxa"/>
            </w:tcMar>
            <w:vAlign w:val="center"/>
          </w:tcPr>
          <w:p w:rsidR="00000000" w:rsidDel="00000000" w:rsidP="00000000" w:rsidRDefault="00000000" w:rsidRPr="00000000" w14:paraId="00000093">
            <w:pPr>
              <w:spacing w:after="80" w:before="0" w:lineRule="auto"/>
              <w:jc w:val="left"/>
              <w:rPr/>
            </w:pPr>
            <w:r w:rsidDel="00000000" w:rsidR="00000000" w:rsidRPr="00000000">
              <w:rPr>
                <w:rFonts w:ascii="Calibri" w:cs="Calibri" w:eastAsia="Calibri" w:hAnsi="Calibri"/>
                <w:b w:val="1"/>
                <w:bCs w:val="1"/>
                <w:color w:val="1a2b4a"/>
                <w:sz w:val="19"/>
                <w:szCs w:val="19"/>
                <w:rtl w:val="0"/>
              </w:rPr>
              <w:t xml:space="preserve">¿Por qué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94">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Porque el mantenimiento es reactivo — se repara cuando ya falló.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100.0" w:type="dxa"/>
              <w:left w:w="140.0" w:type="dxa"/>
              <w:bottom w:w="100.0" w:type="dxa"/>
              <w:right w:w="140.0" w:type="dxa"/>
            </w:tcMar>
            <w:vAlign w:val="center"/>
          </w:tcPr>
          <w:p w:rsidR="00000000" w:rsidDel="00000000" w:rsidP="00000000" w:rsidRDefault="00000000" w:rsidRPr="00000000" w14:paraId="00000095">
            <w:pPr>
              <w:spacing w:after="80" w:before="0" w:lineRule="auto"/>
              <w:jc w:val="left"/>
              <w:rPr/>
            </w:pPr>
            <w:r w:rsidDel="00000000" w:rsidR="00000000" w:rsidRPr="00000000">
              <w:rPr>
                <w:rFonts w:ascii="Calibri" w:cs="Calibri" w:eastAsia="Calibri" w:hAnsi="Calibri"/>
                <w:b w:val="1"/>
                <w:bCs w:val="1"/>
                <w:color w:val="1a2b4a"/>
                <w:sz w:val="19"/>
                <w:szCs w:val="19"/>
                <w:rtl w:val="0"/>
              </w:rPr>
              <w:t xml:space="preserve">¿Por qué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40.0" w:type="dxa"/>
              <w:bottom w:w="80.0" w:type="dxa"/>
              <w:right w:w="140.0" w:type="dxa"/>
            </w:tcMar>
            <w:vAlign w:val="top"/>
          </w:tcPr>
          <w:p w:rsidR="00000000" w:rsidDel="00000000" w:rsidP="00000000" w:rsidRDefault="00000000" w:rsidRPr="00000000" w14:paraId="00000096">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Porque no tienen datos de condición del equipo en tiempo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100.0" w:type="dxa"/>
              <w:left w:w="140.0" w:type="dxa"/>
              <w:bottom w:w="100.0" w:type="dxa"/>
              <w:right w:w="140.0" w:type="dxa"/>
            </w:tcMar>
            <w:vAlign w:val="center"/>
          </w:tcPr>
          <w:p w:rsidR="00000000" w:rsidDel="00000000" w:rsidP="00000000" w:rsidRDefault="00000000" w:rsidRPr="00000000" w14:paraId="00000097">
            <w:pPr>
              <w:spacing w:after="80" w:before="0" w:lineRule="auto"/>
              <w:jc w:val="left"/>
              <w:rPr/>
            </w:pPr>
            <w:r w:rsidDel="00000000" w:rsidR="00000000" w:rsidRPr="00000000">
              <w:rPr>
                <w:rFonts w:ascii="Calibri" w:cs="Calibri" w:eastAsia="Calibri" w:hAnsi="Calibri"/>
                <w:b w:val="1"/>
                <w:bCs w:val="1"/>
                <w:color w:val="1a2b4a"/>
                <w:sz w:val="19"/>
                <w:szCs w:val="19"/>
                <w:rtl w:val="0"/>
              </w:rPr>
              <w:t xml:space="preserve">¿Por qué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98">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Porque el monitoreo es manual — un operador revisa la máquina cada turno.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99">
            <w:pPr>
              <w:spacing w:after="80" w:before="0" w:lineRule="auto"/>
              <w:jc w:val="left"/>
              <w:rPr/>
            </w:pPr>
            <w:r w:rsidDel="00000000" w:rsidR="00000000" w:rsidRPr="00000000">
              <w:rPr>
                <w:rFonts w:ascii="Calibri" w:cs="Calibri" w:eastAsia="Calibri" w:hAnsi="Calibri"/>
                <w:b w:val="1"/>
                <w:bCs w:val="1"/>
                <w:color w:val="ffffff"/>
                <w:sz w:val="19"/>
                <w:szCs w:val="19"/>
                <w:rtl w:val="0"/>
              </w:rPr>
              <w:t xml:space="preserve">¿Por qué 5? (causa raíz)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40.0" w:type="dxa"/>
              <w:bottom w:w="80.0" w:type="dxa"/>
              <w:right w:w="140.0" w:type="dxa"/>
            </w:tcMar>
            <w:vAlign w:val="top"/>
          </w:tcPr>
          <w:p w:rsidR="00000000" w:rsidDel="00000000" w:rsidP="00000000" w:rsidRDefault="00000000" w:rsidRPr="00000000" w14:paraId="0000009A">
            <w:pPr>
              <w:spacing w:after="80" w:before="0" w:lineRule="auto"/>
              <w:jc w:val="left"/>
              <w:rPr/>
            </w:pPr>
            <w:r w:rsidDel="00000000" w:rsidR="00000000" w:rsidRPr="00000000">
              <w:rPr>
                <w:rFonts w:ascii="Calibri" w:cs="Calibri" w:eastAsia="Calibri" w:hAnsi="Calibri"/>
                <w:b w:val="1"/>
                <w:bCs w:val="1"/>
                <w:color w:val="ffffff"/>
                <w:sz w:val="19"/>
                <w:szCs w:val="19"/>
                <w:rtl w:val="0"/>
              </w:rPr>
              <w:t xml:space="preserve">Porque no tienen sensores IoT conectados al sistema de mantenimiento — toda la información vive en papel o en la cabeza del técnico más antiguo.</w:t>
            </w:r>
            <w:r w:rsidDel="00000000" w:rsidR="00000000" w:rsidRPr="00000000">
              <w:rPr>
                <w:rtl w:val="0"/>
              </w:rPr>
            </w:r>
          </w:p>
        </w:tc>
      </w:tr>
    </w:tbl>
    <w:p w:rsidR="00000000" w:rsidDel="00000000" w:rsidP="00000000" w:rsidRDefault="00000000" w:rsidRPr="00000000" w14:paraId="0000009B">
      <w:pPr>
        <w:spacing w:after="4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8920"/>
        <w:tblGridChange w:id="0">
          <w:tblGrid>
            <w:gridCol w:w="440"/>
            <w:gridCol w:w="8920"/>
          </w:tblGrid>
        </w:tblGridChange>
      </w:tblGrid>
      <w:tr>
        <w:trPr>
          <w:cantSplit w:val="0"/>
          <w:tblHeader w:val="0"/>
        </w:trPr>
        <w:tc>
          <w:tcPr>
            <w:tcBorders>
              <w:top w:color="f0c050" w:space="0" w:sz="4" w:val="single"/>
              <w:left w:color="f0c050" w:space="0" w:sz="4" w:val="single"/>
              <w:bottom w:color="f0c050" w:space="0" w:sz="4" w:val="single"/>
              <w:right w:color="f0c050" w:space="0" w:sz="4" w:val="single"/>
            </w:tcBorders>
            <w:shd w:fill="c9a84c" w:val="clear"/>
            <w:tcMar>
              <w:top w:w="80.0" w:type="dxa"/>
              <w:left w:w="40.0" w:type="dxa"/>
              <w:bottom w:w="80.0" w:type="dxa"/>
              <w:right w:w="40.0" w:type="dxa"/>
            </w:tcMar>
            <w:vAlign w:val="center"/>
          </w:tcPr>
          <w:p w:rsidR="00000000" w:rsidDel="00000000" w:rsidP="00000000" w:rsidRDefault="00000000" w:rsidRPr="00000000" w14:paraId="0000009C">
            <w:pPr>
              <w:spacing w:after="80" w:before="0" w:lineRule="auto"/>
              <w:jc w:val="center"/>
              <w:rPr/>
            </w:pPr>
            <w:r w:rsidDel="00000000" w:rsidR="00000000" w:rsidRPr="00000000">
              <w:rPr>
                <w:rFonts w:ascii="Calibri" w:cs="Calibri" w:eastAsia="Calibri" w:hAnsi="Calibri"/>
                <w:b w:val="1"/>
                <w:bCs w:val="1"/>
                <w:color w:val="ffffff"/>
                <w:sz w:val="18"/>
                <w:szCs w:val="18"/>
                <w:rtl w:val="0"/>
              </w:rPr>
              <w:t xml:space="preserve">INSIGHT</w:t>
            </w:r>
            <w:r w:rsidDel="00000000" w:rsidR="00000000" w:rsidRPr="00000000">
              <w:rPr>
                <w:rtl w:val="0"/>
              </w:rPr>
            </w:r>
          </w:p>
        </w:tc>
        <w:tc>
          <w:tcPr>
            <w:tcBorders>
              <w:top w:color="f0c050" w:space="0" w:sz="4" w:val="single"/>
              <w:left w:color="f0c050" w:space="0" w:sz="4" w:val="single"/>
              <w:bottom w:color="f0c050" w:space="0" w:sz="4" w:val="single"/>
              <w:right w:color="f0c050" w:space="0" w:sz="4" w:val="single"/>
            </w:tcBorders>
            <w:shd w:fill="fdf3dc" w:val="clear"/>
            <w:tcMar>
              <w:top w:w="120.0" w:type="dxa"/>
              <w:left w:w="160.0" w:type="dxa"/>
              <w:bottom w:w="120.0" w:type="dxa"/>
              <w:right w:w="160.0" w:type="dxa"/>
            </w:tcMar>
            <w:vAlign w:val="top"/>
          </w:tcPr>
          <w:p w:rsidR="00000000" w:rsidDel="00000000" w:rsidP="00000000" w:rsidRDefault="00000000" w:rsidRPr="00000000" w14:paraId="0000009D">
            <w:pPr>
              <w:spacing w:after="80" w:before="0" w:lineRule="auto"/>
              <w:jc w:val="left"/>
              <w:rPr/>
            </w:pPr>
            <w:r w:rsidDel="00000000" w:rsidR="00000000" w:rsidRPr="00000000">
              <w:rPr>
                <w:rFonts w:ascii="Calibri" w:cs="Calibri" w:eastAsia="Calibri" w:hAnsi="Calibri"/>
                <w:b w:val="1"/>
                <w:bCs w:val="1"/>
                <w:color w:val="c9a84c"/>
                <w:sz w:val="21"/>
                <w:szCs w:val="21"/>
                <w:rtl w:val="0"/>
              </w:rPr>
              <w:t xml:space="preserve">La propuesta que emerge de los 5 Porqués</w:t>
            </w:r>
            <w:r w:rsidDel="00000000" w:rsidR="00000000" w:rsidRPr="00000000">
              <w:rPr>
                <w:rtl w:val="0"/>
              </w:rPr>
            </w:r>
          </w:p>
          <w:p w:rsidR="00000000" w:rsidDel="00000000" w:rsidP="00000000" w:rsidRDefault="00000000" w:rsidRPr="00000000" w14:paraId="0000009E">
            <w:pPr>
              <w:spacing w:after="30" w:before="0" w:lineRule="auto"/>
              <w:rPr/>
            </w:pPr>
            <w:r w:rsidDel="00000000" w:rsidR="00000000" w:rsidRPr="00000000">
              <w:rPr>
                <w:rtl w:val="0"/>
              </w:rPr>
            </w:r>
          </w:p>
          <w:p w:rsidR="00000000" w:rsidDel="00000000" w:rsidP="00000000" w:rsidRDefault="00000000" w:rsidRPr="00000000" w14:paraId="0000009F">
            <w:pPr>
              <w:spacing w:after="80" w:before="0" w:lineRule="auto"/>
              <w:jc w:val="left"/>
              <w:rPr/>
            </w:pPr>
            <w:r w:rsidDel="00000000" w:rsidR="00000000" w:rsidRPr="00000000">
              <w:rPr>
                <w:rFonts w:ascii="Calibri" w:cs="Calibri" w:eastAsia="Calibri" w:hAnsi="Calibri"/>
                <w:color w:val="212529"/>
                <w:sz w:val="20"/>
                <w:szCs w:val="20"/>
                <w:rtl w:val="0"/>
              </w:rPr>
              <w:t xml:space="preserve">Causa raíz identificada: sin monitoreo en tiempo real → el vendedor NO propone 'comprar software'. Propone:</w:t>
            </w:r>
            <w:r w:rsidDel="00000000" w:rsidR="00000000" w:rsidRPr="00000000">
              <w:rPr>
                <w:rtl w:val="0"/>
              </w:rPr>
            </w:r>
          </w:p>
          <w:p w:rsidR="00000000" w:rsidDel="00000000" w:rsidP="00000000" w:rsidRDefault="00000000" w:rsidRPr="00000000" w14:paraId="000000A0">
            <w:pPr>
              <w:spacing w:after="80" w:before="0" w:lineRule="auto"/>
              <w:jc w:val="left"/>
              <w:rPr/>
            </w:pPr>
            <w:r w:rsidDel="00000000" w:rsidR="00000000" w:rsidRPr="00000000">
              <w:rPr>
                <w:rFonts w:ascii="Calibri" w:cs="Calibri" w:eastAsia="Calibri" w:hAnsi="Calibri"/>
                <w:color w:val="212529"/>
                <w:sz w:val="20"/>
                <w:szCs w:val="20"/>
                <w:rtl w:val="0"/>
              </w:rPr>
              <w:t xml:space="preserve">'Maintrack conecta sensores a sus equipos críticos y le da visibilidad del estado de cada máquina en tiempo real. Detecta la anomalía antes del paro. Su técnico recibe la alerta en el celular antes de que la máquina falle. ¿Cuánto le cuesta hoy cada paro no planeado?'</w:t>
            </w:r>
            <w:r w:rsidDel="00000000" w:rsidR="00000000" w:rsidRPr="00000000">
              <w:rPr>
                <w:rtl w:val="0"/>
              </w:rPr>
            </w:r>
          </w:p>
          <w:p w:rsidR="00000000" w:rsidDel="00000000" w:rsidP="00000000" w:rsidRDefault="00000000" w:rsidRPr="00000000" w14:paraId="000000A1">
            <w:pPr>
              <w:spacing w:after="80" w:before="0" w:lineRule="auto"/>
              <w:jc w:val="left"/>
              <w:rPr/>
            </w:pPr>
            <w:r w:rsidDel="00000000" w:rsidR="00000000" w:rsidRPr="00000000">
              <w:rPr>
                <w:rFonts w:ascii="Calibri" w:cs="Calibri" w:eastAsia="Calibri" w:hAnsi="Calibri"/>
                <w:color w:val="212529"/>
                <w:sz w:val="20"/>
                <w:szCs w:val="20"/>
                <w:rtl w:val="0"/>
              </w:rPr>
              <w:t xml:space="preserve">Esta propuesta tiene ROI calculable. Las propuestas de tecnología sin causa raíz no tienen ROI — son gastos.</w:t>
            </w:r>
            <w:r w:rsidDel="00000000" w:rsidR="00000000" w:rsidRPr="00000000">
              <w:rPr>
                <w:rtl w:val="0"/>
              </w:rPr>
            </w:r>
          </w:p>
        </w:tc>
      </w:tr>
    </w:tbl>
    <w:p w:rsidR="00000000" w:rsidDel="00000000" w:rsidP="00000000" w:rsidRDefault="00000000" w:rsidRPr="00000000" w14:paraId="000000A2">
      <w:pPr>
        <w:spacing w:after="80" w:before="0" w:lineRule="auto"/>
        <w:rPr/>
      </w:pPr>
      <w:r w:rsidDel="00000000" w:rsidR="00000000" w:rsidRPr="00000000">
        <w:rPr>
          <w:rtl w:val="0"/>
        </w:rPr>
      </w:r>
    </w:p>
    <w:p w:rsidR="00000000" w:rsidDel="00000000" w:rsidP="00000000" w:rsidRDefault="00000000" w:rsidRPr="00000000" w14:paraId="000000A3">
      <w:pPr>
        <w:pStyle w:val="Heading2"/>
        <w:spacing w:after="120" w:before="280" w:lineRule="auto"/>
        <w:rPr/>
      </w:pPr>
      <w:r w:rsidDel="00000000" w:rsidR="00000000" w:rsidRPr="00000000">
        <w:rPr>
          <w:rFonts w:ascii="Calibri" w:cs="Calibri" w:eastAsia="Calibri" w:hAnsi="Calibri"/>
          <w:b w:val="1"/>
          <w:bCs w:val="1"/>
          <w:color w:val="c9a84c"/>
          <w:sz w:val="27"/>
          <w:szCs w:val="27"/>
          <w:rtl w:val="0"/>
        </w:rPr>
        <w:t xml:space="preserve">2.4 KPIs Industriales — El idioma del cliente de manufactura</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5760"/>
        <w:tblGridChange w:id="0">
          <w:tblGrid>
            <w:gridCol w:w="1600"/>
            <w:gridCol w:w="20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b4a" w:val="clear"/>
            <w:tcMar>
              <w:top w:w="100.0" w:type="dxa"/>
              <w:left w:w="140.0" w:type="dxa"/>
              <w:bottom w:w="100.0" w:type="dxa"/>
              <w:right w:w="140.0" w:type="dxa"/>
            </w:tcMar>
            <w:vAlign w:val="top"/>
          </w:tcPr>
          <w:p w:rsidR="00000000" w:rsidDel="00000000" w:rsidP="00000000" w:rsidRDefault="00000000" w:rsidRPr="00000000" w14:paraId="000000A4">
            <w:pPr>
              <w:spacing w:after="80" w:before="0" w:lineRule="auto"/>
              <w:jc w:val="left"/>
              <w:rPr/>
            </w:pPr>
            <w:r w:rsidDel="00000000" w:rsidR="00000000" w:rsidRPr="00000000">
              <w:rPr>
                <w:rFonts w:ascii="Calibri" w:cs="Calibri" w:eastAsia="Calibri" w:hAnsi="Calibri"/>
                <w:b w:val="1"/>
                <w:bCs w:val="1"/>
                <w:color w:val="ffffff"/>
                <w:sz w:val="19"/>
                <w:szCs w:val="19"/>
                <w:rtl w:val="0"/>
              </w:rPr>
              <w:t xml:space="preserve">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100.0" w:type="dxa"/>
              <w:left w:w="140.0" w:type="dxa"/>
              <w:bottom w:w="100.0" w:type="dxa"/>
              <w:right w:w="140.0" w:type="dxa"/>
            </w:tcMar>
            <w:vAlign w:val="top"/>
          </w:tcPr>
          <w:p w:rsidR="00000000" w:rsidDel="00000000" w:rsidP="00000000" w:rsidRDefault="00000000" w:rsidRPr="00000000" w14:paraId="000000A5">
            <w:pPr>
              <w:spacing w:after="80" w:before="0" w:lineRule="auto"/>
              <w:jc w:val="left"/>
              <w:rPr/>
            </w:pPr>
            <w:r w:rsidDel="00000000" w:rsidR="00000000" w:rsidRPr="00000000">
              <w:rPr>
                <w:rFonts w:ascii="Calibri" w:cs="Calibri" w:eastAsia="Calibri" w:hAnsi="Calibri"/>
                <w:b w:val="1"/>
                <w:bCs w:val="1"/>
                <w:color w:val="ffffff"/>
                <w:sz w:val="19"/>
                <w:szCs w:val="19"/>
                <w:rtl w:val="0"/>
              </w:rPr>
              <w:t xml:space="preserve">Nombre 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100.0" w:type="dxa"/>
              <w:left w:w="140.0" w:type="dxa"/>
              <w:bottom w:w="100.0" w:type="dxa"/>
              <w:right w:w="140.0" w:type="dxa"/>
            </w:tcMar>
            <w:vAlign w:val="top"/>
          </w:tcPr>
          <w:p w:rsidR="00000000" w:rsidDel="00000000" w:rsidP="00000000" w:rsidRDefault="00000000" w:rsidRPr="00000000" w14:paraId="000000A6">
            <w:pPr>
              <w:spacing w:after="80" w:before="0" w:lineRule="auto"/>
              <w:jc w:val="left"/>
              <w:rPr/>
            </w:pPr>
            <w:r w:rsidDel="00000000" w:rsidR="00000000" w:rsidRPr="00000000">
              <w:rPr>
                <w:rFonts w:ascii="Calibri" w:cs="Calibri" w:eastAsia="Calibri" w:hAnsi="Calibri"/>
                <w:b w:val="1"/>
                <w:bCs w:val="1"/>
                <w:color w:val="ffffff"/>
                <w:sz w:val="19"/>
                <w:szCs w:val="19"/>
                <w:rtl w:val="0"/>
              </w:rPr>
              <w:t xml:space="preserve">Cómo lo usa el vendedor de Cóndor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0A7">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OEE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8">
            <w:pPr>
              <w:spacing w:after="80" w:before="0" w:lineRule="auto"/>
              <w:jc w:val="left"/>
              <w:rPr/>
            </w:pPr>
            <w:r w:rsidDel="00000000" w:rsidR="00000000" w:rsidRPr="00000000">
              <w:rPr>
                <w:rFonts w:ascii="Calibri" w:cs="Calibri" w:eastAsia="Calibri" w:hAnsi="Calibri"/>
                <w:i w:val="1"/>
                <w:iCs w:val="1"/>
                <w:color w:val="111111"/>
                <w:sz w:val="18"/>
                <w:szCs w:val="18"/>
                <w:rtl w:val="0"/>
              </w:rPr>
              <w:t xml:space="preserve">Overall Equipment Effectiveness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top"/>
          </w:tcPr>
          <w:p w:rsidR="00000000" w:rsidDel="00000000" w:rsidP="00000000" w:rsidRDefault="00000000" w:rsidRPr="00000000" w14:paraId="000000A9">
            <w:pPr>
              <w:spacing w:after="80" w:before="0" w:lineRule="auto"/>
              <w:jc w:val="left"/>
              <w:rPr/>
            </w:pPr>
            <w:r w:rsidDel="00000000" w:rsidR="00000000" w:rsidRPr="00000000">
              <w:rPr>
                <w:rFonts w:ascii="Calibri" w:cs="Calibri" w:eastAsia="Calibri" w:hAnsi="Calibri"/>
                <w:color w:val="111111"/>
                <w:sz w:val="18"/>
                <w:szCs w:val="18"/>
                <w:rtl w:val="0"/>
              </w:rPr>
              <w:t xml:space="preserve">El KPI rey de manufactura: Disponibilidad × Rendimiento × Calidad. Si el cliente tiene OEE del 65%, hay 35% de pérdida — el vendedor calcula cuánto vale ese 35% en pesos. Smart Manufacturing lo mide en tiempo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0AA">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MTBF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AB">
            <w:pPr>
              <w:spacing w:after="80" w:before="0" w:lineRule="auto"/>
              <w:jc w:val="left"/>
              <w:rPr/>
            </w:pPr>
            <w:r w:rsidDel="00000000" w:rsidR="00000000" w:rsidRPr="00000000">
              <w:rPr>
                <w:rFonts w:ascii="Calibri" w:cs="Calibri" w:eastAsia="Calibri" w:hAnsi="Calibri"/>
                <w:i w:val="1"/>
                <w:iCs w:val="1"/>
                <w:color w:val="111111"/>
                <w:sz w:val="18"/>
                <w:szCs w:val="18"/>
                <w:rtl w:val="0"/>
              </w:rPr>
              <w:t xml:space="preserve">Mean Time Between Failures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C">
            <w:pPr>
              <w:spacing w:after="80" w:before="0" w:lineRule="auto"/>
              <w:jc w:val="left"/>
              <w:rPr/>
            </w:pPr>
            <w:r w:rsidDel="00000000" w:rsidR="00000000" w:rsidRPr="00000000">
              <w:rPr>
                <w:rFonts w:ascii="Calibri" w:cs="Calibri" w:eastAsia="Calibri" w:hAnsi="Calibri"/>
                <w:color w:val="111111"/>
                <w:sz w:val="18"/>
                <w:szCs w:val="18"/>
                <w:rtl w:val="0"/>
              </w:rPr>
              <w:t xml:space="preserve">Tiempo promedio entre fallas. Si es bajo, hay problema de confiabilidad. Maintrack aumenta el MTBF con mantenimiento predictivo.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0AD">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MTTR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E">
            <w:pPr>
              <w:spacing w:after="80" w:before="0" w:lineRule="auto"/>
              <w:jc w:val="left"/>
              <w:rPr/>
            </w:pPr>
            <w:r w:rsidDel="00000000" w:rsidR="00000000" w:rsidRPr="00000000">
              <w:rPr>
                <w:rFonts w:ascii="Calibri" w:cs="Calibri" w:eastAsia="Calibri" w:hAnsi="Calibri"/>
                <w:i w:val="1"/>
                <w:iCs w:val="1"/>
                <w:color w:val="111111"/>
                <w:sz w:val="18"/>
                <w:szCs w:val="18"/>
                <w:rtl w:val="0"/>
              </w:rPr>
              <w:t xml:space="preserve">Mean Time To Repair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top"/>
          </w:tcPr>
          <w:p w:rsidR="00000000" w:rsidDel="00000000" w:rsidP="00000000" w:rsidRDefault="00000000" w:rsidRPr="00000000" w14:paraId="000000AF">
            <w:pPr>
              <w:spacing w:after="80" w:before="0" w:lineRule="auto"/>
              <w:jc w:val="left"/>
              <w:rPr/>
            </w:pPr>
            <w:r w:rsidDel="00000000" w:rsidR="00000000" w:rsidRPr="00000000">
              <w:rPr>
                <w:rFonts w:ascii="Calibri" w:cs="Calibri" w:eastAsia="Calibri" w:hAnsi="Calibri"/>
                <w:color w:val="111111"/>
                <w:sz w:val="18"/>
                <w:szCs w:val="18"/>
                <w:rtl w:val="0"/>
              </w:rPr>
              <w:t xml:space="preserve">Tiempo promedio para reparar una falla. Si es alto, el proceso de mantenimiento es ineficiente. Maintrack reduce el MTTR dando al técnico el diagnóstico antes de llegar a la máquina.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0B0">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Downtime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B1">
            <w:pPr>
              <w:spacing w:after="80" w:before="0" w:lineRule="auto"/>
              <w:jc w:val="left"/>
              <w:rPr/>
            </w:pPr>
            <w:r w:rsidDel="00000000" w:rsidR="00000000" w:rsidRPr="00000000">
              <w:rPr>
                <w:rFonts w:ascii="Calibri" w:cs="Calibri" w:eastAsia="Calibri" w:hAnsi="Calibri"/>
                <w:i w:val="1"/>
                <w:iCs w:val="1"/>
                <w:color w:val="111111"/>
                <w:sz w:val="18"/>
                <w:szCs w:val="18"/>
                <w:rtl w:val="0"/>
              </w:rPr>
              <w:t xml:space="preserve">Tiempo no productivo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2">
            <w:pPr>
              <w:spacing w:after="80" w:before="0" w:lineRule="auto"/>
              <w:jc w:val="left"/>
              <w:rPr/>
            </w:pPr>
            <w:r w:rsidDel="00000000" w:rsidR="00000000" w:rsidRPr="00000000">
              <w:rPr>
                <w:rFonts w:ascii="Calibri" w:cs="Calibri" w:eastAsia="Calibri" w:hAnsi="Calibri"/>
                <w:color w:val="111111"/>
                <w:sz w:val="18"/>
                <w:szCs w:val="18"/>
                <w:rtl w:val="0"/>
              </w:rPr>
              <w:t xml:space="preserve">Tiempo total de paros no planeados. Cada minuto tiene costo calculable. La solución Cóndor convierte downtime en uptime con monitoreo predictivo.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0B3">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COPQ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4">
            <w:pPr>
              <w:spacing w:after="80" w:before="0" w:lineRule="auto"/>
              <w:jc w:val="left"/>
              <w:rPr/>
            </w:pPr>
            <w:r w:rsidDel="00000000" w:rsidR="00000000" w:rsidRPr="00000000">
              <w:rPr>
                <w:rFonts w:ascii="Calibri" w:cs="Calibri" w:eastAsia="Calibri" w:hAnsi="Calibri"/>
                <w:i w:val="1"/>
                <w:iCs w:val="1"/>
                <w:color w:val="111111"/>
                <w:sz w:val="18"/>
                <w:szCs w:val="18"/>
                <w:rtl w:val="0"/>
              </w:rPr>
              <w:t xml:space="preserve">Cost of Poor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top"/>
          </w:tcPr>
          <w:p w:rsidR="00000000" w:rsidDel="00000000" w:rsidP="00000000" w:rsidRDefault="00000000" w:rsidRPr="00000000" w14:paraId="000000B5">
            <w:pPr>
              <w:spacing w:after="80" w:before="0" w:lineRule="auto"/>
              <w:jc w:val="left"/>
              <w:rPr/>
            </w:pPr>
            <w:r w:rsidDel="00000000" w:rsidR="00000000" w:rsidRPr="00000000">
              <w:rPr>
                <w:rFonts w:ascii="Calibri" w:cs="Calibri" w:eastAsia="Calibri" w:hAnsi="Calibri"/>
                <w:color w:val="111111"/>
                <w:sz w:val="18"/>
                <w:szCs w:val="18"/>
                <w:rtl w:val="0"/>
              </w:rPr>
              <w:t xml:space="preserve">Costo total de la mala calidad: retrabajo + scrap + garantías + paros + penalizaciones. LSS lo cuantifica. Es el argumento financiero principal para justificar cualquier solución Cóndor.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0B6">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WIP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B7">
            <w:pPr>
              <w:spacing w:after="80" w:before="0" w:lineRule="auto"/>
              <w:jc w:val="left"/>
              <w:rPr/>
            </w:pPr>
            <w:r w:rsidDel="00000000" w:rsidR="00000000" w:rsidRPr="00000000">
              <w:rPr>
                <w:rFonts w:ascii="Calibri" w:cs="Calibri" w:eastAsia="Calibri" w:hAnsi="Calibri"/>
                <w:i w:val="1"/>
                <w:iCs w:val="1"/>
                <w:color w:val="111111"/>
                <w:sz w:val="18"/>
                <w:szCs w:val="18"/>
                <w:rtl w:val="0"/>
              </w:rPr>
              <w:t xml:space="preserve">Work In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8">
            <w:pPr>
              <w:spacing w:after="80" w:before="0" w:lineRule="auto"/>
              <w:jc w:val="left"/>
              <w:rPr/>
            </w:pPr>
            <w:r w:rsidDel="00000000" w:rsidR="00000000" w:rsidRPr="00000000">
              <w:rPr>
                <w:rFonts w:ascii="Calibri" w:cs="Calibri" w:eastAsia="Calibri" w:hAnsi="Calibri"/>
                <w:color w:val="111111"/>
                <w:sz w:val="18"/>
                <w:szCs w:val="18"/>
                <w:rtl w:val="0"/>
              </w:rPr>
              <w:t xml:space="preserve">Inventario en proceso. WIP alto = cuello de botella. El WMS de Cóndor digitaliza y elimina el WIP oculto.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0B9">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Takt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A">
            <w:pPr>
              <w:spacing w:after="80" w:before="0" w:lineRule="auto"/>
              <w:jc w:val="left"/>
              <w:rPr/>
            </w:pPr>
            <w:r w:rsidDel="00000000" w:rsidR="00000000" w:rsidRPr="00000000">
              <w:rPr>
                <w:rFonts w:ascii="Calibri" w:cs="Calibri" w:eastAsia="Calibri" w:hAnsi="Calibri"/>
                <w:i w:val="1"/>
                <w:iCs w:val="1"/>
                <w:color w:val="111111"/>
                <w:sz w:val="18"/>
                <w:szCs w:val="18"/>
                <w:rtl w:val="0"/>
              </w:rPr>
              <w:t xml:space="preserve">Tiempo disponible / demanda del cliente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top"/>
          </w:tcPr>
          <w:p w:rsidR="00000000" w:rsidDel="00000000" w:rsidP="00000000" w:rsidRDefault="00000000" w:rsidRPr="00000000" w14:paraId="000000BB">
            <w:pPr>
              <w:spacing w:after="80" w:before="0" w:lineRule="auto"/>
              <w:jc w:val="left"/>
              <w:rPr/>
            </w:pPr>
            <w:r w:rsidDel="00000000" w:rsidR="00000000" w:rsidRPr="00000000">
              <w:rPr>
                <w:rFonts w:ascii="Calibri" w:cs="Calibri" w:eastAsia="Calibri" w:hAnsi="Calibri"/>
                <w:color w:val="111111"/>
                <w:sz w:val="18"/>
                <w:szCs w:val="18"/>
                <w:rtl w:val="0"/>
              </w:rPr>
              <w:t xml:space="preserve">El ritmo al que el proceso debe producir para satisfacer al cliente. Si el proceso es más lento, hay cuello de botella. Si es más rápido, hay sobreproducción.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0BC">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First Pass Yield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BD">
            <w:pPr>
              <w:spacing w:after="80" w:before="0" w:lineRule="auto"/>
              <w:jc w:val="left"/>
              <w:rPr/>
            </w:pPr>
            <w:r w:rsidDel="00000000" w:rsidR="00000000" w:rsidRPr="00000000">
              <w:rPr>
                <w:rFonts w:ascii="Calibri" w:cs="Calibri" w:eastAsia="Calibri" w:hAnsi="Calibri"/>
                <w:i w:val="1"/>
                <w:iCs w:val="1"/>
                <w:color w:val="111111"/>
                <w:sz w:val="18"/>
                <w:szCs w:val="18"/>
                <w:rtl w:val="0"/>
              </w:rPr>
              <w:t xml:space="preserve">Porcentaje de producto sin defectos en primera pasada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E">
            <w:pPr>
              <w:spacing w:after="80" w:before="0" w:lineRule="auto"/>
              <w:jc w:val="left"/>
              <w:rPr/>
            </w:pPr>
            <w:r w:rsidDel="00000000" w:rsidR="00000000" w:rsidRPr="00000000">
              <w:rPr>
                <w:rFonts w:ascii="Calibri" w:cs="Calibri" w:eastAsia="Calibri" w:hAnsi="Calibri"/>
                <w:color w:val="111111"/>
                <w:sz w:val="18"/>
                <w:szCs w:val="18"/>
                <w:rtl w:val="0"/>
              </w:rPr>
              <w:t xml:space="preserve">Si es bajo, hay desperdicio enorme en retrabajo. Six Sigma lo mejora sistemáticamente.</w:t>
            </w:r>
            <w:r w:rsidDel="00000000" w:rsidR="00000000" w:rsidRPr="00000000">
              <w:rPr>
                <w:rtl w:val="0"/>
              </w:rPr>
            </w:r>
          </w:p>
        </w:tc>
      </w:tr>
    </w:tbl>
    <w:p w:rsidR="00000000" w:rsidDel="00000000" w:rsidP="00000000" w:rsidRDefault="00000000" w:rsidRPr="00000000" w14:paraId="000000BF">
      <w:pPr>
        <w:spacing w:after="80" w:before="0" w:lineRule="auto"/>
        <w:rPr/>
      </w:pPr>
      <w:r w:rsidDel="00000000" w:rsidR="00000000" w:rsidRPr="00000000">
        <w:rPr>
          <w:rtl w:val="0"/>
        </w:rPr>
      </w:r>
    </w:p>
    <w:p w:rsidR="00000000" w:rsidDel="00000000" w:rsidP="00000000" w:rsidRDefault="00000000" w:rsidRPr="00000000" w14:paraId="000000C0">
      <w:pPr>
        <w:pStyle w:val="Heading2"/>
        <w:spacing w:after="120" w:before="280" w:lineRule="auto"/>
        <w:rPr/>
      </w:pPr>
      <w:r w:rsidDel="00000000" w:rsidR="00000000" w:rsidRPr="00000000">
        <w:rPr>
          <w:rFonts w:ascii="Calibri" w:cs="Calibri" w:eastAsia="Calibri" w:hAnsi="Calibri"/>
          <w:b w:val="1"/>
          <w:bCs w:val="1"/>
          <w:color w:val="c9a84c"/>
          <w:sz w:val="27"/>
          <w:szCs w:val="27"/>
          <w:rtl w:val="0"/>
        </w:rPr>
        <w:t xml:space="preserve">2.5 BPMN — Traducir el proceso del cliente a la solución</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8920"/>
        <w:tblGridChange w:id="0">
          <w:tblGrid>
            <w:gridCol w:w="440"/>
            <w:gridCol w:w="8920"/>
          </w:tblGrid>
        </w:tblGridChange>
      </w:tblGrid>
      <w:tr>
        <w:trPr>
          <w:cantSplit w:val="0"/>
          <w:tblHeader w:val="0"/>
        </w:trPr>
        <w:tc>
          <w:tcPr>
            <w:tcBorders>
              <w:top w:color="fecba0" w:space="0" w:sz="4" w:val="single"/>
              <w:left w:color="fecba0" w:space="0" w:sz="4" w:val="single"/>
              <w:bottom w:color="fecba0" w:space="0" w:sz="4" w:val="single"/>
              <w:right w:color="fecba0" w:space="0" w:sz="4" w:val="single"/>
            </w:tcBorders>
            <w:shd w:fill="c25a00" w:val="clear"/>
            <w:tcMar>
              <w:top w:w="80.0" w:type="dxa"/>
              <w:left w:w="40.0" w:type="dxa"/>
              <w:bottom w:w="80.0" w:type="dxa"/>
              <w:right w:w="40.0" w:type="dxa"/>
            </w:tcMar>
            <w:vAlign w:val="center"/>
          </w:tcPr>
          <w:p w:rsidR="00000000" w:rsidDel="00000000" w:rsidP="00000000" w:rsidRDefault="00000000" w:rsidRPr="00000000" w14:paraId="000000C1">
            <w:pPr>
              <w:spacing w:after="80" w:before="0" w:lineRule="auto"/>
              <w:jc w:val="center"/>
              <w:rPr/>
            </w:pPr>
            <w:r w:rsidDel="00000000" w:rsidR="00000000" w:rsidRPr="00000000">
              <w:rPr>
                <w:rFonts w:ascii="Calibri" w:cs="Calibri" w:eastAsia="Calibri" w:hAnsi="Calibri"/>
                <w:b w:val="1"/>
                <w:bCs w:val="1"/>
                <w:color w:val="ffffff"/>
                <w:sz w:val="18"/>
                <w:szCs w:val="18"/>
                <w:rtl w:val="0"/>
              </w:rPr>
              <w:t xml:space="preserve">BPMN</w:t>
            </w:r>
            <w:r w:rsidDel="00000000" w:rsidR="00000000" w:rsidRPr="00000000">
              <w:rPr>
                <w:rtl w:val="0"/>
              </w:rPr>
            </w:r>
          </w:p>
        </w:tc>
        <w:tc>
          <w:tcPr>
            <w:tcBorders>
              <w:top w:color="fecba0" w:space="0" w:sz="4" w:val="single"/>
              <w:left w:color="fecba0" w:space="0" w:sz="4" w:val="single"/>
              <w:bottom w:color="fecba0" w:space="0" w:sz="4" w:val="single"/>
              <w:right w:color="fecba0" w:space="0" w:sz="4" w:val="single"/>
            </w:tcBorders>
            <w:shd w:fill="fdebd0" w:val="clear"/>
            <w:tcMar>
              <w:top w:w="120.0" w:type="dxa"/>
              <w:left w:w="160.0" w:type="dxa"/>
              <w:bottom w:w="120.0" w:type="dxa"/>
              <w:right w:w="160.0" w:type="dxa"/>
            </w:tcMar>
            <w:vAlign w:val="top"/>
          </w:tcPr>
          <w:p w:rsidR="00000000" w:rsidDel="00000000" w:rsidP="00000000" w:rsidRDefault="00000000" w:rsidRPr="00000000" w14:paraId="000000C2">
            <w:pPr>
              <w:spacing w:after="80" w:before="0" w:lineRule="auto"/>
              <w:jc w:val="left"/>
              <w:rPr/>
            </w:pPr>
            <w:r w:rsidDel="00000000" w:rsidR="00000000" w:rsidRPr="00000000">
              <w:rPr>
                <w:rFonts w:ascii="Calibri" w:cs="Calibri" w:eastAsia="Calibri" w:hAnsi="Calibri"/>
                <w:b w:val="1"/>
                <w:bCs w:val="1"/>
                <w:color w:val="c25a00"/>
                <w:sz w:val="21"/>
                <w:szCs w:val="21"/>
                <w:rtl w:val="0"/>
              </w:rPr>
              <w:t xml:space="preserve">BPMN — Business Process Model and Notation (OMG Standard, 2004 / v2.0 en 2011)</w:t>
            </w:r>
            <w:r w:rsidDel="00000000" w:rsidR="00000000" w:rsidRPr="00000000">
              <w:rPr>
                <w:rtl w:val="0"/>
              </w:rPr>
            </w:r>
          </w:p>
          <w:p w:rsidR="00000000" w:rsidDel="00000000" w:rsidP="00000000" w:rsidRDefault="00000000" w:rsidRPr="00000000" w14:paraId="000000C3">
            <w:pPr>
              <w:spacing w:after="30" w:before="0" w:lineRule="auto"/>
              <w:rPr/>
            </w:pPr>
            <w:r w:rsidDel="00000000" w:rsidR="00000000" w:rsidRPr="00000000">
              <w:rPr>
                <w:rtl w:val="0"/>
              </w:rPr>
            </w:r>
          </w:p>
          <w:p w:rsidR="00000000" w:rsidDel="00000000" w:rsidP="00000000" w:rsidRDefault="00000000" w:rsidRPr="00000000" w14:paraId="000000C4">
            <w:pPr>
              <w:spacing w:after="80" w:before="0" w:lineRule="auto"/>
              <w:jc w:val="left"/>
              <w:rPr/>
            </w:pPr>
            <w:r w:rsidDel="00000000" w:rsidR="00000000" w:rsidRPr="00000000">
              <w:rPr>
                <w:rFonts w:ascii="Calibri" w:cs="Calibri" w:eastAsia="Calibri" w:hAnsi="Calibri"/>
                <w:color w:val="212529"/>
                <w:sz w:val="20"/>
                <w:szCs w:val="20"/>
                <w:rtl w:val="0"/>
              </w:rPr>
              <w:t xml:space="preserve">BPMN es el lenguaje estándar para modelar procesos de negocio visualmente. El vendedor de Cóndor que domina BPMN puede hacer algo que ningún vendedor técnico puede: dibujar el proceso actual del cliente (AS-IS), identificar exactamente dónde está el dolor, y mostrar cómo quedaría el proceso después de la solución (TO-BE).</w:t>
            </w:r>
            <w:r w:rsidDel="00000000" w:rsidR="00000000" w:rsidRPr="00000000">
              <w:rPr>
                <w:rtl w:val="0"/>
              </w:rPr>
            </w:r>
          </w:p>
          <w:p w:rsidR="00000000" w:rsidDel="00000000" w:rsidP="00000000" w:rsidRDefault="00000000" w:rsidRPr="00000000" w14:paraId="000000C5">
            <w:pPr>
              <w:spacing w:after="80" w:before="0" w:lineRule="auto"/>
              <w:jc w:val="left"/>
              <w:rPr/>
            </w:pPr>
            <w:r w:rsidDel="00000000" w:rsidR="00000000" w:rsidRPr="00000000">
              <w:rPr>
                <w:rtl w:val="0"/>
              </w:rPr>
            </w:r>
          </w:p>
          <w:p w:rsidR="00000000" w:rsidDel="00000000" w:rsidP="00000000" w:rsidRDefault="00000000" w:rsidRPr="00000000" w14:paraId="000000C6">
            <w:pPr>
              <w:spacing w:after="80" w:before="0" w:lineRule="auto"/>
              <w:jc w:val="left"/>
              <w:rPr/>
            </w:pPr>
            <w:r w:rsidDel="00000000" w:rsidR="00000000" w:rsidRPr="00000000">
              <w:rPr>
                <w:rFonts w:ascii="Calibri" w:cs="Calibri" w:eastAsia="Calibri" w:hAnsi="Calibri"/>
                <w:color w:val="212529"/>
                <w:sz w:val="20"/>
                <w:szCs w:val="20"/>
                <w:rtl w:val="0"/>
              </w:rPr>
              <w:t xml:space="preserve">Elementos básicos que el vendedor debe dominar:</w:t>
            </w:r>
            <w:r w:rsidDel="00000000" w:rsidR="00000000" w:rsidRPr="00000000">
              <w:rPr>
                <w:rtl w:val="0"/>
              </w:rPr>
            </w:r>
          </w:p>
          <w:p w:rsidR="00000000" w:rsidDel="00000000" w:rsidP="00000000" w:rsidRDefault="00000000" w:rsidRPr="00000000" w14:paraId="000000C7">
            <w:pPr>
              <w:spacing w:after="80" w:before="0" w:lineRule="auto"/>
              <w:jc w:val="left"/>
              <w:rPr/>
            </w:pPr>
            <w:r w:rsidDel="00000000" w:rsidR="00000000" w:rsidRPr="00000000">
              <w:rPr>
                <w:rFonts w:ascii="Calibri" w:cs="Calibri" w:eastAsia="Calibri" w:hAnsi="Calibri"/>
                <w:color w:val="212529"/>
                <w:sz w:val="20"/>
                <w:szCs w:val="20"/>
                <w:rtl w:val="0"/>
              </w:rPr>
              <w:t xml:space="preserve">- Eventos (círculos): inicio y fin del proceso</w:t>
            </w:r>
            <w:r w:rsidDel="00000000" w:rsidR="00000000" w:rsidRPr="00000000">
              <w:rPr>
                <w:rtl w:val="0"/>
              </w:rPr>
            </w:r>
          </w:p>
          <w:p w:rsidR="00000000" w:rsidDel="00000000" w:rsidP="00000000" w:rsidRDefault="00000000" w:rsidRPr="00000000" w14:paraId="000000C8">
            <w:pPr>
              <w:spacing w:after="80" w:before="0" w:lineRule="auto"/>
              <w:jc w:val="left"/>
              <w:rPr/>
            </w:pPr>
            <w:r w:rsidDel="00000000" w:rsidR="00000000" w:rsidRPr="00000000">
              <w:rPr>
                <w:rFonts w:ascii="Calibri" w:cs="Calibri" w:eastAsia="Calibri" w:hAnsi="Calibri"/>
                <w:color w:val="212529"/>
                <w:sz w:val="20"/>
                <w:szCs w:val="20"/>
                <w:rtl w:val="0"/>
              </w:rPr>
              <w:t xml:space="preserve">- Actividades (rectángulos): tareas del proceso</w:t>
            </w:r>
            <w:r w:rsidDel="00000000" w:rsidR="00000000" w:rsidRPr="00000000">
              <w:rPr>
                <w:rtl w:val="0"/>
              </w:rPr>
            </w:r>
          </w:p>
          <w:p w:rsidR="00000000" w:rsidDel="00000000" w:rsidP="00000000" w:rsidRDefault="00000000" w:rsidRPr="00000000" w14:paraId="000000C9">
            <w:pPr>
              <w:spacing w:after="80" w:before="0" w:lineRule="auto"/>
              <w:jc w:val="left"/>
              <w:rPr/>
            </w:pPr>
            <w:r w:rsidDel="00000000" w:rsidR="00000000" w:rsidRPr="00000000">
              <w:rPr>
                <w:rFonts w:ascii="Calibri" w:cs="Calibri" w:eastAsia="Calibri" w:hAnsi="Calibri"/>
                <w:color w:val="212529"/>
                <w:sz w:val="20"/>
                <w:szCs w:val="20"/>
                <w:rtl w:val="0"/>
              </w:rPr>
              <w:t xml:space="preserve">- Gateways (rombos): decisiones y bifurcaciones</w:t>
            </w:r>
            <w:r w:rsidDel="00000000" w:rsidR="00000000" w:rsidRPr="00000000">
              <w:rPr>
                <w:rtl w:val="0"/>
              </w:rPr>
            </w:r>
          </w:p>
          <w:p w:rsidR="00000000" w:rsidDel="00000000" w:rsidP="00000000" w:rsidRDefault="00000000" w:rsidRPr="00000000" w14:paraId="000000CA">
            <w:pPr>
              <w:spacing w:after="80" w:before="0" w:lineRule="auto"/>
              <w:jc w:val="left"/>
              <w:rPr/>
            </w:pPr>
            <w:r w:rsidDel="00000000" w:rsidR="00000000" w:rsidRPr="00000000">
              <w:rPr>
                <w:rFonts w:ascii="Calibri" w:cs="Calibri" w:eastAsia="Calibri" w:hAnsi="Calibri"/>
                <w:color w:val="212529"/>
                <w:sz w:val="20"/>
                <w:szCs w:val="20"/>
                <w:rtl w:val="0"/>
              </w:rPr>
              <w:t xml:space="preserve">- Flujos (flechas): secuencia del proceso</w:t>
            </w:r>
            <w:r w:rsidDel="00000000" w:rsidR="00000000" w:rsidRPr="00000000">
              <w:rPr>
                <w:rtl w:val="0"/>
              </w:rPr>
            </w:r>
          </w:p>
          <w:p w:rsidR="00000000" w:rsidDel="00000000" w:rsidP="00000000" w:rsidRDefault="00000000" w:rsidRPr="00000000" w14:paraId="000000CB">
            <w:pPr>
              <w:spacing w:after="80" w:before="0" w:lineRule="auto"/>
              <w:jc w:val="left"/>
              <w:rPr/>
            </w:pPr>
            <w:r w:rsidDel="00000000" w:rsidR="00000000" w:rsidRPr="00000000">
              <w:rPr>
                <w:rFonts w:ascii="Calibri" w:cs="Calibri" w:eastAsia="Calibri" w:hAnsi="Calibri"/>
                <w:color w:val="212529"/>
                <w:sz w:val="20"/>
                <w:szCs w:val="20"/>
                <w:rtl w:val="0"/>
              </w:rPr>
              <w:t xml:space="preserve">- Carriles (swimlanes): quién es responsable de qué</w:t>
            </w:r>
            <w:r w:rsidDel="00000000" w:rsidR="00000000" w:rsidRPr="00000000">
              <w:rPr>
                <w:rtl w:val="0"/>
              </w:rPr>
            </w:r>
          </w:p>
          <w:p w:rsidR="00000000" w:rsidDel="00000000" w:rsidP="00000000" w:rsidRDefault="00000000" w:rsidRPr="00000000" w14:paraId="000000CC">
            <w:pPr>
              <w:spacing w:after="80" w:before="0" w:lineRule="auto"/>
              <w:jc w:val="left"/>
              <w:rPr/>
            </w:pPr>
            <w:r w:rsidDel="00000000" w:rsidR="00000000" w:rsidRPr="00000000">
              <w:rPr>
                <w:rtl w:val="0"/>
              </w:rPr>
            </w:r>
          </w:p>
          <w:p w:rsidR="00000000" w:rsidDel="00000000" w:rsidP="00000000" w:rsidRDefault="00000000" w:rsidRPr="00000000" w14:paraId="000000CD">
            <w:pPr>
              <w:spacing w:after="80" w:before="0" w:lineRule="auto"/>
              <w:jc w:val="left"/>
              <w:rPr/>
            </w:pPr>
            <w:r w:rsidDel="00000000" w:rsidR="00000000" w:rsidRPr="00000000">
              <w:rPr>
                <w:rFonts w:ascii="Calibri" w:cs="Calibri" w:eastAsia="Calibri" w:hAnsi="Calibri"/>
                <w:color w:val="212529"/>
                <w:sz w:val="20"/>
                <w:szCs w:val="20"/>
                <w:rtl w:val="0"/>
              </w:rPr>
              <w:t xml:space="preserve">Cómo lo usa el vendedor:</w:t>
            </w:r>
            <w:r w:rsidDel="00000000" w:rsidR="00000000" w:rsidRPr="00000000">
              <w:rPr>
                <w:rtl w:val="0"/>
              </w:rPr>
            </w:r>
          </w:p>
          <w:p w:rsidR="00000000" w:rsidDel="00000000" w:rsidP="00000000" w:rsidRDefault="00000000" w:rsidRPr="00000000" w14:paraId="000000CE">
            <w:pPr>
              <w:spacing w:after="80" w:before="0" w:lineRule="auto"/>
              <w:jc w:val="left"/>
              <w:rPr/>
            </w:pPr>
            <w:r w:rsidDel="00000000" w:rsidR="00000000" w:rsidRPr="00000000">
              <w:rPr>
                <w:rFonts w:ascii="Calibri" w:cs="Calibri" w:eastAsia="Calibri" w:hAnsi="Calibri"/>
                <w:color w:val="212529"/>
                <w:sz w:val="20"/>
                <w:szCs w:val="20"/>
                <w:rtl w:val="0"/>
              </w:rPr>
              <w:t xml:space="preserve">En el recorrido de planta, el vendedor dibuja en papel (o tablet) el proceso AS-IS del cliente con los desperdicios identificados marcados en rojo. Al final de la visita, tiene un mapa que el propio cliente valida: 'Sí, así es nuestro proceso.' Eso convierte al vendedor en consultor en menos de 2 horas.</w:t>
            </w:r>
            <w:r w:rsidDel="00000000" w:rsidR="00000000" w:rsidRPr="00000000">
              <w:rPr>
                <w:rtl w:val="0"/>
              </w:rPr>
            </w:r>
          </w:p>
          <w:p w:rsidR="00000000" w:rsidDel="00000000" w:rsidP="00000000" w:rsidRDefault="00000000" w:rsidRPr="00000000" w14:paraId="000000CF">
            <w:pPr>
              <w:spacing w:after="80" w:before="0" w:lineRule="auto"/>
              <w:jc w:val="left"/>
              <w:rPr/>
            </w:pPr>
            <w:r w:rsidDel="00000000" w:rsidR="00000000" w:rsidRPr="00000000">
              <w:rPr>
                <w:rFonts w:ascii="Calibri" w:cs="Calibri" w:eastAsia="Calibri" w:hAnsi="Calibri"/>
                <w:color w:val="212529"/>
                <w:sz w:val="20"/>
                <w:szCs w:val="20"/>
                <w:rtl w:val="0"/>
              </w:rPr>
              <w:t xml:space="preserve">El TO-BE muestra el mismo proceso con la solución Cóndor implementada — sin los desperdicios, con datos en tiempo real, con automatización. Eso es lo que se propone, no software.</w:t>
            </w:r>
            <w:r w:rsidDel="00000000" w:rsidR="00000000" w:rsidRPr="00000000">
              <w:rPr>
                <w:rtl w:val="0"/>
              </w:rPr>
            </w:r>
          </w:p>
        </w:tc>
      </w:tr>
    </w:tbl>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spacing w:after="160" w:before="400" w:lineRule="auto"/>
        <w:rPr/>
      </w:pPr>
      <w:r w:rsidDel="00000000" w:rsidR="00000000" w:rsidRPr="00000000">
        <w:rPr>
          <w:rFonts w:ascii="Calibri" w:cs="Calibri" w:eastAsia="Calibri" w:hAnsi="Calibri"/>
          <w:b w:val="1"/>
          <w:bCs w:val="1"/>
          <w:color w:val="1a2b4a"/>
          <w:sz w:val="34"/>
          <w:szCs w:val="34"/>
          <w:rtl w:val="0"/>
        </w:rPr>
        <w:t xml:space="preserve">3. Perfil del Avatar — Roberto Garza</w:t>
      </w:r>
      <w:r w:rsidDel="00000000" w:rsidR="00000000" w:rsidRPr="00000000">
        <w:rPr>
          <w:rtl w:val="0"/>
        </w:rPr>
      </w:r>
    </w:p>
    <w:p w:rsidR="00000000" w:rsidDel="00000000" w:rsidP="00000000" w:rsidRDefault="00000000" w:rsidRPr="00000000" w14:paraId="000000D2">
      <w:pPr>
        <w:pBdr>
          <w:bottom w:color="0d7377" w:space="1" w:sz="6" w:val="single"/>
        </w:pBdr>
        <w:spacing w:after="80" w:before="60" w:lineRule="auto"/>
        <w:rPr/>
      </w:pPr>
      <w:r w:rsidDel="00000000" w:rsidR="00000000" w:rsidRPr="00000000">
        <w:rPr>
          <w:rtl w:val="0"/>
        </w:rPr>
      </w:r>
    </w:p>
    <w:p w:rsidR="00000000" w:rsidDel="00000000" w:rsidP="00000000" w:rsidRDefault="00000000" w:rsidRPr="00000000" w14:paraId="000000D3">
      <w:pPr>
        <w:spacing w:after="6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7377" w:val="clear"/>
            <w:tcMar>
              <w:top w:w="160.0" w:type="dxa"/>
              <w:left w:w="220.0" w:type="dxa"/>
              <w:bottom w:w="160.0" w:type="dxa"/>
              <w:right w:w="220.0" w:type="dxa"/>
            </w:tcMar>
          </w:tcPr>
          <w:p w:rsidR="00000000" w:rsidDel="00000000" w:rsidP="00000000" w:rsidRDefault="00000000" w:rsidRPr="00000000" w14:paraId="000000D4">
            <w:pPr>
              <w:spacing w:after="40" w:before="0" w:lineRule="auto"/>
              <w:jc w:val="left"/>
              <w:rPr/>
            </w:pPr>
            <w:r w:rsidDel="00000000" w:rsidR="00000000" w:rsidRPr="00000000">
              <w:rPr>
                <w:rFonts w:ascii="Calibri" w:cs="Calibri" w:eastAsia="Calibri" w:hAnsi="Calibri"/>
                <w:b w:val="1"/>
                <w:bCs w:val="1"/>
                <w:color w:val="ffffff"/>
                <w:sz w:val="21"/>
                <w:szCs w:val="21"/>
                <w:rtl w:val="0"/>
              </w:rPr>
              <w:t xml:space="preserve">Roberto Garza es el cliente arquetipo de Ingeniería Cóndor. Sabe que tiene problemas operativos pero los ha normalizado. Ha recibido docenas de vendedores de tecnología que le hablan de features y demos. Cuando llega alguien que le habla de su OEE, sus 5 Porqués y su COPQ — Roberto escucha. Porque ese alguien es el primero que entiende su mundo.</w:t>
            </w:r>
            <w:r w:rsidDel="00000000" w:rsidR="00000000" w:rsidRPr="00000000">
              <w:rPr>
                <w:rtl w:val="0"/>
              </w:rPr>
            </w:r>
          </w:p>
        </w:tc>
      </w:tr>
    </w:tbl>
    <w:p w:rsidR="00000000" w:rsidDel="00000000" w:rsidP="00000000" w:rsidRDefault="00000000" w:rsidRPr="00000000" w14:paraId="000000D5">
      <w:pPr>
        <w:spacing w:after="8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ffffff" w:val="clear"/>
            <w:tcMar>
              <w:top w:w="160.0" w:type="dxa"/>
              <w:left w:w="160.0" w:type="dxa"/>
              <w:bottom w:w="160.0" w:type="dxa"/>
              <w:right w:w="160.0" w:type="dxa"/>
            </w:tcMar>
            <w:vAlign w:val="top"/>
          </w:tcPr>
          <w:p w:rsidR="00000000" w:rsidDel="00000000" w:rsidP="00000000" w:rsidRDefault="00000000" w:rsidRPr="00000000" w14:paraId="000000D6">
            <w:pPr>
              <w:spacing w:after="80" w:before="0" w:lineRule="auto"/>
              <w:jc w:val="left"/>
              <w:rPr/>
            </w:pPr>
            <w:r w:rsidDel="00000000" w:rsidR="00000000" w:rsidRPr="00000000">
              <w:rPr>
                <w:rFonts w:ascii="Calibri" w:cs="Calibri" w:eastAsia="Calibri" w:hAnsi="Calibri"/>
                <w:b w:val="1"/>
                <w:bCs w:val="1"/>
                <w:color w:val="0d7377"/>
                <w:sz w:val="21"/>
                <w:szCs w:val="21"/>
                <w:rtl w:val="0"/>
              </w:rPr>
              <w:t xml:space="preserve">Datos del personaje</w:t>
            </w:r>
            <w:r w:rsidDel="00000000" w:rsidR="00000000" w:rsidRPr="00000000">
              <w:rPr>
                <w:rtl w:val="0"/>
              </w:rPr>
            </w:r>
          </w:p>
          <w:p w:rsidR="00000000" w:rsidDel="00000000" w:rsidP="00000000" w:rsidRDefault="00000000" w:rsidRPr="00000000" w14:paraId="000000D7">
            <w:pPr>
              <w:spacing w:after="60" w:before="0" w:lineRule="auto"/>
              <w:rPr/>
            </w:pPr>
            <w:r w:rsidDel="00000000" w:rsidR="00000000" w:rsidRPr="00000000">
              <w:rPr>
                <w:rtl w:val="0"/>
              </w:rPr>
            </w:r>
          </w:p>
          <w:tbl>
            <w:tblPr>
              <w:tblStyle w:val="Table20"/>
              <w:tblW w:w="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700"/>
              <w:tblGridChange w:id="0">
                <w:tblGrid>
                  <w:gridCol w:w="1700"/>
                  <w:gridCol w:w="270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60.0" w:type="dxa"/>
                    <w:left w:w="80.0" w:type="dxa"/>
                    <w:bottom w:w="60.0" w:type="dxa"/>
                    <w:right w:w="80.0" w:type="dxa"/>
                  </w:tcMar>
                  <w:vAlign w:val="top"/>
                </w:tcPr>
                <w:p w:rsidR="00000000" w:rsidDel="00000000" w:rsidP="00000000" w:rsidRDefault="00000000" w:rsidRPr="00000000" w14:paraId="000000D8">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0D9">
                  <w:pPr>
                    <w:spacing w:after="80" w:before="0" w:lineRule="auto"/>
                    <w:jc w:val="left"/>
                    <w:rPr/>
                  </w:pPr>
                  <w:r w:rsidDel="00000000" w:rsidR="00000000" w:rsidRPr="00000000">
                    <w:rPr>
                      <w:rFonts w:ascii="Calibri" w:cs="Calibri" w:eastAsia="Calibri" w:hAnsi="Calibri"/>
                      <w:color w:val="111111"/>
                      <w:sz w:val="18"/>
                      <w:szCs w:val="18"/>
                      <w:rtl w:val="0"/>
                    </w:rPr>
                    <w:t xml:space="preserve">Roberto Garza</w:t>
                  </w:r>
                  <w:r w:rsidDel="00000000" w:rsidR="00000000" w:rsidRPr="00000000">
                    <w:rPr>
                      <w:rtl w:val="0"/>
                    </w:rPr>
                  </w:r>
                </w:p>
              </w:tc>
            </w:tr>
          </w:tbl>
          <w:p w:rsidR="00000000" w:rsidDel="00000000" w:rsidP="00000000" w:rsidRDefault="00000000" w:rsidRPr="00000000" w14:paraId="000000DA">
            <w:pPr>
              <w:spacing w:after="8" w:before="0" w:lineRule="auto"/>
              <w:rPr/>
            </w:pPr>
            <w:r w:rsidDel="00000000" w:rsidR="00000000" w:rsidRPr="00000000">
              <w:rPr>
                <w:rtl w:val="0"/>
              </w:rPr>
            </w:r>
          </w:p>
          <w:tbl>
            <w:tblPr>
              <w:tblStyle w:val="Table21"/>
              <w:tblW w:w="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700"/>
              <w:tblGridChange w:id="0">
                <w:tblGrid>
                  <w:gridCol w:w="1700"/>
                  <w:gridCol w:w="270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60.0" w:type="dxa"/>
                    <w:left w:w="80.0" w:type="dxa"/>
                    <w:bottom w:w="60.0" w:type="dxa"/>
                    <w:right w:w="80.0" w:type="dxa"/>
                  </w:tcMar>
                  <w:vAlign w:val="top"/>
                </w:tcPr>
                <w:p w:rsidR="00000000" w:rsidDel="00000000" w:rsidP="00000000" w:rsidRDefault="00000000" w:rsidRPr="00000000" w14:paraId="000000DB">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Rol B2B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0DC">
                  <w:pPr>
                    <w:spacing w:after="80" w:before="0" w:lineRule="auto"/>
                    <w:jc w:val="left"/>
                    <w:rPr/>
                  </w:pPr>
                  <w:r w:rsidDel="00000000" w:rsidR="00000000" w:rsidRPr="00000000">
                    <w:rPr>
                      <w:rFonts w:ascii="Calibri" w:cs="Calibri" w:eastAsia="Calibri" w:hAnsi="Calibri"/>
                      <w:color w:val="111111"/>
                      <w:sz w:val="18"/>
                      <w:szCs w:val="18"/>
                      <w:rtl w:val="0"/>
                    </w:rPr>
                    <w:t xml:space="preserve">Director de Operaciones o Gerente de Planta</w:t>
                  </w:r>
                  <w:r w:rsidDel="00000000" w:rsidR="00000000" w:rsidRPr="00000000">
                    <w:rPr>
                      <w:rtl w:val="0"/>
                    </w:rPr>
                  </w:r>
                </w:p>
              </w:tc>
            </w:tr>
          </w:tbl>
          <w:p w:rsidR="00000000" w:rsidDel="00000000" w:rsidP="00000000" w:rsidRDefault="00000000" w:rsidRPr="00000000" w14:paraId="000000DD">
            <w:pPr>
              <w:spacing w:after="8" w:before="0" w:lineRule="auto"/>
              <w:rPr/>
            </w:pPr>
            <w:r w:rsidDel="00000000" w:rsidR="00000000" w:rsidRPr="00000000">
              <w:rPr>
                <w:rtl w:val="0"/>
              </w:rPr>
            </w:r>
          </w:p>
          <w:tbl>
            <w:tblPr>
              <w:tblStyle w:val="Table22"/>
              <w:tblW w:w="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700"/>
              <w:tblGridChange w:id="0">
                <w:tblGrid>
                  <w:gridCol w:w="1700"/>
                  <w:gridCol w:w="270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60.0" w:type="dxa"/>
                    <w:left w:w="80.0" w:type="dxa"/>
                    <w:bottom w:w="60.0" w:type="dxa"/>
                    <w:right w:w="80.0" w:type="dxa"/>
                  </w:tcMar>
                  <w:vAlign w:val="top"/>
                </w:tcPr>
                <w:p w:rsidR="00000000" w:rsidDel="00000000" w:rsidP="00000000" w:rsidRDefault="00000000" w:rsidRPr="00000000" w14:paraId="000000DE">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Variante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0DF">
                  <w:pPr>
                    <w:spacing w:after="80" w:before="0" w:lineRule="auto"/>
                    <w:jc w:val="left"/>
                    <w:rPr/>
                  </w:pPr>
                  <w:r w:rsidDel="00000000" w:rsidR="00000000" w:rsidRPr="00000000">
                    <w:rPr>
                      <w:rFonts w:ascii="Calibri" w:cs="Calibri" w:eastAsia="Calibri" w:hAnsi="Calibri"/>
                      <w:color w:val="111111"/>
                      <w:sz w:val="18"/>
                      <w:szCs w:val="18"/>
                      <w:rtl w:val="0"/>
                    </w:rPr>
                    <w:t xml:space="preserve">CTO / Director de TI (para soluciones de Cloud, Ciberseguridad e Ingeniería de Software)</w:t>
                  </w:r>
                  <w:r w:rsidDel="00000000" w:rsidR="00000000" w:rsidRPr="00000000">
                    <w:rPr>
                      <w:rtl w:val="0"/>
                    </w:rPr>
                  </w:r>
                </w:p>
              </w:tc>
            </w:tr>
          </w:tbl>
          <w:p w:rsidR="00000000" w:rsidDel="00000000" w:rsidP="00000000" w:rsidRDefault="00000000" w:rsidRPr="00000000" w14:paraId="000000E0">
            <w:pPr>
              <w:spacing w:after="8" w:before="0" w:lineRule="auto"/>
              <w:rPr/>
            </w:pPr>
            <w:r w:rsidDel="00000000" w:rsidR="00000000" w:rsidRPr="00000000">
              <w:rPr>
                <w:rtl w:val="0"/>
              </w:rPr>
            </w:r>
          </w:p>
          <w:tbl>
            <w:tblPr>
              <w:tblStyle w:val="Table23"/>
              <w:tblW w:w="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700"/>
              <w:tblGridChange w:id="0">
                <w:tblGrid>
                  <w:gridCol w:w="1700"/>
                  <w:gridCol w:w="270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60.0" w:type="dxa"/>
                    <w:left w:w="80.0" w:type="dxa"/>
                    <w:bottom w:w="60.0" w:type="dxa"/>
                    <w:right w:w="80.0" w:type="dxa"/>
                  </w:tcMar>
                  <w:vAlign w:val="top"/>
                </w:tcPr>
                <w:p w:rsidR="00000000" w:rsidDel="00000000" w:rsidP="00000000" w:rsidRDefault="00000000" w:rsidRPr="00000000" w14:paraId="000000E1">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Empresa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0E2">
                  <w:pPr>
                    <w:spacing w:after="80" w:before="0" w:lineRule="auto"/>
                    <w:jc w:val="left"/>
                    <w:rPr/>
                  </w:pPr>
                  <w:r w:rsidDel="00000000" w:rsidR="00000000" w:rsidRPr="00000000">
                    <w:rPr>
                      <w:rFonts w:ascii="Calibri" w:cs="Calibri" w:eastAsia="Calibri" w:hAnsi="Calibri"/>
                      <w:color w:val="111111"/>
                      <w:sz w:val="18"/>
                      <w:szCs w:val="18"/>
                      <w:rtl w:val="0"/>
                    </w:rPr>
                    <w:t xml:space="preserve">Manufacturera mediana-grande, 200-2,000 empleados, sector automotriz/alimentos/electrónica</w:t>
                  </w:r>
                  <w:r w:rsidDel="00000000" w:rsidR="00000000" w:rsidRPr="00000000">
                    <w:rPr>
                      <w:rtl w:val="0"/>
                    </w:rPr>
                  </w:r>
                </w:p>
              </w:tc>
            </w:tr>
          </w:tbl>
          <w:p w:rsidR="00000000" w:rsidDel="00000000" w:rsidP="00000000" w:rsidRDefault="00000000" w:rsidRPr="00000000" w14:paraId="000000E3">
            <w:pPr>
              <w:spacing w:after="8" w:before="0" w:lineRule="auto"/>
              <w:rPr/>
            </w:pPr>
            <w:r w:rsidDel="00000000" w:rsidR="00000000" w:rsidRPr="00000000">
              <w:rPr>
                <w:rtl w:val="0"/>
              </w:rPr>
            </w:r>
          </w:p>
          <w:tbl>
            <w:tblPr>
              <w:tblStyle w:val="Table24"/>
              <w:tblW w:w="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700"/>
              <w:tblGridChange w:id="0">
                <w:tblGrid>
                  <w:gridCol w:w="1700"/>
                  <w:gridCol w:w="270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60.0" w:type="dxa"/>
                    <w:left w:w="80.0" w:type="dxa"/>
                    <w:bottom w:w="60.0" w:type="dxa"/>
                    <w:right w:w="80.0" w:type="dxa"/>
                  </w:tcMar>
                  <w:vAlign w:val="top"/>
                </w:tcPr>
                <w:p w:rsidR="00000000" w:rsidDel="00000000" w:rsidP="00000000" w:rsidRDefault="00000000" w:rsidRPr="00000000" w14:paraId="000000E4">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Edad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0E5">
                  <w:pPr>
                    <w:spacing w:after="80" w:before="0" w:lineRule="auto"/>
                    <w:jc w:val="left"/>
                    <w:rPr/>
                  </w:pPr>
                  <w:r w:rsidDel="00000000" w:rsidR="00000000" w:rsidRPr="00000000">
                    <w:rPr>
                      <w:rFonts w:ascii="Calibri" w:cs="Calibri" w:eastAsia="Calibri" w:hAnsi="Calibri"/>
                      <w:color w:val="111111"/>
                      <w:sz w:val="18"/>
                      <w:szCs w:val="18"/>
                      <w:rtl w:val="0"/>
                    </w:rPr>
                    <w:t xml:space="preserve">44-55 años</w:t>
                  </w:r>
                  <w:r w:rsidDel="00000000" w:rsidR="00000000" w:rsidRPr="00000000">
                    <w:rPr>
                      <w:rtl w:val="0"/>
                    </w:rPr>
                  </w:r>
                </w:p>
              </w:tc>
            </w:tr>
          </w:tbl>
          <w:p w:rsidR="00000000" w:rsidDel="00000000" w:rsidP="00000000" w:rsidRDefault="00000000" w:rsidRPr="00000000" w14:paraId="000000E6">
            <w:pPr>
              <w:spacing w:after="8" w:before="0" w:lineRule="auto"/>
              <w:rPr/>
            </w:pPr>
            <w:r w:rsidDel="00000000" w:rsidR="00000000" w:rsidRPr="00000000">
              <w:rPr>
                <w:rtl w:val="0"/>
              </w:rPr>
            </w:r>
          </w:p>
          <w:tbl>
            <w:tblPr>
              <w:tblStyle w:val="Table25"/>
              <w:tblW w:w="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700"/>
              <w:tblGridChange w:id="0">
                <w:tblGrid>
                  <w:gridCol w:w="1700"/>
                  <w:gridCol w:w="270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60.0" w:type="dxa"/>
                    <w:left w:w="80.0" w:type="dxa"/>
                    <w:bottom w:w="60.0" w:type="dxa"/>
                    <w:right w:w="80.0" w:type="dxa"/>
                  </w:tcMar>
                  <w:vAlign w:val="top"/>
                </w:tcPr>
                <w:p w:rsidR="00000000" w:rsidDel="00000000" w:rsidP="00000000" w:rsidRDefault="00000000" w:rsidRPr="00000000" w14:paraId="000000E7">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Experiencia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0E8">
                  <w:pPr>
                    <w:spacing w:after="80" w:before="0" w:lineRule="auto"/>
                    <w:jc w:val="left"/>
                    <w:rPr/>
                  </w:pPr>
                  <w:r w:rsidDel="00000000" w:rsidR="00000000" w:rsidRPr="00000000">
                    <w:rPr>
                      <w:rFonts w:ascii="Calibri" w:cs="Calibri" w:eastAsia="Calibri" w:hAnsi="Calibri"/>
                      <w:color w:val="111111"/>
                      <w:sz w:val="18"/>
                      <w:szCs w:val="18"/>
                      <w:rtl w:val="0"/>
                    </w:rPr>
                    <w:t xml:space="preserve">15-25 años en manufactura. Ha visto muchos proyectos tecnológicos fallar.</w:t>
                  </w:r>
                  <w:r w:rsidDel="00000000" w:rsidR="00000000" w:rsidRPr="00000000">
                    <w:rPr>
                      <w:rtl w:val="0"/>
                    </w:rPr>
                  </w:r>
                </w:p>
              </w:tc>
            </w:tr>
          </w:tbl>
          <w:p w:rsidR="00000000" w:rsidDel="00000000" w:rsidP="00000000" w:rsidRDefault="00000000" w:rsidRPr="00000000" w14:paraId="000000E9">
            <w:pPr>
              <w:spacing w:after="8" w:before="0" w:lineRule="auto"/>
              <w:rPr/>
            </w:pPr>
            <w:r w:rsidDel="00000000" w:rsidR="00000000" w:rsidRPr="00000000">
              <w:rPr>
                <w:rtl w:val="0"/>
              </w:rPr>
            </w:r>
          </w:p>
          <w:tbl>
            <w:tblPr>
              <w:tblStyle w:val="Table26"/>
              <w:tblW w:w="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700"/>
              <w:tblGridChange w:id="0">
                <w:tblGrid>
                  <w:gridCol w:w="1700"/>
                  <w:gridCol w:w="270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60.0" w:type="dxa"/>
                    <w:left w:w="80.0" w:type="dxa"/>
                    <w:bottom w:w="60.0" w:type="dxa"/>
                    <w:right w:w="80.0" w:type="dxa"/>
                  </w:tcMar>
                  <w:vAlign w:val="top"/>
                </w:tcPr>
                <w:p w:rsidR="00000000" w:rsidDel="00000000" w:rsidP="00000000" w:rsidRDefault="00000000" w:rsidRPr="00000000" w14:paraId="000000EA">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Personalidad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0EB">
                  <w:pPr>
                    <w:spacing w:after="80" w:before="0" w:lineRule="auto"/>
                    <w:jc w:val="left"/>
                    <w:rPr/>
                  </w:pPr>
                  <w:r w:rsidDel="00000000" w:rsidR="00000000" w:rsidRPr="00000000">
                    <w:rPr>
                      <w:rFonts w:ascii="Calibri" w:cs="Calibri" w:eastAsia="Calibri" w:hAnsi="Calibri"/>
                      <w:color w:val="111111"/>
                      <w:sz w:val="18"/>
                      <w:szCs w:val="18"/>
                      <w:rtl w:val="0"/>
                    </w:rPr>
                    <w:t xml:space="preserve">Pragmático, orientado a resultados concretos. Desconfía del discurso tecnológico sin ROI.</w:t>
                  </w:r>
                  <w:r w:rsidDel="00000000" w:rsidR="00000000" w:rsidRPr="00000000">
                    <w:rPr>
                      <w:rtl w:val="0"/>
                    </w:rPr>
                  </w:r>
                </w:p>
              </w:tc>
            </w:tr>
          </w:tbl>
          <w:p w:rsidR="00000000" w:rsidDel="00000000" w:rsidP="00000000" w:rsidRDefault="00000000" w:rsidRPr="00000000" w14:paraId="000000EC">
            <w:pPr>
              <w:spacing w:after="8" w:before="0" w:lineRule="auto"/>
              <w:rPr/>
            </w:pPr>
            <w:r w:rsidDel="00000000" w:rsidR="00000000" w:rsidRPr="00000000">
              <w:rPr>
                <w:rtl w:val="0"/>
              </w:rPr>
            </w:r>
          </w:p>
          <w:tbl>
            <w:tblPr>
              <w:tblStyle w:val="Table27"/>
              <w:tblW w:w="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700"/>
              <w:tblGridChange w:id="0">
                <w:tblGrid>
                  <w:gridCol w:w="1700"/>
                  <w:gridCol w:w="270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60.0" w:type="dxa"/>
                    <w:left w:w="80.0" w:type="dxa"/>
                    <w:bottom w:w="60.0" w:type="dxa"/>
                    <w:right w:w="80.0" w:type="dxa"/>
                  </w:tcMar>
                  <w:vAlign w:val="top"/>
                </w:tcPr>
                <w:p w:rsidR="00000000" w:rsidDel="00000000" w:rsidP="00000000" w:rsidRDefault="00000000" w:rsidRPr="00000000" w14:paraId="000000ED">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Idioma natural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0EE">
                  <w:pPr>
                    <w:spacing w:after="80" w:before="0" w:lineRule="auto"/>
                    <w:jc w:val="left"/>
                    <w:rPr/>
                  </w:pPr>
                  <w:r w:rsidDel="00000000" w:rsidR="00000000" w:rsidRPr="00000000">
                    <w:rPr>
                      <w:rFonts w:ascii="Calibri" w:cs="Calibri" w:eastAsia="Calibri" w:hAnsi="Calibri"/>
                      <w:color w:val="111111"/>
                      <w:sz w:val="18"/>
                      <w:szCs w:val="18"/>
                      <w:rtl w:val="0"/>
                    </w:rPr>
                    <w:t xml:space="preserve">Lean, Six Sigma, OEE, downtime, MTBF, cuello de botella, scrap. NO features de software.</w:t>
                  </w:r>
                  <w:r w:rsidDel="00000000" w:rsidR="00000000" w:rsidRPr="00000000">
                    <w:rPr>
                      <w:rtl w:val="0"/>
                    </w:rPr>
                  </w:r>
                </w:p>
              </w:tc>
            </w:tr>
          </w:tbl>
          <w:p w:rsidR="00000000" w:rsidDel="00000000" w:rsidP="00000000" w:rsidRDefault="00000000" w:rsidRPr="00000000" w14:paraId="000000EF">
            <w:pPr>
              <w:spacing w:after="8" w:before="0" w:lineRule="auto"/>
              <w:rPr/>
            </w:pPr>
            <w:r w:rsidDel="00000000" w:rsidR="00000000" w:rsidRPr="00000000">
              <w:rPr>
                <w:rtl w:val="0"/>
              </w:rPr>
            </w:r>
          </w:p>
          <w:tbl>
            <w:tblPr>
              <w:tblStyle w:val="Table28"/>
              <w:tblW w:w="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700"/>
              <w:tblGridChange w:id="0">
                <w:tblGrid>
                  <w:gridCol w:w="1700"/>
                  <w:gridCol w:w="270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60.0" w:type="dxa"/>
                    <w:left w:w="80.0" w:type="dxa"/>
                    <w:bottom w:w="60.0" w:type="dxa"/>
                    <w:right w:w="80.0" w:type="dxa"/>
                  </w:tcMar>
                  <w:vAlign w:val="top"/>
                </w:tcPr>
                <w:p w:rsidR="00000000" w:rsidDel="00000000" w:rsidP="00000000" w:rsidRDefault="00000000" w:rsidRPr="00000000" w14:paraId="000000F0">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Motivacion de compra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0F1">
                  <w:pPr>
                    <w:spacing w:after="80" w:before="0" w:lineRule="auto"/>
                    <w:jc w:val="left"/>
                    <w:rPr/>
                  </w:pPr>
                  <w:r w:rsidDel="00000000" w:rsidR="00000000" w:rsidRPr="00000000">
                    <w:rPr>
                      <w:rFonts w:ascii="Calibri" w:cs="Calibri" w:eastAsia="Calibri" w:hAnsi="Calibri"/>
                      <w:color w:val="111111"/>
                      <w:sz w:val="18"/>
                      <w:szCs w:val="18"/>
                      <w:rtl w:val="0"/>
                    </w:rPr>
                    <w:t xml:space="preserve">Reducir paros, mejorar OEE, eliminar retrabajo, tener visibilidad real de planta.</w:t>
                  </w:r>
                  <w:r w:rsidDel="00000000" w:rsidR="00000000" w:rsidRPr="00000000">
                    <w:rPr>
                      <w:rtl w:val="0"/>
                    </w:rPr>
                  </w:r>
                </w:p>
              </w:tc>
            </w:tr>
          </w:tbl>
          <w:p w:rsidR="00000000" w:rsidDel="00000000" w:rsidP="00000000" w:rsidRDefault="00000000" w:rsidRPr="00000000" w14:paraId="000000F2">
            <w:pPr>
              <w:spacing w:after="8" w:before="0" w:lineRule="auto"/>
              <w:rPr/>
            </w:pPr>
            <w:r w:rsidDel="00000000" w:rsidR="00000000" w:rsidRPr="00000000">
              <w:rPr>
                <w:rtl w:val="0"/>
              </w:rPr>
            </w:r>
          </w:p>
          <w:tbl>
            <w:tblPr>
              <w:tblStyle w:val="Table29"/>
              <w:tblW w:w="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700"/>
              <w:tblGridChange w:id="0">
                <w:tblGrid>
                  <w:gridCol w:w="1700"/>
                  <w:gridCol w:w="270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60.0" w:type="dxa"/>
                    <w:left w:w="80.0" w:type="dxa"/>
                    <w:bottom w:w="60.0" w:type="dxa"/>
                    <w:right w:w="80.0" w:type="dxa"/>
                  </w:tcMar>
                  <w:vAlign w:val="top"/>
                </w:tcPr>
                <w:p w:rsidR="00000000" w:rsidDel="00000000" w:rsidP="00000000" w:rsidRDefault="00000000" w:rsidRPr="00000000" w14:paraId="000000F3">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Mayor miedo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0F4">
                  <w:pPr>
                    <w:spacing w:after="80" w:before="0" w:lineRule="auto"/>
                    <w:jc w:val="left"/>
                    <w:rPr/>
                  </w:pPr>
                  <w:r w:rsidDel="00000000" w:rsidR="00000000" w:rsidRPr="00000000">
                    <w:rPr>
                      <w:rFonts w:ascii="Calibri" w:cs="Calibri" w:eastAsia="Calibri" w:hAnsi="Calibri"/>
                      <w:color w:val="111111"/>
                      <w:sz w:val="18"/>
                      <w:szCs w:val="18"/>
                      <w:rtl w:val="0"/>
                    </w:rPr>
                    <w:t xml:space="preserve">Implementar algo que no funcione y quedar mal con su director general.</w:t>
                  </w:r>
                  <w:r w:rsidDel="00000000" w:rsidR="00000000" w:rsidRPr="00000000">
                    <w:rPr>
                      <w:rtl w:val="0"/>
                    </w:rPr>
                  </w:r>
                </w:p>
              </w:tc>
            </w:tr>
          </w:tbl>
          <w:p w:rsidR="00000000" w:rsidDel="00000000" w:rsidP="00000000" w:rsidRDefault="00000000" w:rsidRPr="00000000" w14:paraId="000000F5">
            <w:pPr>
              <w:spacing w:after="8" w:before="0" w:lineRule="auto"/>
              <w:rPr/>
            </w:pPr>
            <w:r w:rsidDel="00000000" w:rsidR="00000000" w:rsidRPr="00000000">
              <w:rPr>
                <w:rtl w:val="0"/>
              </w:rPr>
            </w:r>
          </w:p>
        </w:tc>
        <w:tc>
          <w:tcPr>
            <w:tcBorders>
              <w:top w:color="5eead4" w:space="0" w:sz="4" w:val="single"/>
              <w:left w:color="5eead4" w:space="0" w:sz="4" w:val="single"/>
              <w:bottom w:color="5eead4" w:space="0" w:sz="4" w:val="single"/>
              <w:right w:color="5eead4" w:space="0" w:sz="4" w:val="single"/>
            </w:tcBorders>
            <w:shd w:fill="ffffff" w:val="clear"/>
            <w:tcMar>
              <w:top w:w="160.0" w:type="dxa"/>
              <w:left w:w="160.0" w:type="dxa"/>
              <w:bottom w:w="160.0" w:type="dxa"/>
              <w:right w:w="160.0" w:type="dxa"/>
            </w:tcMar>
            <w:vAlign w:val="top"/>
          </w:tcPr>
          <w:p w:rsidR="00000000" w:rsidDel="00000000" w:rsidP="00000000" w:rsidRDefault="00000000" w:rsidRPr="00000000" w14:paraId="000000F6">
            <w:pPr>
              <w:spacing w:after="80" w:before="0" w:lineRule="auto"/>
              <w:jc w:val="left"/>
              <w:rPr/>
            </w:pPr>
            <w:r w:rsidDel="00000000" w:rsidR="00000000" w:rsidRPr="00000000">
              <w:rPr>
                <w:rFonts w:ascii="Calibri" w:cs="Calibri" w:eastAsia="Calibri" w:hAnsi="Calibri"/>
                <w:b w:val="1"/>
                <w:bCs w:val="1"/>
                <w:color w:val="0d7377"/>
                <w:sz w:val="21"/>
                <w:szCs w:val="21"/>
                <w:rtl w:val="0"/>
              </w:rPr>
              <w:t xml:space="preserve">Banco de objeciones de Roberto</w:t>
            </w:r>
            <w:r w:rsidDel="00000000" w:rsidR="00000000" w:rsidRPr="00000000">
              <w:rPr>
                <w:rtl w:val="0"/>
              </w:rPr>
            </w:r>
          </w:p>
          <w:p w:rsidR="00000000" w:rsidDel="00000000" w:rsidP="00000000" w:rsidRDefault="00000000" w:rsidRPr="00000000" w14:paraId="000000F7">
            <w:pPr>
              <w:spacing w:after="60" w:before="0" w:lineRule="auto"/>
              <w:rPr/>
            </w:pPr>
            <w:r w:rsidDel="00000000" w:rsidR="00000000" w:rsidRPr="00000000">
              <w:rPr>
                <w:rtl w:val="0"/>
              </w:rPr>
            </w:r>
          </w:p>
          <w:p w:rsidR="00000000" w:rsidDel="00000000" w:rsidP="00000000" w:rsidRDefault="00000000" w:rsidRPr="00000000" w14:paraId="000000F8">
            <w:pPr>
              <w:spacing w:after="80" w:before="0" w:lineRule="auto"/>
              <w:jc w:val="left"/>
              <w:rPr/>
            </w:pPr>
            <w:r w:rsidDel="00000000" w:rsidR="00000000" w:rsidRPr="00000000">
              <w:rPr>
                <w:rFonts w:ascii="Calibri" w:cs="Calibri" w:eastAsia="Calibri" w:hAnsi="Calibri"/>
                <w:b w:val="1"/>
                <w:bCs w:val="1"/>
                <w:color w:val="1a2b4a"/>
                <w:sz w:val="20"/>
                <w:szCs w:val="20"/>
                <w:rtl w:val="0"/>
              </w:rPr>
              <w:t xml:space="preserve">Objeciones de credibilidad / experiencia previa:</w:t>
            </w:r>
            <w:r w:rsidDel="00000000" w:rsidR="00000000" w:rsidRPr="00000000">
              <w:rPr>
                <w:rtl w:val="0"/>
              </w:rPr>
            </w:r>
          </w:p>
          <w:p w:rsidR="00000000" w:rsidDel="00000000" w:rsidP="00000000" w:rsidRDefault="00000000" w:rsidRPr="00000000" w14:paraId="000000F9">
            <w:pPr>
              <w:spacing w:after="20" w:before="0" w:lineRule="auto"/>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'Ya intentamos algo así antes y no funcionó.'</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'Nuestro proceso es muy específico, no creo que su solución aplique aquí.'</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'He visto muchas demos bonitas — en producción real es diferente.'</w:t>
            </w:r>
            <w:r w:rsidDel="00000000" w:rsidR="00000000" w:rsidRPr="00000000">
              <w:rPr>
                <w:rtl w:val="0"/>
              </w:rPr>
            </w:r>
          </w:p>
          <w:p w:rsidR="00000000" w:rsidDel="00000000" w:rsidP="00000000" w:rsidRDefault="00000000" w:rsidRPr="00000000" w14:paraId="000000FD">
            <w:pPr>
              <w:spacing w:after="40" w:before="0" w:lineRule="auto"/>
              <w:rPr/>
            </w:pPr>
            <w:r w:rsidDel="00000000" w:rsidR="00000000" w:rsidRPr="00000000">
              <w:rPr>
                <w:rtl w:val="0"/>
              </w:rPr>
            </w:r>
          </w:p>
          <w:p w:rsidR="00000000" w:rsidDel="00000000" w:rsidP="00000000" w:rsidRDefault="00000000" w:rsidRPr="00000000" w14:paraId="000000FE">
            <w:pPr>
              <w:spacing w:after="80" w:before="0" w:lineRule="auto"/>
              <w:jc w:val="left"/>
              <w:rPr/>
            </w:pPr>
            <w:r w:rsidDel="00000000" w:rsidR="00000000" w:rsidRPr="00000000">
              <w:rPr>
                <w:rFonts w:ascii="Calibri" w:cs="Calibri" w:eastAsia="Calibri" w:hAnsi="Calibri"/>
                <w:b w:val="1"/>
                <w:bCs w:val="1"/>
                <w:color w:val="1a2b4a"/>
                <w:sz w:val="20"/>
                <w:szCs w:val="20"/>
                <w:rtl w:val="0"/>
              </w:rPr>
              <w:t xml:space="preserve">Objeciones de precio / ROI:</w:t>
            </w:r>
            <w:r w:rsidDel="00000000" w:rsidR="00000000" w:rsidRPr="00000000">
              <w:rPr>
                <w:rtl w:val="0"/>
              </w:rPr>
            </w:r>
          </w:p>
          <w:p w:rsidR="00000000" w:rsidDel="00000000" w:rsidP="00000000" w:rsidRDefault="00000000" w:rsidRPr="00000000" w14:paraId="000000FF">
            <w:pPr>
              <w:spacing w:after="20" w:before="0" w:lineRule="auto"/>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'Es una inversión grande. ¿Cuándo se recupera?'</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'Mi director de finanzas va a preguntar el ROI en los primeros 6 meses.'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'Tenemos presupuesto limitado este año.'</w:t>
            </w:r>
            <w:r w:rsidDel="00000000" w:rsidR="00000000" w:rsidRPr="00000000">
              <w:rPr>
                <w:rtl w:val="0"/>
              </w:rPr>
            </w:r>
          </w:p>
          <w:p w:rsidR="00000000" w:rsidDel="00000000" w:rsidP="00000000" w:rsidRDefault="00000000" w:rsidRPr="00000000" w14:paraId="00000103">
            <w:pPr>
              <w:spacing w:after="40" w:before="0" w:lineRule="auto"/>
              <w:rPr/>
            </w:pPr>
            <w:r w:rsidDel="00000000" w:rsidR="00000000" w:rsidRPr="00000000">
              <w:rPr>
                <w:rtl w:val="0"/>
              </w:rPr>
            </w:r>
          </w:p>
          <w:p w:rsidR="00000000" w:rsidDel="00000000" w:rsidP="00000000" w:rsidRDefault="00000000" w:rsidRPr="00000000" w14:paraId="00000104">
            <w:pPr>
              <w:spacing w:after="80" w:before="0" w:lineRule="auto"/>
              <w:jc w:val="left"/>
              <w:rPr/>
            </w:pPr>
            <w:r w:rsidDel="00000000" w:rsidR="00000000" w:rsidRPr="00000000">
              <w:rPr>
                <w:rFonts w:ascii="Calibri" w:cs="Calibri" w:eastAsia="Calibri" w:hAnsi="Calibri"/>
                <w:b w:val="1"/>
                <w:bCs w:val="1"/>
                <w:color w:val="1a2b4a"/>
                <w:sz w:val="20"/>
                <w:szCs w:val="20"/>
                <w:rtl w:val="0"/>
              </w:rPr>
              <w:t xml:space="preserve">Objeciones de tiempo / implementación:</w:t>
            </w:r>
            <w:r w:rsidDel="00000000" w:rsidR="00000000" w:rsidRPr="00000000">
              <w:rPr>
                <w:rtl w:val="0"/>
              </w:rPr>
            </w:r>
          </w:p>
          <w:p w:rsidR="00000000" w:rsidDel="00000000" w:rsidP="00000000" w:rsidRDefault="00000000" w:rsidRPr="00000000" w14:paraId="00000105">
            <w:pPr>
              <w:spacing w:after="20" w:before="0" w:lineRule="auto"/>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'No podemos parar la producción para implementar nada.'</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'No tenemos ancho de banda en el equipo de TI para otro proyecto.'</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'Necesito consultarlo con el Director General y con Finanzas.'</w:t>
            </w:r>
            <w:r w:rsidDel="00000000" w:rsidR="00000000" w:rsidRPr="00000000">
              <w:rPr>
                <w:rtl w:val="0"/>
              </w:rPr>
            </w:r>
          </w:p>
          <w:p w:rsidR="00000000" w:rsidDel="00000000" w:rsidP="00000000" w:rsidRDefault="00000000" w:rsidRPr="00000000" w14:paraId="00000109">
            <w:pPr>
              <w:spacing w:after="40" w:before="0" w:lineRule="auto"/>
              <w:rPr/>
            </w:pPr>
            <w:r w:rsidDel="00000000" w:rsidR="00000000" w:rsidRPr="00000000">
              <w:rPr>
                <w:rtl w:val="0"/>
              </w:rPr>
            </w:r>
          </w:p>
          <w:p w:rsidR="00000000" w:rsidDel="00000000" w:rsidP="00000000" w:rsidRDefault="00000000" w:rsidRPr="00000000" w14:paraId="0000010A">
            <w:pPr>
              <w:spacing w:after="80" w:before="0" w:lineRule="auto"/>
              <w:jc w:val="left"/>
              <w:rPr/>
            </w:pPr>
            <w:r w:rsidDel="00000000" w:rsidR="00000000" w:rsidRPr="00000000">
              <w:rPr>
                <w:rFonts w:ascii="Calibri" w:cs="Calibri" w:eastAsia="Calibri" w:hAnsi="Calibri"/>
                <w:b w:val="1"/>
                <w:bCs w:val="1"/>
                <w:color w:val="1a2b4a"/>
                <w:sz w:val="20"/>
                <w:szCs w:val="20"/>
                <w:rtl w:val="0"/>
              </w:rPr>
              <w:t xml:space="preserve">Objeciones de necesidad:</w:t>
            </w:r>
            <w:r w:rsidDel="00000000" w:rsidR="00000000" w:rsidRPr="00000000">
              <w:rPr>
                <w:rtl w:val="0"/>
              </w:rPr>
            </w:r>
          </w:p>
          <w:p w:rsidR="00000000" w:rsidDel="00000000" w:rsidP="00000000" w:rsidRDefault="00000000" w:rsidRPr="00000000" w14:paraId="0000010B">
            <w:pPr>
              <w:spacing w:after="20" w:before="0" w:lineRule="auto"/>
              <w:rPr/>
            </w:pP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'Llevamos años trabajando así y seguimos operando.'</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'Nuestro ERP ya nos da esa información.'</w:t>
            </w:r>
            <w:r w:rsidDel="00000000" w:rsidR="00000000" w:rsidRPr="00000000">
              <w:rPr>
                <w:rtl w:val="0"/>
              </w:rPr>
            </w:r>
          </w:p>
        </w:tc>
      </w:tr>
    </w:tbl>
    <w:p w:rsidR="00000000" w:rsidDel="00000000" w:rsidP="00000000" w:rsidRDefault="00000000" w:rsidRPr="00000000" w14:paraId="0000010E">
      <w:pPr>
        <w:spacing w:after="80" w:before="0" w:lineRule="auto"/>
        <w:rPr/>
      </w:pPr>
      <w:r w:rsidDel="00000000" w:rsidR="00000000" w:rsidRPr="00000000">
        <w:rPr>
          <w:rtl w:val="0"/>
        </w:rPr>
      </w:r>
    </w:p>
    <w:p w:rsidR="00000000" w:rsidDel="00000000" w:rsidP="00000000" w:rsidRDefault="00000000" w:rsidRPr="00000000" w14:paraId="0000010F">
      <w:pPr>
        <w:pStyle w:val="Heading2"/>
        <w:spacing w:after="120" w:before="280" w:lineRule="auto"/>
        <w:rPr/>
      </w:pPr>
      <w:r w:rsidDel="00000000" w:rsidR="00000000" w:rsidRPr="00000000">
        <w:rPr>
          <w:rFonts w:ascii="Calibri" w:cs="Calibri" w:eastAsia="Calibri" w:hAnsi="Calibri"/>
          <w:b w:val="1"/>
          <w:bCs w:val="1"/>
          <w:color w:val="c9a84c"/>
          <w:sz w:val="27"/>
          <w:szCs w:val="27"/>
          <w:rtl w:val="0"/>
        </w:rPr>
        <w:t xml:space="preserve">3.1 Reglas del avatar para la IA</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110">
            <w:pPr>
              <w:spacing w:after="80" w:before="0" w:lineRule="auto"/>
              <w:jc w:val="left"/>
              <w:rPr/>
            </w:pPr>
            <w:r w:rsidDel="00000000" w:rsidR="00000000" w:rsidRPr="00000000">
              <w:rPr>
                <w:rFonts w:ascii="Calibri" w:cs="Calibri" w:eastAsia="Calibri" w:hAnsi="Calibri"/>
                <w:b w:val="1"/>
                <w:bCs w:val="1"/>
                <w:color w:val="0d7377"/>
                <w:sz w:val="19"/>
                <w:szCs w:val="19"/>
                <w:rtl w:val="0"/>
              </w:rPr>
              <w:t xml:space="preserve">REGLA 1 — Habla el idioma de operaciones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1">
            <w:pPr>
              <w:spacing w:after="80" w:before="0" w:lineRule="auto"/>
              <w:jc w:val="left"/>
              <w:rPr/>
            </w:pPr>
            <w:r w:rsidDel="00000000" w:rsidR="00000000" w:rsidRPr="00000000">
              <w:rPr>
                <w:rFonts w:ascii="Calibri" w:cs="Calibri" w:eastAsia="Calibri" w:hAnsi="Calibri"/>
                <w:color w:val="111111"/>
                <w:sz w:val="19"/>
                <w:szCs w:val="19"/>
                <w:rtl w:val="0"/>
              </w:rPr>
              <w:t xml:space="preserve">Roberto usa OEE, downtime, MTBF, scrap, retrabajo, cuello de botella, 5S. Si el vendedor habla solo de features de software, Roberto se desconecta y dice: 'Eso suena interesante pero no sé si aplica a nuestra operación.'</w:t>
            </w:r>
            <w:r w:rsidDel="00000000" w:rsidR="00000000" w:rsidRPr="00000000">
              <w:rPr>
                <w:rtl w:val="0"/>
              </w:rPr>
            </w:r>
          </w:p>
        </w:tc>
      </w:tr>
    </w:tbl>
    <w:p w:rsidR="00000000" w:rsidDel="00000000" w:rsidP="00000000" w:rsidRDefault="00000000" w:rsidRPr="00000000" w14:paraId="00000112">
      <w:pPr>
        <w:spacing w:after="10" w:before="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113">
            <w:pPr>
              <w:spacing w:after="80" w:before="0" w:lineRule="auto"/>
              <w:jc w:val="left"/>
              <w:rPr/>
            </w:pPr>
            <w:r w:rsidDel="00000000" w:rsidR="00000000" w:rsidRPr="00000000">
              <w:rPr>
                <w:rFonts w:ascii="Calibri" w:cs="Calibri" w:eastAsia="Calibri" w:hAnsi="Calibri"/>
                <w:b w:val="1"/>
                <w:bCs w:val="1"/>
                <w:color w:val="0d7377"/>
                <w:sz w:val="19"/>
                <w:szCs w:val="19"/>
                <w:rtl w:val="0"/>
              </w:rPr>
              <w:t xml:space="preserve">REGLA 2 — Se abre con Lean y Six Sigma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4">
            <w:pPr>
              <w:spacing w:after="80" w:before="0" w:lineRule="auto"/>
              <w:jc w:val="left"/>
              <w:rPr/>
            </w:pPr>
            <w:r w:rsidDel="00000000" w:rsidR="00000000" w:rsidRPr="00000000">
              <w:rPr>
                <w:rFonts w:ascii="Calibri" w:cs="Calibri" w:eastAsia="Calibri" w:hAnsi="Calibri"/>
                <w:color w:val="111111"/>
                <w:sz w:val="19"/>
                <w:szCs w:val="19"/>
                <w:rtl w:val="0"/>
              </w:rPr>
              <w:t xml:space="preserve">Cuando el vendedor identifica correctamente un desperdicio Lean o aplica los 5 Porqués a un problema que Roberto menciona, Roberto baja la guardia y da más información: 'Eso exactamente — eso es lo que tenemos aquí.'</w:t>
            </w:r>
            <w:r w:rsidDel="00000000" w:rsidR="00000000" w:rsidRPr="00000000">
              <w:rPr>
                <w:rtl w:val="0"/>
              </w:rPr>
            </w:r>
          </w:p>
        </w:tc>
      </w:tr>
    </w:tbl>
    <w:p w:rsidR="00000000" w:rsidDel="00000000" w:rsidP="00000000" w:rsidRDefault="00000000" w:rsidRPr="00000000" w14:paraId="00000115">
      <w:pPr>
        <w:spacing w:after="10" w:before="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116">
            <w:pPr>
              <w:spacing w:after="80" w:before="0" w:lineRule="auto"/>
              <w:jc w:val="left"/>
              <w:rPr/>
            </w:pPr>
            <w:r w:rsidDel="00000000" w:rsidR="00000000" w:rsidRPr="00000000">
              <w:rPr>
                <w:rFonts w:ascii="Calibri" w:cs="Calibri" w:eastAsia="Calibri" w:hAnsi="Calibri"/>
                <w:b w:val="1"/>
                <w:bCs w:val="1"/>
                <w:color w:val="0d7377"/>
                <w:sz w:val="19"/>
                <w:szCs w:val="19"/>
                <w:rtl w:val="0"/>
              </w:rPr>
              <w:t xml:space="preserve">REGLA 3 — Exige ROI calculado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7">
            <w:pPr>
              <w:spacing w:after="80" w:before="0" w:lineRule="auto"/>
              <w:jc w:val="left"/>
              <w:rPr/>
            </w:pPr>
            <w:r w:rsidDel="00000000" w:rsidR="00000000" w:rsidRPr="00000000">
              <w:rPr>
                <w:rFonts w:ascii="Calibri" w:cs="Calibri" w:eastAsia="Calibri" w:hAnsi="Calibri"/>
                <w:color w:val="111111"/>
                <w:sz w:val="19"/>
                <w:szCs w:val="19"/>
                <w:rtl w:val="0"/>
              </w:rPr>
              <w:t xml:space="preserve">No acepta promesas genéricas. Si el vendedor dice 'mejora la eficiencia', Roberto pregunta: '¿Cuánto? ¿En cuánto tiempo?' Si el vendedor puede calcularlo con los datos que Roberto dio durante la visita, Roberto escucha. Si no puede, lo descarta.</w:t>
            </w:r>
            <w:r w:rsidDel="00000000" w:rsidR="00000000" w:rsidRPr="00000000">
              <w:rPr>
                <w:rtl w:val="0"/>
              </w:rPr>
            </w:r>
          </w:p>
        </w:tc>
      </w:tr>
    </w:tbl>
    <w:p w:rsidR="00000000" w:rsidDel="00000000" w:rsidP="00000000" w:rsidRDefault="00000000" w:rsidRPr="00000000" w14:paraId="00000118">
      <w:pPr>
        <w:spacing w:after="10" w:before="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119">
            <w:pPr>
              <w:spacing w:after="80" w:before="0" w:lineRule="auto"/>
              <w:jc w:val="left"/>
              <w:rPr/>
            </w:pPr>
            <w:r w:rsidDel="00000000" w:rsidR="00000000" w:rsidRPr="00000000">
              <w:rPr>
                <w:rFonts w:ascii="Calibri" w:cs="Calibri" w:eastAsia="Calibri" w:hAnsi="Calibri"/>
                <w:b w:val="1"/>
                <w:bCs w:val="1"/>
                <w:color w:val="0d7377"/>
                <w:sz w:val="19"/>
                <w:szCs w:val="19"/>
                <w:rtl w:val="0"/>
              </w:rPr>
              <w:t xml:space="preserve">REGLA 4 — El proyecto anterior fallido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A">
            <w:pPr>
              <w:spacing w:after="80" w:before="0" w:lineRule="auto"/>
              <w:jc w:val="left"/>
              <w:rPr/>
            </w:pPr>
            <w:r w:rsidDel="00000000" w:rsidR="00000000" w:rsidRPr="00000000">
              <w:rPr>
                <w:rFonts w:ascii="Calibri" w:cs="Calibri" w:eastAsia="Calibri" w:hAnsi="Calibri"/>
                <w:color w:val="111111"/>
                <w:sz w:val="19"/>
                <w:szCs w:val="19"/>
                <w:rtl w:val="0"/>
              </w:rPr>
              <w:t xml:space="preserve">Roberto menciona una vez (organicamente, no al inicio) que tuvo un proyecto de transformación digital que no funcionó. El vendedor que sabe manejarlo pregunta qué pasó — el que no sabe, cambia de tema o lo niega y pierde credibilidad.</w:t>
            </w:r>
            <w:r w:rsidDel="00000000" w:rsidR="00000000" w:rsidRPr="00000000">
              <w:rPr>
                <w:rtl w:val="0"/>
              </w:rPr>
            </w:r>
          </w:p>
        </w:tc>
      </w:tr>
    </w:tbl>
    <w:p w:rsidR="00000000" w:rsidDel="00000000" w:rsidP="00000000" w:rsidRDefault="00000000" w:rsidRPr="00000000" w14:paraId="0000011B">
      <w:pPr>
        <w:spacing w:after="10" w:before="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11C">
            <w:pPr>
              <w:spacing w:after="80" w:before="0" w:lineRule="auto"/>
              <w:jc w:val="left"/>
              <w:rPr/>
            </w:pPr>
            <w:r w:rsidDel="00000000" w:rsidR="00000000" w:rsidRPr="00000000">
              <w:rPr>
                <w:rFonts w:ascii="Calibri" w:cs="Calibri" w:eastAsia="Calibri" w:hAnsi="Calibri"/>
                <w:b w:val="1"/>
                <w:bCs w:val="1"/>
                <w:color w:val="0d7377"/>
                <w:sz w:val="19"/>
                <w:szCs w:val="19"/>
                <w:rtl w:val="0"/>
              </w:rPr>
              <w:t xml:space="preserve">REGLA 5 — La decisión no es solo de Roberto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D">
            <w:pPr>
              <w:spacing w:after="80" w:before="0" w:lineRule="auto"/>
              <w:jc w:val="left"/>
              <w:rPr/>
            </w:pPr>
            <w:r w:rsidDel="00000000" w:rsidR="00000000" w:rsidRPr="00000000">
              <w:rPr>
                <w:rFonts w:ascii="Calibri" w:cs="Calibri" w:eastAsia="Calibri" w:hAnsi="Calibri"/>
                <w:color w:val="111111"/>
                <w:sz w:val="19"/>
                <w:szCs w:val="19"/>
                <w:rtl w:val="0"/>
              </w:rPr>
              <w:t xml:space="preserve">Roberto no puede comprometerse solo en contratos mayores de $500K. Necesita al Director General y al Director de Finanzas. El vendedor que lo entiende construye el business case junto con Roberto para que él pueda venderlo internamente.</w:t>
            </w:r>
            <w:r w:rsidDel="00000000" w:rsidR="00000000" w:rsidRPr="00000000">
              <w:rPr>
                <w:rtl w:val="0"/>
              </w:rPr>
            </w:r>
          </w:p>
        </w:tc>
      </w:tr>
    </w:tbl>
    <w:p w:rsidR="00000000" w:rsidDel="00000000" w:rsidP="00000000" w:rsidRDefault="00000000" w:rsidRPr="00000000" w14:paraId="0000011E">
      <w:pPr>
        <w:spacing w:after="10" w:before="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11F">
            <w:pPr>
              <w:spacing w:after="80" w:before="0" w:lineRule="auto"/>
              <w:jc w:val="left"/>
              <w:rPr/>
            </w:pPr>
            <w:r w:rsidDel="00000000" w:rsidR="00000000" w:rsidRPr="00000000">
              <w:rPr>
                <w:rFonts w:ascii="Calibri" w:cs="Calibri" w:eastAsia="Calibri" w:hAnsi="Calibri"/>
                <w:b w:val="1"/>
                <w:bCs w:val="1"/>
                <w:color w:val="0d7377"/>
                <w:sz w:val="19"/>
                <w:szCs w:val="19"/>
                <w:rtl w:val="0"/>
              </w:rPr>
              <w:t xml:space="preserve">REGLA 6 — Máximo 3 oraciones por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0">
            <w:pPr>
              <w:spacing w:after="80" w:before="0" w:lineRule="auto"/>
              <w:jc w:val="left"/>
              <w:rPr/>
            </w:pPr>
            <w:r w:rsidDel="00000000" w:rsidR="00000000" w:rsidRPr="00000000">
              <w:rPr>
                <w:rFonts w:ascii="Calibri" w:cs="Calibri" w:eastAsia="Calibri" w:hAnsi="Calibri"/>
                <w:color w:val="111111"/>
                <w:sz w:val="19"/>
                <w:szCs w:val="19"/>
                <w:rtl w:val="0"/>
              </w:rPr>
              <w:t xml:space="preserve">Roberto es un ejecutivo ocupado con la planta corriendo. No tiene paciencia para monólogos del vendedor.</w:t>
            </w:r>
            <w:r w:rsidDel="00000000" w:rsidR="00000000" w:rsidRPr="00000000">
              <w:rPr>
                <w:rtl w:val="0"/>
              </w:rPr>
            </w:r>
          </w:p>
        </w:tc>
      </w:tr>
    </w:tbl>
    <w:p w:rsidR="00000000" w:rsidDel="00000000" w:rsidP="00000000" w:rsidRDefault="00000000" w:rsidRPr="00000000" w14:paraId="00000121">
      <w:pPr>
        <w:spacing w:after="10" w:before="0" w:lineRule="auto"/>
        <w:rPr/>
      </w:pPr>
      <w:r w:rsidDel="00000000" w:rsidR="00000000" w:rsidRPr="00000000">
        <w:rPr>
          <w:rtl w:val="0"/>
        </w:rPr>
      </w:r>
    </w:p>
    <w:p w:rsidR="00000000" w:rsidDel="00000000" w:rsidP="00000000" w:rsidRDefault="00000000" w:rsidRPr="00000000" w14:paraId="00000122">
      <w:pPr>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spacing w:after="160" w:before="400" w:lineRule="auto"/>
        <w:rPr/>
      </w:pPr>
      <w:r w:rsidDel="00000000" w:rsidR="00000000" w:rsidRPr="00000000">
        <w:rPr>
          <w:rFonts w:ascii="Calibri" w:cs="Calibri" w:eastAsia="Calibri" w:hAnsi="Calibri"/>
          <w:b w:val="1"/>
          <w:bCs w:val="1"/>
          <w:color w:val="1a2b4a"/>
          <w:sz w:val="34"/>
          <w:szCs w:val="34"/>
          <w:rtl w:val="0"/>
        </w:rPr>
        <w:t xml:space="preserve">4. Nivel Principiante — Smart Factory 360° / Maintrack</w:t>
      </w:r>
      <w:r w:rsidDel="00000000" w:rsidR="00000000" w:rsidRPr="00000000">
        <w:rPr>
          <w:rtl w:val="0"/>
        </w:rPr>
      </w:r>
    </w:p>
    <w:p w:rsidR="00000000" w:rsidDel="00000000" w:rsidP="00000000" w:rsidRDefault="00000000" w:rsidRPr="00000000" w14:paraId="00000124">
      <w:pPr>
        <w:pBdr>
          <w:bottom w:color="1a6b3a" w:space="1" w:sz="6" w:val="single"/>
        </w:pBdr>
        <w:spacing w:after="80" w:before="60" w:lineRule="auto"/>
        <w:rPr/>
      </w:pPr>
      <w:r w:rsidDel="00000000" w:rsidR="00000000" w:rsidRPr="00000000">
        <w:rPr>
          <w:rtl w:val="0"/>
        </w:rPr>
      </w:r>
    </w:p>
    <w:p w:rsidR="00000000" w:rsidDel="00000000" w:rsidP="00000000" w:rsidRDefault="00000000" w:rsidRPr="00000000" w14:paraId="00000125">
      <w:pPr>
        <w:spacing w:after="60" w:before="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3a" w:val="clear"/>
            <w:tcMar>
              <w:top w:w="160.0" w:type="dxa"/>
              <w:left w:w="220.0" w:type="dxa"/>
              <w:bottom w:w="160.0" w:type="dxa"/>
              <w:right w:w="220.0" w:type="dxa"/>
            </w:tcMar>
          </w:tcPr>
          <w:p w:rsidR="00000000" w:rsidDel="00000000" w:rsidP="00000000" w:rsidRDefault="00000000" w:rsidRPr="00000000" w14:paraId="00000126">
            <w:pPr>
              <w:spacing w:after="60" w:before="0" w:lineRule="auto"/>
              <w:jc w:val="left"/>
              <w:rPr/>
            </w:pPr>
            <w:r w:rsidDel="00000000" w:rsidR="00000000" w:rsidRPr="00000000">
              <w:rPr>
                <w:rFonts w:ascii="Calibri" w:cs="Calibri" w:eastAsia="Calibri" w:hAnsi="Calibri"/>
                <w:color w:val="ffffff"/>
                <w:sz w:val="21"/>
                <w:szCs w:val="21"/>
                <w:rtl w:val="0"/>
              </w:rPr>
              <w:t xml:space="preserve">El vendedor ejecuta PRAINCODERECI completo usando las Preguntas Inteligentes de recorrido de planta para diagnosticar el dolor. El objetivo no es vender Maintrack — es convertirse en el consultor que Roberto no sabía que necesitaba. La venta es una consecuencia.</w:t>
            </w:r>
            <w:r w:rsidDel="00000000" w:rsidR="00000000" w:rsidRPr="00000000">
              <w:rPr>
                <w:rtl w:val="0"/>
              </w:rPr>
            </w:r>
          </w:p>
        </w:tc>
      </w:tr>
    </w:tbl>
    <w:p w:rsidR="00000000" w:rsidDel="00000000" w:rsidP="00000000" w:rsidRDefault="00000000" w:rsidRPr="00000000" w14:paraId="00000127">
      <w:pPr>
        <w:spacing w:after="80" w:before="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0"/>
        <w:gridCol w:w="80"/>
        <w:gridCol w:w="3000"/>
        <w:gridCol w:w="80"/>
        <w:gridCol w:w="3120"/>
        <w:tblGridChange w:id="0">
          <w:tblGrid>
            <w:gridCol w:w="3080"/>
            <w:gridCol w:w="80"/>
            <w:gridCol w:w="3000"/>
            <w:gridCol w:w="80"/>
            <w:gridCol w:w="3120"/>
          </w:tblGrid>
        </w:tblGridChange>
      </w:tblGrid>
      <w:tr>
        <w:trPr>
          <w:cantSplit w:val="0"/>
          <w:tblHeader w:val="0"/>
        </w:trPr>
        <w:tc>
          <w:tcPr>
            <w:tcBorders>
              <w:top w:color="86efac" w:space="0" w:sz="4" w:val="single"/>
              <w:left w:color="86efac" w:space="0" w:sz="4" w:val="single"/>
              <w:bottom w:color="86efac" w:space="0" w:sz="4" w:val="single"/>
              <w:right w:color="86efac" w:space="0" w:sz="4" w:val="single"/>
            </w:tcBorders>
            <w:shd w:fill="d4edda" w:val="clear"/>
            <w:tcMar>
              <w:top w:w="150.0" w:type="dxa"/>
              <w:left w:w="150.0" w:type="dxa"/>
              <w:bottom w:w="150.0" w:type="dxa"/>
              <w:right w:w="150.0" w:type="dxa"/>
            </w:tcMar>
            <w:vAlign w:val="top"/>
          </w:tcPr>
          <w:p w:rsidR="00000000" w:rsidDel="00000000" w:rsidP="00000000" w:rsidRDefault="00000000" w:rsidRPr="00000000" w14:paraId="00000128">
            <w:pPr>
              <w:spacing w:after="80" w:before="0" w:lineRule="auto"/>
              <w:jc w:val="left"/>
              <w:rPr/>
            </w:pPr>
            <w:r w:rsidDel="00000000" w:rsidR="00000000" w:rsidRPr="00000000">
              <w:rPr>
                <w:rFonts w:ascii="Calibri" w:cs="Calibri" w:eastAsia="Calibri" w:hAnsi="Calibri"/>
                <w:b w:val="1"/>
                <w:bCs w:val="1"/>
                <w:color w:val="1a6b3a"/>
                <w:sz w:val="21"/>
                <w:szCs w:val="21"/>
                <w:rtl w:val="0"/>
              </w:rPr>
              <w:t xml:space="preserve">Briefing del vendedor</w:t>
            </w:r>
            <w:r w:rsidDel="00000000" w:rsidR="00000000" w:rsidRPr="00000000">
              <w:rPr>
                <w:rtl w:val="0"/>
              </w:rPr>
            </w:r>
          </w:p>
          <w:p w:rsidR="00000000" w:rsidDel="00000000" w:rsidP="00000000" w:rsidRDefault="00000000" w:rsidRPr="00000000" w14:paraId="00000129">
            <w:pPr>
              <w:spacing w:after="50" w:before="0" w:lineRule="auto"/>
              <w:rPr/>
            </w:pPr>
            <w:r w:rsidDel="00000000" w:rsidR="00000000" w:rsidRPr="00000000">
              <w:rPr>
                <w:rtl w:val="0"/>
              </w:rPr>
            </w:r>
          </w:p>
          <w:p w:rsidR="00000000" w:rsidDel="00000000" w:rsidP="00000000" w:rsidRDefault="00000000" w:rsidRPr="00000000" w14:paraId="0000012A">
            <w:pPr>
              <w:spacing w:after="80" w:before="0" w:lineRule="auto"/>
              <w:jc w:val="left"/>
              <w:rPr/>
            </w:pPr>
            <w:r w:rsidDel="00000000" w:rsidR="00000000" w:rsidRPr="00000000">
              <w:rPr>
                <w:rFonts w:ascii="Calibri" w:cs="Calibri" w:eastAsia="Calibri" w:hAnsi="Calibri"/>
                <w:b w:val="1"/>
                <w:bCs w:val="1"/>
                <w:color w:val="111111"/>
                <w:sz w:val="19"/>
                <w:szCs w:val="19"/>
                <w:rtl w:val="0"/>
              </w:rPr>
              <w:t xml:space="preserve">Solución a presentar:</w:t>
            </w:r>
            <w:r w:rsidDel="00000000" w:rsidR="00000000" w:rsidRPr="00000000">
              <w:rPr>
                <w:rtl w:val="0"/>
              </w:rPr>
            </w:r>
          </w:p>
          <w:p w:rsidR="00000000" w:rsidDel="00000000" w:rsidP="00000000" w:rsidRDefault="00000000" w:rsidRPr="00000000" w14:paraId="0000012B">
            <w:pPr>
              <w:spacing w:after="80" w:before="0" w:lineRule="auto"/>
              <w:jc w:val="left"/>
              <w:rPr/>
            </w:pPr>
            <w:r w:rsidDel="00000000" w:rsidR="00000000" w:rsidRPr="00000000">
              <w:rPr>
                <w:rFonts w:ascii="Calibri" w:cs="Calibri" w:eastAsia="Calibri" w:hAnsi="Calibri"/>
                <w:color w:val="111111"/>
                <w:sz w:val="19"/>
                <w:szCs w:val="19"/>
                <w:rtl w:val="0"/>
              </w:rPr>
              <w:t xml:space="preserve">Maintrack — monitoreo en tiempo real de mantenimiento y producción con sensores IoT.</w:t>
            </w:r>
            <w:r w:rsidDel="00000000" w:rsidR="00000000" w:rsidRPr="00000000">
              <w:rPr>
                <w:rtl w:val="0"/>
              </w:rPr>
            </w:r>
          </w:p>
          <w:p w:rsidR="00000000" w:rsidDel="00000000" w:rsidP="00000000" w:rsidRDefault="00000000" w:rsidRPr="00000000" w14:paraId="0000012C">
            <w:pPr>
              <w:spacing w:after="20" w:before="0" w:lineRule="auto"/>
              <w:rPr/>
            </w:pPr>
            <w:r w:rsidDel="00000000" w:rsidR="00000000" w:rsidRPr="00000000">
              <w:rPr>
                <w:rtl w:val="0"/>
              </w:rPr>
            </w:r>
          </w:p>
          <w:p w:rsidR="00000000" w:rsidDel="00000000" w:rsidP="00000000" w:rsidRDefault="00000000" w:rsidRPr="00000000" w14:paraId="0000012D">
            <w:pPr>
              <w:spacing w:after="80" w:before="0" w:lineRule="auto"/>
              <w:jc w:val="left"/>
              <w:rPr/>
            </w:pPr>
            <w:r w:rsidDel="00000000" w:rsidR="00000000" w:rsidRPr="00000000">
              <w:rPr>
                <w:rFonts w:ascii="Calibri" w:cs="Calibri" w:eastAsia="Calibri" w:hAnsi="Calibri"/>
                <w:b w:val="1"/>
                <w:bCs w:val="1"/>
                <w:color w:val="111111"/>
                <w:sz w:val="19"/>
                <w:szCs w:val="19"/>
                <w:rtl w:val="0"/>
              </w:rPr>
              <w:t xml:space="preserve">Roberto:</w:t>
            </w:r>
            <w:r w:rsidDel="00000000" w:rsidR="00000000" w:rsidRPr="00000000">
              <w:rPr>
                <w:rtl w:val="0"/>
              </w:rPr>
            </w:r>
          </w:p>
          <w:p w:rsidR="00000000" w:rsidDel="00000000" w:rsidP="00000000" w:rsidRDefault="00000000" w:rsidRPr="00000000" w14:paraId="0000012E">
            <w:pPr>
              <w:spacing w:after="80" w:before="0" w:lineRule="auto"/>
              <w:jc w:val="left"/>
              <w:rPr/>
            </w:pPr>
            <w:r w:rsidDel="00000000" w:rsidR="00000000" w:rsidRPr="00000000">
              <w:rPr>
                <w:rFonts w:ascii="Calibri" w:cs="Calibri" w:eastAsia="Calibri" w:hAnsi="Calibri"/>
                <w:color w:val="111111"/>
                <w:sz w:val="19"/>
                <w:szCs w:val="19"/>
                <w:rtl w:val="0"/>
              </w:rPr>
              <w:t xml:space="preserve">Director de Operaciones, empresa metalmecánica, 300 empleados. Primera visita. Tiene paros frecuentes pero no los cuantifica.</w:t>
            </w:r>
            <w:r w:rsidDel="00000000" w:rsidR="00000000" w:rsidRPr="00000000">
              <w:rPr>
                <w:rtl w:val="0"/>
              </w:rPr>
            </w:r>
          </w:p>
          <w:p w:rsidR="00000000" w:rsidDel="00000000" w:rsidP="00000000" w:rsidRDefault="00000000" w:rsidRPr="00000000" w14:paraId="0000012F">
            <w:pPr>
              <w:spacing w:after="20" w:before="0" w:lineRule="auto"/>
              <w:rPr/>
            </w:pPr>
            <w:r w:rsidDel="00000000" w:rsidR="00000000" w:rsidRPr="00000000">
              <w:rPr>
                <w:rtl w:val="0"/>
              </w:rPr>
            </w:r>
          </w:p>
          <w:p w:rsidR="00000000" w:rsidDel="00000000" w:rsidP="00000000" w:rsidRDefault="00000000" w:rsidRPr="00000000" w14:paraId="00000130">
            <w:pPr>
              <w:spacing w:after="80" w:before="0" w:lineRule="auto"/>
              <w:jc w:val="left"/>
              <w:rPr/>
            </w:pPr>
            <w:r w:rsidDel="00000000" w:rsidR="00000000" w:rsidRPr="00000000">
              <w:rPr>
                <w:rFonts w:ascii="Calibri" w:cs="Calibri" w:eastAsia="Calibri" w:hAnsi="Calibri"/>
                <w:b w:val="1"/>
                <w:bCs w:val="1"/>
                <w:color w:val="8b1a1a"/>
                <w:sz w:val="19"/>
                <w:szCs w:val="19"/>
                <w:rtl w:val="0"/>
              </w:rPr>
              <w:t xml:space="preserve">Restriccion:</w:t>
            </w:r>
            <w:r w:rsidDel="00000000" w:rsidR="00000000" w:rsidRPr="00000000">
              <w:rPr>
                <w:rtl w:val="0"/>
              </w:rPr>
            </w:r>
          </w:p>
          <w:p w:rsidR="00000000" w:rsidDel="00000000" w:rsidP="00000000" w:rsidRDefault="00000000" w:rsidRPr="00000000" w14:paraId="00000131">
            <w:pPr>
              <w:spacing w:after="80" w:before="0" w:lineRule="auto"/>
              <w:jc w:val="left"/>
              <w:rPr/>
            </w:pPr>
            <w:r w:rsidDel="00000000" w:rsidR="00000000" w:rsidRPr="00000000">
              <w:rPr>
                <w:rFonts w:ascii="Calibri" w:cs="Calibri" w:eastAsia="Calibri" w:hAnsi="Calibri"/>
                <w:color w:val="8b1a1a"/>
                <w:sz w:val="19"/>
                <w:szCs w:val="19"/>
                <w:rtl w:val="0"/>
              </w:rPr>
              <w:t xml:space="preserve">No mencionar tecnología, software ni demos en los primeros 8 minutos. Solo preguntas de diagnóstico.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32">
            <w:pPr>
              <w:spacing w:after="80" w:before="0" w:lineRule="auto"/>
              <w:rPr/>
            </w:pPr>
            <w:r w:rsidDel="00000000" w:rsidR="00000000" w:rsidRPr="00000000">
              <w:rPr>
                <w:rtl w:val="0"/>
              </w:rPr>
            </w:r>
          </w:p>
        </w:tc>
        <w:tc>
          <w:tcPr>
            <w:tcBorders>
              <w:top w:color="86efac" w:space="0" w:sz="4" w:val="single"/>
              <w:left w:color="86efac" w:space="0" w:sz="4" w:val="single"/>
              <w:bottom w:color="86efac" w:space="0" w:sz="4" w:val="single"/>
              <w:right w:color="86efac" w:space="0" w:sz="4" w:val="single"/>
            </w:tcBorders>
            <w:shd w:fill="ffffff" w:val="clear"/>
            <w:tcMar>
              <w:top w:w="150.0" w:type="dxa"/>
              <w:left w:w="150.0" w:type="dxa"/>
              <w:bottom w:w="150.0" w:type="dxa"/>
              <w:right w:w="150.0" w:type="dxa"/>
            </w:tcMar>
            <w:vAlign w:val="top"/>
          </w:tcPr>
          <w:p w:rsidR="00000000" w:rsidDel="00000000" w:rsidP="00000000" w:rsidRDefault="00000000" w:rsidRPr="00000000" w14:paraId="00000133">
            <w:pPr>
              <w:spacing w:after="80" w:before="0" w:lineRule="auto"/>
              <w:jc w:val="left"/>
              <w:rPr/>
            </w:pPr>
            <w:r w:rsidDel="00000000" w:rsidR="00000000" w:rsidRPr="00000000">
              <w:rPr>
                <w:rFonts w:ascii="Calibri" w:cs="Calibri" w:eastAsia="Calibri" w:hAnsi="Calibri"/>
                <w:b w:val="1"/>
                <w:bCs w:val="1"/>
                <w:color w:val="1a6b3a"/>
                <w:sz w:val="21"/>
                <w:szCs w:val="21"/>
                <w:rtl w:val="0"/>
              </w:rPr>
              <w:t xml:space="preserve">Objetivos de aprendizaje</w:t>
            </w:r>
            <w:r w:rsidDel="00000000" w:rsidR="00000000" w:rsidRPr="00000000">
              <w:rPr>
                <w:rtl w:val="0"/>
              </w:rPr>
            </w:r>
          </w:p>
          <w:p w:rsidR="00000000" w:rsidDel="00000000" w:rsidP="00000000" w:rsidRDefault="00000000" w:rsidRPr="00000000" w14:paraId="00000134">
            <w:pPr>
              <w:spacing w:after="50" w:before="0" w:lineRule="auto"/>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PR: generar curiosidad en 20 palabras con referencia al dolor de manufactura</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A+IN: usar al menos 3 preguntas inteligentes del recorrido de planta</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IN→CO: aplicar los 5 Porqués para llegar a la causa raíz del paro más costoso</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DE: calcular el COPQ con los datos de Roberto</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RE: manejar 2 objeciones con T-04 (costo del problema) y T-06 (testimonio)</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CI: cerrar la sesión diagnóstico gratuita (tablero KPI)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3B">
            <w:pPr>
              <w:spacing w:after="80" w:before="0" w:lineRule="auto"/>
              <w:rPr/>
            </w:pPr>
            <w:r w:rsidDel="00000000" w:rsidR="00000000" w:rsidRPr="00000000">
              <w:rPr>
                <w:rtl w:val="0"/>
              </w:rPr>
            </w:r>
          </w:p>
        </w:tc>
        <w:tc>
          <w:tcPr>
            <w:tcBorders>
              <w:top w:color="86efac" w:space="0" w:sz="4" w:val="single"/>
              <w:left w:color="86efac" w:space="0" w:sz="4" w:val="single"/>
              <w:bottom w:color="86efac" w:space="0" w:sz="4" w:val="single"/>
              <w:right w:color="86efac" w:space="0" w:sz="4" w:val="single"/>
            </w:tcBorders>
            <w:shd w:fill="ffffff" w:val="clear"/>
            <w:tcMar>
              <w:top w:w="150.0" w:type="dxa"/>
              <w:left w:w="150.0" w:type="dxa"/>
              <w:bottom w:w="150.0" w:type="dxa"/>
              <w:right w:w="150.0" w:type="dxa"/>
            </w:tcMar>
            <w:vAlign w:val="top"/>
          </w:tcPr>
          <w:p w:rsidR="00000000" w:rsidDel="00000000" w:rsidP="00000000" w:rsidRDefault="00000000" w:rsidRPr="00000000" w14:paraId="0000013C">
            <w:pPr>
              <w:spacing w:after="80" w:before="0" w:lineRule="auto"/>
              <w:jc w:val="left"/>
              <w:rPr/>
            </w:pPr>
            <w:r w:rsidDel="00000000" w:rsidR="00000000" w:rsidRPr="00000000">
              <w:rPr>
                <w:rFonts w:ascii="Calibri" w:cs="Calibri" w:eastAsia="Calibri" w:hAnsi="Calibri"/>
                <w:b w:val="1"/>
                <w:bCs w:val="1"/>
                <w:color w:val="1a6b3a"/>
                <w:sz w:val="21"/>
                <w:szCs w:val="21"/>
                <w:rtl w:val="0"/>
              </w:rPr>
              <w:t xml:space="preserve">KPIs con mayor peso</w:t>
            </w:r>
            <w:r w:rsidDel="00000000" w:rsidR="00000000" w:rsidRPr="00000000">
              <w:rPr>
                <w:rtl w:val="0"/>
              </w:rPr>
            </w:r>
          </w:p>
          <w:p w:rsidR="00000000" w:rsidDel="00000000" w:rsidP="00000000" w:rsidRDefault="00000000" w:rsidRPr="00000000" w14:paraId="0000013D">
            <w:pPr>
              <w:spacing w:after="50" w:before="0" w:lineRule="auto"/>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KPI-3 Estructura / PRAINCODERECI (30%)</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KPI-2 Escucha y diagnóstico (30%)</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KPI-1 Manejo de objeciones (20%)</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KPI-5 Cierre de siguiente paso (20%)</w:t>
            </w:r>
            <w:r w:rsidDel="00000000" w:rsidR="00000000" w:rsidRPr="00000000">
              <w:rPr>
                <w:rtl w:val="0"/>
              </w:rPr>
            </w:r>
          </w:p>
          <w:p w:rsidR="00000000" w:rsidDel="00000000" w:rsidP="00000000" w:rsidRDefault="00000000" w:rsidRPr="00000000" w14:paraId="00000142">
            <w:pPr>
              <w:spacing w:after="30" w:before="0" w:lineRule="auto"/>
              <w:rPr/>
            </w:pPr>
            <w:r w:rsidDel="00000000" w:rsidR="00000000" w:rsidRPr="00000000">
              <w:rPr>
                <w:rtl w:val="0"/>
              </w:rPr>
            </w:r>
          </w:p>
          <w:p w:rsidR="00000000" w:rsidDel="00000000" w:rsidP="00000000" w:rsidRDefault="00000000" w:rsidRPr="00000000" w14:paraId="00000143">
            <w:pPr>
              <w:spacing w:after="80" w:before="0" w:lineRule="auto"/>
              <w:jc w:val="left"/>
              <w:rPr/>
            </w:pPr>
            <w:r w:rsidDel="00000000" w:rsidR="00000000" w:rsidRPr="00000000">
              <w:rPr>
                <w:rFonts w:ascii="Calibri" w:cs="Calibri" w:eastAsia="Calibri" w:hAnsi="Calibri"/>
                <w:b w:val="1"/>
                <w:bCs w:val="1"/>
                <w:color w:val="1a6b3a"/>
                <w:sz w:val="18"/>
                <w:szCs w:val="18"/>
                <w:rtl w:val="0"/>
              </w:rPr>
              <w:t xml:space="preserve">Roberto en este nivel:</w:t>
            </w:r>
            <w:r w:rsidDel="00000000" w:rsidR="00000000" w:rsidRPr="00000000">
              <w:rPr>
                <w:rtl w:val="0"/>
              </w:rPr>
            </w:r>
          </w:p>
          <w:p w:rsidR="00000000" w:rsidDel="00000000" w:rsidP="00000000" w:rsidRDefault="00000000" w:rsidRPr="00000000" w14:paraId="00000144">
            <w:pPr>
              <w:spacing w:after="20" w:before="0" w:lineRule="auto"/>
              <w:rPr/>
            </w:pP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Escéptico pero abierto si el vendedor habla de operaciones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Tiene 2 paros importantes que no ha cuantificado</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Lanza 2 objeciones: ROI y tiempo de implementación</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Acepta la sesión diagnóstica si el vendedor demostró que entiende su planta</w:t>
            </w:r>
            <w:r w:rsidDel="00000000" w:rsidR="00000000" w:rsidRPr="00000000">
              <w:rPr>
                <w:rtl w:val="0"/>
              </w:rPr>
            </w:r>
          </w:p>
        </w:tc>
      </w:tr>
    </w:tbl>
    <w:p w:rsidR="00000000" w:rsidDel="00000000" w:rsidP="00000000" w:rsidRDefault="00000000" w:rsidRPr="00000000" w14:paraId="00000149">
      <w:pPr>
        <w:spacing w:after="80" w:before="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b4a" w:val="clear"/>
            <w:tcMar>
              <w:top w:w="80.0" w:type="dxa"/>
              <w:left w:w="60.0" w:type="dxa"/>
              <w:bottom w:w="80.0" w:type="dxa"/>
              <w:right w:w="60.0" w:type="dxa"/>
            </w:tcMar>
            <w:vAlign w:val="center"/>
          </w:tcPr>
          <w:p w:rsidR="00000000" w:rsidDel="00000000" w:rsidP="00000000" w:rsidRDefault="00000000" w:rsidRPr="00000000" w14:paraId="0000014A">
            <w:pPr>
              <w:spacing w:after="80" w:before="0" w:lineRule="auto"/>
              <w:jc w:val="center"/>
              <w:rPr/>
            </w:pPr>
            <w:r w:rsidDel="00000000" w:rsidR="00000000" w:rsidRPr="00000000">
              <w:rPr>
                <w:rFonts w:ascii="Calibri" w:cs="Calibri" w:eastAsia="Calibri" w:hAnsi="Calibri"/>
                <w:b w:val="1"/>
                <w:bCs w:val="1"/>
                <w:color w:val="ffffff"/>
                <w:sz w:val="24"/>
                <w:szCs w:val="24"/>
                <w:rtl w:val="0"/>
              </w:rPr>
              <w:t xml:space="preserve">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80.0" w:type="dxa"/>
              <w:left w:w="120.0" w:type="dxa"/>
              <w:bottom w:w="80.0" w:type="dxa"/>
              <w:right w:w="120.0" w:type="dxa"/>
            </w:tcMar>
            <w:vAlign w:val="center"/>
          </w:tcPr>
          <w:p w:rsidR="00000000" w:rsidDel="00000000" w:rsidP="00000000" w:rsidRDefault="00000000" w:rsidRPr="00000000" w14:paraId="0000014B">
            <w:pPr>
              <w:spacing w:after="80" w:before="0" w:lineRule="auto"/>
              <w:jc w:val="left"/>
              <w:rPr/>
            </w:pPr>
            <w:r w:rsidDel="00000000" w:rsidR="00000000" w:rsidRPr="00000000">
              <w:rPr>
                <w:rFonts w:ascii="Calibri" w:cs="Calibri" w:eastAsia="Calibri" w:hAnsi="Calibri"/>
                <w:b w:val="1"/>
                <w:bCs w:val="1"/>
                <w:color w:val="1a2b4a"/>
                <w:sz w:val="20"/>
                <w:szCs w:val="20"/>
                <w:rtl w:val="0"/>
              </w:rPr>
              <w:t xml:space="preserve">Precontacto — trabajo previo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4C">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14D">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Situación (preparación)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80.0" w:type="dxa"/>
              <w:left w:w="120.0" w:type="dxa"/>
              <w:bottom w:w="80.0" w:type="dxa"/>
              <w:right w:w="120.0" w:type="dxa"/>
            </w:tcMar>
            <w:vAlign w:val="center"/>
          </w:tcPr>
          <w:p w:rsidR="00000000" w:rsidDel="00000000" w:rsidP="00000000" w:rsidRDefault="00000000" w:rsidRPr="00000000" w14:paraId="0000014E">
            <w:pPr>
              <w:spacing w:after="80" w:before="0" w:lineRule="auto"/>
              <w:jc w:val="left"/>
              <w:rPr/>
            </w:pPr>
            <w:r w:rsidDel="00000000" w:rsidR="00000000" w:rsidRPr="00000000">
              <w:rPr>
                <w:rFonts w:ascii="Calibri" w:cs="Calibri" w:eastAsia="Calibri" w:hAnsi="Calibri"/>
                <w:i w:val="1"/>
                <w:iCs w:val="1"/>
                <w:color w:val="1a2b4a"/>
                <w:sz w:val="18"/>
                <w:szCs w:val="18"/>
                <w:rtl w:val="0"/>
              </w:rPr>
              <w:t xml:space="preserve">Investigación previa: sector, tamaño, OEE típico del sector, paros más comunes en metalmecánica.</w:t>
            </w:r>
            <w:r w:rsidDel="00000000" w:rsidR="00000000" w:rsidRPr="00000000">
              <w:rPr>
                <w:rtl w:val="0"/>
              </w:rPr>
            </w:r>
          </w:p>
        </w:tc>
      </w:tr>
    </w:tbl>
    <w:p w:rsidR="00000000" w:rsidDel="00000000" w:rsidP="00000000" w:rsidRDefault="00000000" w:rsidRPr="00000000" w14:paraId="0000014F">
      <w:pPr>
        <w:spacing w:after="20" w:before="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8920"/>
        <w:tblGridChange w:id="0">
          <w:tblGrid>
            <w:gridCol w:w="440"/>
            <w:gridCol w:w="8920"/>
          </w:tblGrid>
        </w:tblGridChange>
      </w:tblGrid>
      <w:tr>
        <w:trPr>
          <w:cantSplit w:val="0"/>
          <w:tblHeader w:val="0"/>
        </w:trPr>
        <w:tc>
          <w:tcPr>
            <w:tcBorders>
              <w:top w:color="a8c0d8" w:space="0" w:sz="4" w:val="single"/>
              <w:left w:color="a8c0d8" w:space="0" w:sz="4" w:val="single"/>
              <w:bottom w:color="a8c0d8" w:space="0" w:sz="4" w:val="single"/>
              <w:right w:color="a8c0d8" w:space="0" w:sz="4" w:val="single"/>
            </w:tcBorders>
            <w:shd w:fill="1a2b4a" w:val="clear"/>
            <w:tcMar>
              <w:top w:w="80.0" w:type="dxa"/>
              <w:left w:w="40.0" w:type="dxa"/>
              <w:bottom w:w="80.0" w:type="dxa"/>
              <w:right w:w="40.0" w:type="dxa"/>
            </w:tcMar>
            <w:vAlign w:val="center"/>
          </w:tcPr>
          <w:p w:rsidR="00000000" w:rsidDel="00000000" w:rsidP="00000000" w:rsidRDefault="00000000" w:rsidRPr="00000000" w14:paraId="00000150">
            <w:pPr>
              <w:spacing w:after="80" w:before="0" w:lineRule="auto"/>
              <w:jc w:val="center"/>
              <w:rPr/>
            </w:pPr>
            <w:r w:rsidDel="00000000" w:rsidR="00000000" w:rsidRPr="00000000">
              <w:rPr>
                <w:rFonts w:ascii="Calibri" w:cs="Calibri" w:eastAsia="Calibri" w:hAnsi="Calibri"/>
                <w:b w:val="1"/>
                <w:bCs w:val="1"/>
                <w:color w:val="ffffff"/>
                <w:sz w:val="18"/>
                <w:szCs w:val="18"/>
                <w:rtl w:val="0"/>
              </w:rPr>
              <w:t xml:space="preserve">NOTA</w:t>
            </w:r>
            <w:r w:rsidDel="00000000" w:rsidR="00000000" w:rsidRPr="00000000">
              <w:rPr>
                <w:rtl w:val="0"/>
              </w:rPr>
            </w:r>
          </w:p>
        </w:tc>
        <w:tc>
          <w:tcPr>
            <w:tcBorders>
              <w:top w:color="a8c0d8" w:space="0" w:sz="4" w:val="single"/>
              <w:left w:color="a8c0d8" w:space="0" w:sz="4" w:val="single"/>
              <w:bottom w:color="a8c0d8" w:space="0" w:sz="4" w:val="single"/>
              <w:right w:color="a8c0d8" w:space="0" w:sz="4" w:val="single"/>
            </w:tcBorders>
            <w:shd w:fill="eaf0f8" w:val="clear"/>
            <w:tcMar>
              <w:top w:w="120.0" w:type="dxa"/>
              <w:left w:w="160.0" w:type="dxa"/>
              <w:bottom w:w="120.0" w:type="dxa"/>
              <w:right w:w="160.0" w:type="dxa"/>
            </w:tcMar>
            <w:vAlign w:val="top"/>
          </w:tcPr>
          <w:p w:rsidR="00000000" w:rsidDel="00000000" w:rsidP="00000000" w:rsidRDefault="00000000" w:rsidRPr="00000000" w14:paraId="00000151">
            <w:pPr>
              <w:spacing w:after="80" w:before="0" w:lineRule="auto"/>
              <w:jc w:val="left"/>
              <w:rPr/>
            </w:pPr>
            <w:r w:rsidDel="00000000" w:rsidR="00000000" w:rsidRPr="00000000">
              <w:rPr>
                <w:rFonts w:ascii="Calibri" w:cs="Calibri" w:eastAsia="Calibri" w:hAnsi="Calibri"/>
                <w:b w:val="1"/>
                <w:bCs w:val="1"/>
                <w:color w:val="1a2b4a"/>
                <w:sz w:val="21"/>
                <w:szCs w:val="21"/>
                <w:rtl w:val="0"/>
              </w:rPr>
              <w:t xml:space="preserve">Trabajo previo al contacto — invisible para Roberto</w:t>
            </w:r>
            <w:r w:rsidDel="00000000" w:rsidR="00000000" w:rsidRPr="00000000">
              <w:rPr>
                <w:rtl w:val="0"/>
              </w:rPr>
            </w:r>
          </w:p>
          <w:p w:rsidR="00000000" w:rsidDel="00000000" w:rsidP="00000000" w:rsidRDefault="00000000" w:rsidRPr="00000000" w14:paraId="00000152">
            <w:pPr>
              <w:spacing w:after="30" w:before="0" w:lineRule="auto"/>
              <w:rPr/>
            </w:pPr>
            <w:r w:rsidDel="00000000" w:rsidR="00000000" w:rsidRPr="00000000">
              <w:rPr>
                <w:rtl w:val="0"/>
              </w:rPr>
            </w:r>
          </w:p>
          <w:p w:rsidR="00000000" w:rsidDel="00000000" w:rsidP="00000000" w:rsidRDefault="00000000" w:rsidRPr="00000000" w14:paraId="00000153">
            <w:pPr>
              <w:spacing w:after="80" w:before="0" w:lineRule="auto"/>
              <w:jc w:val="left"/>
              <w:rPr/>
            </w:pPr>
            <w:r w:rsidDel="00000000" w:rsidR="00000000" w:rsidRPr="00000000">
              <w:rPr>
                <w:rFonts w:ascii="Calibri" w:cs="Calibri" w:eastAsia="Calibri" w:hAnsi="Calibri"/>
                <w:color w:val="212529"/>
                <w:sz w:val="20"/>
                <w:szCs w:val="20"/>
                <w:rtl w:val="0"/>
              </w:rPr>
              <w:t xml:space="preserve">Investigar: sector metalmecánico, OEE promedio del sector (~65-72%), paros más comunes (herramienta, mantenimiento, calidad), Oracle EBS vs Fusion si es cliente Oracle. Preparar las 5 preguntas inteligentes más relevantes para su industria.</w:t>
            </w:r>
            <w:r w:rsidDel="00000000" w:rsidR="00000000" w:rsidRPr="00000000">
              <w:rPr>
                <w:rtl w:val="0"/>
              </w:rPr>
            </w:r>
          </w:p>
        </w:tc>
      </w:tr>
    </w:tbl>
    <w:p w:rsidR="00000000" w:rsidDel="00000000" w:rsidP="00000000" w:rsidRDefault="00000000" w:rsidRPr="00000000" w14:paraId="00000154">
      <w:pPr>
        <w:spacing w:after="60" w:before="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9a84c" w:val="clear"/>
            <w:tcMar>
              <w:top w:w="80.0" w:type="dxa"/>
              <w:left w:w="60.0" w:type="dxa"/>
              <w:bottom w:w="80.0" w:type="dxa"/>
              <w:right w:w="60.0" w:type="dxa"/>
            </w:tcMar>
            <w:vAlign w:val="center"/>
          </w:tcPr>
          <w:p w:rsidR="00000000" w:rsidDel="00000000" w:rsidP="00000000" w:rsidRDefault="00000000" w:rsidRPr="00000000" w14:paraId="00000155">
            <w:pPr>
              <w:spacing w:after="80" w:before="0" w:lineRule="auto"/>
              <w:jc w:val="center"/>
              <w:rPr/>
            </w:pPr>
            <w:r w:rsidDel="00000000" w:rsidR="00000000" w:rsidRPr="00000000">
              <w:rPr>
                <w:rFonts w:ascii="Calibri" w:cs="Calibri" w:eastAsia="Calibri" w:hAnsi="Calibri"/>
                <w:b w:val="1"/>
                <w:bCs w:val="1"/>
                <w:color w:val="ffffff"/>
                <w:sz w:val="24"/>
                <w:szCs w:val="24"/>
                <w:rtl w:val="0"/>
              </w:rPr>
              <w:t xml:space="preserve">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vAlign w:val="center"/>
          </w:tcPr>
          <w:p w:rsidR="00000000" w:rsidDel="00000000" w:rsidP="00000000" w:rsidRDefault="00000000" w:rsidRPr="00000000" w14:paraId="00000156">
            <w:pPr>
              <w:spacing w:after="80" w:before="0" w:lineRule="auto"/>
              <w:jc w:val="left"/>
              <w:rPr/>
            </w:pPr>
            <w:r w:rsidDel="00000000" w:rsidR="00000000" w:rsidRPr="00000000">
              <w:rPr>
                <w:rFonts w:ascii="Calibri" w:cs="Calibri" w:eastAsia="Calibri" w:hAnsi="Calibri"/>
                <w:b w:val="1"/>
                <w:bCs w:val="1"/>
                <w:color w:val="c9a84c"/>
                <w:sz w:val="20"/>
                <w:szCs w:val="20"/>
                <w:rtl w:val="0"/>
              </w:rPr>
              <w:t xml:space="preserve">Presentación — las primeras 20 palabras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57">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Atención (impacto inicial)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158">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vAlign w:val="center"/>
          </w:tcPr>
          <w:p w:rsidR="00000000" w:rsidDel="00000000" w:rsidP="00000000" w:rsidRDefault="00000000" w:rsidRPr="00000000" w14:paraId="00000159">
            <w:pPr>
              <w:spacing w:after="80" w:before="0" w:lineRule="auto"/>
              <w:jc w:val="left"/>
              <w:rPr/>
            </w:pPr>
            <w:r w:rsidDel="00000000" w:rsidR="00000000" w:rsidRPr="00000000">
              <w:rPr>
                <w:rFonts w:ascii="Calibri" w:cs="Calibri" w:eastAsia="Calibri" w:hAnsi="Calibri"/>
                <w:i w:val="1"/>
                <w:iCs w:val="1"/>
                <w:color w:val="c9a84c"/>
                <w:sz w:val="18"/>
                <w:szCs w:val="18"/>
                <w:rtl w:val="0"/>
              </w:rPr>
              <w:t xml:space="preserve">PNL: curiosidad con estadística del sector. Referencia directa al dolor operativo, no al producto.</w:t>
            </w:r>
            <w:r w:rsidDel="00000000" w:rsidR="00000000" w:rsidRPr="00000000">
              <w:rPr>
                <w:rtl w:val="0"/>
              </w:rPr>
            </w:r>
          </w:p>
        </w:tc>
      </w:tr>
    </w:tbl>
    <w:p w:rsidR="00000000" w:rsidDel="00000000" w:rsidP="00000000" w:rsidRDefault="00000000" w:rsidRPr="00000000" w14:paraId="0000015A">
      <w:pPr>
        <w:spacing w:after="20" w:before="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15B">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ROBERTO(avatar)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5C">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15D">
            <w:pPr>
              <w:spacing w:after="80" w:before="0" w:lineRule="auto"/>
              <w:jc w:val="left"/>
              <w:rPr/>
            </w:pPr>
            <w:r w:rsidDel="00000000" w:rsidR="00000000" w:rsidRPr="00000000">
              <w:rPr>
                <w:rFonts w:ascii="Calibri" w:cs="Calibri" w:eastAsia="Calibri" w:hAnsi="Calibri"/>
                <w:color w:val="212529"/>
                <w:sz w:val="20"/>
                <w:szCs w:val="20"/>
                <w:rtl w:val="0"/>
              </w:rPr>
              <w:t xml:space="preserve">Buenos días. ¿De qué empresa es y en qué les puedo ayudar?</w:t>
            </w:r>
            <w:r w:rsidDel="00000000" w:rsidR="00000000" w:rsidRPr="00000000">
              <w:rPr>
                <w:rtl w:val="0"/>
              </w:rPr>
            </w:r>
          </w:p>
        </w:tc>
      </w:tr>
    </w:tbl>
    <w:p w:rsidR="00000000" w:rsidDel="00000000" w:rsidP="00000000" w:rsidRDefault="00000000" w:rsidRPr="00000000" w14:paraId="0000015E">
      <w:pPr>
        <w:spacing w:after="12" w:before="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15F">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60">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161">
            <w:pPr>
              <w:spacing w:after="80" w:before="0" w:lineRule="auto"/>
              <w:jc w:val="left"/>
              <w:rPr/>
            </w:pPr>
            <w:r w:rsidDel="00000000" w:rsidR="00000000" w:rsidRPr="00000000">
              <w:rPr>
                <w:rFonts w:ascii="Calibri" w:cs="Calibri" w:eastAsia="Calibri" w:hAnsi="Calibri"/>
                <w:color w:val="212529"/>
                <w:sz w:val="20"/>
                <w:szCs w:val="20"/>
                <w:rtl w:val="0"/>
              </w:rPr>
              <w:t xml:space="preserve">Buenos días, Roberto. Soy [nombre] de Ingeniería Cóndor. Vengo porque en empresas metalmecánicas del tamaño de la suya, el costo real de los paros no planeados suele estar entre 3 y 8 veces más alto de lo que aparece en los reportes. No vengo a hablarle de software — vengo a hacerle un recorrido de planta de 30 minutos para ver si ese es su caso. ¿Tiene ese tiempo?</w:t>
            </w:r>
            <w:r w:rsidDel="00000000" w:rsidR="00000000" w:rsidRPr="00000000">
              <w:rPr>
                <w:rtl w:val="0"/>
              </w:rPr>
            </w:r>
          </w:p>
        </w:tc>
      </w:tr>
    </w:tbl>
    <w:p w:rsidR="00000000" w:rsidDel="00000000" w:rsidP="00000000" w:rsidRDefault="00000000" w:rsidRPr="00000000" w14:paraId="00000162">
      <w:pPr>
        <w:spacing w:after="12" w:before="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163">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64">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165">
            <w:pPr>
              <w:spacing w:after="80" w:before="0" w:lineRule="auto"/>
              <w:jc w:val="left"/>
              <w:rPr/>
            </w:pPr>
            <w:r w:rsidDel="00000000" w:rsidR="00000000" w:rsidRPr="00000000">
              <w:rPr>
                <w:rFonts w:ascii="Calibri" w:cs="Calibri" w:eastAsia="Calibri" w:hAnsi="Calibri"/>
                <w:color w:val="212529"/>
                <w:sz w:val="20"/>
                <w:szCs w:val="20"/>
                <w:rtl w:val="0"/>
              </w:rPr>
              <w:t xml:space="preserve">Puedo darle 30 minutos. ¿Qué necesita ver?</w:t>
            </w:r>
            <w:r w:rsidDel="00000000" w:rsidR="00000000" w:rsidRPr="00000000">
              <w:rPr>
                <w:rtl w:val="0"/>
              </w:rPr>
            </w:r>
          </w:p>
        </w:tc>
      </w:tr>
    </w:tbl>
    <w:p w:rsidR="00000000" w:rsidDel="00000000" w:rsidP="00000000" w:rsidRDefault="00000000" w:rsidRPr="00000000" w14:paraId="00000166">
      <w:pPr>
        <w:spacing w:after="12" w:before="0" w:lineRule="auto"/>
        <w:rPr/>
      </w:pPr>
      <w:r w:rsidDel="00000000" w:rsidR="00000000" w:rsidRPr="00000000">
        <w:rPr>
          <w:rtl w:val="0"/>
        </w:rPr>
      </w:r>
    </w:p>
    <w:p w:rsidR="00000000" w:rsidDel="00000000" w:rsidP="00000000" w:rsidRDefault="00000000" w:rsidRPr="00000000" w14:paraId="00000167">
      <w:pPr>
        <w:spacing w:after="60" w:before="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7377" w:val="clear"/>
            <w:tcMar>
              <w:top w:w="80.0" w:type="dxa"/>
              <w:left w:w="60.0" w:type="dxa"/>
              <w:bottom w:w="80.0" w:type="dxa"/>
              <w:right w:w="60.0" w:type="dxa"/>
            </w:tcMar>
            <w:vAlign w:val="center"/>
          </w:tcPr>
          <w:p w:rsidR="00000000" w:rsidDel="00000000" w:rsidP="00000000" w:rsidRDefault="00000000" w:rsidRPr="00000000" w14:paraId="00000168">
            <w:pPr>
              <w:spacing w:after="80" w:before="0" w:lineRule="auto"/>
              <w:jc w:val="center"/>
              <w:rPr/>
            </w:pPr>
            <w:r w:rsidDel="00000000" w:rsidR="00000000" w:rsidRPr="00000000">
              <w:rPr>
                <w:rFonts w:ascii="Calibri" w:cs="Calibri" w:eastAsia="Calibri" w:hAnsi="Calibri"/>
                <w:b w:val="1"/>
                <w:bCs w:val="1"/>
                <w:color w:val="ffffff"/>
                <w:sz w:val="24"/>
                <w:szCs w:val="24"/>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1ecf1" w:val="clear"/>
            <w:tcMar>
              <w:top w:w="80.0" w:type="dxa"/>
              <w:left w:w="120.0" w:type="dxa"/>
              <w:bottom w:w="80.0" w:type="dxa"/>
              <w:right w:w="120.0" w:type="dxa"/>
            </w:tcMar>
            <w:vAlign w:val="center"/>
          </w:tcPr>
          <w:p w:rsidR="00000000" w:rsidDel="00000000" w:rsidP="00000000" w:rsidRDefault="00000000" w:rsidRPr="00000000" w14:paraId="00000169">
            <w:pPr>
              <w:spacing w:after="80" w:before="0" w:lineRule="auto"/>
              <w:jc w:val="left"/>
              <w:rPr/>
            </w:pPr>
            <w:r w:rsidDel="00000000" w:rsidR="00000000" w:rsidRPr="00000000">
              <w:rPr>
                <w:rFonts w:ascii="Calibri" w:cs="Calibri" w:eastAsia="Calibri" w:hAnsi="Calibri"/>
                <w:b w:val="1"/>
                <w:bCs w:val="1"/>
                <w:color w:val="0d7377"/>
                <w:sz w:val="20"/>
                <w:szCs w:val="20"/>
                <w:rtl w:val="0"/>
              </w:rPr>
              <w:t xml:space="preserve">Atención — el recorrido de planta como herramienta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6A">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Atención sostenida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16B">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Situación (1-2 preguntas)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1ecf1" w:val="clear"/>
            <w:tcMar>
              <w:top w:w="80.0" w:type="dxa"/>
              <w:left w:w="120.0" w:type="dxa"/>
              <w:bottom w:w="80.0" w:type="dxa"/>
              <w:right w:w="120.0" w:type="dxa"/>
            </w:tcMar>
            <w:vAlign w:val="center"/>
          </w:tcPr>
          <w:p w:rsidR="00000000" w:rsidDel="00000000" w:rsidP="00000000" w:rsidRDefault="00000000" w:rsidRPr="00000000" w14:paraId="0000016C">
            <w:pPr>
              <w:spacing w:after="80" w:before="0" w:lineRule="auto"/>
              <w:jc w:val="left"/>
              <w:rPr/>
            </w:pPr>
            <w:r w:rsidDel="00000000" w:rsidR="00000000" w:rsidRPr="00000000">
              <w:rPr>
                <w:rFonts w:ascii="Calibri" w:cs="Calibri" w:eastAsia="Calibri" w:hAnsi="Calibri"/>
                <w:i w:val="1"/>
                <w:iCs w:val="1"/>
                <w:color w:val="0d7377"/>
                <w:sz w:val="18"/>
                <w:szCs w:val="18"/>
                <w:rtl w:val="0"/>
              </w:rPr>
              <w:t xml:space="preserve">Preguntas Inteligentes del documento de planta. Observación Lean: identificar desperdicios visualmente.</w:t>
            </w:r>
            <w:r w:rsidDel="00000000" w:rsidR="00000000" w:rsidRPr="00000000">
              <w:rPr>
                <w:rtl w:val="0"/>
              </w:rPr>
            </w:r>
          </w:p>
        </w:tc>
      </w:tr>
    </w:tbl>
    <w:p w:rsidR="00000000" w:rsidDel="00000000" w:rsidP="00000000" w:rsidRDefault="00000000" w:rsidRPr="00000000" w14:paraId="0000016D">
      <w:pPr>
        <w:spacing w:after="20" w:before="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16E">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Lean Observation]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6F">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170">
            <w:pPr>
              <w:spacing w:after="80" w:before="0" w:lineRule="auto"/>
              <w:jc w:val="left"/>
              <w:rPr/>
            </w:pPr>
            <w:r w:rsidDel="00000000" w:rsidR="00000000" w:rsidRPr="00000000">
              <w:rPr>
                <w:rFonts w:ascii="Calibri" w:cs="Calibri" w:eastAsia="Calibri" w:hAnsi="Calibri"/>
                <w:color w:val="212529"/>
                <w:sz w:val="20"/>
                <w:szCs w:val="20"/>
                <w:rtl w:val="0"/>
              </w:rPr>
              <w:t xml:space="preserve">Mientras caminamos, ¿me puede mostrar la línea donde tienen más problemas? Quiero ver el flujo completo, desde que entra la materia prima hasta que sale el producto terminado.</w:t>
            </w:r>
            <w:r w:rsidDel="00000000" w:rsidR="00000000" w:rsidRPr="00000000">
              <w:rPr>
                <w:rtl w:val="0"/>
              </w:rPr>
            </w:r>
          </w:p>
        </w:tc>
      </w:tr>
    </w:tbl>
    <w:p w:rsidR="00000000" w:rsidDel="00000000" w:rsidP="00000000" w:rsidRDefault="00000000" w:rsidRPr="00000000" w14:paraId="00000171">
      <w:pPr>
        <w:spacing w:after="12" w:before="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172">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73">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174">
            <w:pPr>
              <w:spacing w:after="80" w:before="0" w:lineRule="auto"/>
              <w:jc w:val="left"/>
              <w:rPr/>
            </w:pPr>
            <w:r w:rsidDel="00000000" w:rsidR="00000000" w:rsidRPr="00000000">
              <w:rPr>
                <w:rFonts w:ascii="Calibri" w:cs="Calibri" w:eastAsia="Calibri" w:hAnsi="Calibri"/>
                <w:color w:val="212529"/>
                <w:sz w:val="20"/>
                <w:szCs w:val="20"/>
                <w:rtl w:val="0"/>
              </w:rPr>
              <w:t xml:space="preserve">Claro, por aquí. Esta es la línea principal.</w:t>
            </w:r>
            <w:r w:rsidDel="00000000" w:rsidR="00000000" w:rsidRPr="00000000">
              <w:rPr>
                <w:rtl w:val="0"/>
              </w:rPr>
            </w:r>
          </w:p>
        </w:tc>
      </w:tr>
    </w:tbl>
    <w:p w:rsidR="00000000" w:rsidDel="00000000" w:rsidP="00000000" w:rsidRDefault="00000000" w:rsidRPr="00000000" w14:paraId="00000175">
      <w:pPr>
        <w:spacing w:after="12" w:before="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176">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Pregunta Inteligente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77">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178">
            <w:pPr>
              <w:spacing w:after="80" w:before="0" w:lineRule="auto"/>
              <w:jc w:val="left"/>
              <w:rPr/>
            </w:pPr>
            <w:r w:rsidDel="00000000" w:rsidR="00000000" w:rsidRPr="00000000">
              <w:rPr>
                <w:rFonts w:ascii="Calibri" w:cs="Calibri" w:eastAsia="Calibri" w:hAnsi="Calibri"/>
                <w:color w:val="212529"/>
                <w:sz w:val="20"/>
                <w:szCs w:val="20"/>
                <w:rtl w:val="0"/>
              </w:rPr>
              <w:t xml:space="preserve">¿Dónde se acumula más producto en proceso? ¿En qué punto la gente o las máquinas esperan más?</w:t>
            </w:r>
            <w:r w:rsidDel="00000000" w:rsidR="00000000" w:rsidRPr="00000000">
              <w:rPr>
                <w:rtl w:val="0"/>
              </w:rPr>
            </w:r>
          </w:p>
        </w:tc>
      </w:tr>
    </w:tbl>
    <w:p w:rsidR="00000000" w:rsidDel="00000000" w:rsidP="00000000" w:rsidRDefault="00000000" w:rsidRPr="00000000" w14:paraId="00000179">
      <w:pPr>
        <w:spacing w:after="12" w:before="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17A">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7B">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17C">
            <w:pPr>
              <w:spacing w:after="80" w:before="0" w:lineRule="auto"/>
              <w:jc w:val="left"/>
              <w:rPr/>
            </w:pPr>
            <w:r w:rsidDel="00000000" w:rsidR="00000000" w:rsidRPr="00000000">
              <w:rPr>
                <w:rFonts w:ascii="Calibri" w:cs="Calibri" w:eastAsia="Calibri" w:hAnsi="Calibri"/>
                <w:color w:val="212529"/>
                <w:sz w:val="20"/>
                <w:szCs w:val="20"/>
                <w:rtl w:val="0"/>
              </w:rPr>
              <w:t xml:space="preserve">Aquí en la estación 4. Siempre hay acumulación ahí porque la prensa falla seguido.</w:t>
            </w:r>
            <w:r w:rsidDel="00000000" w:rsidR="00000000" w:rsidRPr="00000000">
              <w:rPr>
                <w:rtl w:val="0"/>
              </w:rPr>
            </w:r>
          </w:p>
        </w:tc>
      </w:tr>
    </w:tbl>
    <w:p w:rsidR="00000000" w:rsidDel="00000000" w:rsidP="00000000" w:rsidRDefault="00000000" w:rsidRPr="00000000" w14:paraId="0000017D">
      <w:pPr>
        <w:spacing w:after="12" w:before="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17E">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Pregunta Inteligente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7F">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180">
            <w:pPr>
              <w:spacing w:after="80" w:before="0" w:lineRule="auto"/>
              <w:jc w:val="left"/>
              <w:rPr/>
            </w:pPr>
            <w:r w:rsidDel="00000000" w:rsidR="00000000" w:rsidRPr="00000000">
              <w:rPr>
                <w:rFonts w:ascii="Calibri" w:cs="Calibri" w:eastAsia="Calibri" w:hAnsi="Calibri"/>
                <w:color w:val="212529"/>
                <w:sz w:val="20"/>
                <w:szCs w:val="20"/>
                <w:rtl w:val="0"/>
              </w:rPr>
              <w:t xml:space="preserve">¿Cuántas veces se detiene esa prensa al día? Y cuando se detiene, ¿cuánto tarda en reiniciar?</w:t>
            </w:r>
            <w:r w:rsidDel="00000000" w:rsidR="00000000" w:rsidRPr="00000000">
              <w:rPr>
                <w:rtl w:val="0"/>
              </w:rPr>
            </w:r>
          </w:p>
        </w:tc>
      </w:tr>
    </w:tbl>
    <w:p w:rsidR="00000000" w:rsidDel="00000000" w:rsidP="00000000" w:rsidRDefault="00000000" w:rsidRPr="00000000" w14:paraId="00000181">
      <w:pPr>
        <w:spacing w:after="12" w:before="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182">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83">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184">
            <w:pPr>
              <w:spacing w:after="80" w:before="0" w:lineRule="auto"/>
              <w:jc w:val="left"/>
              <w:rPr/>
            </w:pPr>
            <w:r w:rsidDel="00000000" w:rsidR="00000000" w:rsidRPr="00000000">
              <w:rPr>
                <w:rFonts w:ascii="Calibri" w:cs="Calibri" w:eastAsia="Calibri" w:hAnsi="Calibri"/>
                <w:color w:val="212529"/>
                <w:sz w:val="20"/>
                <w:szCs w:val="20"/>
                <w:rtl w:val="0"/>
              </w:rPr>
              <w:t xml:space="preserve">Unas 3 o 4 veces por turno. Cada paro tarda entre 20 y 40 minutos.</w:t>
            </w:r>
            <w:r w:rsidDel="00000000" w:rsidR="00000000" w:rsidRPr="00000000">
              <w:rPr>
                <w:rtl w:val="0"/>
              </w:rPr>
            </w:r>
          </w:p>
        </w:tc>
      </w:tr>
    </w:tbl>
    <w:p w:rsidR="00000000" w:rsidDel="00000000" w:rsidP="00000000" w:rsidRDefault="00000000" w:rsidRPr="00000000" w14:paraId="00000185">
      <w:pPr>
        <w:spacing w:after="12" w:before="0" w:lineRule="auto"/>
        <w:rPr/>
      </w:pPr>
      <w:r w:rsidDel="00000000" w:rsidR="00000000" w:rsidRPr="00000000">
        <w:rPr>
          <w:rtl w:val="0"/>
        </w:rPr>
      </w:r>
    </w:p>
    <w:p w:rsidR="00000000" w:rsidDel="00000000" w:rsidP="00000000" w:rsidRDefault="00000000" w:rsidRPr="00000000" w14:paraId="00000186">
      <w:pPr>
        <w:spacing w:after="60" w:before="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9a84c" w:val="clear"/>
            <w:tcMar>
              <w:top w:w="80.0" w:type="dxa"/>
              <w:left w:w="60.0" w:type="dxa"/>
              <w:bottom w:w="80.0" w:type="dxa"/>
              <w:right w:w="60.0" w:type="dxa"/>
            </w:tcMar>
            <w:vAlign w:val="center"/>
          </w:tcPr>
          <w:p w:rsidR="00000000" w:rsidDel="00000000" w:rsidP="00000000" w:rsidRDefault="00000000" w:rsidRPr="00000000" w14:paraId="00000187">
            <w:pPr>
              <w:spacing w:after="80" w:before="0" w:lineRule="auto"/>
              <w:jc w:val="center"/>
              <w:rPr/>
            </w:pPr>
            <w:r w:rsidDel="00000000" w:rsidR="00000000" w:rsidRPr="00000000">
              <w:rPr>
                <w:rFonts w:ascii="Calibri" w:cs="Calibri" w:eastAsia="Calibri" w:hAnsi="Calibri"/>
                <w:b w:val="1"/>
                <w:bCs w:val="1"/>
                <w:color w:val="ffffff"/>
                <w:sz w:val="24"/>
                <w:szCs w:val="24"/>
                <w:rtl w:val="0"/>
              </w:rPr>
              <w:t xml:space="preserve">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vAlign w:val="center"/>
          </w:tcPr>
          <w:p w:rsidR="00000000" w:rsidDel="00000000" w:rsidP="00000000" w:rsidRDefault="00000000" w:rsidRPr="00000000" w14:paraId="00000188">
            <w:pPr>
              <w:spacing w:after="80" w:before="0" w:lineRule="auto"/>
              <w:jc w:val="left"/>
              <w:rPr/>
            </w:pPr>
            <w:r w:rsidDel="00000000" w:rsidR="00000000" w:rsidRPr="00000000">
              <w:rPr>
                <w:rFonts w:ascii="Calibri" w:cs="Calibri" w:eastAsia="Calibri" w:hAnsi="Calibri"/>
                <w:b w:val="1"/>
                <w:bCs w:val="1"/>
                <w:color w:val="c9a84c"/>
                <w:sz w:val="20"/>
                <w:szCs w:val="20"/>
                <w:rtl w:val="0"/>
              </w:rPr>
              <w:t xml:space="preserve">Interés — argumentos conectados al dolor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89">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Interés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18A">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Problema + Implicación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vAlign w:val="center"/>
          </w:tcPr>
          <w:p w:rsidR="00000000" w:rsidDel="00000000" w:rsidP="00000000" w:rsidRDefault="00000000" w:rsidRPr="00000000" w14:paraId="0000018B">
            <w:pPr>
              <w:spacing w:after="80" w:before="0" w:lineRule="auto"/>
              <w:jc w:val="left"/>
              <w:rPr/>
            </w:pPr>
            <w:r w:rsidDel="00000000" w:rsidR="00000000" w:rsidRPr="00000000">
              <w:rPr>
                <w:rFonts w:ascii="Calibri" w:cs="Calibri" w:eastAsia="Calibri" w:hAnsi="Calibri"/>
                <w:i w:val="1"/>
                <w:iCs w:val="1"/>
                <w:color w:val="c9a84c"/>
                <w:sz w:val="18"/>
                <w:szCs w:val="18"/>
                <w:rtl w:val="0"/>
              </w:rPr>
              <w:t xml:space="preserve">SPIN tipo P e I. Los 5 Porqués de Toyota para llegar a la causa raíz.</w:t>
            </w:r>
            <w:r w:rsidDel="00000000" w:rsidR="00000000" w:rsidRPr="00000000">
              <w:rPr>
                <w:rtl w:val="0"/>
              </w:rPr>
            </w:r>
          </w:p>
        </w:tc>
      </w:tr>
    </w:tbl>
    <w:p w:rsidR="00000000" w:rsidDel="00000000" w:rsidP="00000000" w:rsidRDefault="00000000" w:rsidRPr="00000000" w14:paraId="0000018C">
      <w:pPr>
        <w:spacing w:after="20" w:before="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18D">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SPIN 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8E">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18F">
            <w:pPr>
              <w:spacing w:after="80" w:before="0" w:lineRule="auto"/>
              <w:jc w:val="left"/>
              <w:rPr/>
            </w:pPr>
            <w:r w:rsidDel="00000000" w:rsidR="00000000" w:rsidRPr="00000000">
              <w:rPr>
                <w:rFonts w:ascii="Calibri" w:cs="Calibri" w:eastAsia="Calibri" w:hAnsi="Calibri"/>
                <w:color w:val="212529"/>
                <w:sz w:val="20"/>
                <w:szCs w:val="20"/>
                <w:rtl w:val="0"/>
              </w:rPr>
              <w:t xml:space="preserve">Cuando la prensa se detiene, ¿qué hace el resto de la línea? ¿Para todo o hay otra estación que absorbe?</w:t>
            </w:r>
            <w:r w:rsidDel="00000000" w:rsidR="00000000" w:rsidRPr="00000000">
              <w:rPr>
                <w:rtl w:val="0"/>
              </w:rPr>
            </w:r>
          </w:p>
        </w:tc>
      </w:tr>
    </w:tbl>
    <w:p w:rsidR="00000000" w:rsidDel="00000000" w:rsidP="00000000" w:rsidRDefault="00000000" w:rsidRPr="00000000" w14:paraId="00000190">
      <w:pPr>
        <w:spacing w:after="12" w:before="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191">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92">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193">
            <w:pPr>
              <w:spacing w:after="80" w:before="0" w:lineRule="auto"/>
              <w:jc w:val="left"/>
              <w:rPr/>
            </w:pPr>
            <w:r w:rsidDel="00000000" w:rsidR="00000000" w:rsidRPr="00000000">
              <w:rPr>
                <w:rFonts w:ascii="Calibri" w:cs="Calibri" w:eastAsia="Calibri" w:hAnsi="Calibri"/>
                <w:color w:val="212529"/>
                <w:sz w:val="20"/>
                <w:szCs w:val="20"/>
                <w:rtl w:val="0"/>
              </w:rPr>
              <w:t xml:space="preserve">Para todo. La estación 4 es el cuello de botella.</w:t>
            </w:r>
            <w:r w:rsidDel="00000000" w:rsidR="00000000" w:rsidRPr="00000000">
              <w:rPr>
                <w:rtl w:val="0"/>
              </w:rPr>
            </w:r>
          </w:p>
        </w:tc>
      </w:tr>
    </w:tbl>
    <w:p w:rsidR="00000000" w:rsidDel="00000000" w:rsidP="00000000" w:rsidRDefault="00000000" w:rsidRPr="00000000" w14:paraId="00000194">
      <w:pPr>
        <w:spacing w:after="12" w:before="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195">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5 Porqués inicio]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96">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197">
            <w:pPr>
              <w:spacing w:after="80" w:before="0" w:lineRule="auto"/>
              <w:jc w:val="left"/>
              <w:rPr/>
            </w:pPr>
            <w:r w:rsidDel="00000000" w:rsidR="00000000" w:rsidRPr="00000000">
              <w:rPr>
                <w:rFonts w:ascii="Calibri" w:cs="Calibri" w:eastAsia="Calibri" w:hAnsi="Calibri"/>
                <w:color w:val="212529"/>
                <w:sz w:val="20"/>
                <w:szCs w:val="20"/>
                <w:rtl w:val="0"/>
              </w:rPr>
              <w:t xml:space="preserve">Eso es un cuello de botella clásico. Déjeme preguntarle algo: ¿por qué cree que la prensa falla tan seguido?</w:t>
            </w:r>
            <w:r w:rsidDel="00000000" w:rsidR="00000000" w:rsidRPr="00000000">
              <w:rPr>
                <w:rtl w:val="0"/>
              </w:rPr>
            </w:r>
          </w:p>
        </w:tc>
      </w:tr>
    </w:tbl>
    <w:p w:rsidR="00000000" w:rsidDel="00000000" w:rsidP="00000000" w:rsidRDefault="00000000" w:rsidRPr="00000000" w14:paraId="00000198">
      <w:pPr>
        <w:spacing w:after="12" w:before="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199">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9A">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19B">
            <w:pPr>
              <w:spacing w:after="80" w:before="0" w:lineRule="auto"/>
              <w:jc w:val="left"/>
              <w:rPr/>
            </w:pPr>
            <w:r w:rsidDel="00000000" w:rsidR="00000000" w:rsidRPr="00000000">
              <w:rPr>
                <w:rFonts w:ascii="Calibri" w:cs="Calibri" w:eastAsia="Calibri" w:hAnsi="Calibri"/>
                <w:color w:val="212529"/>
                <w:sz w:val="20"/>
                <w:szCs w:val="20"/>
                <w:rtl w:val="0"/>
              </w:rPr>
              <w:t xml:space="preserve">Porque es una máquina vieja y el mantenimiento no le da abasto.</w:t>
            </w:r>
            <w:r w:rsidDel="00000000" w:rsidR="00000000" w:rsidRPr="00000000">
              <w:rPr>
                <w:rtl w:val="0"/>
              </w:rPr>
            </w:r>
          </w:p>
        </w:tc>
      </w:tr>
    </w:tbl>
    <w:p w:rsidR="00000000" w:rsidDel="00000000" w:rsidP="00000000" w:rsidRDefault="00000000" w:rsidRPr="00000000" w14:paraId="0000019C">
      <w:pPr>
        <w:spacing w:after="12" w:before="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19D">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5 Porqués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9E">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19F">
            <w:pPr>
              <w:spacing w:after="80" w:before="0" w:lineRule="auto"/>
              <w:jc w:val="left"/>
              <w:rPr/>
            </w:pPr>
            <w:r w:rsidDel="00000000" w:rsidR="00000000" w:rsidRPr="00000000">
              <w:rPr>
                <w:rFonts w:ascii="Calibri" w:cs="Calibri" w:eastAsia="Calibri" w:hAnsi="Calibri"/>
                <w:color w:val="212529"/>
                <w:sz w:val="20"/>
                <w:szCs w:val="20"/>
                <w:rtl w:val="0"/>
              </w:rPr>
              <w:t xml:space="preserve">¿Y por qué el mantenimiento no le da abasto? ¿Es falta de personal o falta de información?</w:t>
            </w:r>
            <w:r w:rsidDel="00000000" w:rsidR="00000000" w:rsidRPr="00000000">
              <w:rPr>
                <w:rtl w:val="0"/>
              </w:rPr>
            </w:r>
          </w:p>
        </w:tc>
      </w:tr>
    </w:tbl>
    <w:p w:rsidR="00000000" w:rsidDel="00000000" w:rsidP="00000000" w:rsidRDefault="00000000" w:rsidRPr="00000000" w14:paraId="000001A0">
      <w:pPr>
        <w:spacing w:after="12" w:before="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1A1">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A2">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1A3">
            <w:pPr>
              <w:spacing w:after="80" w:before="0" w:lineRule="auto"/>
              <w:jc w:val="left"/>
              <w:rPr/>
            </w:pPr>
            <w:r w:rsidDel="00000000" w:rsidR="00000000" w:rsidRPr="00000000">
              <w:rPr>
                <w:rFonts w:ascii="Calibri" w:cs="Calibri" w:eastAsia="Calibri" w:hAnsi="Calibri"/>
                <w:color w:val="212529"/>
                <w:sz w:val="20"/>
                <w:szCs w:val="20"/>
                <w:rtl w:val="0"/>
              </w:rPr>
              <w:t xml:space="preserve">Los dos. Pero principalmente — no sabemos cuándo va a fallar. Siempre nos agarra de sorpresa.</w:t>
            </w:r>
            <w:r w:rsidDel="00000000" w:rsidR="00000000" w:rsidRPr="00000000">
              <w:rPr>
                <w:rtl w:val="0"/>
              </w:rPr>
            </w:r>
          </w:p>
        </w:tc>
      </w:tr>
    </w:tbl>
    <w:p w:rsidR="00000000" w:rsidDel="00000000" w:rsidP="00000000" w:rsidRDefault="00000000" w:rsidRPr="00000000" w14:paraId="000001A4">
      <w:pPr>
        <w:spacing w:after="12" w:before="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1A5">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5 Porqués causa raíz]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A6">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1A7">
            <w:pPr>
              <w:spacing w:after="80" w:before="0" w:lineRule="auto"/>
              <w:jc w:val="left"/>
              <w:rPr/>
            </w:pPr>
            <w:r w:rsidDel="00000000" w:rsidR="00000000" w:rsidRPr="00000000">
              <w:rPr>
                <w:rFonts w:ascii="Calibri" w:cs="Calibri" w:eastAsia="Calibri" w:hAnsi="Calibri"/>
                <w:color w:val="212529"/>
                <w:sz w:val="20"/>
                <w:szCs w:val="20"/>
                <w:rtl w:val="0"/>
              </w:rPr>
              <w:t xml:space="preserve">¿Tienen algún sistema que monitoree las condiciones de la prensa en tiempo real — temperatura, vibración, presión — o el monitoreo es manual?</w:t>
            </w:r>
            <w:r w:rsidDel="00000000" w:rsidR="00000000" w:rsidRPr="00000000">
              <w:rPr>
                <w:rtl w:val="0"/>
              </w:rPr>
            </w:r>
          </w:p>
        </w:tc>
      </w:tr>
    </w:tbl>
    <w:p w:rsidR="00000000" w:rsidDel="00000000" w:rsidP="00000000" w:rsidRDefault="00000000" w:rsidRPr="00000000" w14:paraId="000001A8">
      <w:pPr>
        <w:spacing w:after="12" w:before="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1A9">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AA">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1AB">
            <w:pPr>
              <w:spacing w:after="80" w:before="0" w:lineRule="auto"/>
              <w:jc w:val="left"/>
              <w:rPr/>
            </w:pPr>
            <w:r w:rsidDel="00000000" w:rsidR="00000000" w:rsidRPr="00000000">
              <w:rPr>
                <w:rFonts w:ascii="Calibri" w:cs="Calibri" w:eastAsia="Calibri" w:hAnsi="Calibri"/>
                <w:color w:val="212529"/>
                <w:sz w:val="20"/>
                <w:szCs w:val="20"/>
                <w:rtl w:val="0"/>
              </w:rPr>
              <w:t xml:space="preserve">Manual. El técnico la revisa al inicio del turno y ya.</w:t>
            </w:r>
            <w:r w:rsidDel="00000000" w:rsidR="00000000" w:rsidRPr="00000000">
              <w:rPr>
                <w:rtl w:val="0"/>
              </w:rPr>
            </w:r>
          </w:p>
        </w:tc>
      </w:tr>
    </w:tbl>
    <w:p w:rsidR="00000000" w:rsidDel="00000000" w:rsidP="00000000" w:rsidRDefault="00000000" w:rsidRPr="00000000" w14:paraId="000001AC">
      <w:pPr>
        <w:spacing w:after="12" w:before="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1AD">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causa raíz articulada]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AE">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1AF">
            <w:pPr>
              <w:spacing w:after="80" w:before="0" w:lineRule="auto"/>
              <w:jc w:val="left"/>
              <w:rPr/>
            </w:pPr>
            <w:r w:rsidDel="00000000" w:rsidR="00000000" w:rsidRPr="00000000">
              <w:rPr>
                <w:rFonts w:ascii="Calibri" w:cs="Calibri" w:eastAsia="Calibri" w:hAnsi="Calibri"/>
                <w:color w:val="212529"/>
                <w:sz w:val="20"/>
                <w:szCs w:val="20"/>
                <w:rtl w:val="0"/>
              </w:rPr>
              <w:t xml:space="preserve">Roberto, ahí está la causa raíz: sin datos continuos de condición, el mantenimiento tiene que ser reactivo por definición. No porque el equipo sea malo — sino porque no tiene la información para anticiparse. Eso es exactamente lo que le voy a mostrar que resuelve nuestra solución. Pero antes — ¿me puede ayudar con un número?</w:t>
            </w:r>
            <w:r w:rsidDel="00000000" w:rsidR="00000000" w:rsidRPr="00000000">
              <w:rPr>
                <w:rtl w:val="0"/>
              </w:rPr>
            </w:r>
          </w:p>
        </w:tc>
      </w:tr>
    </w:tbl>
    <w:p w:rsidR="00000000" w:rsidDel="00000000" w:rsidP="00000000" w:rsidRDefault="00000000" w:rsidRPr="00000000" w14:paraId="000001B0">
      <w:pPr>
        <w:spacing w:after="12" w:before="0" w:lineRule="auto"/>
        <w:rPr/>
      </w:pPr>
      <w:r w:rsidDel="00000000" w:rsidR="00000000" w:rsidRPr="00000000">
        <w:rPr>
          <w:rtl w:val="0"/>
        </w:rPr>
      </w:r>
    </w:p>
    <w:p w:rsidR="00000000" w:rsidDel="00000000" w:rsidP="00000000" w:rsidRDefault="00000000" w:rsidRPr="00000000" w14:paraId="000001B1">
      <w:pPr>
        <w:spacing w:after="60" w:before="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6b3a" w:val="clear"/>
            <w:tcMar>
              <w:top w:w="80.0" w:type="dxa"/>
              <w:left w:w="60.0" w:type="dxa"/>
              <w:bottom w:w="80.0" w:type="dxa"/>
              <w:right w:w="60.0" w:type="dxa"/>
            </w:tcMar>
            <w:vAlign w:val="center"/>
          </w:tcPr>
          <w:p w:rsidR="00000000" w:rsidDel="00000000" w:rsidP="00000000" w:rsidRDefault="00000000" w:rsidRPr="00000000" w14:paraId="000001B2">
            <w:pPr>
              <w:spacing w:after="80" w:before="0" w:lineRule="auto"/>
              <w:jc w:val="center"/>
              <w:rPr/>
            </w:pPr>
            <w:r w:rsidDel="00000000" w:rsidR="00000000" w:rsidRPr="00000000">
              <w:rPr>
                <w:rFonts w:ascii="Calibri" w:cs="Calibri" w:eastAsia="Calibri" w:hAnsi="Calibri"/>
                <w:b w:val="1"/>
                <w:bCs w:val="1"/>
                <w:color w:val="ffffff"/>
                <w:sz w:val="24"/>
                <w:szCs w:val="24"/>
                <w:rtl w:val="0"/>
              </w:rPr>
              <w:t xml:space="preserve">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center"/>
          </w:tcPr>
          <w:p w:rsidR="00000000" w:rsidDel="00000000" w:rsidP="00000000" w:rsidRDefault="00000000" w:rsidRPr="00000000" w14:paraId="000001B3">
            <w:pPr>
              <w:spacing w:after="80" w:before="0" w:lineRule="auto"/>
              <w:jc w:val="left"/>
              <w:rPr/>
            </w:pPr>
            <w:r w:rsidDel="00000000" w:rsidR="00000000" w:rsidRPr="00000000">
              <w:rPr>
                <w:rFonts w:ascii="Calibri" w:cs="Calibri" w:eastAsia="Calibri" w:hAnsi="Calibri"/>
                <w:b w:val="1"/>
                <w:bCs w:val="1"/>
                <w:color w:val="1a6b3a"/>
                <w:sz w:val="20"/>
                <w:szCs w:val="20"/>
                <w:rtl w:val="0"/>
              </w:rPr>
              <w:t xml:space="preserve">Convicción — calcular el COPQ con datos de Roberto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B4">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Deseo (inicio)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1B5">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Implicación + 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center"/>
          </w:tcPr>
          <w:p w:rsidR="00000000" w:rsidDel="00000000" w:rsidP="00000000" w:rsidRDefault="00000000" w:rsidRPr="00000000" w14:paraId="000001B6">
            <w:pPr>
              <w:spacing w:after="80" w:before="0" w:lineRule="auto"/>
              <w:jc w:val="left"/>
              <w:rPr/>
            </w:pPr>
            <w:r w:rsidDel="00000000" w:rsidR="00000000" w:rsidRPr="00000000">
              <w:rPr>
                <w:rFonts w:ascii="Calibri" w:cs="Calibri" w:eastAsia="Calibri" w:hAnsi="Calibri"/>
                <w:i w:val="1"/>
                <w:iCs w:val="1"/>
                <w:color w:val="1a6b3a"/>
                <w:sz w:val="18"/>
                <w:szCs w:val="18"/>
                <w:rtl w:val="0"/>
              </w:rPr>
              <w:t xml:space="preserve">T-04 Comparación del costo del problema. COPQ (Cost of Poor Quality). ROI calculado con datos propios de Roberto.</w:t>
            </w:r>
            <w:r w:rsidDel="00000000" w:rsidR="00000000" w:rsidRPr="00000000">
              <w:rPr>
                <w:rtl w:val="0"/>
              </w:rPr>
            </w:r>
          </w:p>
        </w:tc>
      </w:tr>
    </w:tbl>
    <w:p w:rsidR="00000000" w:rsidDel="00000000" w:rsidP="00000000" w:rsidRDefault="00000000" w:rsidRPr="00000000" w14:paraId="000001B7">
      <w:pPr>
        <w:spacing w:after="20" w:before="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1B8">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SPIN 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B9">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1BA">
            <w:pPr>
              <w:spacing w:after="80" w:before="0" w:lineRule="auto"/>
              <w:jc w:val="left"/>
              <w:rPr/>
            </w:pPr>
            <w:r w:rsidDel="00000000" w:rsidR="00000000" w:rsidRPr="00000000">
              <w:rPr>
                <w:rFonts w:ascii="Calibri" w:cs="Calibri" w:eastAsia="Calibri" w:hAnsi="Calibri"/>
                <w:color w:val="212529"/>
                <w:sz w:val="20"/>
                <w:szCs w:val="20"/>
                <w:rtl w:val="0"/>
              </w:rPr>
              <w:t xml:space="preserve">Dijiste 3 o 4 paros por turno, de 20 a 40 minutos cada uno. ¿Cuántos turnos tienen al día?</w:t>
            </w:r>
            <w:r w:rsidDel="00000000" w:rsidR="00000000" w:rsidRPr="00000000">
              <w:rPr>
                <w:rtl w:val="0"/>
              </w:rPr>
            </w:r>
          </w:p>
        </w:tc>
      </w:tr>
    </w:tbl>
    <w:p w:rsidR="00000000" w:rsidDel="00000000" w:rsidP="00000000" w:rsidRDefault="00000000" w:rsidRPr="00000000" w14:paraId="000001BB">
      <w:pPr>
        <w:spacing w:after="12" w:before="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1BC">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BD">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1BE">
            <w:pPr>
              <w:spacing w:after="80" w:before="0" w:lineRule="auto"/>
              <w:jc w:val="left"/>
              <w:rPr/>
            </w:pPr>
            <w:r w:rsidDel="00000000" w:rsidR="00000000" w:rsidRPr="00000000">
              <w:rPr>
                <w:rFonts w:ascii="Calibri" w:cs="Calibri" w:eastAsia="Calibri" w:hAnsi="Calibri"/>
                <w:color w:val="212529"/>
                <w:sz w:val="20"/>
                <w:szCs w:val="20"/>
                <w:rtl w:val="0"/>
              </w:rPr>
              <w:t xml:space="preserve">Dos turnos de 8 horas.</w:t>
            </w:r>
            <w:r w:rsidDel="00000000" w:rsidR="00000000" w:rsidRPr="00000000">
              <w:rPr>
                <w:rtl w:val="0"/>
              </w:rPr>
            </w:r>
          </w:p>
        </w:tc>
      </w:tr>
    </w:tbl>
    <w:p w:rsidR="00000000" w:rsidDel="00000000" w:rsidP="00000000" w:rsidRDefault="00000000" w:rsidRPr="00000000" w14:paraId="000001BF">
      <w:pPr>
        <w:spacing w:after="12" w:before="0" w:lineRule="au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1C0">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COPQ en tiempo real]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C1">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1C2">
            <w:pPr>
              <w:spacing w:after="80" w:before="0" w:lineRule="auto"/>
              <w:jc w:val="left"/>
              <w:rPr/>
            </w:pPr>
            <w:r w:rsidDel="00000000" w:rsidR="00000000" w:rsidRPr="00000000">
              <w:rPr>
                <w:rFonts w:ascii="Calibri" w:cs="Calibri" w:eastAsia="Calibri" w:hAnsi="Calibri"/>
                <w:color w:val="212529"/>
                <w:sz w:val="20"/>
                <w:szCs w:val="20"/>
                <w:rtl w:val="0"/>
              </w:rPr>
              <w:t xml:space="preserve">Hagamos el cálculo juntos. 3 paros × 30 minutos promedio × 2 turnos = 180 minutos de downtime al día. ¿Cuánto produce esta línea por hora — en piezas o en pesos?</w:t>
            </w:r>
            <w:r w:rsidDel="00000000" w:rsidR="00000000" w:rsidRPr="00000000">
              <w:rPr>
                <w:rtl w:val="0"/>
              </w:rPr>
            </w:r>
          </w:p>
        </w:tc>
      </w:tr>
    </w:tbl>
    <w:p w:rsidR="00000000" w:rsidDel="00000000" w:rsidP="00000000" w:rsidRDefault="00000000" w:rsidRPr="00000000" w14:paraId="000001C3">
      <w:pPr>
        <w:spacing w:after="12" w:before="0" w:lineRule="auto"/>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1C4">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C5">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1C6">
            <w:pPr>
              <w:spacing w:after="80" w:before="0" w:lineRule="auto"/>
              <w:jc w:val="left"/>
              <w:rPr/>
            </w:pPr>
            <w:r w:rsidDel="00000000" w:rsidR="00000000" w:rsidRPr="00000000">
              <w:rPr>
                <w:rFonts w:ascii="Calibri" w:cs="Calibri" w:eastAsia="Calibri" w:hAnsi="Calibri"/>
                <w:color w:val="212529"/>
                <w:sz w:val="20"/>
                <w:szCs w:val="20"/>
                <w:rtl w:val="0"/>
              </w:rPr>
              <w:t xml:space="preserve">Como 400 piezas por hora. Cada pieza vale aproximadamente MXN 85.</w:t>
            </w:r>
            <w:r w:rsidDel="00000000" w:rsidR="00000000" w:rsidRPr="00000000">
              <w:rPr>
                <w:rtl w:val="0"/>
              </w:rPr>
            </w:r>
          </w:p>
        </w:tc>
      </w:tr>
    </w:tbl>
    <w:p w:rsidR="00000000" w:rsidDel="00000000" w:rsidP="00000000" w:rsidRDefault="00000000" w:rsidRPr="00000000" w14:paraId="000001C7">
      <w:pPr>
        <w:spacing w:after="12" w:before="0" w:lineRule="auto"/>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1C8">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T-04 con números de 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C9">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1CA">
            <w:pPr>
              <w:spacing w:after="80" w:before="0" w:lineRule="auto"/>
              <w:jc w:val="left"/>
              <w:rPr/>
            </w:pPr>
            <w:r w:rsidDel="00000000" w:rsidR="00000000" w:rsidRPr="00000000">
              <w:rPr>
                <w:rFonts w:ascii="Calibri" w:cs="Calibri" w:eastAsia="Calibri" w:hAnsi="Calibri"/>
                <w:color w:val="212529"/>
                <w:sz w:val="20"/>
                <w:szCs w:val="20"/>
                <w:rtl w:val="0"/>
              </w:rPr>
              <w:t xml:space="preserve">Entonces: 3 horas de downtime al día × 400 piezas × MXN 85 = MXN 102,000 perdidos al día por paros evitables. Al mes: más de MXN 2 millones. ¿Eso cuadra con lo que tienen registrado?</w:t>
            </w:r>
            <w:r w:rsidDel="00000000" w:rsidR="00000000" w:rsidRPr="00000000">
              <w:rPr>
                <w:rtl w:val="0"/>
              </w:rPr>
            </w:r>
          </w:p>
        </w:tc>
      </w:tr>
    </w:tbl>
    <w:p w:rsidR="00000000" w:rsidDel="00000000" w:rsidP="00000000" w:rsidRDefault="00000000" w:rsidRPr="00000000" w14:paraId="000001CB">
      <w:pPr>
        <w:spacing w:after="12" w:before="0" w:lineRule="auto"/>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1CC">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CD">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1CE">
            <w:pPr>
              <w:spacing w:after="80" w:before="0" w:lineRule="auto"/>
              <w:jc w:val="left"/>
              <w:rPr/>
            </w:pPr>
            <w:r w:rsidDel="00000000" w:rsidR="00000000" w:rsidRPr="00000000">
              <w:rPr>
                <w:rFonts w:ascii="Calibri" w:cs="Calibri" w:eastAsia="Calibri" w:hAnsi="Calibri"/>
                <w:color w:val="212529"/>
                <w:sz w:val="20"/>
                <w:szCs w:val="20"/>
                <w:rtl w:val="0"/>
              </w:rPr>
              <w:t xml:space="preserve">...Honestamente no lo teníamos calculado así. Pero sí cuadra.</w:t>
            </w:r>
            <w:r w:rsidDel="00000000" w:rsidR="00000000" w:rsidRPr="00000000">
              <w:rPr>
                <w:rtl w:val="0"/>
              </w:rPr>
            </w:r>
          </w:p>
        </w:tc>
      </w:tr>
    </w:tbl>
    <w:p w:rsidR="00000000" w:rsidDel="00000000" w:rsidP="00000000" w:rsidRDefault="00000000" w:rsidRPr="00000000" w14:paraId="000001CF">
      <w:pPr>
        <w:spacing w:after="12" w:before="0" w:lineRule="auto"/>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1D0">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SPIN 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D1">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1D2">
            <w:pPr>
              <w:spacing w:after="80" w:before="0" w:lineRule="auto"/>
              <w:jc w:val="left"/>
              <w:rPr/>
            </w:pPr>
            <w:r w:rsidDel="00000000" w:rsidR="00000000" w:rsidRPr="00000000">
              <w:rPr>
                <w:rFonts w:ascii="Calibri" w:cs="Calibri" w:eastAsia="Calibri" w:hAnsi="Calibri"/>
                <w:color w:val="212529"/>
                <w:sz w:val="20"/>
                <w:szCs w:val="20"/>
                <w:rtl w:val="0"/>
              </w:rPr>
              <w:t xml:space="preserve">Si pudiéramos eliminar el 60% de esos paros — que es el resultado típico con mantenimiento predictivo — ¿cuánto significaría eso para su operación anual?</w:t>
            </w:r>
            <w:r w:rsidDel="00000000" w:rsidR="00000000" w:rsidRPr="00000000">
              <w:rPr>
                <w:rtl w:val="0"/>
              </w:rPr>
            </w:r>
          </w:p>
        </w:tc>
      </w:tr>
    </w:tbl>
    <w:p w:rsidR="00000000" w:rsidDel="00000000" w:rsidP="00000000" w:rsidRDefault="00000000" w:rsidRPr="00000000" w14:paraId="000001D3">
      <w:pPr>
        <w:spacing w:after="12" w:before="0" w:lineRule="auto"/>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1D4">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D5">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1D6">
            <w:pPr>
              <w:spacing w:after="80" w:before="0" w:lineRule="auto"/>
              <w:jc w:val="left"/>
              <w:rPr/>
            </w:pPr>
            <w:r w:rsidDel="00000000" w:rsidR="00000000" w:rsidRPr="00000000">
              <w:rPr>
                <w:rFonts w:ascii="Calibri" w:cs="Calibri" w:eastAsia="Calibri" w:hAnsi="Calibri"/>
                <w:color w:val="212529"/>
                <w:sz w:val="20"/>
                <w:szCs w:val="20"/>
                <w:rtl w:val="0"/>
              </w:rPr>
              <w:t xml:space="preserve">Sería significativo. ¿Y cuánto cuesta su solución?</w:t>
            </w:r>
            <w:r w:rsidDel="00000000" w:rsidR="00000000" w:rsidRPr="00000000">
              <w:rPr>
                <w:rtl w:val="0"/>
              </w:rPr>
            </w:r>
          </w:p>
        </w:tc>
      </w:tr>
    </w:tbl>
    <w:p w:rsidR="00000000" w:rsidDel="00000000" w:rsidP="00000000" w:rsidRDefault="00000000" w:rsidRPr="00000000" w14:paraId="000001D7">
      <w:pPr>
        <w:spacing w:after="12" w:before="0" w:lineRule="auto"/>
        <w:rPr/>
      </w:pPr>
      <w:r w:rsidDel="00000000" w:rsidR="00000000" w:rsidRPr="00000000">
        <w:rPr>
          <w:rtl w:val="0"/>
        </w:rPr>
      </w:r>
    </w:p>
    <w:p w:rsidR="00000000" w:rsidDel="00000000" w:rsidP="00000000" w:rsidRDefault="00000000" w:rsidRPr="00000000" w14:paraId="000001D8">
      <w:pPr>
        <w:spacing w:after="60" w:before="0" w:lineRule="auto"/>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c1d95" w:val="clear"/>
            <w:tcMar>
              <w:top w:w="80.0" w:type="dxa"/>
              <w:left w:w="60.0" w:type="dxa"/>
              <w:bottom w:w="80.0" w:type="dxa"/>
              <w:right w:w="60.0" w:type="dxa"/>
            </w:tcMar>
            <w:vAlign w:val="center"/>
          </w:tcPr>
          <w:p w:rsidR="00000000" w:rsidDel="00000000" w:rsidP="00000000" w:rsidRDefault="00000000" w:rsidRPr="00000000" w14:paraId="000001D9">
            <w:pPr>
              <w:spacing w:after="80" w:before="0" w:lineRule="auto"/>
              <w:jc w:val="center"/>
              <w:rPr/>
            </w:pPr>
            <w:r w:rsidDel="00000000" w:rsidR="00000000" w:rsidRPr="00000000">
              <w:rPr>
                <w:rFonts w:ascii="Calibri" w:cs="Calibri" w:eastAsia="Calibri" w:hAnsi="Calibri"/>
                <w:b w:val="1"/>
                <w:bCs w:val="1"/>
                <w:color w:val="ffffff"/>
                <w:sz w:val="24"/>
                <w:szCs w:val="24"/>
                <w:rtl w:val="0"/>
              </w:rPr>
              <w:t xml:space="preserve">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9fe" w:val="clear"/>
            <w:tcMar>
              <w:top w:w="80.0" w:type="dxa"/>
              <w:left w:w="120.0" w:type="dxa"/>
              <w:bottom w:w="80.0" w:type="dxa"/>
              <w:right w:w="120.0" w:type="dxa"/>
            </w:tcMar>
            <w:vAlign w:val="center"/>
          </w:tcPr>
          <w:p w:rsidR="00000000" w:rsidDel="00000000" w:rsidP="00000000" w:rsidRDefault="00000000" w:rsidRPr="00000000" w14:paraId="000001DA">
            <w:pPr>
              <w:spacing w:after="80" w:before="0" w:lineRule="auto"/>
              <w:jc w:val="left"/>
              <w:rPr/>
            </w:pPr>
            <w:r w:rsidDel="00000000" w:rsidR="00000000" w:rsidRPr="00000000">
              <w:rPr>
                <w:rFonts w:ascii="Calibri" w:cs="Calibri" w:eastAsia="Calibri" w:hAnsi="Calibri"/>
                <w:b w:val="1"/>
                <w:bCs w:val="1"/>
                <w:color w:val="4c1d95"/>
                <w:sz w:val="20"/>
                <w:szCs w:val="20"/>
                <w:rtl w:val="0"/>
              </w:rPr>
              <w:t xml:space="preserve">Deseo — la motivación de Roberto es la certeza, no la 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DB">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Deseo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1DC">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9fe" w:val="clear"/>
            <w:tcMar>
              <w:top w:w="80.0" w:type="dxa"/>
              <w:left w:w="120.0" w:type="dxa"/>
              <w:bottom w:w="80.0" w:type="dxa"/>
              <w:right w:w="120.0" w:type="dxa"/>
            </w:tcMar>
            <w:vAlign w:val="center"/>
          </w:tcPr>
          <w:p w:rsidR="00000000" w:rsidDel="00000000" w:rsidP="00000000" w:rsidRDefault="00000000" w:rsidRPr="00000000" w14:paraId="000001DD">
            <w:pPr>
              <w:spacing w:after="80" w:before="0" w:lineRule="auto"/>
              <w:jc w:val="left"/>
              <w:rPr/>
            </w:pPr>
            <w:r w:rsidDel="00000000" w:rsidR="00000000" w:rsidRPr="00000000">
              <w:rPr>
                <w:rFonts w:ascii="Calibri" w:cs="Calibri" w:eastAsia="Calibri" w:hAnsi="Calibri"/>
                <w:i w:val="1"/>
                <w:iCs w:val="1"/>
                <w:color w:val="4c1d95"/>
                <w:sz w:val="18"/>
                <w:szCs w:val="18"/>
                <w:rtl w:val="0"/>
              </w:rPr>
              <w:t xml:space="preserve">PNL: ancla emocional en el dolor del paro sorpresa. Motivación dominante: control y predictibilidad.</w:t>
            </w:r>
            <w:r w:rsidDel="00000000" w:rsidR="00000000" w:rsidRPr="00000000">
              <w:rPr>
                <w:rtl w:val="0"/>
              </w:rPr>
            </w:r>
          </w:p>
        </w:tc>
      </w:tr>
    </w:tbl>
    <w:p w:rsidR="00000000" w:rsidDel="00000000" w:rsidP="00000000" w:rsidRDefault="00000000" w:rsidRPr="00000000" w14:paraId="000001DE">
      <w:pPr>
        <w:spacing w:after="20" w:before="0" w:lineRule="auto"/>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1DF">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T-07 posponer precio]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E0">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1E1">
            <w:pPr>
              <w:spacing w:after="80" w:before="0" w:lineRule="auto"/>
              <w:jc w:val="left"/>
              <w:rPr/>
            </w:pPr>
            <w:r w:rsidDel="00000000" w:rsidR="00000000" w:rsidRPr="00000000">
              <w:rPr>
                <w:rFonts w:ascii="Calibri" w:cs="Calibri" w:eastAsia="Calibri" w:hAnsi="Calibri"/>
                <w:color w:val="212529"/>
                <w:sz w:val="20"/>
                <w:szCs w:val="20"/>
                <w:rtl w:val="0"/>
              </w:rPr>
              <w:t xml:space="preserve">Se lo doy en un momento — pero antes déjeme decirle lo que realmente resuelve, porque el precio solo tiene sentido en contexto. Lo que Roberto quiere no es un software — es no volver a recibir la llamada del gerente de producción diciendo que la línea paró. ¿Cuántas veces al mes recibe esa llamada?</w:t>
            </w:r>
            <w:r w:rsidDel="00000000" w:rsidR="00000000" w:rsidRPr="00000000">
              <w:rPr>
                <w:rtl w:val="0"/>
              </w:rPr>
            </w:r>
          </w:p>
        </w:tc>
      </w:tr>
    </w:tbl>
    <w:p w:rsidR="00000000" w:rsidDel="00000000" w:rsidP="00000000" w:rsidRDefault="00000000" w:rsidRPr="00000000" w14:paraId="000001E2">
      <w:pPr>
        <w:spacing w:after="12" w:before="0" w:lineRule="auto"/>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1E3">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E4">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1E5">
            <w:pPr>
              <w:spacing w:after="80" w:before="0" w:lineRule="auto"/>
              <w:jc w:val="left"/>
              <w:rPr/>
            </w:pPr>
            <w:r w:rsidDel="00000000" w:rsidR="00000000" w:rsidRPr="00000000">
              <w:rPr>
                <w:rFonts w:ascii="Calibri" w:cs="Calibri" w:eastAsia="Calibri" w:hAnsi="Calibri"/>
                <w:color w:val="212529"/>
                <w:sz w:val="20"/>
                <w:szCs w:val="20"/>
                <w:rtl w:val="0"/>
              </w:rPr>
              <w:t xml:space="preserve">Demasiadas. Y siempre en el peor momento.</w:t>
            </w:r>
            <w:r w:rsidDel="00000000" w:rsidR="00000000" w:rsidRPr="00000000">
              <w:rPr>
                <w:rtl w:val="0"/>
              </w:rPr>
            </w:r>
          </w:p>
        </w:tc>
      </w:tr>
    </w:tbl>
    <w:p w:rsidR="00000000" w:rsidDel="00000000" w:rsidP="00000000" w:rsidRDefault="00000000" w:rsidRPr="00000000" w14:paraId="000001E6">
      <w:pPr>
        <w:spacing w:after="12" w:before="0" w:lineRule="auto"/>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1E7">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DE motivación dominante]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E8">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1E9">
            <w:pPr>
              <w:spacing w:after="80" w:before="0" w:lineRule="auto"/>
              <w:jc w:val="left"/>
              <w:rPr/>
            </w:pPr>
            <w:r w:rsidDel="00000000" w:rsidR="00000000" w:rsidRPr="00000000">
              <w:rPr>
                <w:rFonts w:ascii="Calibri" w:cs="Calibri" w:eastAsia="Calibri" w:hAnsi="Calibri"/>
                <w:color w:val="212529"/>
                <w:sz w:val="20"/>
                <w:szCs w:val="20"/>
                <w:rtl w:val="0"/>
              </w:rPr>
              <w:t xml:space="preserve">Exactamente. Maintrack le da esa certeza: sensores en sus equipos críticos, dashboard en tiempo real, alerta al celular del técnico antes de que la máquina falle. No elimina todos los paros — pero los convierte de sorpresas en eventos planeados. ¿Cuánto vale para usted tener eso bajo control?</w:t>
            </w:r>
            <w:r w:rsidDel="00000000" w:rsidR="00000000" w:rsidRPr="00000000">
              <w:rPr>
                <w:rtl w:val="0"/>
              </w:rPr>
            </w:r>
          </w:p>
        </w:tc>
      </w:tr>
    </w:tbl>
    <w:p w:rsidR="00000000" w:rsidDel="00000000" w:rsidP="00000000" w:rsidRDefault="00000000" w:rsidRPr="00000000" w14:paraId="000001EA">
      <w:pPr>
        <w:spacing w:after="12" w:before="0" w:lineRule="auto"/>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1EB">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EC">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1ED">
            <w:pPr>
              <w:spacing w:after="80" w:before="0" w:lineRule="auto"/>
              <w:jc w:val="left"/>
              <w:rPr/>
            </w:pPr>
            <w:r w:rsidDel="00000000" w:rsidR="00000000" w:rsidRPr="00000000">
              <w:rPr>
                <w:rFonts w:ascii="Calibri" w:cs="Calibri" w:eastAsia="Calibri" w:hAnsi="Calibri"/>
                <w:color w:val="212529"/>
                <w:sz w:val="20"/>
                <w:szCs w:val="20"/>
                <w:rtl w:val="0"/>
              </w:rPr>
              <w:t xml:space="preserve">Bastante. Pero el presupuesto de este año ya está comprometido.</w:t>
            </w:r>
            <w:r w:rsidDel="00000000" w:rsidR="00000000" w:rsidRPr="00000000">
              <w:rPr>
                <w:rtl w:val="0"/>
              </w:rPr>
            </w:r>
          </w:p>
        </w:tc>
      </w:tr>
    </w:tbl>
    <w:p w:rsidR="00000000" w:rsidDel="00000000" w:rsidP="00000000" w:rsidRDefault="00000000" w:rsidRPr="00000000" w14:paraId="000001EE">
      <w:pPr>
        <w:spacing w:after="12" w:before="0" w:lineRule="auto"/>
        <w:rPr/>
      </w:pPr>
      <w:r w:rsidDel="00000000" w:rsidR="00000000" w:rsidRPr="00000000">
        <w:rPr>
          <w:rtl w:val="0"/>
        </w:rPr>
      </w:r>
    </w:p>
    <w:p w:rsidR="00000000" w:rsidDel="00000000" w:rsidP="00000000" w:rsidRDefault="00000000" w:rsidRPr="00000000" w14:paraId="000001EF">
      <w:pPr>
        <w:spacing w:after="60" w:before="0" w:lineRule="auto"/>
        <w:rPr/>
      </w:pP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8b1a1a" w:val="clear"/>
            <w:tcMar>
              <w:top w:w="80.0" w:type="dxa"/>
              <w:left w:w="60.0" w:type="dxa"/>
              <w:bottom w:w="80.0" w:type="dxa"/>
              <w:right w:w="60.0" w:type="dxa"/>
            </w:tcMar>
            <w:vAlign w:val="center"/>
          </w:tcPr>
          <w:p w:rsidR="00000000" w:rsidDel="00000000" w:rsidP="00000000" w:rsidRDefault="00000000" w:rsidRPr="00000000" w14:paraId="000001F0">
            <w:pPr>
              <w:spacing w:after="80" w:before="0" w:lineRule="auto"/>
              <w:jc w:val="center"/>
              <w:rPr/>
            </w:pPr>
            <w:r w:rsidDel="00000000" w:rsidR="00000000" w:rsidRPr="00000000">
              <w:rPr>
                <w:rFonts w:ascii="Calibri" w:cs="Calibri" w:eastAsia="Calibri" w:hAnsi="Calibri"/>
                <w:b w:val="1"/>
                <w:bCs w:val="1"/>
                <w:color w:val="ffffff"/>
                <w:sz w:val="24"/>
                <w:szCs w:val="24"/>
                <w:rtl w:val="0"/>
              </w:rPr>
              <w:t xml:space="preserv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1F1">
            <w:pPr>
              <w:spacing w:after="80" w:before="0" w:lineRule="auto"/>
              <w:jc w:val="left"/>
              <w:rPr/>
            </w:pPr>
            <w:r w:rsidDel="00000000" w:rsidR="00000000" w:rsidRPr="00000000">
              <w:rPr>
                <w:rFonts w:ascii="Calibri" w:cs="Calibri" w:eastAsia="Calibri" w:hAnsi="Calibri"/>
                <w:b w:val="1"/>
                <w:bCs w:val="1"/>
                <w:color w:val="8b1a1a"/>
                <w:sz w:val="20"/>
                <w:szCs w:val="20"/>
                <w:rtl w:val="0"/>
              </w:rPr>
              <w:t xml:space="preserve">Resolución — objeciones de ROI y tiempo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F2">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Deseo sostenido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1F3">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Implicación refuerzo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1F4">
            <w:pPr>
              <w:spacing w:after="80" w:before="0" w:lineRule="auto"/>
              <w:jc w:val="left"/>
              <w:rPr/>
            </w:pPr>
            <w:r w:rsidDel="00000000" w:rsidR="00000000" w:rsidRPr="00000000">
              <w:rPr>
                <w:rFonts w:ascii="Calibri" w:cs="Calibri" w:eastAsia="Calibri" w:hAnsi="Calibri"/>
                <w:i w:val="1"/>
                <w:iCs w:val="1"/>
                <w:color w:val="8b1a1a"/>
                <w:sz w:val="18"/>
                <w:szCs w:val="18"/>
                <w:rtl w:val="0"/>
              </w:rPr>
              <w:t xml:space="preserve">Obj.1 precio/ROI: T-04 con cálculo propio. Obj.2 tiempo de implementación: T-03 Si-Y + Reencuadre. T-06 Testimonio.</w:t>
            </w:r>
            <w:r w:rsidDel="00000000" w:rsidR="00000000" w:rsidRPr="00000000">
              <w:rPr>
                <w:rtl w:val="0"/>
              </w:rPr>
            </w:r>
          </w:p>
        </w:tc>
      </w:tr>
    </w:tbl>
    <w:p w:rsidR="00000000" w:rsidDel="00000000" w:rsidP="00000000" w:rsidRDefault="00000000" w:rsidRPr="00000000" w14:paraId="000001F5">
      <w:pPr>
        <w:spacing w:after="20" w:before="0" w:lineRule="auto"/>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1F6">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Validar + T-04]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F7">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1F8">
            <w:pPr>
              <w:spacing w:after="80" w:before="0" w:lineRule="auto"/>
              <w:jc w:val="left"/>
              <w:rPr/>
            </w:pPr>
            <w:r w:rsidDel="00000000" w:rsidR="00000000" w:rsidRPr="00000000">
              <w:rPr>
                <w:rFonts w:ascii="Calibri" w:cs="Calibri" w:eastAsia="Calibri" w:hAnsi="Calibri"/>
                <w:color w:val="212529"/>
                <w:sz w:val="20"/>
                <w:szCs w:val="20"/>
                <w:rtl w:val="0"/>
              </w:rPr>
              <w:t xml:space="preserve">Entiendo perfectamente — es la pregunta correcta. Hicimos el cálculo juntos: MXN 2 millones al mes en downtime evitable. Si la solución cuesta MXN 180,000 anuales y recupera el 60% de ese costo, el ROI es en menos de 2 semanas de operación. ¿Su directora de finanzas aprobaría una inversión con ese retorno?</w:t>
            </w:r>
            <w:r w:rsidDel="00000000" w:rsidR="00000000" w:rsidRPr="00000000">
              <w:rPr>
                <w:rtl w:val="0"/>
              </w:rPr>
            </w:r>
          </w:p>
        </w:tc>
      </w:tr>
    </w:tbl>
    <w:p w:rsidR="00000000" w:rsidDel="00000000" w:rsidP="00000000" w:rsidRDefault="00000000" w:rsidRPr="00000000" w14:paraId="000001F9">
      <w:pPr>
        <w:spacing w:after="12" w:before="0" w:lineRule="auto"/>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1FA">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FB">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1FC">
            <w:pPr>
              <w:spacing w:after="80" w:before="0" w:lineRule="auto"/>
              <w:jc w:val="left"/>
              <w:rPr/>
            </w:pPr>
            <w:r w:rsidDel="00000000" w:rsidR="00000000" w:rsidRPr="00000000">
              <w:rPr>
                <w:rFonts w:ascii="Calibri" w:cs="Calibri" w:eastAsia="Calibri" w:hAnsi="Calibri"/>
                <w:color w:val="212529"/>
                <w:sz w:val="20"/>
                <w:szCs w:val="20"/>
                <w:rtl w:val="0"/>
              </w:rPr>
              <w:t xml:space="preserve">Con esos números probablemente sí. Pero instalar sensores en producción va a interrumpir la operación.</w:t>
            </w:r>
            <w:r w:rsidDel="00000000" w:rsidR="00000000" w:rsidRPr="00000000">
              <w:rPr>
                <w:rtl w:val="0"/>
              </w:rPr>
            </w:r>
          </w:p>
        </w:tc>
      </w:tr>
    </w:tbl>
    <w:p w:rsidR="00000000" w:rsidDel="00000000" w:rsidP="00000000" w:rsidRDefault="00000000" w:rsidRPr="00000000" w14:paraId="000001FD">
      <w:pPr>
        <w:spacing w:after="12" w:before="0" w:lineRule="auto"/>
        <w:rPr/>
      </w:pP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1FE">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T-03 Si-Y + Reencuadre]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FF">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00">
            <w:pPr>
              <w:spacing w:after="80" w:before="0" w:lineRule="auto"/>
              <w:jc w:val="left"/>
              <w:rPr/>
            </w:pPr>
            <w:r w:rsidDel="00000000" w:rsidR="00000000" w:rsidRPr="00000000">
              <w:rPr>
                <w:rFonts w:ascii="Calibri" w:cs="Calibri" w:eastAsia="Calibri" w:hAnsi="Calibri"/>
                <w:color w:val="212529"/>
                <w:sz w:val="20"/>
                <w:szCs w:val="20"/>
                <w:rtl w:val="0"/>
              </w:rPr>
              <w:t xml:space="preserve">Tiene razón en revisarlo — y por eso el primer paso que propongo no es la implementación. Es una sesión de diagnóstico de 2 horas donde habilitamos un tablero KPI temporal con los datos que ya tienen — sin instalar nada, sin tocar producción. Usted ve los resultados reales de su operación. Si no convence, no hay compromiso. ¿Eso le quita el riesgo de interrumpir la planta?</w:t>
            </w:r>
            <w:r w:rsidDel="00000000" w:rsidR="00000000" w:rsidRPr="00000000">
              <w:rPr>
                <w:rtl w:val="0"/>
              </w:rPr>
            </w:r>
          </w:p>
        </w:tc>
      </w:tr>
    </w:tbl>
    <w:p w:rsidR="00000000" w:rsidDel="00000000" w:rsidP="00000000" w:rsidRDefault="00000000" w:rsidRPr="00000000" w14:paraId="00000201">
      <w:pPr>
        <w:spacing w:after="12" w:before="0" w:lineRule="auto"/>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202">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03">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204">
            <w:pPr>
              <w:spacing w:after="80" w:before="0" w:lineRule="auto"/>
              <w:jc w:val="left"/>
              <w:rPr/>
            </w:pPr>
            <w:r w:rsidDel="00000000" w:rsidR="00000000" w:rsidRPr="00000000">
              <w:rPr>
                <w:rFonts w:ascii="Calibri" w:cs="Calibri" w:eastAsia="Calibri" w:hAnsi="Calibri"/>
                <w:color w:val="212529"/>
                <w:sz w:val="20"/>
                <w:szCs w:val="20"/>
                <w:rtl w:val="0"/>
              </w:rPr>
              <w:t xml:space="preserve">Sí, así lo podríamos evaluar sin comprometer nada.</w:t>
            </w:r>
            <w:r w:rsidDel="00000000" w:rsidR="00000000" w:rsidRPr="00000000">
              <w:rPr>
                <w:rtl w:val="0"/>
              </w:rPr>
            </w:r>
          </w:p>
        </w:tc>
      </w:tr>
    </w:tbl>
    <w:p w:rsidR="00000000" w:rsidDel="00000000" w:rsidP="00000000" w:rsidRDefault="00000000" w:rsidRPr="00000000" w14:paraId="00000205">
      <w:pPr>
        <w:spacing w:after="12" w:before="0" w:lineRule="auto"/>
        <w:rPr/>
      </w:pPr>
      <w:r w:rsidDel="00000000" w:rsidR="00000000" w:rsidRPr="00000000">
        <w:rPr>
          <w:rtl w:val="0"/>
        </w:rPr>
      </w:r>
    </w:p>
    <w:p w:rsidR="00000000" w:rsidDel="00000000" w:rsidP="00000000" w:rsidRDefault="00000000" w:rsidRPr="00000000" w14:paraId="00000206">
      <w:pPr>
        <w:spacing w:after="60" w:before="0" w:lineRule="auto"/>
        <w:rPr/>
      </w:pP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b4a" w:val="clear"/>
            <w:tcMar>
              <w:top w:w="80.0" w:type="dxa"/>
              <w:left w:w="60.0" w:type="dxa"/>
              <w:bottom w:w="80.0" w:type="dxa"/>
              <w:right w:w="60.0" w:type="dxa"/>
            </w:tcMar>
            <w:vAlign w:val="center"/>
          </w:tcPr>
          <w:p w:rsidR="00000000" w:rsidDel="00000000" w:rsidP="00000000" w:rsidRDefault="00000000" w:rsidRPr="00000000" w14:paraId="00000207">
            <w:pPr>
              <w:spacing w:after="80" w:before="0" w:lineRule="auto"/>
              <w:jc w:val="center"/>
              <w:rPr/>
            </w:pPr>
            <w:r w:rsidDel="00000000" w:rsidR="00000000" w:rsidRPr="00000000">
              <w:rPr>
                <w:rFonts w:ascii="Calibri" w:cs="Calibri" w:eastAsia="Calibri" w:hAnsi="Calibri"/>
                <w:b w:val="1"/>
                <w:bCs w:val="1"/>
                <w:color w:val="ffffff"/>
                <w:sz w:val="24"/>
                <w:szCs w:val="24"/>
                <w:rtl w:val="0"/>
              </w:rPr>
              <w:t xml:space="preserve">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80.0" w:type="dxa"/>
              <w:left w:w="120.0" w:type="dxa"/>
              <w:bottom w:w="80.0" w:type="dxa"/>
              <w:right w:w="120.0" w:type="dxa"/>
            </w:tcMar>
            <w:vAlign w:val="center"/>
          </w:tcPr>
          <w:p w:rsidR="00000000" w:rsidDel="00000000" w:rsidP="00000000" w:rsidRDefault="00000000" w:rsidRPr="00000000" w14:paraId="00000208">
            <w:pPr>
              <w:spacing w:after="80" w:before="0" w:lineRule="auto"/>
              <w:jc w:val="left"/>
              <w:rPr/>
            </w:pPr>
            <w:r w:rsidDel="00000000" w:rsidR="00000000" w:rsidRPr="00000000">
              <w:rPr>
                <w:rFonts w:ascii="Calibri" w:cs="Calibri" w:eastAsia="Calibri" w:hAnsi="Calibri"/>
                <w:b w:val="1"/>
                <w:bCs w:val="1"/>
                <w:color w:val="1a2b4a"/>
                <w:sz w:val="20"/>
                <w:szCs w:val="20"/>
                <w:rtl w:val="0"/>
              </w:rPr>
              <w:t xml:space="preserve">Cierre — la sesión diagnóstico es el siguiente paso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09">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Acción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20A">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80.0" w:type="dxa"/>
              <w:left w:w="120.0" w:type="dxa"/>
              <w:bottom w:w="80.0" w:type="dxa"/>
              <w:right w:w="120.0" w:type="dxa"/>
            </w:tcMar>
            <w:vAlign w:val="center"/>
          </w:tcPr>
          <w:p w:rsidR="00000000" w:rsidDel="00000000" w:rsidP="00000000" w:rsidRDefault="00000000" w:rsidRPr="00000000" w14:paraId="0000020B">
            <w:pPr>
              <w:spacing w:after="80" w:before="0" w:lineRule="auto"/>
              <w:jc w:val="left"/>
              <w:rPr/>
            </w:pPr>
            <w:r w:rsidDel="00000000" w:rsidR="00000000" w:rsidRPr="00000000">
              <w:rPr>
                <w:rFonts w:ascii="Calibri" w:cs="Calibri" w:eastAsia="Calibri" w:hAnsi="Calibri"/>
                <w:i w:val="1"/>
                <w:iCs w:val="1"/>
                <w:color w:val="1a2b4a"/>
                <w:sz w:val="18"/>
                <w:szCs w:val="18"/>
                <w:rtl w:val="0"/>
              </w:rPr>
              <w:t xml:space="preserve">T-08 Silencio activo. PNL: lenguaje de presuposición. Cierre de siguiente paso — no venta directa.</w:t>
            </w:r>
            <w:r w:rsidDel="00000000" w:rsidR="00000000" w:rsidRPr="00000000">
              <w:rPr>
                <w:rtl w:val="0"/>
              </w:rPr>
            </w:r>
          </w:p>
        </w:tc>
      </w:tr>
    </w:tbl>
    <w:p w:rsidR="00000000" w:rsidDel="00000000" w:rsidP="00000000" w:rsidRDefault="00000000" w:rsidRPr="00000000" w14:paraId="0000020C">
      <w:pPr>
        <w:spacing w:after="20" w:before="0" w:lineRule="auto"/>
        <w:rPr/>
      </w:pP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0D">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lenguaje presuposición]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0E">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0F">
            <w:pPr>
              <w:spacing w:after="80" w:before="0" w:lineRule="auto"/>
              <w:jc w:val="left"/>
              <w:rPr/>
            </w:pPr>
            <w:r w:rsidDel="00000000" w:rsidR="00000000" w:rsidRPr="00000000">
              <w:rPr>
                <w:rFonts w:ascii="Calibri" w:cs="Calibri" w:eastAsia="Calibri" w:hAnsi="Calibri"/>
                <w:color w:val="212529"/>
                <w:sz w:val="20"/>
                <w:szCs w:val="20"/>
                <w:rtl w:val="0"/>
              </w:rPr>
              <w:t xml:space="preserve">Perfecto. Para programar la sesión de diagnóstico, necesito 2 cosas: su correo y el nombre del gerente de mantenimiento que debería estar en esa sesión. ¿Cuándo tienen disponibilidad — esta semana o la próxima?</w:t>
            </w:r>
            <w:r w:rsidDel="00000000" w:rsidR="00000000" w:rsidRPr="00000000">
              <w:rPr>
                <w:rtl w:val="0"/>
              </w:rPr>
            </w:r>
          </w:p>
        </w:tc>
      </w:tr>
    </w:tbl>
    <w:p w:rsidR="00000000" w:rsidDel="00000000" w:rsidP="00000000" w:rsidRDefault="00000000" w:rsidRPr="00000000" w14:paraId="00000210">
      <w:pPr>
        <w:spacing w:after="12" w:before="0" w:lineRule="auto"/>
        <w:rPr/>
      </w:pP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211">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12">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213">
            <w:pPr>
              <w:spacing w:after="80" w:before="0" w:lineRule="auto"/>
              <w:jc w:val="left"/>
              <w:rPr/>
            </w:pPr>
            <w:r w:rsidDel="00000000" w:rsidR="00000000" w:rsidRPr="00000000">
              <w:rPr>
                <w:rFonts w:ascii="Calibri" w:cs="Calibri" w:eastAsia="Calibri" w:hAnsi="Calibri"/>
                <w:color w:val="212529"/>
                <w:sz w:val="20"/>
                <w:szCs w:val="20"/>
                <w:rtl w:val="0"/>
              </w:rPr>
              <w:t xml:space="preserve">[Pausa 4 segundos] La próxima semana estaría mejor. El martes.</w:t>
            </w:r>
            <w:r w:rsidDel="00000000" w:rsidR="00000000" w:rsidRPr="00000000">
              <w:rPr>
                <w:rtl w:val="0"/>
              </w:rPr>
            </w:r>
          </w:p>
        </w:tc>
      </w:tr>
    </w:tbl>
    <w:p w:rsidR="00000000" w:rsidDel="00000000" w:rsidP="00000000" w:rsidRDefault="00000000" w:rsidRPr="00000000" w14:paraId="00000214">
      <w:pPr>
        <w:spacing w:after="12" w:before="0" w:lineRule="auto"/>
        <w:rPr/>
      </w:pP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15">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T-08 + confirmar sin agregar argumentos]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16">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17">
            <w:pPr>
              <w:spacing w:after="80" w:before="0" w:lineRule="auto"/>
              <w:jc w:val="left"/>
              <w:rPr/>
            </w:pPr>
            <w:r w:rsidDel="00000000" w:rsidR="00000000" w:rsidRPr="00000000">
              <w:rPr>
                <w:rFonts w:ascii="Calibri" w:cs="Calibri" w:eastAsia="Calibri" w:hAnsi="Calibri"/>
                <w:color w:val="212529"/>
                <w:sz w:val="20"/>
                <w:szCs w:val="20"/>
                <w:rtl w:val="0"/>
              </w:rPr>
              <w:t xml:space="preserve">Martes confirmado. Le mando la confirmación hoy con lo que necesitamos preparar de su lado — que es básicamente acceso a sus registros de paros de los últimos 3 meses, si los tienen en Excel o en su sistema.</w:t>
            </w:r>
            <w:r w:rsidDel="00000000" w:rsidR="00000000" w:rsidRPr="00000000">
              <w:rPr>
                <w:rtl w:val="0"/>
              </w:rPr>
            </w:r>
          </w:p>
        </w:tc>
      </w:tr>
    </w:tbl>
    <w:p w:rsidR="00000000" w:rsidDel="00000000" w:rsidP="00000000" w:rsidRDefault="00000000" w:rsidRPr="00000000" w14:paraId="00000218">
      <w:pPr>
        <w:spacing w:after="12" w:before="0" w:lineRule="auto"/>
        <w:rPr/>
      </w:pPr>
      <w:r w:rsidDel="00000000" w:rsidR="00000000" w:rsidRPr="00000000">
        <w:rPr>
          <w:rtl w:val="0"/>
        </w:rPr>
      </w:r>
    </w:p>
    <w:p w:rsidR="00000000" w:rsidDel="00000000" w:rsidP="00000000" w:rsidRDefault="00000000" w:rsidRPr="00000000" w14:paraId="00000219">
      <w:pPr>
        <w:spacing w:after="60" w:before="0" w:lineRule="auto"/>
        <w:rPr/>
      </w:pP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7377" w:val="clear"/>
            <w:tcMar>
              <w:top w:w="80.0" w:type="dxa"/>
              <w:left w:w="60.0" w:type="dxa"/>
              <w:bottom w:w="80.0" w:type="dxa"/>
              <w:right w:w="60.0" w:type="dxa"/>
            </w:tcMar>
            <w:vAlign w:val="center"/>
          </w:tcPr>
          <w:p w:rsidR="00000000" w:rsidDel="00000000" w:rsidP="00000000" w:rsidRDefault="00000000" w:rsidRPr="00000000" w14:paraId="0000021A">
            <w:pPr>
              <w:spacing w:after="80" w:before="0" w:lineRule="auto"/>
              <w:jc w:val="center"/>
              <w:rPr/>
            </w:pPr>
            <w:r w:rsidDel="00000000" w:rsidR="00000000" w:rsidRPr="00000000">
              <w:rPr>
                <w:rFonts w:ascii="Calibri" w:cs="Calibri" w:eastAsia="Calibri" w:hAnsi="Calibri"/>
                <w:b w:val="1"/>
                <w:bCs w:val="1"/>
                <w:color w:val="ffffff"/>
                <w:sz w:val="24"/>
                <w:szCs w:val="24"/>
                <w:rtl w:val="0"/>
              </w:rPr>
              <w:t xml:space="preserve">PV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1ecf1" w:val="clear"/>
            <w:tcMar>
              <w:top w:w="80.0" w:type="dxa"/>
              <w:left w:w="120.0" w:type="dxa"/>
              <w:bottom w:w="80.0" w:type="dxa"/>
              <w:right w:w="120.0" w:type="dxa"/>
            </w:tcMar>
            <w:vAlign w:val="center"/>
          </w:tcPr>
          <w:p w:rsidR="00000000" w:rsidDel="00000000" w:rsidP="00000000" w:rsidRDefault="00000000" w:rsidRPr="00000000" w14:paraId="0000021B">
            <w:pPr>
              <w:spacing w:after="80" w:before="0" w:lineRule="auto"/>
              <w:jc w:val="left"/>
              <w:rPr/>
            </w:pPr>
            <w:r w:rsidDel="00000000" w:rsidR="00000000" w:rsidRPr="00000000">
              <w:rPr>
                <w:rFonts w:ascii="Calibri" w:cs="Calibri" w:eastAsia="Calibri" w:hAnsi="Calibri"/>
                <w:b w:val="1"/>
                <w:bCs w:val="1"/>
                <w:color w:val="0d7377"/>
                <w:sz w:val="20"/>
                <w:szCs w:val="20"/>
                <w:rtl w:val="0"/>
              </w:rPr>
              <w:t xml:space="preserve">Postventa — conversión del diagnóstico a contrato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1C">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Post-AIDA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21D">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1ecf1" w:val="clear"/>
            <w:tcMar>
              <w:top w:w="80.0" w:type="dxa"/>
              <w:left w:w="120.0" w:type="dxa"/>
              <w:bottom w:w="80.0" w:type="dxa"/>
              <w:right w:w="120.0" w:type="dxa"/>
            </w:tcMar>
            <w:vAlign w:val="center"/>
          </w:tcPr>
          <w:p w:rsidR="00000000" w:rsidDel="00000000" w:rsidP="00000000" w:rsidRDefault="00000000" w:rsidRPr="00000000" w14:paraId="0000021E">
            <w:pPr>
              <w:spacing w:after="80" w:before="0" w:lineRule="auto"/>
              <w:jc w:val="left"/>
              <w:rPr/>
            </w:pPr>
            <w:r w:rsidDel="00000000" w:rsidR="00000000" w:rsidRPr="00000000">
              <w:rPr>
                <w:rFonts w:ascii="Calibri" w:cs="Calibri" w:eastAsia="Calibri" w:hAnsi="Calibri"/>
                <w:i w:val="1"/>
                <w:iCs w:val="1"/>
                <w:color w:val="0d7377"/>
                <w:sz w:val="18"/>
                <w:szCs w:val="18"/>
                <w:rtl w:val="0"/>
              </w:rPr>
              <w:t xml:space="preserve">Ancla emocional positiva con los datos del tablero KPI. Habilitación de Roberto para vender internamente al DG y Finanzas.</w:t>
            </w:r>
            <w:r w:rsidDel="00000000" w:rsidR="00000000" w:rsidRPr="00000000">
              <w:rPr>
                <w:rtl w:val="0"/>
              </w:rPr>
            </w:r>
          </w:p>
        </w:tc>
      </w:tr>
    </w:tbl>
    <w:p w:rsidR="00000000" w:rsidDel="00000000" w:rsidP="00000000" w:rsidRDefault="00000000" w:rsidRPr="00000000" w14:paraId="0000021F">
      <w:pPr>
        <w:spacing w:after="20" w:before="0" w:lineRule="auto"/>
        <w:rPr/>
      </w:pP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20">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PV con tablero]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21">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22">
            <w:pPr>
              <w:spacing w:after="80" w:before="0" w:lineRule="auto"/>
              <w:jc w:val="left"/>
              <w:rPr/>
            </w:pPr>
            <w:r w:rsidDel="00000000" w:rsidR="00000000" w:rsidRPr="00000000">
              <w:rPr>
                <w:rFonts w:ascii="Calibri" w:cs="Calibri" w:eastAsia="Calibri" w:hAnsi="Calibri"/>
                <w:color w:val="212529"/>
                <w:sz w:val="20"/>
                <w:szCs w:val="20"/>
                <w:rtl w:val="0"/>
              </w:rPr>
              <w:t xml:space="preserve">Roberto, revisamos el tablero de los últimos 3 meses. El downtime real de la prensa fue de 187 horas — MXN 2.38 millones en producción perdida. Y detectamos un patrón: el 73% de los paros ocurren en las últimas 2 horas del segundo turno. Con Maintrack eso se vuelve predecible. ¿Quiere que prepararemos el business case para presentarlo a su director general?</w:t>
            </w:r>
            <w:r w:rsidDel="00000000" w:rsidR="00000000" w:rsidRPr="00000000">
              <w:rPr>
                <w:rtl w:val="0"/>
              </w:rPr>
            </w:r>
          </w:p>
        </w:tc>
      </w:tr>
    </w:tbl>
    <w:p w:rsidR="00000000" w:rsidDel="00000000" w:rsidP="00000000" w:rsidRDefault="00000000" w:rsidRPr="00000000" w14:paraId="00000223">
      <w:pPr>
        <w:spacing w:after="12" w:before="0" w:lineRule="auto"/>
        <w:rPr/>
      </w:pP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224">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25">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226">
            <w:pPr>
              <w:spacing w:after="80" w:before="0" w:lineRule="auto"/>
              <w:jc w:val="left"/>
              <w:rPr/>
            </w:pPr>
            <w:r w:rsidDel="00000000" w:rsidR="00000000" w:rsidRPr="00000000">
              <w:rPr>
                <w:rFonts w:ascii="Calibri" w:cs="Calibri" w:eastAsia="Calibri" w:hAnsi="Calibri"/>
                <w:color w:val="212529"/>
                <w:sz w:val="20"/>
                <w:szCs w:val="20"/>
                <w:rtl w:val="0"/>
              </w:rPr>
              <w:t xml:space="preserve">Sí. Si llevamos esos números al DG, va a ser mucho más fácil la aprobación.</w:t>
            </w:r>
            <w:r w:rsidDel="00000000" w:rsidR="00000000" w:rsidRPr="00000000">
              <w:rPr>
                <w:rtl w:val="0"/>
              </w:rPr>
            </w:r>
          </w:p>
        </w:tc>
      </w:tr>
    </w:tbl>
    <w:p w:rsidR="00000000" w:rsidDel="00000000" w:rsidP="00000000" w:rsidRDefault="00000000" w:rsidRPr="00000000" w14:paraId="00000227">
      <w:pPr>
        <w:spacing w:after="12" w:before="0" w:lineRule="auto"/>
        <w:rPr/>
      </w:pP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28">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habilitar a Roberto como vendedor interno]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29">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2A">
            <w:pPr>
              <w:spacing w:after="80" w:before="0" w:lineRule="auto"/>
              <w:jc w:val="left"/>
              <w:rPr/>
            </w:pPr>
            <w:r w:rsidDel="00000000" w:rsidR="00000000" w:rsidRPr="00000000">
              <w:rPr>
                <w:rFonts w:ascii="Calibri" w:cs="Calibri" w:eastAsia="Calibri" w:hAnsi="Calibri"/>
                <w:color w:val="212529"/>
                <w:sz w:val="20"/>
                <w:szCs w:val="20"/>
                <w:rtl w:val="0"/>
              </w:rPr>
              <w:t xml:space="preserve">Perfecto. Le preparo un documento de una página: el problema cuantificado con sus propios datos, el ROI proyectado, los términos del contrato y la siguiente acción. Algo que su DG pueda leer en 3 minutos y decidir. ¿Cuándo tiene su próxima reunión de dirección?</w:t>
            </w:r>
            <w:r w:rsidDel="00000000" w:rsidR="00000000" w:rsidRPr="00000000">
              <w:rPr>
                <w:rtl w:val="0"/>
              </w:rPr>
            </w:r>
          </w:p>
        </w:tc>
      </w:tr>
    </w:tbl>
    <w:p w:rsidR="00000000" w:rsidDel="00000000" w:rsidP="00000000" w:rsidRDefault="00000000" w:rsidRPr="00000000" w14:paraId="0000022B">
      <w:pPr>
        <w:spacing w:after="12" w:before="0" w:lineRule="auto"/>
        <w:rPr/>
      </w:pPr>
      <w:r w:rsidDel="00000000" w:rsidR="00000000" w:rsidRPr="00000000">
        <w:rPr>
          <w:rtl w:val="0"/>
        </w:rPr>
      </w:r>
    </w:p>
    <w:p w:rsidR="00000000" w:rsidDel="00000000" w:rsidP="00000000" w:rsidRDefault="00000000" w:rsidRPr="00000000" w14:paraId="0000022C">
      <w:pPr>
        <w:spacing w:after="60" w:before="0" w:lineRule="auto"/>
        <w:rPr/>
      </w:pPr>
      <w:r w:rsidDel="00000000" w:rsidR="00000000" w:rsidRPr="00000000">
        <w:rPr>
          <w:rtl w:val="0"/>
        </w:rPr>
      </w:r>
    </w:p>
    <w:p w:rsidR="00000000" w:rsidDel="00000000" w:rsidP="00000000" w:rsidRDefault="00000000" w:rsidRPr="00000000" w14:paraId="0000022D">
      <w:pPr>
        <w:rPr/>
      </w:pPr>
      <w:r w:rsidDel="00000000" w:rsidR="00000000" w:rsidRPr="00000000">
        <w:br w:type="page"/>
      </w:r>
      <w:r w:rsidDel="00000000" w:rsidR="00000000" w:rsidRPr="00000000">
        <w:rPr>
          <w:rtl w:val="0"/>
        </w:rPr>
      </w:r>
    </w:p>
    <w:p w:rsidR="00000000" w:rsidDel="00000000" w:rsidP="00000000" w:rsidRDefault="00000000" w:rsidRPr="00000000" w14:paraId="0000022E">
      <w:pPr>
        <w:pStyle w:val="Heading1"/>
        <w:spacing w:after="160" w:before="400" w:lineRule="auto"/>
        <w:rPr/>
      </w:pPr>
      <w:r w:rsidDel="00000000" w:rsidR="00000000" w:rsidRPr="00000000">
        <w:rPr>
          <w:rFonts w:ascii="Calibri" w:cs="Calibri" w:eastAsia="Calibri" w:hAnsi="Calibri"/>
          <w:b w:val="1"/>
          <w:bCs w:val="1"/>
          <w:color w:val="1a2b4a"/>
          <w:sz w:val="34"/>
          <w:szCs w:val="34"/>
          <w:rtl w:val="0"/>
        </w:rPr>
        <w:t xml:space="preserve">5. Nivel Intermedio — Oracle Smart Operation / BPM con ROI complejo</w:t>
      </w:r>
      <w:r w:rsidDel="00000000" w:rsidR="00000000" w:rsidRPr="00000000">
        <w:rPr>
          <w:rtl w:val="0"/>
        </w:rPr>
      </w:r>
    </w:p>
    <w:p w:rsidR="00000000" w:rsidDel="00000000" w:rsidP="00000000" w:rsidRDefault="00000000" w:rsidRPr="00000000" w14:paraId="0000022F">
      <w:pPr>
        <w:pBdr>
          <w:bottom w:color="c9a84c" w:space="1" w:sz="6" w:val="single"/>
        </w:pBdr>
        <w:spacing w:after="80" w:before="60" w:lineRule="auto"/>
        <w:rPr/>
      </w:pPr>
      <w:r w:rsidDel="00000000" w:rsidR="00000000" w:rsidRPr="00000000">
        <w:rPr>
          <w:rtl w:val="0"/>
        </w:rPr>
      </w:r>
    </w:p>
    <w:p w:rsidR="00000000" w:rsidDel="00000000" w:rsidP="00000000" w:rsidRDefault="00000000" w:rsidRPr="00000000" w14:paraId="00000230">
      <w:pPr>
        <w:spacing w:after="60" w:before="0" w:lineRule="auto"/>
        <w:rPr/>
      </w:pP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9a84c" w:val="clear"/>
            <w:tcMar>
              <w:top w:w="160.0" w:type="dxa"/>
              <w:left w:w="220.0" w:type="dxa"/>
              <w:bottom w:w="160.0" w:type="dxa"/>
              <w:right w:w="220.0" w:type="dxa"/>
            </w:tcMar>
          </w:tcPr>
          <w:p w:rsidR="00000000" w:rsidDel="00000000" w:rsidP="00000000" w:rsidRDefault="00000000" w:rsidRPr="00000000" w14:paraId="00000231">
            <w:pPr>
              <w:spacing w:after="60" w:before="0" w:lineRule="auto"/>
              <w:jc w:val="left"/>
              <w:rPr/>
            </w:pPr>
            <w:r w:rsidDel="00000000" w:rsidR="00000000" w:rsidRPr="00000000">
              <w:rPr>
                <w:rFonts w:ascii="Calibri" w:cs="Calibri" w:eastAsia="Calibri" w:hAnsi="Calibri"/>
                <w:color w:val="ffffff"/>
                <w:sz w:val="21"/>
                <w:szCs w:val="21"/>
                <w:rtl w:val="0"/>
              </w:rPr>
              <w:t xml:space="preserve">Roberto ya tuvo una sesión diagnóstico. Tiene los datos. Ahora hay que convencerlo de una implementación de Oracle — más costosa, más compleja, con más stakeholders. El vendedor debe construir el BPMN del proceso AS-IS del cliente, cuantificar el COPQ completo, y habilitar a Roberto para vender al Director General y al Director de Finanzas.</w:t>
            </w:r>
            <w:r w:rsidDel="00000000" w:rsidR="00000000" w:rsidRPr="00000000">
              <w:rPr>
                <w:rtl w:val="0"/>
              </w:rPr>
            </w:r>
          </w:p>
        </w:tc>
      </w:tr>
    </w:tbl>
    <w:p w:rsidR="00000000" w:rsidDel="00000000" w:rsidP="00000000" w:rsidRDefault="00000000" w:rsidRPr="00000000" w14:paraId="00000232">
      <w:pPr>
        <w:spacing w:after="80" w:before="0" w:lineRule="auto"/>
        <w:rPr/>
      </w:pP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9a84c" w:val="clear"/>
            <w:tcMar>
              <w:top w:w="80.0" w:type="dxa"/>
              <w:left w:w="60.0" w:type="dxa"/>
              <w:bottom w:w="80.0" w:type="dxa"/>
              <w:right w:w="60.0" w:type="dxa"/>
            </w:tcMar>
            <w:vAlign w:val="center"/>
          </w:tcPr>
          <w:p w:rsidR="00000000" w:rsidDel="00000000" w:rsidP="00000000" w:rsidRDefault="00000000" w:rsidRPr="00000000" w14:paraId="00000233">
            <w:pPr>
              <w:spacing w:after="80" w:before="0" w:lineRule="auto"/>
              <w:jc w:val="center"/>
              <w:rPr/>
            </w:pPr>
            <w:r w:rsidDel="00000000" w:rsidR="00000000" w:rsidRPr="00000000">
              <w:rPr>
                <w:rFonts w:ascii="Calibri" w:cs="Calibri" w:eastAsia="Calibri" w:hAnsi="Calibri"/>
                <w:b w:val="1"/>
                <w:bCs w:val="1"/>
                <w:color w:val="ffffff"/>
                <w:sz w:val="24"/>
                <w:szCs w:val="24"/>
                <w:rtl w:val="0"/>
              </w:rPr>
              <w:t xml:space="preserve">PR+A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vAlign w:val="center"/>
          </w:tcPr>
          <w:p w:rsidR="00000000" w:rsidDel="00000000" w:rsidP="00000000" w:rsidRDefault="00000000" w:rsidRPr="00000000" w14:paraId="00000234">
            <w:pPr>
              <w:spacing w:after="80" w:before="0" w:lineRule="auto"/>
              <w:jc w:val="left"/>
              <w:rPr/>
            </w:pPr>
            <w:r w:rsidDel="00000000" w:rsidR="00000000" w:rsidRPr="00000000">
              <w:rPr>
                <w:rFonts w:ascii="Calibri" w:cs="Calibri" w:eastAsia="Calibri" w:hAnsi="Calibri"/>
                <w:b w:val="1"/>
                <w:bCs w:val="1"/>
                <w:color w:val="c9a84c"/>
                <w:sz w:val="20"/>
                <w:szCs w:val="20"/>
                <w:rtl w:val="0"/>
              </w:rPr>
              <w:t xml:space="preserve">Presentación + Atención — Apertura con diagnóstico en mano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35">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Atención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236">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vAlign w:val="center"/>
          </w:tcPr>
          <w:p w:rsidR="00000000" w:rsidDel="00000000" w:rsidP="00000000" w:rsidRDefault="00000000" w:rsidRPr="00000000" w14:paraId="00000237">
            <w:pPr>
              <w:spacing w:after="80" w:before="0" w:lineRule="auto"/>
              <w:jc w:val="left"/>
              <w:rPr/>
            </w:pPr>
            <w:r w:rsidDel="00000000" w:rsidR="00000000" w:rsidRPr="00000000">
              <w:rPr>
                <w:rFonts w:ascii="Calibri" w:cs="Calibri" w:eastAsia="Calibri" w:hAnsi="Calibri"/>
                <w:i w:val="1"/>
                <w:iCs w:val="1"/>
                <w:color w:val="c9a84c"/>
                <w:sz w:val="18"/>
                <w:szCs w:val="18"/>
                <w:rtl w:val="0"/>
              </w:rPr>
              <w:t xml:space="preserve">El vendedor llega con el BPMN AS-IS dibujado y los números del diagnóstico. Esto es el gancho de atención más poderoso posible.</w:t>
            </w:r>
            <w:r w:rsidDel="00000000" w:rsidR="00000000" w:rsidRPr="00000000">
              <w:rPr>
                <w:rtl w:val="0"/>
              </w:rPr>
            </w:r>
          </w:p>
        </w:tc>
      </w:tr>
    </w:tbl>
    <w:p w:rsidR="00000000" w:rsidDel="00000000" w:rsidP="00000000" w:rsidRDefault="00000000" w:rsidRPr="00000000" w14:paraId="00000238">
      <w:pPr>
        <w:spacing w:after="20" w:before="0" w:lineRule="auto"/>
        <w:rPr/>
      </w:pP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239">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ROBERTO(avatar)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3A">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23B">
            <w:pPr>
              <w:spacing w:after="80" w:before="0" w:lineRule="auto"/>
              <w:jc w:val="left"/>
              <w:rPr/>
            </w:pPr>
            <w:r w:rsidDel="00000000" w:rsidR="00000000" w:rsidRPr="00000000">
              <w:rPr>
                <w:rFonts w:ascii="Calibri" w:cs="Calibri" w:eastAsia="Calibri" w:hAnsi="Calibri"/>
                <w:color w:val="212529"/>
                <w:sz w:val="20"/>
                <w:szCs w:val="20"/>
                <w:rtl w:val="0"/>
              </w:rPr>
              <w:t xml:space="preserve">Revisé el diagnóstico que mandaron. Los números son más altos de lo que esperaba. Pero el año pasado implementamos un sistema y fue un desastre — 8 meses de retrasos y nunca funcionó bien.</w:t>
            </w:r>
            <w:r w:rsidDel="00000000" w:rsidR="00000000" w:rsidRPr="00000000">
              <w:rPr>
                <w:rtl w:val="0"/>
              </w:rPr>
            </w:r>
          </w:p>
        </w:tc>
      </w:tr>
    </w:tbl>
    <w:p w:rsidR="00000000" w:rsidDel="00000000" w:rsidP="00000000" w:rsidRDefault="00000000" w:rsidRPr="00000000" w14:paraId="0000023C">
      <w:pPr>
        <w:spacing w:after="12" w:before="0" w:lineRule="auto"/>
        <w:rPr/>
      </w:pP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3D">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T-05 Pregunta clarificadora del fracaso previo]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3E">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3F">
            <w:pPr>
              <w:spacing w:after="80" w:before="0" w:lineRule="auto"/>
              <w:jc w:val="left"/>
              <w:rPr/>
            </w:pPr>
            <w:r w:rsidDel="00000000" w:rsidR="00000000" w:rsidRPr="00000000">
              <w:rPr>
                <w:rFonts w:ascii="Calibri" w:cs="Calibri" w:eastAsia="Calibri" w:hAnsi="Calibri"/>
                <w:color w:val="212529"/>
                <w:sz w:val="20"/>
                <w:szCs w:val="20"/>
                <w:rtl w:val="0"/>
              </w:rPr>
              <w:t xml:space="preserve">Gracias por decirme eso — es exactamente lo que necesito saber antes de proponer cualquier cosa. ¿Me puede contar qué salió mal? ¿Fue el proveedor, el sistema, el equipo interno, o cómo se gestionó el cambio?</w:t>
            </w:r>
            <w:r w:rsidDel="00000000" w:rsidR="00000000" w:rsidRPr="00000000">
              <w:rPr>
                <w:rtl w:val="0"/>
              </w:rPr>
            </w:r>
          </w:p>
        </w:tc>
      </w:tr>
    </w:tbl>
    <w:p w:rsidR="00000000" w:rsidDel="00000000" w:rsidP="00000000" w:rsidRDefault="00000000" w:rsidRPr="00000000" w14:paraId="00000240">
      <w:pPr>
        <w:spacing w:after="12" w:before="0" w:lineRule="auto"/>
        <w:rPr/>
      </w:pP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241">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42">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243">
            <w:pPr>
              <w:spacing w:after="80" w:before="0" w:lineRule="auto"/>
              <w:jc w:val="left"/>
              <w:rPr/>
            </w:pPr>
            <w:r w:rsidDel="00000000" w:rsidR="00000000" w:rsidRPr="00000000">
              <w:rPr>
                <w:rFonts w:ascii="Calibri" w:cs="Calibri" w:eastAsia="Calibri" w:hAnsi="Calibri"/>
                <w:color w:val="212529"/>
                <w:sz w:val="20"/>
                <w:szCs w:val="20"/>
                <w:rtl w:val="0"/>
              </w:rPr>
              <w:t xml:space="preserve">El proveedor prometió una cosa y entregó otra. Y nadie del equipo interno supo manejar el sistema después del go-live.</w:t>
            </w:r>
            <w:r w:rsidDel="00000000" w:rsidR="00000000" w:rsidRPr="00000000">
              <w:rPr>
                <w:rtl w:val="0"/>
              </w:rPr>
            </w:r>
          </w:p>
        </w:tc>
      </w:tr>
    </w:tbl>
    <w:p w:rsidR="00000000" w:rsidDel="00000000" w:rsidP="00000000" w:rsidRDefault="00000000" w:rsidRPr="00000000" w14:paraId="00000244">
      <w:pPr>
        <w:spacing w:after="12" w:before="0" w:lineRule="auto"/>
        <w:rPr/>
      </w:pP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45">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T-06 Testimonio + diferenciación]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46">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47">
            <w:pPr>
              <w:spacing w:after="80" w:before="0" w:lineRule="auto"/>
              <w:jc w:val="left"/>
              <w:rPr/>
            </w:pPr>
            <w:r w:rsidDel="00000000" w:rsidR="00000000" w:rsidRPr="00000000">
              <w:rPr>
                <w:rFonts w:ascii="Calibri" w:cs="Calibri" w:eastAsia="Calibri" w:hAnsi="Calibri"/>
                <w:color w:val="212529"/>
                <w:sz w:val="20"/>
                <w:szCs w:val="20"/>
                <w:rtl w:val="0"/>
              </w:rPr>
              <w:t xml:space="preserve">Eso es más común de lo que debería ser. Y es exactamente la razón por la que nuestro modelo de trabajo es diferente: entregamos en fases de 3 semanas con validación del cliente en cada una — si algo no funciona, lo detenemos antes de invertir más. Y la capacitación del equipo interno no es un afterthought — es parte del proyecto desde el día uno. ¿Le sirve que le muestre cómo lo hacemos con un cliente similar al suyo?</w:t>
            </w:r>
            <w:r w:rsidDel="00000000" w:rsidR="00000000" w:rsidRPr="00000000">
              <w:rPr>
                <w:rtl w:val="0"/>
              </w:rPr>
            </w:r>
          </w:p>
        </w:tc>
      </w:tr>
    </w:tbl>
    <w:p w:rsidR="00000000" w:rsidDel="00000000" w:rsidP="00000000" w:rsidRDefault="00000000" w:rsidRPr="00000000" w14:paraId="00000248">
      <w:pPr>
        <w:spacing w:after="12" w:before="0" w:lineRule="auto"/>
        <w:rPr/>
      </w:pPr>
      <w:r w:rsidDel="00000000" w:rsidR="00000000" w:rsidRPr="00000000">
        <w:rPr>
          <w:rtl w:val="0"/>
        </w:rPr>
      </w:r>
    </w:p>
    <w:p w:rsidR="00000000" w:rsidDel="00000000" w:rsidP="00000000" w:rsidRDefault="00000000" w:rsidRPr="00000000" w14:paraId="00000249">
      <w:pPr>
        <w:spacing w:after="60" w:before="0" w:lineRule="auto"/>
        <w:rPr/>
      </w:pP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7377" w:val="clear"/>
            <w:tcMar>
              <w:top w:w="80.0" w:type="dxa"/>
              <w:left w:w="60.0" w:type="dxa"/>
              <w:bottom w:w="80.0" w:type="dxa"/>
              <w:right w:w="60.0" w:type="dxa"/>
            </w:tcMar>
            <w:vAlign w:val="center"/>
          </w:tcPr>
          <w:p w:rsidR="00000000" w:rsidDel="00000000" w:rsidP="00000000" w:rsidRDefault="00000000" w:rsidRPr="00000000" w14:paraId="0000024A">
            <w:pPr>
              <w:spacing w:after="80" w:before="0" w:lineRule="auto"/>
              <w:jc w:val="center"/>
              <w:rPr/>
            </w:pPr>
            <w:r w:rsidDel="00000000" w:rsidR="00000000" w:rsidRPr="00000000">
              <w:rPr>
                <w:rFonts w:ascii="Calibri" w:cs="Calibri" w:eastAsia="Calibri" w:hAnsi="Calibri"/>
                <w:b w:val="1"/>
                <w:bCs w:val="1"/>
                <w:color w:val="ffffff"/>
                <w:sz w:val="24"/>
                <w:szCs w:val="24"/>
                <w:rtl w:val="0"/>
              </w:rPr>
              <w:t xml:space="preserve">IN+CO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1ecf1" w:val="clear"/>
            <w:tcMar>
              <w:top w:w="80.0" w:type="dxa"/>
              <w:left w:w="120.0" w:type="dxa"/>
              <w:bottom w:w="80.0" w:type="dxa"/>
              <w:right w:w="120.0" w:type="dxa"/>
            </w:tcMar>
            <w:vAlign w:val="center"/>
          </w:tcPr>
          <w:p w:rsidR="00000000" w:rsidDel="00000000" w:rsidP="00000000" w:rsidRDefault="00000000" w:rsidRPr="00000000" w14:paraId="0000024B">
            <w:pPr>
              <w:spacing w:after="80" w:before="0" w:lineRule="auto"/>
              <w:jc w:val="left"/>
              <w:rPr/>
            </w:pPr>
            <w:r w:rsidDel="00000000" w:rsidR="00000000" w:rsidRPr="00000000">
              <w:rPr>
                <w:rFonts w:ascii="Calibri" w:cs="Calibri" w:eastAsia="Calibri" w:hAnsi="Calibri"/>
                <w:b w:val="1"/>
                <w:bCs w:val="1"/>
                <w:color w:val="0d7377"/>
                <w:sz w:val="20"/>
                <w:szCs w:val="20"/>
                <w:rtl w:val="0"/>
              </w:rPr>
              <w:t xml:space="preserve">Interés + Convicción — BPMN AS-IS y COPQ 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4C">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Interés → Deseo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24D">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S+P+I+N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1ecf1" w:val="clear"/>
            <w:tcMar>
              <w:top w:w="80.0" w:type="dxa"/>
              <w:left w:w="120.0" w:type="dxa"/>
              <w:bottom w:w="80.0" w:type="dxa"/>
              <w:right w:w="120.0" w:type="dxa"/>
            </w:tcMar>
            <w:vAlign w:val="center"/>
          </w:tcPr>
          <w:p w:rsidR="00000000" w:rsidDel="00000000" w:rsidP="00000000" w:rsidRDefault="00000000" w:rsidRPr="00000000" w14:paraId="0000024E">
            <w:pPr>
              <w:spacing w:after="80" w:before="0" w:lineRule="auto"/>
              <w:jc w:val="left"/>
              <w:rPr/>
            </w:pPr>
            <w:r w:rsidDel="00000000" w:rsidR="00000000" w:rsidRPr="00000000">
              <w:rPr>
                <w:rFonts w:ascii="Calibri" w:cs="Calibri" w:eastAsia="Calibri" w:hAnsi="Calibri"/>
                <w:i w:val="1"/>
                <w:iCs w:val="1"/>
                <w:color w:val="0d7377"/>
                <w:sz w:val="18"/>
                <w:szCs w:val="18"/>
                <w:rtl w:val="0"/>
              </w:rPr>
              <w:t xml:space="preserve">BPMN del proceso actual. COPQ calculado. SPIN Implicación: el costo de NO resolver esto. Lean Six Sigma para cuantificar desperdicio.</w:t>
            </w:r>
            <w:r w:rsidDel="00000000" w:rsidR="00000000" w:rsidRPr="00000000">
              <w:rPr>
                <w:rtl w:val="0"/>
              </w:rPr>
            </w:r>
          </w:p>
        </w:tc>
      </w:tr>
    </w:tbl>
    <w:p w:rsidR="00000000" w:rsidDel="00000000" w:rsidP="00000000" w:rsidRDefault="00000000" w:rsidRPr="00000000" w14:paraId="0000024F">
      <w:pPr>
        <w:spacing w:after="20" w:before="0" w:lineRule="auto"/>
        <w:rPr/>
      </w:pP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50">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BPMN 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51">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52">
            <w:pPr>
              <w:spacing w:after="80" w:before="0" w:lineRule="auto"/>
              <w:jc w:val="left"/>
              <w:rPr/>
            </w:pPr>
            <w:r w:rsidDel="00000000" w:rsidR="00000000" w:rsidRPr="00000000">
              <w:rPr>
                <w:rFonts w:ascii="Calibri" w:cs="Calibri" w:eastAsia="Calibri" w:hAnsi="Calibri"/>
                <w:color w:val="212529"/>
                <w:sz w:val="20"/>
                <w:szCs w:val="20"/>
                <w:rtl w:val="0"/>
              </w:rPr>
              <w:t xml:space="preserve">Basándome en lo que vimos en el diagnóstico, dibujé el flujo de su proceso de producción tal como opera hoy. [Muestra el BPMN AS-IS] Los puntos en rojo son los desperdicios Lean que identificamos: este cuello de botella en la estación 4, este exceso de WIP entre la estación 6 y 7, y estas 3 actividades de retrabajo que ocurren después de la inspección. ¿Cuadra esto con lo que ve en planta?</w:t>
            </w:r>
            <w:r w:rsidDel="00000000" w:rsidR="00000000" w:rsidRPr="00000000">
              <w:rPr>
                <w:rtl w:val="0"/>
              </w:rPr>
            </w:r>
          </w:p>
        </w:tc>
      </w:tr>
    </w:tbl>
    <w:p w:rsidR="00000000" w:rsidDel="00000000" w:rsidP="00000000" w:rsidRDefault="00000000" w:rsidRPr="00000000" w14:paraId="00000253">
      <w:pPr>
        <w:spacing w:after="12" w:before="0" w:lineRule="auto"/>
        <w:rPr/>
      </w:pP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254">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55">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256">
            <w:pPr>
              <w:spacing w:after="80" w:before="0" w:lineRule="auto"/>
              <w:jc w:val="left"/>
              <w:rPr/>
            </w:pPr>
            <w:r w:rsidDel="00000000" w:rsidR="00000000" w:rsidRPr="00000000">
              <w:rPr>
                <w:rFonts w:ascii="Calibri" w:cs="Calibri" w:eastAsia="Calibri" w:hAnsi="Calibri"/>
                <w:color w:val="212529"/>
                <w:sz w:val="20"/>
                <w:szCs w:val="20"/>
                <w:rtl w:val="0"/>
              </w:rPr>
              <w:t xml:space="preserve">Sí. De hecho en la estación 7 hay más acumulación de la que muestra ahí.</w:t>
            </w:r>
            <w:r w:rsidDel="00000000" w:rsidR="00000000" w:rsidRPr="00000000">
              <w:rPr>
                <w:rtl w:val="0"/>
              </w:rPr>
            </w:r>
          </w:p>
        </w:tc>
      </w:tr>
    </w:tbl>
    <w:p w:rsidR="00000000" w:rsidDel="00000000" w:rsidP="00000000" w:rsidRDefault="00000000" w:rsidRPr="00000000" w14:paraId="00000257">
      <w:pPr>
        <w:spacing w:after="12" w:before="0" w:lineRule="auto"/>
        <w:rPr/>
      </w:pP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58">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SPIN I + COPQ]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59">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5A">
            <w:pPr>
              <w:spacing w:after="80" w:before="0" w:lineRule="auto"/>
              <w:jc w:val="left"/>
              <w:rPr/>
            </w:pPr>
            <w:r w:rsidDel="00000000" w:rsidR="00000000" w:rsidRPr="00000000">
              <w:rPr>
                <w:rFonts w:ascii="Calibri" w:cs="Calibri" w:eastAsia="Calibri" w:hAnsi="Calibri"/>
                <w:color w:val="212529"/>
                <w:sz w:val="20"/>
                <w:szCs w:val="20"/>
                <w:rtl w:val="0"/>
              </w:rPr>
              <w:t xml:space="preserve">Perfecto — eso lo corregimos. Ahora el número importante: sumando el downtime de la prensa, el WIP acumulado y el retrabajo post-inspección, el COPQ total de esta línea es de aproximadamente MXN 3.8 millones al mes. ¿Eso se acerca a lo que ustedes estiman internamente?</w:t>
            </w:r>
            <w:r w:rsidDel="00000000" w:rsidR="00000000" w:rsidRPr="00000000">
              <w:rPr>
                <w:rtl w:val="0"/>
              </w:rPr>
            </w:r>
          </w:p>
        </w:tc>
      </w:tr>
    </w:tbl>
    <w:p w:rsidR="00000000" w:rsidDel="00000000" w:rsidP="00000000" w:rsidRDefault="00000000" w:rsidRPr="00000000" w14:paraId="0000025B">
      <w:pPr>
        <w:spacing w:after="12" w:before="0" w:lineRule="auto"/>
        <w:rPr/>
      </w:pPr>
      <w:r w:rsidDel="00000000" w:rsidR="00000000" w:rsidRPr="00000000">
        <w:rPr>
          <w:rtl w:val="0"/>
        </w:rPr>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25C">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5D">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25E">
            <w:pPr>
              <w:spacing w:after="80" w:before="0" w:lineRule="auto"/>
              <w:jc w:val="left"/>
              <w:rPr/>
            </w:pPr>
            <w:r w:rsidDel="00000000" w:rsidR="00000000" w:rsidRPr="00000000">
              <w:rPr>
                <w:rFonts w:ascii="Calibri" w:cs="Calibri" w:eastAsia="Calibri" w:hAnsi="Calibri"/>
                <w:color w:val="212529"/>
                <w:sz w:val="20"/>
                <w:szCs w:val="20"/>
                <w:rtl w:val="0"/>
              </w:rPr>
              <w:t xml:space="preserve">No tenemos ese número calculado. Pero si así es, es bastante.</w:t>
            </w:r>
            <w:r w:rsidDel="00000000" w:rsidR="00000000" w:rsidRPr="00000000">
              <w:rPr>
                <w:rtl w:val="0"/>
              </w:rPr>
            </w:r>
          </w:p>
        </w:tc>
      </w:tr>
    </w:tbl>
    <w:p w:rsidR="00000000" w:rsidDel="00000000" w:rsidP="00000000" w:rsidRDefault="00000000" w:rsidRPr="00000000" w14:paraId="0000025F">
      <w:pPr>
        <w:spacing w:after="12" w:before="0" w:lineRule="auto"/>
        <w:rPr/>
      </w:pPr>
      <w:r w:rsidDel="00000000" w:rsidR="00000000" w:rsidRPr="00000000">
        <w:rPr>
          <w:rtl w:val="0"/>
        </w:rPr>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60">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SPIN 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61">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62">
            <w:pPr>
              <w:spacing w:after="80" w:before="0" w:lineRule="auto"/>
              <w:jc w:val="left"/>
              <w:rPr/>
            </w:pPr>
            <w:r w:rsidDel="00000000" w:rsidR="00000000" w:rsidRPr="00000000">
              <w:rPr>
                <w:rFonts w:ascii="Calibri" w:cs="Calibri" w:eastAsia="Calibri" w:hAnsi="Calibri"/>
                <w:color w:val="212529"/>
                <w:sz w:val="20"/>
                <w:szCs w:val="20"/>
                <w:rtl w:val="0"/>
              </w:rPr>
              <w:t xml:space="preserve">Ahora le muestro el mismo BPMN con Oracle Smart Operation implementado — el TO-BE. [Muestra el BPMN TO-BE] Estas actividades de retrabajo desaparecen porque la IA detecta la desviación en tiempo real. El WIP se reduce porque el sistema balancea la línea automáticamente. Y la estación 4 deja de ser cuello de botella porque el mantenimiento predictivo reduce los paros 60%. ¿Cuánto de esos MXN 3.8 millones se recupera con esto?</w:t>
            </w:r>
            <w:r w:rsidDel="00000000" w:rsidR="00000000" w:rsidRPr="00000000">
              <w:rPr>
                <w:rtl w:val="0"/>
              </w:rPr>
            </w:r>
          </w:p>
        </w:tc>
      </w:tr>
    </w:tbl>
    <w:p w:rsidR="00000000" w:rsidDel="00000000" w:rsidP="00000000" w:rsidRDefault="00000000" w:rsidRPr="00000000" w14:paraId="00000263">
      <w:pPr>
        <w:spacing w:after="12" w:before="0" w:lineRule="auto"/>
        <w:rPr/>
      </w:pPr>
      <w:r w:rsidDel="00000000" w:rsidR="00000000" w:rsidRPr="00000000">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264">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65">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266">
            <w:pPr>
              <w:spacing w:after="80" w:before="0" w:lineRule="auto"/>
              <w:jc w:val="left"/>
              <w:rPr/>
            </w:pPr>
            <w:r w:rsidDel="00000000" w:rsidR="00000000" w:rsidRPr="00000000">
              <w:rPr>
                <w:rFonts w:ascii="Calibri" w:cs="Calibri" w:eastAsia="Calibri" w:hAnsi="Calibri"/>
                <w:color w:val="212529"/>
                <w:sz w:val="20"/>
                <w:szCs w:val="20"/>
                <w:rtl w:val="0"/>
              </w:rPr>
              <w:t xml:space="preserve">Si los números son correctos... bastante. ¿Y cuánto cuesta implementar todo esto?</w:t>
            </w:r>
            <w:r w:rsidDel="00000000" w:rsidR="00000000" w:rsidRPr="00000000">
              <w:rPr>
                <w:rtl w:val="0"/>
              </w:rPr>
            </w:r>
          </w:p>
        </w:tc>
      </w:tr>
    </w:tbl>
    <w:p w:rsidR="00000000" w:rsidDel="00000000" w:rsidP="00000000" w:rsidRDefault="00000000" w:rsidRPr="00000000" w14:paraId="00000267">
      <w:pPr>
        <w:spacing w:after="12" w:before="0" w:lineRule="auto"/>
        <w:rPr/>
      </w:pPr>
      <w:r w:rsidDel="00000000" w:rsidR="00000000" w:rsidRPr="00000000">
        <w:rPr>
          <w:rtl w:val="0"/>
        </w:rPr>
      </w:r>
    </w:p>
    <w:p w:rsidR="00000000" w:rsidDel="00000000" w:rsidP="00000000" w:rsidRDefault="00000000" w:rsidRPr="00000000" w14:paraId="00000268">
      <w:pPr>
        <w:spacing w:after="60" w:before="0" w:lineRule="auto"/>
        <w:rPr/>
      </w:pPr>
      <w:r w:rsidDel="00000000" w:rsidR="00000000" w:rsidRPr="00000000">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c1d95" w:val="clear"/>
            <w:tcMar>
              <w:top w:w="80.0" w:type="dxa"/>
              <w:left w:w="60.0" w:type="dxa"/>
              <w:bottom w:w="80.0" w:type="dxa"/>
              <w:right w:w="60.0" w:type="dxa"/>
            </w:tcMar>
            <w:vAlign w:val="center"/>
          </w:tcPr>
          <w:p w:rsidR="00000000" w:rsidDel="00000000" w:rsidP="00000000" w:rsidRDefault="00000000" w:rsidRPr="00000000" w14:paraId="00000269">
            <w:pPr>
              <w:spacing w:after="80" w:before="0" w:lineRule="auto"/>
              <w:jc w:val="center"/>
              <w:rPr/>
            </w:pPr>
            <w:r w:rsidDel="00000000" w:rsidR="00000000" w:rsidRPr="00000000">
              <w:rPr>
                <w:rFonts w:ascii="Calibri" w:cs="Calibri" w:eastAsia="Calibri" w:hAnsi="Calibri"/>
                <w:b w:val="1"/>
                <w:bCs w:val="1"/>
                <w:color w:val="ffffff"/>
                <w:sz w:val="24"/>
                <w:szCs w:val="24"/>
                <w:rtl w:val="0"/>
              </w:rPr>
              <w:t xml:space="preserve">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9fe" w:val="clear"/>
            <w:tcMar>
              <w:top w:w="80.0" w:type="dxa"/>
              <w:left w:w="120.0" w:type="dxa"/>
              <w:bottom w:w="80.0" w:type="dxa"/>
              <w:right w:w="120.0" w:type="dxa"/>
            </w:tcMar>
            <w:vAlign w:val="center"/>
          </w:tcPr>
          <w:p w:rsidR="00000000" w:rsidDel="00000000" w:rsidP="00000000" w:rsidRDefault="00000000" w:rsidRPr="00000000" w14:paraId="0000026A">
            <w:pPr>
              <w:spacing w:after="80" w:before="0" w:lineRule="auto"/>
              <w:jc w:val="left"/>
              <w:rPr/>
            </w:pPr>
            <w:r w:rsidDel="00000000" w:rsidR="00000000" w:rsidRPr="00000000">
              <w:rPr>
                <w:rFonts w:ascii="Calibri" w:cs="Calibri" w:eastAsia="Calibri" w:hAnsi="Calibri"/>
                <w:b w:val="1"/>
                <w:bCs w:val="1"/>
                <w:color w:val="4c1d95"/>
                <w:sz w:val="20"/>
                <w:szCs w:val="20"/>
                <w:rtl w:val="0"/>
              </w:rPr>
              <w:t xml:space="preserve">Deseo — Roberto quiere certeza de que esta vez funcionará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6B">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Deseo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26C">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9fe" w:val="clear"/>
            <w:tcMar>
              <w:top w:w="80.0" w:type="dxa"/>
              <w:left w:w="120.0" w:type="dxa"/>
              <w:bottom w:w="80.0" w:type="dxa"/>
              <w:right w:w="120.0" w:type="dxa"/>
            </w:tcMar>
            <w:vAlign w:val="center"/>
          </w:tcPr>
          <w:p w:rsidR="00000000" w:rsidDel="00000000" w:rsidP="00000000" w:rsidRDefault="00000000" w:rsidRPr="00000000" w14:paraId="0000026D">
            <w:pPr>
              <w:spacing w:after="80" w:before="0" w:lineRule="auto"/>
              <w:jc w:val="left"/>
              <w:rPr/>
            </w:pPr>
            <w:r w:rsidDel="00000000" w:rsidR="00000000" w:rsidRPr="00000000">
              <w:rPr>
                <w:rFonts w:ascii="Calibri" w:cs="Calibri" w:eastAsia="Calibri" w:hAnsi="Calibri"/>
                <w:i w:val="1"/>
                <w:iCs w:val="1"/>
                <w:color w:val="4c1d95"/>
                <w:sz w:val="18"/>
                <w:szCs w:val="18"/>
                <w:rtl w:val="0"/>
              </w:rPr>
              <w:t xml:space="preserve">PNL: ancla en el fracaso previo como motivación de certeza. La motivación dominante de Roberto no es la tecnología — es no volver a fallar.</w:t>
            </w:r>
            <w:r w:rsidDel="00000000" w:rsidR="00000000" w:rsidRPr="00000000">
              <w:rPr>
                <w:rtl w:val="0"/>
              </w:rPr>
            </w:r>
          </w:p>
        </w:tc>
      </w:tr>
    </w:tbl>
    <w:p w:rsidR="00000000" w:rsidDel="00000000" w:rsidP="00000000" w:rsidRDefault="00000000" w:rsidRPr="00000000" w14:paraId="0000026E">
      <w:pPr>
        <w:spacing w:after="20" w:before="0" w:lineRule="auto"/>
        <w:rPr/>
      </w:pPr>
      <w:r w:rsidDel="00000000" w:rsidR="00000000" w:rsidRPr="00000000">
        <w:rPr>
          <w:rtl w:val="0"/>
        </w:rPr>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6F">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DE motivación dominante: certeza]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70">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71">
            <w:pPr>
              <w:spacing w:after="80" w:before="0" w:lineRule="auto"/>
              <w:jc w:val="left"/>
              <w:rPr/>
            </w:pPr>
            <w:r w:rsidDel="00000000" w:rsidR="00000000" w:rsidRPr="00000000">
              <w:rPr>
                <w:rFonts w:ascii="Calibri" w:cs="Calibri" w:eastAsia="Calibri" w:hAnsi="Calibri"/>
                <w:color w:val="212529"/>
                <w:sz w:val="20"/>
                <w:szCs w:val="20"/>
                <w:rtl w:val="0"/>
              </w:rPr>
              <w:t xml:space="preserve">Roberto, lo que me dijo al inicio es lo más importante de esta conversación: ya tuvo un proyecto que falló. Lo que le estoy ofreciendo no es solo software — es un proceso de implementación donde usted tiene control en cada paso. Si en la semana 3 algo no cuadra, lo detenemos. Nadie lo puede acusar de haber aprobado algo que salió mal sin señales. ¿Eso cambia la ecuación para usted?</w:t>
            </w:r>
            <w:r w:rsidDel="00000000" w:rsidR="00000000" w:rsidRPr="00000000">
              <w:rPr>
                <w:rtl w:val="0"/>
              </w:rPr>
            </w:r>
          </w:p>
        </w:tc>
      </w:tr>
    </w:tbl>
    <w:p w:rsidR="00000000" w:rsidDel="00000000" w:rsidP="00000000" w:rsidRDefault="00000000" w:rsidRPr="00000000" w14:paraId="00000272">
      <w:pPr>
        <w:spacing w:after="12" w:before="0" w:lineRule="auto"/>
        <w:rPr/>
      </w:pPr>
      <w:r w:rsidDel="00000000" w:rsidR="00000000" w:rsidRPr="00000000">
        <w:rPr>
          <w:rtl w:val="0"/>
        </w:rPr>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273">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74">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275">
            <w:pPr>
              <w:spacing w:after="80" w:before="0" w:lineRule="auto"/>
              <w:jc w:val="left"/>
              <w:rPr/>
            </w:pPr>
            <w:r w:rsidDel="00000000" w:rsidR="00000000" w:rsidRPr="00000000">
              <w:rPr>
                <w:rFonts w:ascii="Calibri" w:cs="Calibri" w:eastAsia="Calibri" w:hAnsi="Calibri"/>
                <w:color w:val="212529"/>
                <w:sz w:val="20"/>
                <w:szCs w:val="20"/>
                <w:rtl w:val="0"/>
              </w:rPr>
              <w:t xml:space="preserve">Sí, eso es lo que me preocupa — quedar mal con el DG si esto no funciona.</w:t>
            </w:r>
            <w:r w:rsidDel="00000000" w:rsidR="00000000" w:rsidRPr="00000000">
              <w:rPr>
                <w:rtl w:val="0"/>
              </w:rPr>
            </w:r>
          </w:p>
        </w:tc>
      </w:tr>
    </w:tbl>
    <w:p w:rsidR="00000000" w:rsidDel="00000000" w:rsidP="00000000" w:rsidRDefault="00000000" w:rsidRPr="00000000" w14:paraId="00000276">
      <w:pPr>
        <w:spacing w:after="12" w:before="0" w:lineRule="auto"/>
        <w:rPr/>
      </w:pPr>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77">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habilitar a 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78">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79">
            <w:pPr>
              <w:spacing w:after="80" w:before="0" w:lineRule="auto"/>
              <w:jc w:val="left"/>
              <w:rPr/>
            </w:pPr>
            <w:r w:rsidDel="00000000" w:rsidR="00000000" w:rsidRPr="00000000">
              <w:rPr>
                <w:rFonts w:ascii="Calibri" w:cs="Calibri" w:eastAsia="Calibri" w:hAnsi="Calibri"/>
                <w:color w:val="212529"/>
                <w:sz w:val="20"/>
                <w:szCs w:val="20"/>
                <w:rtl w:val="0"/>
              </w:rPr>
              <w:t xml:space="preserve">Por eso el siguiente paso no es que usted apruebe un contrato. Es que me dé 30 minutos con usted y su DG para presentar los números que calculamos juntos. Usted no está vendiendo software — está presentando una solución a un problema de MXN 3.8 millones al mes con un plan de mitigación de riesgo incluido. ¿Eso es algo que su DG necesita ver?</w:t>
            </w:r>
            <w:r w:rsidDel="00000000" w:rsidR="00000000" w:rsidRPr="00000000">
              <w:rPr>
                <w:rtl w:val="0"/>
              </w:rPr>
            </w:r>
          </w:p>
        </w:tc>
      </w:tr>
    </w:tbl>
    <w:p w:rsidR="00000000" w:rsidDel="00000000" w:rsidP="00000000" w:rsidRDefault="00000000" w:rsidRPr="00000000" w14:paraId="0000027A">
      <w:pPr>
        <w:spacing w:after="12" w:before="0" w:lineRule="auto"/>
        <w:rPr/>
      </w:pPr>
      <w:r w:rsidDel="00000000" w:rsidR="00000000" w:rsidRPr="00000000">
        <w:rPr>
          <w:rtl w:val="0"/>
        </w:rPr>
      </w:r>
    </w:p>
    <w:p w:rsidR="00000000" w:rsidDel="00000000" w:rsidP="00000000" w:rsidRDefault="00000000" w:rsidRPr="00000000" w14:paraId="0000027B">
      <w:pPr>
        <w:spacing w:after="60" w:before="0" w:lineRule="auto"/>
        <w:rPr/>
      </w:pPr>
      <w:r w:rsidDel="00000000" w:rsidR="00000000" w:rsidRPr="00000000">
        <w:rPr>
          <w:rtl w:val="0"/>
        </w:rPr>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8b1a1a" w:val="clear"/>
            <w:tcMar>
              <w:top w:w="80.0" w:type="dxa"/>
              <w:left w:w="60.0" w:type="dxa"/>
              <w:bottom w:w="80.0" w:type="dxa"/>
              <w:right w:w="60.0" w:type="dxa"/>
            </w:tcMar>
            <w:vAlign w:val="center"/>
          </w:tcPr>
          <w:p w:rsidR="00000000" w:rsidDel="00000000" w:rsidP="00000000" w:rsidRDefault="00000000" w:rsidRPr="00000000" w14:paraId="0000027C">
            <w:pPr>
              <w:spacing w:after="80" w:before="0" w:lineRule="auto"/>
              <w:jc w:val="center"/>
              <w:rPr/>
            </w:pPr>
            <w:r w:rsidDel="00000000" w:rsidR="00000000" w:rsidRPr="00000000">
              <w:rPr>
                <w:rFonts w:ascii="Calibri" w:cs="Calibri" w:eastAsia="Calibri" w:hAnsi="Calibri"/>
                <w:b w:val="1"/>
                <w:bCs w:val="1"/>
                <w:color w:val="ffffff"/>
                <w:sz w:val="24"/>
                <w:szCs w:val="24"/>
                <w:rtl w:val="0"/>
              </w:rPr>
              <w:t xml:space="preserve">RE+CI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27D">
            <w:pPr>
              <w:spacing w:after="80" w:before="0" w:lineRule="auto"/>
              <w:jc w:val="left"/>
              <w:rPr/>
            </w:pPr>
            <w:r w:rsidDel="00000000" w:rsidR="00000000" w:rsidRPr="00000000">
              <w:rPr>
                <w:rFonts w:ascii="Calibri" w:cs="Calibri" w:eastAsia="Calibri" w:hAnsi="Calibri"/>
                <w:b w:val="1"/>
                <w:bCs w:val="1"/>
                <w:color w:val="8b1a1a"/>
                <w:sz w:val="20"/>
                <w:szCs w:val="20"/>
                <w:rtl w:val="0"/>
              </w:rPr>
              <w:t xml:space="preserve">Resolución + Cierre — objeciones del DG y del Director de Finanzas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7E">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Acción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27F">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280">
            <w:pPr>
              <w:spacing w:after="80" w:before="0" w:lineRule="auto"/>
              <w:jc w:val="left"/>
              <w:rPr/>
            </w:pPr>
            <w:r w:rsidDel="00000000" w:rsidR="00000000" w:rsidRPr="00000000">
              <w:rPr>
                <w:rFonts w:ascii="Calibri" w:cs="Calibri" w:eastAsia="Calibri" w:hAnsi="Calibri"/>
                <w:i w:val="1"/>
                <w:iCs w:val="1"/>
                <w:color w:val="8b1a1a"/>
                <w:sz w:val="18"/>
                <w:szCs w:val="18"/>
                <w:rtl w:val="0"/>
              </w:rPr>
              <w:t xml:space="preserve">T-04 ROI con números propios. T-01 Boomerang en la objeción de tiempo. T-08 Silencio. Habilitar a Roberto como campeón interno.</w:t>
            </w:r>
            <w:r w:rsidDel="00000000" w:rsidR="00000000" w:rsidRPr="00000000">
              <w:rPr>
                <w:rtl w:val="0"/>
              </w:rPr>
            </w:r>
          </w:p>
        </w:tc>
      </w:tr>
    </w:tbl>
    <w:p w:rsidR="00000000" w:rsidDel="00000000" w:rsidP="00000000" w:rsidRDefault="00000000" w:rsidRPr="00000000" w14:paraId="00000281">
      <w:pPr>
        <w:spacing w:after="20" w:before="0" w:lineRule="auto"/>
        <w:rPr/>
      </w:pPr>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282">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83">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284">
            <w:pPr>
              <w:spacing w:after="80" w:before="0" w:lineRule="auto"/>
              <w:jc w:val="left"/>
              <w:rPr/>
            </w:pPr>
            <w:r w:rsidDel="00000000" w:rsidR="00000000" w:rsidRPr="00000000">
              <w:rPr>
                <w:rFonts w:ascii="Calibri" w:cs="Calibri" w:eastAsia="Calibri" w:hAnsi="Calibri"/>
                <w:color w:val="212529"/>
                <w:sz w:val="20"/>
                <w:szCs w:val="20"/>
                <w:rtl w:val="0"/>
              </w:rPr>
              <w:t xml:space="preserve">Mi directora de finanzas siempre pregunta el ROI en los primeros 6 meses.</w:t>
            </w:r>
            <w:r w:rsidDel="00000000" w:rsidR="00000000" w:rsidRPr="00000000">
              <w:rPr>
                <w:rtl w:val="0"/>
              </w:rPr>
            </w:r>
          </w:p>
        </w:tc>
      </w:tr>
    </w:tbl>
    <w:p w:rsidR="00000000" w:rsidDel="00000000" w:rsidP="00000000" w:rsidRDefault="00000000" w:rsidRPr="00000000" w14:paraId="00000285">
      <w:pPr>
        <w:spacing w:after="12" w:before="0" w:lineRule="auto"/>
        <w:rPr/>
      </w:pPr>
      <w:r w:rsidDel="00000000" w:rsidR="00000000" w:rsidRPr="00000000">
        <w:rPr>
          <w:rtl w:val="0"/>
        </w:rPr>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86">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T-04 con fases]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87">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88">
            <w:pPr>
              <w:spacing w:after="80" w:before="0" w:lineRule="auto"/>
              <w:jc w:val="left"/>
              <w:rPr/>
            </w:pPr>
            <w:r w:rsidDel="00000000" w:rsidR="00000000" w:rsidRPr="00000000">
              <w:rPr>
                <w:rFonts w:ascii="Calibri" w:cs="Calibri" w:eastAsia="Calibri" w:hAnsi="Calibri"/>
                <w:color w:val="212529"/>
                <w:sz w:val="20"/>
                <w:szCs w:val="20"/>
                <w:rtl w:val="0"/>
              </w:rPr>
              <w:t xml:space="preserve">Con mucho gusto. El plan de implementación es en 3 fases: la Fase 1 de Maintrack (sensores + tablero) tiene ROI en 6-8 semanas — eso responde a su directora. La Fase 2 de Oracle Smart Operation tiene ROI en 4-6 meses. Nunca pedimos aprobar todo junto — pedimos que apruebe la Fase 1, vea los resultados, y entonces decidamos juntos si continuamos. ¿Eso reduce el riesgo financiero a un número que su directora puede aprobar hoy?</w:t>
            </w:r>
            <w:r w:rsidDel="00000000" w:rsidR="00000000" w:rsidRPr="00000000">
              <w:rPr>
                <w:rtl w:val="0"/>
              </w:rPr>
            </w:r>
          </w:p>
        </w:tc>
      </w:tr>
    </w:tbl>
    <w:p w:rsidR="00000000" w:rsidDel="00000000" w:rsidP="00000000" w:rsidRDefault="00000000" w:rsidRPr="00000000" w14:paraId="00000289">
      <w:pPr>
        <w:spacing w:after="12" w:before="0" w:lineRule="auto"/>
        <w:rPr/>
      </w:pPr>
      <w:r w:rsidDel="00000000" w:rsidR="00000000" w:rsidRPr="00000000">
        <w:rPr>
          <w:rtl w:val="0"/>
        </w:rPr>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28A">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8B">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28C">
            <w:pPr>
              <w:spacing w:after="80" w:before="0" w:lineRule="auto"/>
              <w:jc w:val="left"/>
              <w:rPr/>
            </w:pPr>
            <w:r w:rsidDel="00000000" w:rsidR="00000000" w:rsidRPr="00000000">
              <w:rPr>
                <w:rFonts w:ascii="Calibri" w:cs="Calibri" w:eastAsia="Calibri" w:hAnsi="Calibri"/>
                <w:color w:val="212529"/>
                <w:sz w:val="20"/>
                <w:szCs w:val="20"/>
                <w:rtl w:val="0"/>
              </w:rPr>
              <w:t xml:space="preserve">La Fase 1 sola... ¿cuánto sería?</w:t>
            </w:r>
            <w:r w:rsidDel="00000000" w:rsidR="00000000" w:rsidRPr="00000000">
              <w:rPr>
                <w:rtl w:val="0"/>
              </w:rPr>
            </w:r>
          </w:p>
        </w:tc>
      </w:tr>
    </w:tbl>
    <w:p w:rsidR="00000000" w:rsidDel="00000000" w:rsidP="00000000" w:rsidRDefault="00000000" w:rsidRPr="00000000" w14:paraId="0000028D">
      <w:pPr>
        <w:spacing w:after="12" w:before="0" w:lineRule="auto"/>
        <w:rPr/>
      </w:pPr>
      <w:r w:rsidDel="00000000" w:rsidR="00000000" w:rsidRPr="00000000">
        <w:rPr>
          <w:rtl w:val="0"/>
        </w:rPr>
      </w:r>
    </w:p>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8E">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Cierre de fase con silencio]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8F">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90">
            <w:pPr>
              <w:spacing w:after="80" w:before="0" w:lineRule="auto"/>
              <w:jc w:val="left"/>
              <w:rPr/>
            </w:pPr>
            <w:r w:rsidDel="00000000" w:rsidR="00000000" w:rsidRPr="00000000">
              <w:rPr>
                <w:rFonts w:ascii="Calibri" w:cs="Calibri" w:eastAsia="Calibri" w:hAnsi="Calibri"/>
                <w:color w:val="212529"/>
                <w:sz w:val="20"/>
                <w:szCs w:val="20"/>
                <w:rtl w:val="0"/>
              </w:rPr>
              <w:t xml:space="preserve">La Fase 1 completa es MXN 185,000 con instalación y capacitación incluidas. Contra un COPQ calculado de MXN 2.38 millones en downtime de la prensa sola, el ROI es de menos de 4 semanas. [Silencio 5 segundos]</w:t>
            </w:r>
            <w:r w:rsidDel="00000000" w:rsidR="00000000" w:rsidRPr="00000000">
              <w:rPr>
                <w:rtl w:val="0"/>
              </w:rPr>
            </w:r>
          </w:p>
        </w:tc>
      </w:tr>
    </w:tbl>
    <w:p w:rsidR="00000000" w:rsidDel="00000000" w:rsidP="00000000" w:rsidRDefault="00000000" w:rsidRPr="00000000" w14:paraId="00000291">
      <w:pPr>
        <w:spacing w:after="12" w:before="0" w:lineRule="auto"/>
        <w:rPr/>
      </w:pPr>
      <w:r w:rsidDel="00000000" w:rsidR="00000000" w:rsidRPr="00000000">
        <w:rPr>
          <w:rtl w:val="0"/>
        </w:rPr>
      </w:r>
    </w:p>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292">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93">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294">
            <w:pPr>
              <w:spacing w:after="80" w:before="0" w:lineRule="auto"/>
              <w:jc w:val="left"/>
              <w:rPr/>
            </w:pPr>
            <w:r w:rsidDel="00000000" w:rsidR="00000000" w:rsidRPr="00000000">
              <w:rPr>
                <w:rFonts w:ascii="Calibri" w:cs="Calibri" w:eastAsia="Calibri" w:hAnsi="Calibri"/>
                <w:color w:val="212529"/>
                <w:sz w:val="20"/>
                <w:szCs w:val="20"/>
                <w:rtl w:val="0"/>
              </w:rPr>
              <w:t xml:space="preserve">...Eso sí se lo puedo presentar a finanzas.</w:t>
            </w:r>
            <w:r w:rsidDel="00000000" w:rsidR="00000000" w:rsidRPr="00000000">
              <w:rPr>
                <w:rtl w:val="0"/>
              </w:rPr>
            </w:r>
          </w:p>
        </w:tc>
      </w:tr>
    </w:tbl>
    <w:p w:rsidR="00000000" w:rsidDel="00000000" w:rsidP="00000000" w:rsidRDefault="00000000" w:rsidRPr="00000000" w14:paraId="00000295">
      <w:pPr>
        <w:spacing w:after="12" w:before="0" w:lineRule="auto"/>
        <w:rPr/>
      </w:pPr>
      <w:r w:rsidDel="00000000" w:rsidR="00000000" w:rsidRPr="00000000">
        <w:rPr>
          <w:rtl w:val="0"/>
        </w:rPr>
      </w:r>
    </w:p>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96">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PNL presuposición]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97">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98">
            <w:pPr>
              <w:spacing w:after="80" w:before="0" w:lineRule="auto"/>
              <w:jc w:val="left"/>
              <w:rPr/>
            </w:pPr>
            <w:r w:rsidDel="00000000" w:rsidR="00000000" w:rsidRPr="00000000">
              <w:rPr>
                <w:rFonts w:ascii="Calibri" w:cs="Calibri" w:eastAsia="Calibri" w:hAnsi="Calibri"/>
                <w:color w:val="212529"/>
                <w:sz w:val="20"/>
                <w:szCs w:val="20"/>
                <w:rtl w:val="0"/>
              </w:rPr>
              <w:t xml:space="preserve">Perfecto. Para que esa presentación sea efectiva, le preparo el one-pager con los números del diagnóstico, el plan de Fase 1 y el ROI. ¿Cuándo tiene reunión de dirección — para que lo tenga listo antes?</w:t>
            </w:r>
            <w:r w:rsidDel="00000000" w:rsidR="00000000" w:rsidRPr="00000000">
              <w:rPr>
                <w:rtl w:val="0"/>
              </w:rPr>
            </w:r>
          </w:p>
        </w:tc>
      </w:tr>
    </w:tbl>
    <w:p w:rsidR="00000000" w:rsidDel="00000000" w:rsidP="00000000" w:rsidRDefault="00000000" w:rsidRPr="00000000" w14:paraId="00000299">
      <w:pPr>
        <w:spacing w:after="12" w:before="0" w:lineRule="auto"/>
        <w:rPr/>
      </w:pPr>
      <w:r w:rsidDel="00000000" w:rsidR="00000000" w:rsidRPr="00000000">
        <w:rPr>
          <w:rtl w:val="0"/>
        </w:rPr>
      </w:r>
    </w:p>
    <w:p w:rsidR="00000000" w:rsidDel="00000000" w:rsidP="00000000" w:rsidRDefault="00000000" w:rsidRPr="00000000" w14:paraId="0000029A">
      <w:pPr>
        <w:spacing w:after="60" w:before="0" w:lineRule="auto"/>
        <w:rPr/>
      </w:pPr>
      <w:r w:rsidDel="00000000" w:rsidR="00000000" w:rsidRPr="00000000">
        <w:rPr>
          <w:rtl w:val="0"/>
        </w:rPr>
      </w:r>
    </w:p>
    <w:p w:rsidR="00000000" w:rsidDel="00000000" w:rsidP="00000000" w:rsidRDefault="00000000" w:rsidRPr="00000000" w14:paraId="0000029B">
      <w:pPr>
        <w:rPr/>
      </w:pPr>
      <w:r w:rsidDel="00000000" w:rsidR="00000000" w:rsidRPr="00000000">
        <w:br w:type="page"/>
      </w:r>
      <w:r w:rsidDel="00000000" w:rsidR="00000000" w:rsidRPr="00000000">
        <w:rPr>
          <w:rtl w:val="0"/>
        </w:rPr>
      </w:r>
    </w:p>
    <w:p w:rsidR="00000000" w:rsidDel="00000000" w:rsidP="00000000" w:rsidRDefault="00000000" w:rsidRPr="00000000" w14:paraId="0000029C">
      <w:pPr>
        <w:pStyle w:val="Heading1"/>
        <w:spacing w:after="160" w:before="400" w:lineRule="auto"/>
        <w:rPr/>
      </w:pPr>
      <w:r w:rsidDel="00000000" w:rsidR="00000000" w:rsidRPr="00000000">
        <w:rPr>
          <w:rFonts w:ascii="Calibri" w:cs="Calibri" w:eastAsia="Calibri" w:hAnsi="Calibri"/>
          <w:b w:val="1"/>
          <w:bCs w:val="1"/>
          <w:color w:val="1a2b4a"/>
          <w:sz w:val="34"/>
          <w:szCs w:val="34"/>
          <w:rtl w:val="0"/>
        </w:rPr>
        <w:t xml:space="preserve">6. Nivel Avanzado — Negociación Enterprise con múltiples stakeholders</w:t>
      </w:r>
      <w:r w:rsidDel="00000000" w:rsidR="00000000" w:rsidRPr="00000000">
        <w:rPr>
          <w:rtl w:val="0"/>
        </w:rPr>
      </w:r>
    </w:p>
    <w:p w:rsidR="00000000" w:rsidDel="00000000" w:rsidP="00000000" w:rsidRDefault="00000000" w:rsidRPr="00000000" w14:paraId="0000029D">
      <w:pPr>
        <w:pBdr>
          <w:bottom w:color="8b1a1a" w:space="1" w:sz="6" w:val="single"/>
        </w:pBdr>
        <w:spacing w:after="80" w:before="60" w:lineRule="auto"/>
        <w:rPr/>
      </w:pPr>
      <w:r w:rsidDel="00000000" w:rsidR="00000000" w:rsidRPr="00000000">
        <w:rPr>
          <w:rtl w:val="0"/>
        </w:rPr>
      </w:r>
    </w:p>
    <w:p w:rsidR="00000000" w:rsidDel="00000000" w:rsidP="00000000" w:rsidRDefault="00000000" w:rsidRPr="00000000" w14:paraId="0000029E">
      <w:pPr>
        <w:spacing w:after="60" w:before="0" w:lineRule="auto"/>
        <w:rPr/>
      </w:pPr>
      <w:r w:rsidDel="00000000" w:rsidR="00000000" w:rsidRPr="00000000">
        <w:rPr>
          <w:rtl w:val="0"/>
        </w:rPr>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b1a1a" w:val="clear"/>
            <w:tcMar>
              <w:top w:w="160.0" w:type="dxa"/>
              <w:left w:w="220.0" w:type="dxa"/>
              <w:bottom w:w="160.0" w:type="dxa"/>
              <w:right w:w="220.0" w:type="dxa"/>
            </w:tcMar>
          </w:tcPr>
          <w:p w:rsidR="00000000" w:rsidDel="00000000" w:rsidP="00000000" w:rsidRDefault="00000000" w:rsidRPr="00000000" w14:paraId="0000029F">
            <w:pPr>
              <w:spacing w:after="60" w:before="0" w:lineRule="auto"/>
              <w:jc w:val="left"/>
              <w:rPr/>
            </w:pPr>
            <w:r w:rsidDel="00000000" w:rsidR="00000000" w:rsidRPr="00000000">
              <w:rPr>
                <w:rFonts w:ascii="Calibri" w:cs="Calibri" w:eastAsia="Calibri" w:hAnsi="Calibri"/>
                <w:color w:val="ffffff"/>
                <w:sz w:val="21"/>
                <w:szCs w:val="21"/>
                <w:rtl w:val="0"/>
              </w:rPr>
              <w:t xml:space="preserve">Roberto está convencido. El Director de Finanzas quiere reducir el precio 30%. El CTO tiene dudas técnicas sobre la integración con su Oracle EBS actual. El Director General quiere garantías de continuidad de negocio. El vendedor debe manejar a los 3 en la misma reunión — con argumentos distintos para cada uno — y cerrar el contrato completo.</w:t>
            </w:r>
            <w:r w:rsidDel="00000000" w:rsidR="00000000" w:rsidRPr="00000000">
              <w:rPr>
                <w:rtl w:val="0"/>
              </w:rPr>
            </w:r>
          </w:p>
        </w:tc>
      </w:tr>
    </w:tbl>
    <w:p w:rsidR="00000000" w:rsidDel="00000000" w:rsidP="00000000" w:rsidRDefault="00000000" w:rsidRPr="00000000" w14:paraId="000002A0">
      <w:pPr>
        <w:spacing w:after="80" w:before="0" w:lineRule="auto"/>
        <w:rPr/>
      </w:pPr>
      <w:r w:rsidDel="00000000" w:rsidR="00000000" w:rsidRPr="00000000">
        <w:rPr>
          <w:rtl w:val="0"/>
        </w:rPr>
      </w:r>
    </w:p>
    <w:tbl>
      <w:tblPr>
        <w:tblStyle w:val="Table1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40"/>
        <w:gridCol w:w="80"/>
        <w:gridCol w:w="4740"/>
        <w:tblGridChange w:id="0">
          <w:tblGrid>
            <w:gridCol w:w="4540"/>
            <w:gridCol w:w="80"/>
            <w:gridCol w:w="4740"/>
          </w:tblGrid>
        </w:tblGridChange>
      </w:tblGrid>
      <w:tr>
        <w:trPr>
          <w:cantSplit w:val="0"/>
          <w:tblHeader w:val="0"/>
        </w:trPr>
        <w:tc>
          <w:tcPr>
            <w:tcBorders>
              <w:top w:color="f5c6cb" w:space="0" w:sz="4" w:val="single"/>
              <w:left w:color="f5c6cb" w:space="0" w:sz="4" w:val="single"/>
              <w:bottom w:color="f5c6cb" w:space="0" w:sz="4" w:val="single"/>
              <w:right w:color="f5c6cb" w:space="0" w:sz="4" w:val="single"/>
            </w:tcBorders>
            <w:shd w:fill="fdecea" w:val="clear"/>
            <w:tcMar>
              <w:top w:w="150.0" w:type="dxa"/>
              <w:left w:w="150.0" w:type="dxa"/>
              <w:bottom w:w="150.0" w:type="dxa"/>
              <w:right w:w="150.0" w:type="dxa"/>
            </w:tcMar>
            <w:vAlign w:val="top"/>
          </w:tcPr>
          <w:p w:rsidR="00000000" w:rsidDel="00000000" w:rsidP="00000000" w:rsidRDefault="00000000" w:rsidRPr="00000000" w14:paraId="000002A1">
            <w:pPr>
              <w:spacing w:after="80" w:before="0" w:lineRule="auto"/>
              <w:jc w:val="left"/>
              <w:rPr/>
            </w:pPr>
            <w:r w:rsidDel="00000000" w:rsidR="00000000" w:rsidRPr="00000000">
              <w:rPr>
                <w:rFonts w:ascii="Calibri" w:cs="Calibri" w:eastAsia="Calibri" w:hAnsi="Calibri"/>
                <w:b w:val="1"/>
                <w:bCs w:val="1"/>
                <w:color w:val="8b1a1a"/>
                <w:sz w:val="21"/>
                <w:szCs w:val="21"/>
                <w:rtl w:val="0"/>
              </w:rPr>
              <w:t xml:space="preserve">Contexto Nivel Avanzado</w:t>
            </w:r>
            <w:r w:rsidDel="00000000" w:rsidR="00000000" w:rsidRPr="00000000">
              <w:rPr>
                <w:rtl w:val="0"/>
              </w:rPr>
            </w:r>
          </w:p>
          <w:p w:rsidR="00000000" w:rsidDel="00000000" w:rsidP="00000000" w:rsidRDefault="00000000" w:rsidRPr="00000000" w14:paraId="000002A2">
            <w:pPr>
              <w:spacing w:after="50" w:before="0" w:lineRule="auto"/>
              <w:rPr/>
            </w:pPr>
            <w:r w:rsidDel="00000000" w:rsidR="00000000" w:rsidRPr="00000000">
              <w:rPr>
                <w:rtl w:val="0"/>
              </w:rPr>
            </w:r>
          </w:p>
          <w:p w:rsidR="00000000" w:rsidDel="00000000" w:rsidP="00000000" w:rsidRDefault="00000000" w:rsidRPr="00000000" w14:paraId="000002A3">
            <w:pPr>
              <w:spacing w:after="80" w:before="0" w:lineRule="auto"/>
              <w:jc w:val="left"/>
              <w:rPr/>
            </w:pPr>
            <w:r w:rsidDel="00000000" w:rsidR="00000000" w:rsidRPr="00000000">
              <w:rPr>
                <w:rFonts w:ascii="Calibri" w:cs="Calibri" w:eastAsia="Calibri" w:hAnsi="Calibri"/>
                <w:color w:val="111111"/>
                <w:sz w:val="19"/>
                <w:szCs w:val="19"/>
                <w:rtl w:val="0"/>
              </w:rPr>
              <w:t xml:space="preserve">Reunión de 3 stakeholders simultáneos: Roberto (Ops), Lic. Hernández (CFO), Ing. Castro (CTO). Roberto ya está convencido — el vendedor debe manejar las objeciones del CFO (precio/ROI) y del CTO (integración técnica) sin perder la confianza que ya tiene con Roberto.</w:t>
            </w:r>
            <w:r w:rsidDel="00000000" w:rsidR="00000000" w:rsidRPr="00000000">
              <w:rPr>
                <w:rtl w:val="0"/>
              </w:rPr>
            </w:r>
          </w:p>
          <w:p w:rsidR="00000000" w:rsidDel="00000000" w:rsidP="00000000" w:rsidRDefault="00000000" w:rsidRPr="00000000" w14:paraId="000002A4">
            <w:pPr>
              <w:spacing w:after="30" w:before="0" w:lineRule="auto"/>
              <w:rPr/>
            </w:pPr>
            <w:r w:rsidDel="00000000" w:rsidR="00000000" w:rsidRPr="00000000">
              <w:rPr>
                <w:rtl w:val="0"/>
              </w:rPr>
            </w:r>
          </w:p>
          <w:p w:rsidR="00000000" w:rsidDel="00000000" w:rsidP="00000000" w:rsidRDefault="00000000" w:rsidRPr="00000000" w14:paraId="000002A5">
            <w:pPr>
              <w:spacing w:after="80" w:before="0" w:lineRule="auto"/>
              <w:jc w:val="left"/>
              <w:rPr/>
            </w:pPr>
            <w:r w:rsidDel="00000000" w:rsidR="00000000" w:rsidRPr="00000000">
              <w:rPr>
                <w:rFonts w:ascii="Calibri" w:cs="Calibri" w:eastAsia="Calibri" w:hAnsi="Calibri"/>
                <w:b w:val="1"/>
                <w:bCs w:val="1"/>
                <w:color w:val="8b1a1a"/>
                <w:sz w:val="19"/>
                <w:szCs w:val="19"/>
                <w:rtl w:val="0"/>
              </w:rPr>
              <w:t xml:space="preserve">Restricciones críticas:</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8b1a1a"/>
                <w:sz w:val="19"/>
                <w:szCs w:val="19"/>
                <w:u w:val="none"/>
                <w:shd w:fill="auto" w:val="clear"/>
                <w:vertAlign w:val="baseline"/>
                <w:rtl w:val="0"/>
              </w:rPr>
              <w:t xml:space="preserve">Máximo 15% de descuento, solo con contraprestación real</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8b1a1a"/>
                <w:sz w:val="19"/>
                <w:szCs w:val="19"/>
                <w:u w:val="none"/>
                <w:shd w:fill="auto" w:val="clear"/>
                <w:vertAlign w:val="baseline"/>
                <w:rtl w:val="0"/>
              </w:rPr>
              <w:t xml:space="preserve">No hacer promesas técnicas que no puedas sostener ante el CTO</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8b1a1a"/>
                <w:sz w:val="19"/>
                <w:szCs w:val="19"/>
                <w:u w:val="none"/>
                <w:shd w:fill="auto" w:val="clear"/>
                <w:vertAlign w:val="baseline"/>
                <w:rtl w:val="0"/>
              </w:rPr>
              <w:t xml:space="preserve">El CFO es el bloqueador más peligroso — si no está convencido, no hay contrato</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8b1a1a"/>
                <w:sz w:val="19"/>
                <w:szCs w:val="19"/>
                <w:u w:val="none"/>
                <w:shd w:fill="auto" w:val="clear"/>
                <w:vertAlign w:val="baseline"/>
                <w:rtl w:val="0"/>
              </w:rPr>
              <w:t xml:space="preserve">Nunca hablar mal del Oracle EBS actual del cliente — es parte de la solución, no el problema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AA">
            <w:pPr>
              <w:spacing w:after="80" w:before="0" w:lineRule="auto"/>
              <w:rPr/>
            </w:pPr>
            <w:r w:rsidDel="00000000" w:rsidR="00000000" w:rsidRPr="00000000">
              <w:rPr>
                <w:rtl w:val="0"/>
              </w:rPr>
            </w:r>
          </w:p>
        </w:tc>
        <w:tc>
          <w:tcPr>
            <w:tcBorders>
              <w:top w:color="f5c6cb" w:space="0" w:sz="4" w:val="single"/>
              <w:left w:color="f5c6cb" w:space="0" w:sz="4" w:val="single"/>
              <w:bottom w:color="f5c6cb" w:space="0" w:sz="4" w:val="single"/>
              <w:right w:color="f5c6cb" w:space="0" w:sz="4" w:val="single"/>
            </w:tcBorders>
            <w:shd w:fill="ffffff" w:val="clear"/>
            <w:tcMar>
              <w:top w:w="150.0" w:type="dxa"/>
              <w:left w:w="150.0" w:type="dxa"/>
              <w:bottom w:w="150.0" w:type="dxa"/>
              <w:right w:w="150.0" w:type="dxa"/>
            </w:tcMar>
            <w:vAlign w:val="top"/>
          </w:tcPr>
          <w:p w:rsidR="00000000" w:rsidDel="00000000" w:rsidP="00000000" w:rsidRDefault="00000000" w:rsidRPr="00000000" w14:paraId="000002AB">
            <w:pPr>
              <w:spacing w:after="80" w:before="0" w:lineRule="auto"/>
              <w:jc w:val="left"/>
              <w:rPr/>
            </w:pPr>
            <w:r w:rsidDel="00000000" w:rsidR="00000000" w:rsidRPr="00000000">
              <w:rPr>
                <w:rFonts w:ascii="Calibri" w:cs="Calibri" w:eastAsia="Calibri" w:hAnsi="Calibri"/>
                <w:b w:val="1"/>
                <w:bCs w:val="1"/>
                <w:color w:val="8b1a1a"/>
                <w:sz w:val="21"/>
                <w:szCs w:val="21"/>
                <w:rtl w:val="0"/>
              </w:rPr>
              <w:t xml:space="preserve">Arsenal obligatorio</w:t>
            </w:r>
            <w:r w:rsidDel="00000000" w:rsidR="00000000" w:rsidRPr="00000000">
              <w:rPr>
                <w:rtl w:val="0"/>
              </w:rPr>
            </w:r>
          </w:p>
          <w:p w:rsidR="00000000" w:rsidDel="00000000" w:rsidP="00000000" w:rsidRDefault="00000000" w:rsidRPr="00000000" w14:paraId="000002AC">
            <w:pPr>
              <w:spacing w:after="50" w:before="0" w:lineRule="auto"/>
              <w:rPr/>
            </w:pP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BPMN TO-BE para el CTO — mostrar la integración técnica en el diagrama</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COPQ actualizado para el CFO — el ROI en su idioma: pesos, semanas, porcentaje</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T-01 Boomerang (objeción de precio del CFO)</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T-02 Aikido verbal (objeción técnica del CTO)</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T-05 Pregunta clarificadora (cuando el DG hace una pregunta ambigua)</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T-08 Silencio activo después del cierre final</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por fases para reducir el riesgo percibido del CFO</w:t>
            </w:r>
            <w:r w:rsidDel="00000000" w:rsidR="00000000" w:rsidRPr="00000000">
              <w:rPr>
                <w:rtl w:val="0"/>
              </w:rPr>
            </w:r>
          </w:p>
        </w:tc>
      </w:tr>
    </w:tbl>
    <w:p w:rsidR="00000000" w:rsidDel="00000000" w:rsidP="00000000" w:rsidRDefault="00000000" w:rsidRPr="00000000" w14:paraId="000002B4">
      <w:pPr>
        <w:spacing w:after="80" w:before="0" w:lineRule="auto"/>
        <w:rPr/>
      </w:pPr>
      <w:r w:rsidDel="00000000" w:rsidR="00000000" w:rsidRPr="00000000">
        <w:rPr>
          <w:rtl w:val="0"/>
        </w:rPr>
      </w:r>
    </w:p>
    <w:tbl>
      <w:tblPr>
        <w:tblStyle w:val="Table1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8b1a1a" w:val="clear"/>
            <w:tcMar>
              <w:top w:w="80.0" w:type="dxa"/>
              <w:left w:w="60.0" w:type="dxa"/>
              <w:bottom w:w="80.0" w:type="dxa"/>
              <w:right w:w="60.0" w:type="dxa"/>
            </w:tcMar>
            <w:vAlign w:val="center"/>
          </w:tcPr>
          <w:p w:rsidR="00000000" w:rsidDel="00000000" w:rsidP="00000000" w:rsidRDefault="00000000" w:rsidRPr="00000000" w14:paraId="000002B5">
            <w:pPr>
              <w:spacing w:after="80" w:before="0" w:lineRule="auto"/>
              <w:jc w:val="center"/>
              <w:rPr/>
            </w:pPr>
            <w:r w:rsidDel="00000000" w:rsidR="00000000" w:rsidRPr="00000000">
              <w:rPr>
                <w:rFonts w:ascii="Calibri" w:cs="Calibri" w:eastAsia="Calibri" w:hAnsi="Calibri"/>
                <w:b w:val="1"/>
                <w:bCs w:val="1"/>
                <w:color w:val="ffffff"/>
                <w:sz w:val="24"/>
                <w:szCs w:val="24"/>
                <w:rtl w:val="0"/>
              </w:rPr>
              <w:t xml:space="preserve">PR+A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2B6">
            <w:pPr>
              <w:spacing w:after="80" w:before="0" w:lineRule="auto"/>
              <w:jc w:val="left"/>
              <w:rPr/>
            </w:pPr>
            <w:r w:rsidDel="00000000" w:rsidR="00000000" w:rsidRPr="00000000">
              <w:rPr>
                <w:rFonts w:ascii="Calibri" w:cs="Calibri" w:eastAsia="Calibri" w:hAnsi="Calibri"/>
                <w:b w:val="1"/>
                <w:bCs w:val="1"/>
                <w:color w:val="8b1a1a"/>
                <w:sz w:val="20"/>
                <w:szCs w:val="20"/>
                <w:rtl w:val="0"/>
              </w:rPr>
              <w:t xml:space="preserve">Apertura — reunión de 3 stakeholders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B7">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Atención — 3 personas distintas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2B8">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2B9">
            <w:pPr>
              <w:spacing w:after="80" w:before="0" w:lineRule="auto"/>
              <w:jc w:val="left"/>
              <w:rPr/>
            </w:pPr>
            <w:r w:rsidDel="00000000" w:rsidR="00000000" w:rsidRPr="00000000">
              <w:rPr>
                <w:rFonts w:ascii="Calibri" w:cs="Calibri" w:eastAsia="Calibri" w:hAnsi="Calibri"/>
                <w:i w:val="1"/>
                <w:iCs w:val="1"/>
                <w:color w:val="8b1a1a"/>
                <w:sz w:val="18"/>
                <w:szCs w:val="18"/>
                <w:rtl w:val="0"/>
              </w:rPr>
              <w:t xml:space="preserve">PNL: hablar a los 3 simultáneamente con vocabulario diferente. Espejeo por perfil.</w:t>
            </w:r>
            <w:r w:rsidDel="00000000" w:rsidR="00000000" w:rsidRPr="00000000">
              <w:rPr>
                <w:rtl w:val="0"/>
              </w:rPr>
            </w:r>
          </w:p>
        </w:tc>
      </w:tr>
    </w:tbl>
    <w:p w:rsidR="00000000" w:rsidDel="00000000" w:rsidP="00000000" w:rsidRDefault="00000000" w:rsidRPr="00000000" w14:paraId="000002BA">
      <w:pPr>
        <w:spacing w:after="20" w:before="0" w:lineRule="auto"/>
        <w:rPr/>
      </w:pPr>
      <w:r w:rsidDel="00000000" w:rsidR="00000000" w:rsidRPr="00000000">
        <w:rPr>
          <w:rtl w:val="0"/>
        </w:rPr>
      </w:r>
    </w:p>
    <w:tbl>
      <w:tblPr>
        <w:tblStyle w:val="Table1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BB">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apertura a 3 perfiles]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BC">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BD">
            <w:pPr>
              <w:spacing w:after="80" w:before="0" w:lineRule="auto"/>
              <w:jc w:val="left"/>
              <w:rPr/>
            </w:pPr>
            <w:r w:rsidDel="00000000" w:rsidR="00000000" w:rsidRPr="00000000">
              <w:rPr>
                <w:rFonts w:ascii="Calibri" w:cs="Calibri" w:eastAsia="Calibri" w:hAnsi="Calibri"/>
                <w:color w:val="212529"/>
                <w:sz w:val="20"/>
                <w:szCs w:val="20"/>
                <w:rtl w:val="0"/>
              </w:rPr>
              <w:t xml:space="preserve">Buenos días. Roberto ya conoce los números que encontramos en el diagnóstico. Para los que nos reunimos por primera vez: en una hora de recorrido de planta identificamos MXN 3.8 millones mensuales en costos de calidad evitables. No vengo a presentar tecnología — vengo a mostrarles cómo recuperar ese dinero en menos de un trimestre. ¿Les parece si empezamos con los números?</w:t>
            </w:r>
            <w:r w:rsidDel="00000000" w:rsidR="00000000" w:rsidRPr="00000000">
              <w:rPr>
                <w:rtl w:val="0"/>
              </w:rPr>
            </w:r>
          </w:p>
        </w:tc>
      </w:tr>
    </w:tbl>
    <w:p w:rsidR="00000000" w:rsidDel="00000000" w:rsidP="00000000" w:rsidRDefault="00000000" w:rsidRPr="00000000" w14:paraId="000002BE">
      <w:pPr>
        <w:spacing w:after="12" w:before="0" w:lineRule="auto"/>
        <w:rPr/>
      </w:pPr>
      <w:r w:rsidDel="00000000" w:rsidR="00000000" w:rsidRPr="00000000">
        <w:rPr>
          <w:rtl w:val="0"/>
        </w:rPr>
      </w:r>
    </w:p>
    <w:tbl>
      <w:tblPr>
        <w:tblStyle w:val="Table1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2BF">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CFO[Lic. Hernández]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C0">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2C1">
            <w:pPr>
              <w:spacing w:after="80" w:before="0" w:lineRule="auto"/>
              <w:jc w:val="left"/>
              <w:rPr/>
            </w:pPr>
            <w:r w:rsidDel="00000000" w:rsidR="00000000" w:rsidRPr="00000000">
              <w:rPr>
                <w:rFonts w:ascii="Calibri" w:cs="Calibri" w:eastAsia="Calibri" w:hAnsi="Calibri"/>
                <w:color w:val="212529"/>
                <w:sz w:val="20"/>
                <w:szCs w:val="20"/>
                <w:rtl w:val="0"/>
              </w:rPr>
              <w:t xml:space="preserve">Me interesa el ROI. ¿Cuánto cuesta y en cuánto tiempo se recupera?</w:t>
            </w:r>
            <w:r w:rsidDel="00000000" w:rsidR="00000000" w:rsidRPr="00000000">
              <w:rPr>
                <w:rtl w:val="0"/>
              </w:rPr>
            </w:r>
          </w:p>
        </w:tc>
      </w:tr>
    </w:tbl>
    <w:p w:rsidR="00000000" w:rsidDel="00000000" w:rsidP="00000000" w:rsidRDefault="00000000" w:rsidRPr="00000000" w14:paraId="000002C2">
      <w:pPr>
        <w:spacing w:after="12" w:before="0" w:lineRule="auto"/>
        <w:rPr/>
      </w:pPr>
      <w:r w:rsidDel="00000000" w:rsidR="00000000" w:rsidRPr="00000000">
        <w:rPr>
          <w:rtl w:val="0"/>
        </w:rPr>
      </w:r>
    </w:p>
    <w:tbl>
      <w:tblPr>
        <w:tblStyle w:val="Table1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2C3">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CTO[Ing. Castro]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C4">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2C5">
            <w:pPr>
              <w:spacing w:after="80" w:before="0" w:lineRule="auto"/>
              <w:jc w:val="left"/>
              <w:rPr/>
            </w:pPr>
            <w:r w:rsidDel="00000000" w:rsidR="00000000" w:rsidRPr="00000000">
              <w:rPr>
                <w:rFonts w:ascii="Calibri" w:cs="Calibri" w:eastAsia="Calibri" w:hAnsi="Calibri"/>
                <w:color w:val="212529"/>
                <w:sz w:val="20"/>
                <w:szCs w:val="20"/>
                <w:rtl w:val="0"/>
              </w:rPr>
              <w:t xml:space="preserve">Yo necesito saber cómo se integra esto con nuestro Oracle EBS actual. No podemos romper lo que ya funciona.</w:t>
            </w:r>
            <w:r w:rsidDel="00000000" w:rsidR="00000000" w:rsidRPr="00000000">
              <w:rPr>
                <w:rtl w:val="0"/>
              </w:rPr>
            </w:r>
          </w:p>
        </w:tc>
      </w:tr>
    </w:tbl>
    <w:p w:rsidR="00000000" w:rsidDel="00000000" w:rsidP="00000000" w:rsidRDefault="00000000" w:rsidRPr="00000000" w14:paraId="000002C6">
      <w:pPr>
        <w:spacing w:after="12" w:before="0" w:lineRule="auto"/>
        <w:rPr/>
      </w:pPr>
      <w:r w:rsidDel="00000000" w:rsidR="00000000" w:rsidRPr="00000000">
        <w:rPr>
          <w:rtl w:val="0"/>
        </w:rPr>
      </w:r>
    </w:p>
    <w:tbl>
      <w:tblPr>
        <w:tblStyle w:val="Table1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C7">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T-05 ordenar las preguntas]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C8">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C9">
            <w:pPr>
              <w:spacing w:after="80" w:before="0" w:lineRule="auto"/>
              <w:jc w:val="left"/>
              <w:rPr/>
            </w:pPr>
            <w:r w:rsidDel="00000000" w:rsidR="00000000" w:rsidRPr="00000000">
              <w:rPr>
                <w:rFonts w:ascii="Calibri" w:cs="Calibri" w:eastAsia="Calibri" w:hAnsi="Calibri"/>
                <w:color w:val="212529"/>
                <w:sz w:val="20"/>
                <w:szCs w:val="20"/>
                <w:rtl w:val="0"/>
              </w:rPr>
              <w:t xml:space="preserve">Son las dos preguntas correctas. Con su permiso, las respondo en orden porque están relacionadas: primero el problema técnico — porque eso determina el alcance — y luego el ROI con números exactos. ¿Les parece?</w:t>
            </w:r>
            <w:r w:rsidDel="00000000" w:rsidR="00000000" w:rsidRPr="00000000">
              <w:rPr>
                <w:rtl w:val="0"/>
              </w:rPr>
            </w:r>
          </w:p>
        </w:tc>
      </w:tr>
    </w:tbl>
    <w:p w:rsidR="00000000" w:rsidDel="00000000" w:rsidP="00000000" w:rsidRDefault="00000000" w:rsidRPr="00000000" w14:paraId="000002CA">
      <w:pPr>
        <w:spacing w:after="12" w:before="0" w:lineRule="auto"/>
        <w:rPr/>
      </w:pPr>
      <w:r w:rsidDel="00000000" w:rsidR="00000000" w:rsidRPr="00000000">
        <w:rPr>
          <w:rtl w:val="0"/>
        </w:rPr>
      </w:r>
    </w:p>
    <w:p w:rsidR="00000000" w:rsidDel="00000000" w:rsidP="00000000" w:rsidRDefault="00000000" w:rsidRPr="00000000" w14:paraId="000002CB">
      <w:pPr>
        <w:spacing w:after="60" w:before="0" w:lineRule="auto"/>
        <w:rPr/>
      </w:pPr>
      <w:r w:rsidDel="00000000" w:rsidR="00000000" w:rsidRPr="00000000">
        <w:rPr>
          <w:rtl w:val="0"/>
        </w:rPr>
      </w:r>
    </w:p>
    <w:tbl>
      <w:tblPr>
        <w:tblStyle w:val="Table1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7377" w:val="clear"/>
            <w:tcMar>
              <w:top w:w="80.0" w:type="dxa"/>
              <w:left w:w="60.0" w:type="dxa"/>
              <w:bottom w:w="80.0" w:type="dxa"/>
              <w:right w:w="60.0" w:type="dxa"/>
            </w:tcMar>
            <w:vAlign w:val="center"/>
          </w:tcPr>
          <w:p w:rsidR="00000000" w:rsidDel="00000000" w:rsidP="00000000" w:rsidRDefault="00000000" w:rsidRPr="00000000" w14:paraId="000002CC">
            <w:pPr>
              <w:spacing w:after="80" w:before="0" w:lineRule="auto"/>
              <w:jc w:val="center"/>
              <w:rPr/>
            </w:pPr>
            <w:r w:rsidDel="00000000" w:rsidR="00000000" w:rsidRPr="00000000">
              <w:rPr>
                <w:rFonts w:ascii="Calibri" w:cs="Calibri" w:eastAsia="Calibri" w:hAnsi="Calibri"/>
                <w:b w:val="1"/>
                <w:bCs w:val="1"/>
                <w:color w:val="ffffff"/>
                <w:sz w:val="24"/>
                <w:szCs w:val="24"/>
                <w:rtl w:val="0"/>
              </w:rPr>
              <w:t xml:space="preserve">IN+CO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1ecf1" w:val="clear"/>
            <w:tcMar>
              <w:top w:w="80.0" w:type="dxa"/>
              <w:left w:w="120.0" w:type="dxa"/>
              <w:bottom w:w="80.0" w:type="dxa"/>
              <w:right w:w="120.0" w:type="dxa"/>
            </w:tcMar>
            <w:vAlign w:val="center"/>
          </w:tcPr>
          <w:p w:rsidR="00000000" w:rsidDel="00000000" w:rsidP="00000000" w:rsidRDefault="00000000" w:rsidRPr="00000000" w14:paraId="000002CD">
            <w:pPr>
              <w:spacing w:after="80" w:before="0" w:lineRule="auto"/>
              <w:jc w:val="left"/>
              <w:rPr/>
            </w:pPr>
            <w:r w:rsidDel="00000000" w:rsidR="00000000" w:rsidRPr="00000000">
              <w:rPr>
                <w:rFonts w:ascii="Calibri" w:cs="Calibri" w:eastAsia="Calibri" w:hAnsi="Calibri"/>
                <w:b w:val="1"/>
                <w:bCs w:val="1"/>
                <w:color w:val="0d7377"/>
                <w:sz w:val="20"/>
                <w:szCs w:val="20"/>
                <w:rtl w:val="0"/>
              </w:rPr>
              <w:t xml:space="preserve">Interés + Convicción — respuesta técnica al CTO y ROI al CFO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CE">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Interés → Deseo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2CF">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S+P+N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1ecf1" w:val="clear"/>
            <w:tcMar>
              <w:top w:w="80.0" w:type="dxa"/>
              <w:left w:w="120.0" w:type="dxa"/>
              <w:bottom w:w="80.0" w:type="dxa"/>
              <w:right w:w="120.0" w:type="dxa"/>
            </w:tcMar>
            <w:vAlign w:val="center"/>
          </w:tcPr>
          <w:p w:rsidR="00000000" w:rsidDel="00000000" w:rsidP="00000000" w:rsidRDefault="00000000" w:rsidRPr="00000000" w14:paraId="000002D0">
            <w:pPr>
              <w:spacing w:after="80" w:before="0" w:lineRule="auto"/>
              <w:jc w:val="left"/>
              <w:rPr/>
            </w:pPr>
            <w:r w:rsidDel="00000000" w:rsidR="00000000" w:rsidRPr="00000000">
              <w:rPr>
                <w:rFonts w:ascii="Calibri" w:cs="Calibri" w:eastAsia="Calibri" w:hAnsi="Calibri"/>
                <w:i w:val="1"/>
                <w:iCs w:val="1"/>
                <w:color w:val="0d7377"/>
                <w:sz w:val="18"/>
                <w:szCs w:val="18"/>
                <w:rtl w:val="0"/>
              </w:rPr>
              <w:t xml:space="preserve">BPMN TO-BE para el CTO. COPQ para el CFO. T-02 Aikido ante objeción técnica del CTO.</w:t>
            </w:r>
            <w:r w:rsidDel="00000000" w:rsidR="00000000" w:rsidRPr="00000000">
              <w:rPr>
                <w:rtl w:val="0"/>
              </w:rPr>
            </w:r>
          </w:p>
        </w:tc>
      </w:tr>
    </w:tbl>
    <w:p w:rsidR="00000000" w:rsidDel="00000000" w:rsidP="00000000" w:rsidRDefault="00000000" w:rsidRPr="00000000" w14:paraId="000002D1">
      <w:pPr>
        <w:spacing w:after="20" w:before="0" w:lineRule="auto"/>
        <w:rPr/>
      </w:pPr>
      <w:r w:rsidDel="00000000" w:rsidR="00000000" w:rsidRPr="00000000">
        <w:rPr>
          <w:rtl w:val="0"/>
        </w:rPr>
      </w:r>
    </w:p>
    <w:tbl>
      <w:tblPr>
        <w:tblStyle w:val="Table1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D2">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al CTO con BPMN]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D3">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D4">
            <w:pPr>
              <w:spacing w:after="80" w:before="0" w:lineRule="auto"/>
              <w:jc w:val="left"/>
              <w:rPr/>
            </w:pPr>
            <w:r w:rsidDel="00000000" w:rsidR="00000000" w:rsidRPr="00000000">
              <w:rPr>
                <w:rFonts w:ascii="Calibri" w:cs="Calibri" w:eastAsia="Calibri" w:hAnsi="Calibri"/>
                <w:color w:val="212529"/>
                <w:sz w:val="20"/>
                <w:szCs w:val="20"/>
                <w:rtl w:val="0"/>
              </w:rPr>
              <w:t xml:space="preserve">Ing. Castro, aquí está el diagrama de integración. [Muestra BPMN TO-BE] Maintrack se conecta a Oracle EBS a través de la capa de integración ISA-95 — la arquitectura que Cóndor implementa desde 1994. Los datos de planta fluyen al ERP sin tocar la configuración actual. No hay migración, no hay riesgo para lo que ya tienen funcionando. ¿Quiere que revisemos juntos el punto de integración específico?</w:t>
            </w:r>
            <w:r w:rsidDel="00000000" w:rsidR="00000000" w:rsidRPr="00000000">
              <w:rPr>
                <w:rtl w:val="0"/>
              </w:rPr>
            </w:r>
          </w:p>
        </w:tc>
      </w:tr>
    </w:tbl>
    <w:p w:rsidR="00000000" w:rsidDel="00000000" w:rsidP="00000000" w:rsidRDefault="00000000" w:rsidRPr="00000000" w14:paraId="000002D5">
      <w:pPr>
        <w:spacing w:after="12" w:before="0" w:lineRule="auto"/>
        <w:rPr/>
      </w:pPr>
      <w:r w:rsidDel="00000000" w:rsidR="00000000" w:rsidRPr="00000000">
        <w:rPr>
          <w:rtl w:val="0"/>
        </w:rPr>
      </w:r>
    </w:p>
    <w:tbl>
      <w:tblPr>
        <w:tblStyle w:val="Table1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2D6">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D7">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2D8">
            <w:pPr>
              <w:spacing w:after="80" w:before="0" w:lineRule="auto"/>
              <w:jc w:val="left"/>
              <w:rPr/>
            </w:pPr>
            <w:r w:rsidDel="00000000" w:rsidR="00000000" w:rsidRPr="00000000">
              <w:rPr>
                <w:rFonts w:ascii="Calibri" w:cs="Calibri" w:eastAsia="Calibri" w:hAnsi="Calibri"/>
                <w:color w:val="212529"/>
                <w:sz w:val="20"/>
                <w:szCs w:val="20"/>
                <w:rtl w:val="0"/>
              </w:rPr>
              <w:t xml:space="preserve">¿Y si hay un problema de sincronización? ¿Qué pasa con el EBS?</w:t>
            </w:r>
            <w:r w:rsidDel="00000000" w:rsidR="00000000" w:rsidRPr="00000000">
              <w:rPr>
                <w:rtl w:val="0"/>
              </w:rPr>
            </w:r>
          </w:p>
        </w:tc>
      </w:tr>
    </w:tbl>
    <w:p w:rsidR="00000000" w:rsidDel="00000000" w:rsidP="00000000" w:rsidRDefault="00000000" w:rsidRPr="00000000" w14:paraId="000002D9">
      <w:pPr>
        <w:spacing w:after="12" w:before="0" w:lineRule="auto"/>
        <w:rPr/>
      </w:pPr>
      <w:r w:rsidDel="00000000" w:rsidR="00000000" w:rsidRPr="00000000">
        <w:rPr>
          <w:rtl w:val="0"/>
        </w:rPr>
      </w:r>
    </w:p>
    <w:tbl>
      <w:tblPr>
        <w:tblStyle w:val="Table1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DA">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T-02 Aikido técnico]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DB">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DC">
            <w:pPr>
              <w:spacing w:after="80" w:before="0" w:lineRule="auto"/>
              <w:jc w:val="left"/>
              <w:rPr/>
            </w:pPr>
            <w:r w:rsidDel="00000000" w:rsidR="00000000" w:rsidRPr="00000000">
              <w:rPr>
                <w:rFonts w:ascii="Calibri" w:cs="Calibri" w:eastAsia="Calibri" w:hAnsi="Calibri"/>
                <w:color w:val="212529"/>
                <w:sz w:val="20"/>
                <w:szCs w:val="20"/>
                <w:rtl w:val="0"/>
              </w:rPr>
              <w:t xml:space="preserve">Esa es exactamente la pregunta que yo haría. La respuesta está en el SLA del contrato — clausula 4.2: tiempo de respuesta de 4 horas, con rollback garantizado en caso de incidencia crítica. La integración es de solo lectura hacia el EBS en la Fase 1 — no puede afectar la operación del ERP bajo ningún escenario. ¿Eso elimina el riesgo que le preocupa?</w:t>
            </w:r>
            <w:r w:rsidDel="00000000" w:rsidR="00000000" w:rsidRPr="00000000">
              <w:rPr>
                <w:rtl w:val="0"/>
              </w:rPr>
            </w:r>
          </w:p>
        </w:tc>
      </w:tr>
    </w:tbl>
    <w:p w:rsidR="00000000" w:rsidDel="00000000" w:rsidP="00000000" w:rsidRDefault="00000000" w:rsidRPr="00000000" w14:paraId="000002DD">
      <w:pPr>
        <w:spacing w:after="12" w:before="0" w:lineRule="auto"/>
        <w:rPr/>
      </w:pPr>
      <w:r w:rsidDel="00000000" w:rsidR="00000000" w:rsidRPr="00000000">
        <w:rPr>
          <w:rtl w:val="0"/>
        </w:rPr>
      </w:r>
    </w:p>
    <w:tbl>
      <w:tblPr>
        <w:tblStyle w:val="Table1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2DE">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DF">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2E0">
            <w:pPr>
              <w:spacing w:after="80" w:before="0" w:lineRule="auto"/>
              <w:jc w:val="left"/>
              <w:rPr/>
            </w:pPr>
            <w:r w:rsidDel="00000000" w:rsidR="00000000" w:rsidRPr="00000000">
              <w:rPr>
                <w:rFonts w:ascii="Calibri" w:cs="Calibri" w:eastAsia="Calibri" w:hAnsi="Calibri"/>
                <w:color w:val="212529"/>
                <w:sz w:val="20"/>
                <w:szCs w:val="20"/>
                <w:rtl w:val="0"/>
              </w:rPr>
              <w:t xml:space="preserve">Si es de solo lectura en la primera fase... sí, eso reduce el riesgo significativamente.</w:t>
            </w:r>
            <w:r w:rsidDel="00000000" w:rsidR="00000000" w:rsidRPr="00000000">
              <w:rPr>
                <w:rtl w:val="0"/>
              </w:rPr>
            </w:r>
          </w:p>
        </w:tc>
      </w:tr>
    </w:tbl>
    <w:p w:rsidR="00000000" w:rsidDel="00000000" w:rsidP="00000000" w:rsidRDefault="00000000" w:rsidRPr="00000000" w14:paraId="000002E1">
      <w:pPr>
        <w:spacing w:after="12" w:before="0" w:lineRule="auto"/>
        <w:rPr/>
      </w:pPr>
      <w:r w:rsidDel="00000000" w:rsidR="00000000" w:rsidRPr="00000000">
        <w:rPr>
          <w:rtl w:val="0"/>
        </w:rPr>
      </w:r>
    </w:p>
    <w:tbl>
      <w:tblPr>
        <w:tblStyle w:val="Table1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E2">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al CFO con COPQ]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E3">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E4">
            <w:pPr>
              <w:spacing w:after="80" w:before="0" w:lineRule="auto"/>
              <w:jc w:val="left"/>
              <w:rPr/>
            </w:pPr>
            <w:r w:rsidDel="00000000" w:rsidR="00000000" w:rsidRPr="00000000">
              <w:rPr>
                <w:rFonts w:ascii="Calibri" w:cs="Calibri" w:eastAsia="Calibri" w:hAnsi="Calibri"/>
                <w:color w:val="212529"/>
                <w:sz w:val="20"/>
                <w:szCs w:val="20"/>
                <w:rtl w:val="0"/>
              </w:rPr>
              <w:t xml:space="preserve">Lic. Hernández, para su pregunta de ROI. Con los datos del diagnóstico de planta: MXN 2.38M en downtime de prensa, MXN 940K en retrabajo post-inspección, MXN 460K en WIP acumulado. Total COPQ mensual: MXN 3.78 millones. La Fase 1 de Maintrack cuesta MXN 185,000 y recupera el 60% del downtime — eso es MXN 1.43 millones mensuales. Recuperación de inversión: 4 días de operación. ¿Necesita que lo exprese de otra forma para el reporte financiero?</w:t>
            </w:r>
            <w:r w:rsidDel="00000000" w:rsidR="00000000" w:rsidRPr="00000000">
              <w:rPr>
                <w:rtl w:val="0"/>
              </w:rPr>
            </w:r>
          </w:p>
        </w:tc>
      </w:tr>
    </w:tbl>
    <w:p w:rsidR="00000000" w:rsidDel="00000000" w:rsidP="00000000" w:rsidRDefault="00000000" w:rsidRPr="00000000" w14:paraId="000002E5">
      <w:pPr>
        <w:spacing w:after="12" w:before="0" w:lineRule="auto"/>
        <w:rPr/>
      </w:pPr>
      <w:r w:rsidDel="00000000" w:rsidR="00000000" w:rsidRPr="00000000">
        <w:rPr>
          <w:rtl w:val="0"/>
        </w:rPr>
      </w:r>
    </w:p>
    <w:tbl>
      <w:tblPr>
        <w:tblStyle w:val="Table1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2E6">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CFO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E7">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2E8">
            <w:pPr>
              <w:spacing w:after="80" w:before="0" w:lineRule="auto"/>
              <w:jc w:val="left"/>
              <w:rPr/>
            </w:pPr>
            <w:r w:rsidDel="00000000" w:rsidR="00000000" w:rsidRPr="00000000">
              <w:rPr>
                <w:rFonts w:ascii="Calibri" w:cs="Calibri" w:eastAsia="Calibri" w:hAnsi="Calibri"/>
                <w:color w:val="212529"/>
                <w:sz w:val="20"/>
                <w:szCs w:val="20"/>
                <w:rtl w:val="0"/>
              </w:rPr>
              <w:t xml:space="preserve">El ROI es claro. Pero el precio total del proyecto completo es alto. Necesito 25% de descuento.</w:t>
            </w:r>
            <w:r w:rsidDel="00000000" w:rsidR="00000000" w:rsidRPr="00000000">
              <w:rPr>
                <w:rtl w:val="0"/>
              </w:rPr>
            </w:r>
          </w:p>
        </w:tc>
      </w:tr>
    </w:tbl>
    <w:p w:rsidR="00000000" w:rsidDel="00000000" w:rsidP="00000000" w:rsidRDefault="00000000" w:rsidRPr="00000000" w14:paraId="000002E9">
      <w:pPr>
        <w:spacing w:after="12" w:before="0" w:lineRule="auto"/>
        <w:rPr/>
      </w:pPr>
      <w:r w:rsidDel="00000000" w:rsidR="00000000" w:rsidRPr="00000000">
        <w:rPr>
          <w:rtl w:val="0"/>
        </w:rPr>
      </w:r>
    </w:p>
    <w:p w:rsidR="00000000" w:rsidDel="00000000" w:rsidP="00000000" w:rsidRDefault="00000000" w:rsidRPr="00000000" w14:paraId="000002EA">
      <w:pPr>
        <w:spacing w:after="60" w:before="0" w:lineRule="auto"/>
        <w:rPr/>
      </w:pPr>
      <w:r w:rsidDel="00000000" w:rsidR="00000000" w:rsidRPr="00000000">
        <w:rPr>
          <w:rtl w:val="0"/>
        </w:rPr>
      </w:r>
    </w:p>
    <w:tbl>
      <w:tblPr>
        <w:tblStyle w:val="Table1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25a00" w:val="clear"/>
            <w:tcMar>
              <w:top w:w="80.0" w:type="dxa"/>
              <w:left w:w="60.0" w:type="dxa"/>
              <w:bottom w:w="80.0" w:type="dxa"/>
              <w:right w:w="60.0" w:type="dxa"/>
            </w:tcMar>
            <w:vAlign w:val="center"/>
          </w:tcPr>
          <w:p w:rsidR="00000000" w:rsidDel="00000000" w:rsidP="00000000" w:rsidRDefault="00000000" w:rsidRPr="00000000" w14:paraId="000002EB">
            <w:pPr>
              <w:spacing w:after="80" w:before="0" w:lineRule="auto"/>
              <w:jc w:val="center"/>
              <w:rPr/>
            </w:pPr>
            <w:r w:rsidDel="00000000" w:rsidR="00000000" w:rsidRPr="00000000">
              <w:rPr>
                <w:rFonts w:ascii="Calibri" w:cs="Calibri" w:eastAsia="Calibri" w:hAnsi="Calibri"/>
                <w:b w:val="1"/>
                <w:bCs w:val="1"/>
                <w:color w:val="ffffff"/>
                <w:sz w:val="24"/>
                <w:szCs w:val="24"/>
                <w:rtl w:val="0"/>
              </w:rPr>
              <w:t xml:space="preserv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2EC">
            <w:pPr>
              <w:spacing w:after="80" w:before="0" w:lineRule="auto"/>
              <w:jc w:val="left"/>
              <w:rPr/>
            </w:pPr>
            <w:r w:rsidDel="00000000" w:rsidR="00000000" w:rsidRPr="00000000">
              <w:rPr>
                <w:rFonts w:ascii="Calibri" w:cs="Calibri" w:eastAsia="Calibri" w:hAnsi="Calibri"/>
                <w:b w:val="1"/>
                <w:bCs w:val="1"/>
                <w:color w:val="c25a00"/>
                <w:sz w:val="20"/>
                <w:szCs w:val="20"/>
                <w:rtl w:val="0"/>
              </w:rPr>
              <w:t xml:space="preserve">Resolución — el CFO pide 25% de descuento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ED">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Deseo sostenido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2EE">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2EF">
            <w:pPr>
              <w:spacing w:after="80" w:before="0" w:lineRule="auto"/>
              <w:jc w:val="left"/>
              <w:rPr/>
            </w:pPr>
            <w:r w:rsidDel="00000000" w:rsidR="00000000" w:rsidRPr="00000000">
              <w:rPr>
                <w:rFonts w:ascii="Calibri" w:cs="Calibri" w:eastAsia="Calibri" w:hAnsi="Calibri"/>
                <w:i w:val="1"/>
                <w:iCs w:val="1"/>
                <w:color w:val="c25a00"/>
                <w:sz w:val="18"/>
                <w:szCs w:val="18"/>
                <w:rtl w:val="0"/>
              </w:rPr>
              <w:t xml:space="preserve">T-01 Boomerang. T-04 Comparación. Negociación por fases con contraprestación (Fisher &amp; Ury).</w:t>
            </w:r>
            <w:r w:rsidDel="00000000" w:rsidR="00000000" w:rsidRPr="00000000">
              <w:rPr>
                <w:rtl w:val="0"/>
              </w:rPr>
            </w:r>
          </w:p>
        </w:tc>
      </w:tr>
    </w:tbl>
    <w:p w:rsidR="00000000" w:rsidDel="00000000" w:rsidP="00000000" w:rsidRDefault="00000000" w:rsidRPr="00000000" w14:paraId="000002F0">
      <w:pPr>
        <w:spacing w:after="20" w:before="0" w:lineRule="auto"/>
        <w:rPr/>
      </w:pPr>
      <w:r w:rsidDel="00000000" w:rsidR="00000000" w:rsidRPr="00000000">
        <w:rPr>
          <w:rtl w:val="0"/>
        </w:rPr>
      </w:r>
    </w:p>
    <w:tbl>
      <w:tblPr>
        <w:tblStyle w:val="Table1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F1">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T-01 Boomerang]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F2">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F3">
            <w:pPr>
              <w:spacing w:after="80" w:before="0" w:lineRule="auto"/>
              <w:jc w:val="left"/>
              <w:rPr/>
            </w:pPr>
            <w:r w:rsidDel="00000000" w:rsidR="00000000" w:rsidRPr="00000000">
              <w:rPr>
                <w:rFonts w:ascii="Calibri" w:cs="Calibri" w:eastAsia="Calibri" w:hAnsi="Calibri"/>
                <w:color w:val="212529"/>
                <w:sz w:val="20"/>
                <w:szCs w:val="20"/>
                <w:rtl w:val="0"/>
              </w:rPr>
              <w:t xml:space="preserve">Lic. Hernández, con respeto: el 25% de descuento reduce la calidad del equipo que estará aquí implementando. Y dado que el proyecto anterior de Roberto no funcionó precisamente por eso — por una promesa que no se cumplió — creo que lo que realmente necesita no es precio más bajo, sino certeza de que esto va a funcionar. ¿Correcto?</w:t>
            </w:r>
            <w:r w:rsidDel="00000000" w:rsidR="00000000" w:rsidRPr="00000000">
              <w:rPr>
                <w:rtl w:val="0"/>
              </w:rPr>
            </w:r>
          </w:p>
        </w:tc>
      </w:tr>
    </w:tbl>
    <w:p w:rsidR="00000000" w:rsidDel="00000000" w:rsidP="00000000" w:rsidRDefault="00000000" w:rsidRPr="00000000" w14:paraId="000002F4">
      <w:pPr>
        <w:spacing w:after="12" w:before="0" w:lineRule="auto"/>
        <w:rPr/>
      </w:pPr>
      <w:r w:rsidDel="00000000" w:rsidR="00000000" w:rsidRPr="00000000">
        <w:rPr>
          <w:rtl w:val="0"/>
        </w:rPr>
      </w:r>
    </w:p>
    <w:tbl>
      <w:tblPr>
        <w:tblStyle w:val="Table1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2F5">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CFO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F6">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2F7">
            <w:pPr>
              <w:spacing w:after="80" w:before="0" w:lineRule="auto"/>
              <w:jc w:val="left"/>
              <w:rPr/>
            </w:pPr>
            <w:r w:rsidDel="00000000" w:rsidR="00000000" w:rsidRPr="00000000">
              <w:rPr>
                <w:rFonts w:ascii="Calibri" w:cs="Calibri" w:eastAsia="Calibri" w:hAnsi="Calibri"/>
                <w:color w:val="212529"/>
                <w:sz w:val="20"/>
                <w:szCs w:val="20"/>
                <w:rtl w:val="0"/>
              </w:rPr>
              <w:t xml:space="preserve">...Sí, la certeza también importa. Pero el precio sigue siendo alto.</w:t>
            </w:r>
            <w:r w:rsidDel="00000000" w:rsidR="00000000" w:rsidRPr="00000000">
              <w:rPr>
                <w:rtl w:val="0"/>
              </w:rPr>
            </w:r>
          </w:p>
        </w:tc>
      </w:tr>
    </w:tbl>
    <w:p w:rsidR="00000000" w:rsidDel="00000000" w:rsidP="00000000" w:rsidRDefault="00000000" w:rsidRPr="00000000" w14:paraId="000002F8">
      <w:pPr>
        <w:spacing w:after="12" w:before="0" w:lineRule="auto"/>
        <w:rPr/>
      </w:pPr>
      <w:r w:rsidDel="00000000" w:rsidR="00000000" w:rsidRPr="00000000">
        <w:rPr>
          <w:rtl w:val="0"/>
        </w:rPr>
      </w:r>
    </w:p>
    <w:tbl>
      <w:tblPr>
        <w:tblStyle w:val="Table1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F9">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Negociación por fases con contraprestación]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FA">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FB">
            <w:pPr>
              <w:spacing w:after="80" w:before="0" w:lineRule="auto"/>
              <w:jc w:val="left"/>
              <w:rPr/>
            </w:pPr>
            <w:r w:rsidDel="00000000" w:rsidR="00000000" w:rsidRPr="00000000">
              <w:rPr>
                <w:rFonts w:ascii="Calibri" w:cs="Calibri" w:eastAsia="Calibri" w:hAnsi="Calibri"/>
                <w:color w:val="212529"/>
                <w:sz w:val="20"/>
                <w:szCs w:val="20"/>
                <w:rtl w:val="0"/>
              </w:rPr>
              <w:t xml:space="preserve">Entiendo. Hay tres opciones para trabajar el número. Opción 1: aprobamos solo la Fase 1 hoy — MXN 185,000 — con resultados medibles en 6 semanas. Si los resultados cumplen, la Fase 2 se aprueba con precio de Fase 1 garantizado. Opción 2: aprobamos el proyecto completo hoy con pago en 3 parcialidades — eso equivale a un 8% de descuento financiero. Opción 3: precio completo con adición de 3 meses de soporte extendido sin costo. ¿Cuál de las tres le facilita más la aprobación interna?</w:t>
            </w:r>
            <w:r w:rsidDel="00000000" w:rsidR="00000000" w:rsidRPr="00000000">
              <w:rPr>
                <w:rtl w:val="0"/>
              </w:rPr>
            </w:r>
          </w:p>
        </w:tc>
      </w:tr>
    </w:tbl>
    <w:p w:rsidR="00000000" w:rsidDel="00000000" w:rsidP="00000000" w:rsidRDefault="00000000" w:rsidRPr="00000000" w14:paraId="000002FC">
      <w:pPr>
        <w:spacing w:after="12" w:before="0" w:lineRule="auto"/>
        <w:rPr/>
      </w:pPr>
      <w:r w:rsidDel="00000000" w:rsidR="00000000" w:rsidRPr="00000000">
        <w:rPr>
          <w:rtl w:val="0"/>
        </w:rPr>
      </w:r>
    </w:p>
    <w:tbl>
      <w:tblPr>
        <w:tblStyle w:val="Table1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2FD">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CFO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FE">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2FF">
            <w:pPr>
              <w:spacing w:after="80" w:before="0" w:lineRule="auto"/>
              <w:jc w:val="left"/>
              <w:rPr/>
            </w:pPr>
            <w:r w:rsidDel="00000000" w:rsidR="00000000" w:rsidRPr="00000000">
              <w:rPr>
                <w:rFonts w:ascii="Calibri" w:cs="Calibri" w:eastAsia="Calibri" w:hAnsi="Calibri"/>
                <w:color w:val="212529"/>
                <w:sz w:val="20"/>
                <w:szCs w:val="20"/>
                <w:rtl w:val="0"/>
              </w:rPr>
              <w:t xml:space="preserve">La primera opción — por fases — es más fácil de aprobar. Pero necesito que el contrato especifique exactamente qué entrega la Fase 1.</w:t>
            </w:r>
            <w:r w:rsidDel="00000000" w:rsidR="00000000" w:rsidRPr="00000000">
              <w:rPr>
                <w:rtl w:val="0"/>
              </w:rPr>
            </w:r>
          </w:p>
        </w:tc>
      </w:tr>
    </w:tbl>
    <w:p w:rsidR="00000000" w:rsidDel="00000000" w:rsidP="00000000" w:rsidRDefault="00000000" w:rsidRPr="00000000" w14:paraId="00000300">
      <w:pPr>
        <w:spacing w:after="12" w:before="0" w:lineRule="auto"/>
        <w:rPr/>
      </w:pPr>
      <w:r w:rsidDel="00000000" w:rsidR="00000000" w:rsidRPr="00000000">
        <w:rPr>
          <w:rtl w:val="0"/>
        </w:rPr>
      </w:r>
    </w:p>
    <w:tbl>
      <w:tblPr>
        <w:tblStyle w:val="Table1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301">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02">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303">
            <w:pPr>
              <w:spacing w:after="80" w:before="0" w:lineRule="auto"/>
              <w:jc w:val="left"/>
              <w:rPr/>
            </w:pPr>
            <w:r w:rsidDel="00000000" w:rsidR="00000000" w:rsidRPr="00000000">
              <w:rPr>
                <w:rFonts w:ascii="Calibri" w:cs="Calibri" w:eastAsia="Calibri" w:hAnsi="Calibri"/>
                <w:color w:val="212529"/>
                <w:sz w:val="20"/>
                <w:szCs w:val="20"/>
                <w:rtl w:val="0"/>
              </w:rPr>
              <w:t xml:space="preserve">Por supuesto — eso es lo correcto antes de firmar cualquier cosa. Le mando el alcance detallado de la Fase 1 hoy antes de las 5pm para que lo revise con su equipo legal.</w:t>
            </w:r>
            <w:r w:rsidDel="00000000" w:rsidR="00000000" w:rsidRPr="00000000">
              <w:rPr>
                <w:rtl w:val="0"/>
              </w:rPr>
            </w:r>
          </w:p>
        </w:tc>
      </w:tr>
    </w:tbl>
    <w:p w:rsidR="00000000" w:rsidDel="00000000" w:rsidP="00000000" w:rsidRDefault="00000000" w:rsidRPr="00000000" w14:paraId="00000304">
      <w:pPr>
        <w:spacing w:after="12" w:before="0" w:lineRule="auto"/>
        <w:rPr/>
      </w:pPr>
      <w:r w:rsidDel="00000000" w:rsidR="00000000" w:rsidRPr="00000000">
        <w:rPr>
          <w:rtl w:val="0"/>
        </w:rPr>
      </w:r>
    </w:p>
    <w:p w:rsidR="00000000" w:rsidDel="00000000" w:rsidP="00000000" w:rsidRDefault="00000000" w:rsidRPr="00000000" w14:paraId="00000305">
      <w:pPr>
        <w:spacing w:after="60" w:before="0" w:lineRule="auto"/>
        <w:rPr/>
      </w:pPr>
      <w:r w:rsidDel="00000000" w:rsidR="00000000" w:rsidRPr="00000000">
        <w:rPr>
          <w:rtl w:val="0"/>
        </w:rPr>
      </w:r>
    </w:p>
    <w:tbl>
      <w:tblPr>
        <w:tblStyle w:val="Table1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b4a" w:val="clear"/>
            <w:tcMar>
              <w:top w:w="80.0" w:type="dxa"/>
              <w:left w:w="60.0" w:type="dxa"/>
              <w:bottom w:w="80.0" w:type="dxa"/>
              <w:right w:w="60.0" w:type="dxa"/>
            </w:tcMar>
            <w:vAlign w:val="center"/>
          </w:tcPr>
          <w:p w:rsidR="00000000" w:rsidDel="00000000" w:rsidP="00000000" w:rsidRDefault="00000000" w:rsidRPr="00000000" w14:paraId="00000306">
            <w:pPr>
              <w:spacing w:after="80" w:before="0" w:lineRule="auto"/>
              <w:jc w:val="center"/>
              <w:rPr/>
            </w:pPr>
            <w:r w:rsidDel="00000000" w:rsidR="00000000" w:rsidRPr="00000000">
              <w:rPr>
                <w:rFonts w:ascii="Calibri" w:cs="Calibri" w:eastAsia="Calibri" w:hAnsi="Calibri"/>
                <w:b w:val="1"/>
                <w:bCs w:val="1"/>
                <w:color w:val="ffffff"/>
                <w:sz w:val="24"/>
                <w:szCs w:val="24"/>
                <w:rtl w:val="0"/>
              </w:rPr>
              <w:t xml:space="preserve">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80.0" w:type="dxa"/>
              <w:left w:w="120.0" w:type="dxa"/>
              <w:bottom w:w="80.0" w:type="dxa"/>
              <w:right w:w="120.0" w:type="dxa"/>
            </w:tcMar>
            <w:vAlign w:val="center"/>
          </w:tcPr>
          <w:p w:rsidR="00000000" w:rsidDel="00000000" w:rsidP="00000000" w:rsidRDefault="00000000" w:rsidRPr="00000000" w14:paraId="00000307">
            <w:pPr>
              <w:spacing w:after="80" w:before="0" w:lineRule="auto"/>
              <w:jc w:val="left"/>
              <w:rPr/>
            </w:pPr>
            <w:r w:rsidDel="00000000" w:rsidR="00000000" w:rsidRPr="00000000">
              <w:rPr>
                <w:rFonts w:ascii="Calibri" w:cs="Calibri" w:eastAsia="Calibri" w:hAnsi="Calibri"/>
                <w:b w:val="1"/>
                <w:bCs w:val="1"/>
                <w:color w:val="1a2b4a"/>
                <w:sz w:val="20"/>
                <w:szCs w:val="20"/>
                <w:rtl w:val="0"/>
              </w:rPr>
              <w:t xml:space="preserve">Cierre — el Director General pide garantías y Roberto cierra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08">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Acción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309">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80.0" w:type="dxa"/>
              <w:left w:w="120.0" w:type="dxa"/>
              <w:bottom w:w="80.0" w:type="dxa"/>
              <w:right w:w="120.0" w:type="dxa"/>
            </w:tcMar>
            <w:vAlign w:val="center"/>
          </w:tcPr>
          <w:p w:rsidR="00000000" w:rsidDel="00000000" w:rsidP="00000000" w:rsidRDefault="00000000" w:rsidRPr="00000000" w14:paraId="0000030A">
            <w:pPr>
              <w:spacing w:after="80" w:before="0" w:lineRule="auto"/>
              <w:jc w:val="left"/>
              <w:rPr/>
            </w:pPr>
            <w:r w:rsidDel="00000000" w:rsidR="00000000" w:rsidRPr="00000000">
              <w:rPr>
                <w:rFonts w:ascii="Calibri" w:cs="Calibri" w:eastAsia="Calibri" w:hAnsi="Calibri"/>
                <w:i w:val="1"/>
                <w:iCs w:val="1"/>
                <w:color w:val="1a2b4a"/>
                <w:sz w:val="18"/>
                <w:szCs w:val="18"/>
                <w:rtl w:val="0"/>
              </w:rPr>
              <w:t xml:space="preserve">T-08 Silencio. Roberto como campeón de cierre. PNL: presuposición. Cierre con fecha específica.</w:t>
            </w:r>
            <w:r w:rsidDel="00000000" w:rsidR="00000000" w:rsidRPr="00000000">
              <w:rPr>
                <w:rtl w:val="0"/>
              </w:rPr>
            </w:r>
          </w:p>
        </w:tc>
      </w:tr>
    </w:tbl>
    <w:p w:rsidR="00000000" w:rsidDel="00000000" w:rsidP="00000000" w:rsidRDefault="00000000" w:rsidRPr="00000000" w14:paraId="0000030B">
      <w:pPr>
        <w:spacing w:after="20" w:before="0" w:lineRule="auto"/>
        <w:rPr/>
      </w:pPr>
      <w:r w:rsidDel="00000000" w:rsidR="00000000" w:rsidRPr="00000000">
        <w:rPr>
          <w:rtl w:val="0"/>
        </w:rPr>
      </w:r>
    </w:p>
    <w:tbl>
      <w:tblPr>
        <w:tblStyle w:val="Table1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30C">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DIRECTOR GENERAL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0D">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30E">
            <w:pPr>
              <w:spacing w:after="80" w:before="0" w:lineRule="auto"/>
              <w:jc w:val="left"/>
              <w:rPr/>
            </w:pPr>
            <w:r w:rsidDel="00000000" w:rsidR="00000000" w:rsidRPr="00000000">
              <w:rPr>
                <w:rFonts w:ascii="Calibri" w:cs="Calibri" w:eastAsia="Calibri" w:hAnsi="Calibri"/>
                <w:color w:val="212529"/>
                <w:sz w:val="20"/>
                <w:szCs w:val="20"/>
                <w:rtl w:val="0"/>
              </w:rPr>
              <w:t xml:space="preserve">¿Qué garantías nos dan de que esto funciona?</w:t>
            </w:r>
            <w:r w:rsidDel="00000000" w:rsidR="00000000" w:rsidRPr="00000000">
              <w:rPr>
                <w:rtl w:val="0"/>
              </w:rPr>
            </w:r>
          </w:p>
        </w:tc>
      </w:tr>
    </w:tbl>
    <w:p w:rsidR="00000000" w:rsidDel="00000000" w:rsidP="00000000" w:rsidRDefault="00000000" w:rsidRPr="00000000" w14:paraId="0000030F">
      <w:pPr>
        <w:spacing w:after="12" w:before="0" w:lineRule="auto"/>
        <w:rPr/>
      </w:pPr>
      <w:r w:rsidDel="00000000" w:rsidR="00000000" w:rsidRPr="00000000">
        <w:rPr>
          <w:rtl w:val="0"/>
        </w:rPr>
      </w:r>
    </w:p>
    <w:tbl>
      <w:tblPr>
        <w:tblStyle w:val="Table1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310">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11">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312">
            <w:pPr>
              <w:spacing w:after="80" w:before="0" w:lineRule="auto"/>
              <w:jc w:val="left"/>
              <w:rPr/>
            </w:pPr>
            <w:r w:rsidDel="00000000" w:rsidR="00000000" w:rsidRPr="00000000">
              <w:rPr>
                <w:rFonts w:ascii="Calibri" w:cs="Calibri" w:eastAsia="Calibri" w:hAnsi="Calibri"/>
                <w:color w:val="212529"/>
                <w:sz w:val="20"/>
                <w:szCs w:val="20"/>
                <w:rtl w:val="0"/>
              </w:rPr>
              <w:t xml:space="preserve">Tres garantías concretas en contrato: primero, SLA de respuesta de 4 horas con penalización si no se cumple. Segundo, si al final de la Fase 1 los KPIs acordados no se cumplen en un 80%, les devolvemos la inversión de esa fase. Tercero, Roberto tiene acceso directo a mí — no a un call center — durante todo el proyecto. Roberto, ¿eso cuadra con lo que conversamos?</w:t>
            </w:r>
            <w:r w:rsidDel="00000000" w:rsidR="00000000" w:rsidRPr="00000000">
              <w:rPr>
                <w:rtl w:val="0"/>
              </w:rPr>
            </w:r>
          </w:p>
        </w:tc>
      </w:tr>
    </w:tbl>
    <w:p w:rsidR="00000000" w:rsidDel="00000000" w:rsidP="00000000" w:rsidRDefault="00000000" w:rsidRPr="00000000" w14:paraId="00000313">
      <w:pPr>
        <w:spacing w:after="12" w:before="0" w:lineRule="auto"/>
        <w:rPr/>
      </w:pPr>
      <w:r w:rsidDel="00000000" w:rsidR="00000000" w:rsidRPr="00000000">
        <w:rPr>
          <w:rtl w:val="0"/>
        </w:rPr>
      </w:r>
    </w:p>
    <w:tbl>
      <w:tblPr>
        <w:tblStyle w:val="Table1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314">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15">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316">
            <w:pPr>
              <w:spacing w:after="80" w:before="0" w:lineRule="auto"/>
              <w:jc w:val="left"/>
              <w:rPr/>
            </w:pPr>
            <w:r w:rsidDel="00000000" w:rsidR="00000000" w:rsidRPr="00000000">
              <w:rPr>
                <w:rFonts w:ascii="Calibri" w:cs="Calibri" w:eastAsia="Calibri" w:hAnsi="Calibri"/>
                <w:color w:val="212529"/>
                <w:sz w:val="20"/>
                <w:szCs w:val="20"/>
                <w:rtl w:val="0"/>
              </w:rPr>
              <w:t xml:space="preserve">Sí. Y lo que vimos en el diagnóstico me da confianza de que van a cumplir.</w:t>
            </w:r>
            <w:r w:rsidDel="00000000" w:rsidR="00000000" w:rsidRPr="00000000">
              <w:rPr>
                <w:rtl w:val="0"/>
              </w:rPr>
            </w:r>
          </w:p>
        </w:tc>
      </w:tr>
    </w:tbl>
    <w:p w:rsidR="00000000" w:rsidDel="00000000" w:rsidP="00000000" w:rsidRDefault="00000000" w:rsidRPr="00000000" w14:paraId="00000317">
      <w:pPr>
        <w:spacing w:after="12" w:before="0" w:lineRule="auto"/>
        <w:rPr/>
      </w:pPr>
      <w:r w:rsidDel="00000000" w:rsidR="00000000" w:rsidRPr="00000000">
        <w:rPr>
          <w:rtl w:val="0"/>
        </w:rPr>
      </w:r>
    </w:p>
    <w:tbl>
      <w:tblPr>
        <w:tblStyle w:val="Table1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318">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T-08 silencio + cierre con 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19">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31A">
            <w:pPr>
              <w:spacing w:after="80" w:before="0" w:lineRule="auto"/>
              <w:jc w:val="left"/>
              <w:rPr/>
            </w:pPr>
            <w:r w:rsidDel="00000000" w:rsidR="00000000" w:rsidRPr="00000000">
              <w:rPr>
                <w:rFonts w:ascii="Calibri" w:cs="Calibri" w:eastAsia="Calibri" w:hAnsi="Calibri"/>
                <w:color w:val="212529"/>
                <w:sz w:val="20"/>
                <w:szCs w:val="20"/>
                <w:rtl w:val="0"/>
              </w:rPr>
              <w:t xml:space="preserve">Entonces el siguiente paso es firmar el contrato de Fase 1 esta semana para arrancar el martes siguiente. El alcance detallado llega hoy. ¿Tienen disponibilidad el viernes para la firma? [Silencio 6 segundos]</w:t>
            </w:r>
            <w:r w:rsidDel="00000000" w:rsidR="00000000" w:rsidRPr="00000000">
              <w:rPr>
                <w:rtl w:val="0"/>
              </w:rPr>
            </w:r>
          </w:p>
        </w:tc>
      </w:tr>
    </w:tbl>
    <w:p w:rsidR="00000000" w:rsidDel="00000000" w:rsidP="00000000" w:rsidRDefault="00000000" w:rsidRPr="00000000" w14:paraId="0000031B">
      <w:pPr>
        <w:spacing w:after="12" w:before="0" w:lineRule="auto"/>
        <w:rPr/>
      </w:pPr>
      <w:r w:rsidDel="00000000" w:rsidR="00000000" w:rsidRPr="00000000">
        <w:rPr>
          <w:rtl w:val="0"/>
        </w:rPr>
      </w:r>
    </w:p>
    <w:tbl>
      <w:tblPr>
        <w:tblStyle w:val="Table1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31C">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CFO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1D">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31E">
            <w:pPr>
              <w:spacing w:after="80" w:before="0" w:lineRule="auto"/>
              <w:jc w:val="left"/>
              <w:rPr/>
            </w:pPr>
            <w:r w:rsidDel="00000000" w:rsidR="00000000" w:rsidRPr="00000000">
              <w:rPr>
                <w:rFonts w:ascii="Calibri" w:cs="Calibri" w:eastAsia="Calibri" w:hAnsi="Calibri"/>
                <w:color w:val="212529"/>
                <w:sz w:val="20"/>
                <w:szCs w:val="20"/>
                <w:rtl w:val="0"/>
              </w:rPr>
              <w:t xml:space="preserve">El viernes está bien. Mándenos el documento hoy.</w:t>
            </w:r>
            <w:r w:rsidDel="00000000" w:rsidR="00000000" w:rsidRPr="00000000">
              <w:rPr>
                <w:rtl w:val="0"/>
              </w:rPr>
            </w:r>
          </w:p>
        </w:tc>
      </w:tr>
    </w:tbl>
    <w:p w:rsidR="00000000" w:rsidDel="00000000" w:rsidP="00000000" w:rsidRDefault="00000000" w:rsidRPr="00000000" w14:paraId="0000031F">
      <w:pPr>
        <w:spacing w:after="12" w:before="0" w:lineRule="auto"/>
        <w:rPr/>
      </w:pPr>
      <w:r w:rsidDel="00000000" w:rsidR="00000000" w:rsidRPr="00000000">
        <w:rPr>
          <w:rtl w:val="0"/>
        </w:rPr>
      </w:r>
    </w:p>
    <w:p w:rsidR="00000000" w:rsidDel="00000000" w:rsidP="00000000" w:rsidRDefault="00000000" w:rsidRPr="00000000" w14:paraId="00000320">
      <w:pPr>
        <w:spacing w:after="60" w:before="0" w:lineRule="auto"/>
        <w:rPr/>
      </w:pPr>
      <w:r w:rsidDel="00000000" w:rsidR="00000000" w:rsidRPr="00000000">
        <w:rPr>
          <w:rtl w:val="0"/>
        </w:rPr>
      </w:r>
    </w:p>
    <w:tbl>
      <w:tblPr>
        <w:tblStyle w:val="Table1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7377" w:val="clear"/>
            <w:tcMar>
              <w:top w:w="80.0" w:type="dxa"/>
              <w:left w:w="60.0" w:type="dxa"/>
              <w:bottom w:w="80.0" w:type="dxa"/>
              <w:right w:w="60.0" w:type="dxa"/>
            </w:tcMar>
            <w:vAlign w:val="center"/>
          </w:tcPr>
          <w:p w:rsidR="00000000" w:rsidDel="00000000" w:rsidP="00000000" w:rsidRDefault="00000000" w:rsidRPr="00000000" w14:paraId="00000321">
            <w:pPr>
              <w:spacing w:after="80" w:before="0" w:lineRule="auto"/>
              <w:jc w:val="center"/>
              <w:rPr/>
            </w:pPr>
            <w:r w:rsidDel="00000000" w:rsidR="00000000" w:rsidRPr="00000000">
              <w:rPr>
                <w:rFonts w:ascii="Calibri" w:cs="Calibri" w:eastAsia="Calibri" w:hAnsi="Calibri"/>
                <w:b w:val="1"/>
                <w:bCs w:val="1"/>
                <w:color w:val="ffffff"/>
                <w:sz w:val="24"/>
                <w:szCs w:val="24"/>
                <w:rtl w:val="0"/>
              </w:rPr>
              <w:t xml:space="preserve">PV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1ecf1" w:val="clear"/>
            <w:tcMar>
              <w:top w:w="80.0" w:type="dxa"/>
              <w:left w:w="120.0" w:type="dxa"/>
              <w:bottom w:w="80.0" w:type="dxa"/>
              <w:right w:w="120.0" w:type="dxa"/>
            </w:tcMar>
            <w:vAlign w:val="center"/>
          </w:tcPr>
          <w:p w:rsidR="00000000" w:rsidDel="00000000" w:rsidP="00000000" w:rsidRDefault="00000000" w:rsidRPr="00000000" w14:paraId="00000322">
            <w:pPr>
              <w:spacing w:after="80" w:before="0" w:lineRule="auto"/>
              <w:jc w:val="left"/>
              <w:rPr/>
            </w:pPr>
            <w:r w:rsidDel="00000000" w:rsidR="00000000" w:rsidRPr="00000000">
              <w:rPr>
                <w:rFonts w:ascii="Calibri" w:cs="Calibri" w:eastAsia="Calibri" w:hAnsi="Calibri"/>
                <w:b w:val="1"/>
                <w:bCs w:val="1"/>
                <w:color w:val="0d7377"/>
                <w:sz w:val="20"/>
                <w:szCs w:val="20"/>
                <w:rtl w:val="0"/>
              </w:rPr>
              <w:t xml:space="preserve">Postventa — el caso de éxito y la expansión de cuenta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23">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Post-AIDA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324">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1ecf1" w:val="clear"/>
            <w:tcMar>
              <w:top w:w="80.0" w:type="dxa"/>
              <w:left w:w="120.0" w:type="dxa"/>
              <w:bottom w:w="80.0" w:type="dxa"/>
              <w:right w:w="120.0" w:type="dxa"/>
            </w:tcMar>
            <w:vAlign w:val="center"/>
          </w:tcPr>
          <w:p w:rsidR="00000000" w:rsidDel="00000000" w:rsidP="00000000" w:rsidRDefault="00000000" w:rsidRPr="00000000" w14:paraId="00000325">
            <w:pPr>
              <w:spacing w:after="80" w:before="0" w:lineRule="auto"/>
              <w:jc w:val="left"/>
              <w:rPr/>
            </w:pPr>
            <w:r w:rsidDel="00000000" w:rsidR="00000000" w:rsidRPr="00000000">
              <w:rPr>
                <w:rFonts w:ascii="Calibri" w:cs="Calibri" w:eastAsia="Calibri" w:hAnsi="Calibri"/>
                <w:i w:val="1"/>
                <w:iCs w:val="1"/>
                <w:color w:val="0d7377"/>
                <w:sz w:val="18"/>
                <w:szCs w:val="18"/>
                <w:rtl w:val="0"/>
              </w:rPr>
              <w:t xml:space="preserve">Ancla emocional con resultados medibles. Solicitud de referido. Expansión a Fase 2. Case study para pipeline de Cóndor.</w:t>
            </w:r>
            <w:r w:rsidDel="00000000" w:rsidR="00000000" w:rsidRPr="00000000">
              <w:rPr>
                <w:rtl w:val="0"/>
              </w:rPr>
            </w:r>
          </w:p>
        </w:tc>
      </w:tr>
    </w:tbl>
    <w:p w:rsidR="00000000" w:rsidDel="00000000" w:rsidP="00000000" w:rsidRDefault="00000000" w:rsidRPr="00000000" w14:paraId="00000326">
      <w:pPr>
        <w:spacing w:after="20" w:before="0" w:lineRule="auto"/>
        <w:rPr/>
      </w:pPr>
      <w:r w:rsidDel="00000000" w:rsidR="00000000" w:rsidRPr="00000000">
        <w:rPr>
          <w:rtl w:val="0"/>
        </w:rPr>
      </w:r>
    </w:p>
    <w:tbl>
      <w:tblPr>
        <w:tblStyle w:val="Table1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327">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PV 60 días]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28">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329">
            <w:pPr>
              <w:spacing w:after="80" w:before="0" w:lineRule="auto"/>
              <w:jc w:val="left"/>
              <w:rPr/>
            </w:pPr>
            <w:r w:rsidDel="00000000" w:rsidR="00000000" w:rsidRPr="00000000">
              <w:rPr>
                <w:rFonts w:ascii="Calibri" w:cs="Calibri" w:eastAsia="Calibri" w:hAnsi="Calibri"/>
                <w:color w:val="212529"/>
                <w:sz w:val="20"/>
                <w:szCs w:val="20"/>
                <w:rtl w:val="0"/>
              </w:rPr>
              <w:t xml:space="preserve">Roberto, a 60 días de la Fase 1: downtime de la prensa bajó de 187 horas/mes a 71 horas. OEE de la línea subió de 58% a 74%. COPQ de ese proceso: de MXN 2.38M a MXN 890K mensual. La recuperación de inversión fue en 3 semanas. ¿Quiere que presentemos estos resultados formalmente al DG para aprobar la Fase 2?</w:t>
            </w:r>
            <w:r w:rsidDel="00000000" w:rsidR="00000000" w:rsidRPr="00000000">
              <w:rPr>
                <w:rtl w:val="0"/>
              </w:rPr>
            </w:r>
          </w:p>
        </w:tc>
      </w:tr>
    </w:tbl>
    <w:p w:rsidR="00000000" w:rsidDel="00000000" w:rsidP="00000000" w:rsidRDefault="00000000" w:rsidRPr="00000000" w14:paraId="0000032A">
      <w:pPr>
        <w:spacing w:after="12" w:before="0" w:lineRule="auto"/>
        <w:rPr/>
      </w:pPr>
      <w:r w:rsidDel="00000000" w:rsidR="00000000" w:rsidRPr="00000000">
        <w:rPr>
          <w:rtl w:val="0"/>
        </w:rPr>
      </w:r>
    </w:p>
    <w:tbl>
      <w:tblPr>
        <w:tblStyle w:val="Table1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d9e8" w:val="clear"/>
            <w:tcMar>
              <w:top w:w="100.0" w:type="dxa"/>
              <w:left w:w="60.0" w:type="dxa"/>
              <w:bottom w:w="100.0" w:type="dxa"/>
              <w:right w:w="60.0" w:type="dxa"/>
            </w:tcMar>
            <w:vAlign w:val="top"/>
          </w:tcPr>
          <w:p w:rsidR="00000000" w:rsidDel="00000000" w:rsidP="00000000" w:rsidRDefault="00000000" w:rsidRPr="00000000" w14:paraId="0000032B">
            <w:pPr>
              <w:spacing w:after="80" w:before="0" w:lineRule="auto"/>
              <w:jc w:val="center"/>
              <w:rPr/>
            </w:pPr>
            <w:r w:rsidDel="00000000" w:rsidR="00000000" w:rsidRPr="00000000">
              <w:rPr>
                <w:rFonts w:ascii="Calibri" w:cs="Calibri" w:eastAsia="Calibri" w:hAnsi="Calibri"/>
                <w:b w:val="1"/>
                <w:bCs w:val="1"/>
                <w:color w:val="0c2340"/>
                <w:sz w:val="19"/>
                <w:szCs w:val="19"/>
                <w:rtl w:val="0"/>
              </w:rPr>
              <w:t xml:space="preserve">ROBERTO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2C">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60.0" w:type="dxa"/>
              <w:bottom w:w="100.0" w:type="dxa"/>
              <w:right w:w="160.0" w:type="dxa"/>
            </w:tcMar>
            <w:vAlign w:val="top"/>
          </w:tcPr>
          <w:p w:rsidR="00000000" w:rsidDel="00000000" w:rsidP="00000000" w:rsidRDefault="00000000" w:rsidRPr="00000000" w14:paraId="0000032D">
            <w:pPr>
              <w:spacing w:after="80" w:before="0" w:lineRule="auto"/>
              <w:jc w:val="left"/>
              <w:rPr/>
            </w:pPr>
            <w:r w:rsidDel="00000000" w:rsidR="00000000" w:rsidRPr="00000000">
              <w:rPr>
                <w:rFonts w:ascii="Calibri" w:cs="Calibri" w:eastAsia="Calibri" w:hAnsi="Calibri"/>
                <w:color w:val="212529"/>
                <w:sz w:val="20"/>
                <w:szCs w:val="20"/>
                <w:rtl w:val="0"/>
              </w:rPr>
              <w:t xml:space="preserve">Definitivamente. Con esos resultados la Fase 2 es fácil de aprobar.</w:t>
            </w:r>
            <w:r w:rsidDel="00000000" w:rsidR="00000000" w:rsidRPr="00000000">
              <w:rPr>
                <w:rtl w:val="0"/>
              </w:rPr>
            </w:r>
          </w:p>
        </w:tc>
      </w:tr>
    </w:tbl>
    <w:p w:rsidR="00000000" w:rsidDel="00000000" w:rsidP="00000000" w:rsidRDefault="00000000" w:rsidRPr="00000000" w14:paraId="0000032E">
      <w:pPr>
        <w:spacing w:after="12" w:before="0" w:lineRule="auto"/>
        <w:rPr/>
      </w:pPr>
      <w:r w:rsidDel="00000000" w:rsidR="00000000" w:rsidRPr="00000000">
        <w:rPr>
          <w:rtl w:val="0"/>
        </w:rPr>
      </w:r>
    </w:p>
    <w:tbl>
      <w:tblPr>
        <w:tblStyle w:val="Table1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
        <w:gridCol w:w="7640"/>
        <w:tblGridChange w:id="0">
          <w:tblGrid>
            <w:gridCol w:w="1600"/>
            <w:gridCol w:w="120"/>
            <w:gridCol w:w="7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32F">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referido + case study]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30">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331">
            <w:pPr>
              <w:spacing w:after="80" w:before="0" w:lineRule="auto"/>
              <w:jc w:val="left"/>
              <w:rPr/>
            </w:pPr>
            <w:r w:rsidDel="00000000" w:rsidR="00000000" w:rsidRPr="00000000">
              <w:rPr>
                <w:rFonts w:ascii="Calibri" w:cs="Calibri" w:eastAsia="Calibri" w:hAnsi="Calibri"/>
                <w:color w:val="212529"/>
                <w:sz w:val="20"/>
                <w:szCs w:val="20"/>
                <w:rtl w:val="0"/>
              </w:rPr>
              <w:t xml:space="preserve">Perfecto. Y una cosa más — ¿conoce a otro Director de Operaciones de una empresa similar que esté enfrentando retos parecidos? No del mismo sector para no generar conflicto. Le ofrezco el mismo proceso de diagnóstico gratuito que tuvieron ustedes. Y con su permiso, me gustaría documentar este caso como referencia para clientes que están donde ustedes estaban hace 60 días.</w:t>
            </w:r>
            <w:r w:rsidDel="00000000" w:rsidR="00000000" w:rsidRPr="00000000">
              <w:rPr>
                <w:rtl w:val="0"/>
              </w:rPr>
            </w:r>
          </w:p>
        </w:tc>
      </w:tr>
    </w:tbl>
    <w:p w:rsidR="00000000" w:rsidDel="00000000" w:rsidP="00000000" w:rsidRDefault="00000000" w:rsidRPr="00000000" w14:paraId="00000332">
      <w:pPr>
        <w:spacing w:after="12" w:before="0" w:lineRule="auto"/>
        <w:rPr/>
      </w:pPr>
      <w:r w:rsidDel="00000000" w:rsidR="00000000" w:rsidRPr="00000000">
        <w:rPr>
          <w:rtl w:val="0"/>
        </w:rPr>
      </w:r>
    </w:p>
    <w:p w:rsidR="00000000" w:rsidDel="00000000" w:rsidP="00000000" w:rsidRDefault="00000000" w:rsidRPr="00000000" w14:paraId="00000333">
      <w:pPr>
        <w:spacing w:after="60" w:before="0" w:lineRule="auto"/>
        <w:rPr/>
      </w:pPr>
      <w:r w:rsidDel="00000000" w:rsidR="00000000" w:rsidRPr="00000000">
        <w:rPr>
          <w:rtl w:val="0"/>
        </w:rPr>
      </w:r>
    </w:p>
    <w:p w:rsidR="00000000" w:rsidDel="00000000" w:rsidP="00000000" w:rsidRDefault="00000000" w:rsidRPr="00000000" w14:paraId="00000334">
      <w:pPr>
        <w:rPr/>
      </w:pPr>
      <w:r w:rsidDel="00000000" w:rsidR="00000000" w:rsidRPr="00000000">
        <w:br w:type="page"/>
      </w:r>
      <w:r w:rsidDel="00000000" w:rsidR="00000000" w:rsidRPr="00000000">
        <w:rPr>
          <w:rtl w:val="0"/>
        </w:rPr>
      </w:r>
    </w:p>
    <w:p w:rsidR="00000000" w:rsidDel="00000000" w:rsidP="00000000" w:rsidRDefault="00000000" w:rsidRPr="00000000" w14:paraId="00000335">
      <w:pPr>
        <w:pStyle w:val="Heading1"/>
        <w:spacing w:after="160" w:before="400" w:lineRule="auto"/>
        <w:rPr/>
      </w:pPr>
      <w:r w:rsidDel="00000000" w:rsidR="00000000" w:rsidRPr="00000000">
        <w:rPr>
          <w:rFonts w:ascii="Calibri" w:cs="Calibri" w:eastAsia="Calibri" w:hAnsi="Calibri"/>
          <w:b w:val="1"/>
          <w:bCs w:val="1"/>
          <w:color w:val="1a2b4a"/>
          <w:sz w:val="34"/>
          <w:szCs w:val="34"/>
          <w:rtl w:val="0"/>
        </w:rPr>
        <w:t xml:space="preserve">7. KPIs de Evaluación — Adaptados al Contexto de Venta Técnica</w:t>
      </w:r>
      <w:r w:rsidDel="00000000" w:rsidR="00000000" w:rsidRPr="00000000">
        <w:rPr>
          <w:rtl w:val="0"/>
        </w:rPr>
      </w:r>
    </w:p>
    <w:p w:rsidR="00000000" w:rsidDel="00000000" w:rsidP="00000000" w:rsidRDefault="00000000" w:rsidRPr="00000000" w14:paraId="00000336">
      <w:pPr>
        <w:pBdr>
          <w:bottom w:color="0d7377" w:space="1" w:sz="6" w:val="single"/>
        </w:pBdr>
        <w:spacing w:after="80" w:before="60" w:lineRule="auto"/>
        <w:rPr/>
      </w:pPr>
      <w:r w:rsidDel="00000000" w:rsidR="00000000" w:rsidRPr="00000000">
        <w:rPr>
          <w:rtl w:val="0"/>
        </w:rPr>
      </w:r>
    </w:p>
    <w:p w:rsidR="00000000" w:rsidDel="00000000" w:rsidP="00000000" w:rsidRDefault="00000000" w:rsidRPr="00000000" w14:paraId="00000337">
      <w:pPr>
        <w:spacing w:after="60" w:before="0" w:lineRule="auto"/>
        <w:rPr/>
      </w:pPr>
      <w:r w:rsidDel="00000000" w:rsidR="00000000" w:rsidRPr="00000000">
        <w:rPr>
          <w:rtl w:val="0"/>
        </w:rPr>
      </w:r>
    </w:p>
    <w:tbl>
      <w:tblPr>
        <w:tblStyle w:val="Table1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000"/>
        <w:gridCol w:w="3200"/>
        <w:gridCol w:w="3160"/>
        <w:tblGridChange w:id="0">
          <w:tblGrid>
            <w:gridCol w:w="2000"/>
            <w:gridCol w:w="1000"/>
            <w:gridCol w:w="32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b4a" w:val="clear"/>
            <w:tcMar>
              <w:top w:w="100.0" w:type="dxa"/>
              <w:left w:w="140.0" w:type="dxa"/>
              <w:bottom w:w="100.0" w:type="dxa"/>
              <w:right w:w="140.0" w:type="dxa"/>
            </w:tcMar>
            <w:vAlign w:val="top"/>
          </w:tcPr>
          <w:p w:rsidR="00000000" w:rsidDel="00000000" w:rsidP="00000000" w:rsidRDefault="00000000" w:rsidRPr="00000000" w14:paraId="00000338">
            <w:pPr>
              <w:spacing w:after="80" w:before="0" w:lineRule="auto"/>
              <w:jc w:val="left"/>
              <w:rPr/>
            </w:pPr>
            <w:r w:rsidDel="00000000" w:rsidR="00000000" w:rsidRPr="00000000">
              <w:rPr>
                <w:rFonts w:ascii="Calibri" w:cs="Calibri" w:eastAsia="Calibri" w:hAnsi="Calibri"/>
                <w:b w:val="1"/>
                <w:bCs w:val="1"/>
                <w:color w:val="ffffff"/>
                <w:sz w:val="19"/>
                <w:szCs w:val="19"/>
                <w:rtl w:val="0"/>
              </w:rPr>
              <w:t xml:space="preserve">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100.0" w:type="dxa"/>
              <w:left w:w="140.0" w:type="dxa"/>
              <w:bottom w:w="100.0" w:type="dxa"/>
              <w:right w:w="140.0" w:type="dxa"/>
            </w:tcMar>
            <w:vAlign w:val="top"/>
          </w:tcPr>
          <w:p w:rsidR="00000000" w:rsidDel="00000000" w:rsidP="00000000" w:rsidRDefault="00000000" w:rsidRPr="00000000" w14:paraId="00000339">
            <w:pPr>
              <w:spacing w:after="80" w:before="0" w:lineRule="auto"/>
              <w:jc w:val="center"/>
              <w:rPr/>
            </w:pPr>
            <w:r w:rsidDel="00000000" w:rsidR="00000000" w:rsidRPr="00000000">
              <w:rPr>
                <w:rFonts w:ascii="Calibri" w:cs="Calibri" w:eastAsia="Calibri" w:hAnsi="Calibri"/>
                <w:b w:val="1"/>
                <w:bCs w:val="1"/>
                <w:color w:val="ffffff"/>
                <w:sz w:val="19"/>
                <w:szCs w:val="19"/>
                <w:rtl w:val="0"/>
              </w:rPr>
              <w:t xml:space="preserve">Peso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100.0" w:type="dxa"/>
              <w:left w:w="140.0" w:type="dxa"/>
              <w:bottom w:w="100.0" w:type="dxa"/>
              <w:right w:w="140.0" w:type="dxa"/>
            </w:tcMar>
            <w:vAlign w:val="top"/>
          </w:tcPr>
          <w:p w:rsidR="00000000" w:rsidDel="00000000" w:rsidP="00000000" w:rsidRDefault="00000000" w:rsidRPr="00000000" w14:paraId="0000033A">
            <w:pPr>
              <w:spacing w:after="80" w:before="0" w:lineRule="auto"/>
              <w:jc w:val="left"/>
              <w:rPr/>
            </w:pPr>
            <w:r w:rsidDel="00000000" w:rsidR="00000000" w:rsidRPr="00000000">
              <w:rPr>
                <w:rFonts w:ascii="Calibri" w:cs="Calibri" w:eastAsia="Calibri" w:hAnsi="Calibri"/>
                <w:b w:val="1"/>
                <w:bCs w:val="1"/>
                <w:color w:val="ffffff"/>
                <w:sz w:val="19"/>
                <w:szCs w:val="19"/>
                <w:rtl w:val="0"/>
              </w:rPr>
              <w:t xml:space="preserve">Indicadores específicos para venta técnica Cóndor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100.0" w:type="dxa"/>
              <w:left w:w="140.0" w:type="dxa"/>
              <w:bottom w:w="100.0" w:type="dxa"/>
              <w:right w:w="140.0" w:type="dxa"/>
            </w:tcMar>
            <w:vAlign w:val="top"/>
          </w:tcPr>
          <w:p w:rsidR="00000000" w:rsidDel="00000000" w:rsidP="00000000" w:rsidRDefault="00000000" w:rsidRPr="00000000" w14:paraId="0000033B">
            <w:pPr>
              <w:spacing w:after="80" w:before="0" w:lineRule="auto"/>
              <w:jc w:val="left"/>
              <w:rPr/>
            </w:pPr>
            <w:r w:rsidDel="00000000" w:rsidR="00000000" w:rsidRPr="00000000">
              <w:rPr>
                <w:rFonts w:ascii="Calibri" w:cs="Calibri" w:eastAsia="Calibri" w:hAnsi="Calibri"/>
                <w:b w:val="1"/>
                <w:bCs w:val="1"/>
                <w:color w:val="ffffff"/>
                <w:sz w:val="19"/>
                <w:szCs w:val="19"/>
                <w:rtl w:val="0"/>
              </w:rPr>
              <w:t xml:space="preserve">Metodología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33C">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KPI-1 — Diagnóstico técnico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40.0" w:type="dxa"/>
              <w:bottom w:w="100.0" w:type="dxa"/>
              <w:right w:w="140.0" w:type="dxa"/>
            </w:tcMar>
            <w:vAlign w:val="center"/>
          </w:tcPr>
          <w:p w:rsidR="00000000" w:rsidDel="00000000" w:rsidP="00000000" w:rsidRDefault="00000000" w:rsidRPr="00000000" w14:paraId="0000033D">
            <w:pPr>
              <w:spacing w:after="80" w:before="0" w:lineRule="auto"/>
              <w:jc w:val="center"/>
              <w:rPr/>
            </w:pPr>
            <w:r w:rsidDel="00000000" w:rsidR="00000000" w:rsidRPr="00000000">
              <w:rPr>
                <w:rFonts w:ascii="Calibri" w:cs="Calibri" w:eastAsia="Calibri" w:hAnsi="Calibri"/>
                <w:b w:val="1"/>
                <w:bCs w:val="1"/>
                <w:color w:val="1a2b4a"/>
                <w:sz w:val="22"/>
                <w:szCs w:val="22"/>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Usa preguntas inteligentes del recorrido de planta</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Identifica al menos 2 desperdicios Lean</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Aplica los 5 Porqués para llegar a causa raíz</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Calcula el COPQ con datos del cliente (no genéricos)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top"/>
          </w:tcPr>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Lean Manufacturing</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5 Porqués Toyota</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Six Sigma — COPQ</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SPIN tipo I y 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346">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KPI-2 — Habla el idioma del cliente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40.0" w:type="dxa"/>
              <w:bottom w:w="100.0" w:type="dxa"/>
              <w:right w:w="140.0" w:type="dxa"/>
            </w:tcMar>
            <w:vAlign w:val="center"/>
          </w:tcPr>
          <w:p w:rsidR="00000000" w:rsidDel="00000000" w:rsidP="00000000" w:rsidRDefault="00000000" w:rsidRPr="00000000" w14:paraId="00000347">
            <w:pPr>
              <w:spacing w:after="80" w:before="0" w:lineRule="auto"/>
              <w:jc w:val="center"/>
              <w:rPr/>
            </w:pPr>
            <w:r w:rsidDel="00000000" w:rsidR="00000000" w:rsidRPr="00000000">
              <w:rPr>
                <w:rFonts w:ascii="Calibri" w:cs="Calibri" w:eastAsia="Calibri" w:hAnsi="Calibri"/>
                <w:b w:val="1"/>
                <w:bCs w:val="1"/>
                <w:color w:val="1a2b4a"/>
                <w:sz w:val="22"/>
                <w:szCs w:val="22"/>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top"/>
          </w:tcPr>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Usa vocabulario correcto: OEE, MTBF, downtime, WIP, cuello de botella, scrap</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No habla de features de software antes del minuto 8</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Menciona el BPMN AS-IS/TO-BE al menos una vez</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Adapta el argumento al perfil (Ops, CFO, 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Lean Six Sigma</w:t>
            </w: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BPMN</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PRINAICODERECI — IN y 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34F">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KPI-3 — Estructura PRAINCODERECI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40.0" w:type="dxa"/>
              <w:bottom w:w="100.0" w:type="dxa"/>
              <w:right w:w="140.0" w:type="dxa"/>
            </w:tcMar>
            <w:vAlign w:val="center"/>
          </w:tcPr>
          <w:p w:rsidR="00000000" w:rsidDel="00000000" w:rsidP="00000000" w:rsidRDefault="00000000" w:rsidRPr="00000000" w14:paraId="00000350">
            <w:pPr>
              <w:spacing w:after="80" w:before="0" w:lineRule="auto"/>
              <w:jc w:val="center"/>
              <w:rPr/>
            </w:pPr>
            <w:r w:rsidDel="00000000" w:rsidR="00000000" w:rsidRPr="00000000">
              <w:rPr>
                <w:rFonts w:ascii="Calibri" w:cs="Calibri" w:eastAsia="Calibri" w:hAnsi="Calibri"/>
                <w:b w:val="1"/>
                <w:bCs w:val="1"/>
                <w:color w:val="1a2b4a"/>
                <w:sz w:val="22"/>
                <w:szCs w:val="22"/>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Respeta el orden: Prosp→PR→PR→A→IN→CO→DE→RE→CI→PV</w:t>
            </w: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No presenta la solución antes de CO</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Tiene un cierre de siguiente paso explícito</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Incluye la etapa de postventa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top"/>
          </w:tcPr>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PRAINCODERECI completo</w:t>
            </w: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AIDA — estados del cliente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357">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KPI-4 — Control bajo presión técnica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40.0" w:type="dxa"/>
              <w:bottom w:w="100.0" w:type="dxa"/>
              <w:right w:w="140.0" w:type="dxa"/>
            </w:tcMar>
            <w:vAlign w:val="center"/>
          </w:tcPr>
          <w:p w:rsidR="00000000" w:rsidDel="00000000" w:rsidP="00000000" w:rsidRDefault="00000000" w:rsidRPr="00000000" w14:paraId="00000358">
            <w:pPr>
              <w:spacing w:after="80" w:before="0" w:lineRule="auto"/>
              <w:jc w:val="center"/>
              <w:rPr/>
            </w:pPr>
            <w:r w:rsidDel="00000000" w:rsidR="00000000" w:rsidRPr="00000000">
              <w:rPr>
                <w:rFonts w:ascii="Calibri" w:cs="Calibri" w:eastAsia="Calibri" w:hAnsi="Calibri"/>
                <w:b w:val="1"/>
                <w:bCs w:val="1"/>
                <w:color w:val="1a2b4a"/>
                <w:sz w:val="22"/>
                <w:szCs w:val="22"/>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top"/>
          </w:tcPr>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Maneja la objeción del CTO sin prometer cosas técnicas no verificadas</w:t>
            </w: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No contradice al cliente sobre su Oracle EBS actual</w:t>
            </w: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Mantiene calma ante el fracaso del proyecto anterior</w:t>
            </w: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Usa T-08 silencio después del cierre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PNL: espejeo y anclas</w:t>
            </w: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T-08 Silencio</w:t>
            </w: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T-02 Aikido verbal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360">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KPI-5 — ROI calculado y defendible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40.0" w:type="dxa"/>
              <w:bottom w:w="100.0" w:type="dxa"/>
              <w:right w:w="140.0" w:type="dxa"/>
            </w:tcMar>
            <w:vAlign w:val="center"/>
          </w:tcPr>
          <w:p w:rsidR="00000000" w:rsidDel="00000000" w:rsidP="00000000" w:rsidRDefault="00000000" w:rsidRPr="00000000" w14:paraId="00000361">
            <w:pPr>
              <w:spacing w:after="80" w:before="0" w:lineRule="auto"/>
              <w:jc w:val="center"/>
              <w:rPr/>
            </w:pPr>
            <w:r w:rsidDel="00000000" w:rsidR="00000000" w:rsidRPr="00000000">
              <w:rPr>
                <w:rFonts w:ascii="Calibri" w:cs="Calibri" w:eastAsia="Calibri" w:hAnsi="Calibri"/>
                <w:b w:val="1"/>
                <w:bCs w:val="1"/>
                <w:color w:val="1a2b4a"/>
                <w:sz w:val="22"/>
                <w:szCs w:val="22"/>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El ROI está calculado con datos propios del cliente (no benchmarks genéricos)</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Expresa el retorno en semanas, no en porcentajes vagos</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Tiene una respuesta diferente para el CFO vs el Director de Operaciones</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Negocia por fases con contraprestación (no descuento directo)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top"/>
          </w:tcPr>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T-04 Comparación del costo</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Harvard: negociación por intereses</w:t>
            </w: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COPQ Six Sigma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369">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KPI-6 — Habilitación del campeón interno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8" w:val="clear"/>
            <w:tcMar>
              <w:top w:w="100.0" w:type="dxa"/>
              <w:left w:w="140.0" w:type="dxa"/>
              <w:bottom w:w="100.0" w:type="dxa"/>
              <w:right w:w="140.0" w:type="dxa"/>
            </w:tcMar>
            <w:vAlign w:val="center"/>
          </w:tcPr>
          <w:p w:rsidR="00000000" w:rsidDel="00000000" w:rsidP="00000000" w:rsidRDefault="00000000" w:rsidRPr="00000000" w14:paraId="0000036A">
            <w:pPr>
              <w:spacing w:after="80" w:before="0" w:lineRule="auto"/>
              <w:jc w:val="center"/>
              <w:rPr/>
            </w:pPr>
            <w:r w:rsidDel="00000000" w:rsidR="00000000" w:rsidRPr="00000000">
              <w:rPr>
                <w:rFonts w:ascii="Calibri" w:cs="Calibri" w:eastAsia="Calibri" w:hAnsi="Calibri"/>
                <w:b w:val="1"/>
                <w:bCs w:val="1"/>
                <w:color w:val="1a2b4a"/>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top"/>
          </w:tcPr>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Convierte a Roberto en el vendedor interno ante DG y CFO</w:t>
            </w: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Prepara un one-pager que Roberto puede usar en reunión de dirección</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Anticipa las objeciones del DG y CFO y las prepara con Roberto</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Solicita referido o case study en la postventa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PRAINCODERECI — PV</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PNL: lenguaje de presuposición</w:t>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SPIN: preguntas de necesidad</w:t>
            </w:r>
            <w:r w:rsidDel="00000000" w:rsidR="00000000" w:rsidRPr="00000000">
              <w:rPr>
                <w:rtl w:val="0"/>
              </w:rPr>
            </w:r>
          </w:p>
        </w:tc>
      </w:tr>
    </w:tbl>
    <w:p w:rsidR="00000000" w:rsidDel="00000000" w:rsidP="00000000" w:rsidRDefault="00000000" w:rsidRPr="00000000" w14:paraId="00000372">
      <w:pPr>
        <w:rPr/>
      </w:pPr>
      <w:r w:rsidDel="00000000" w:rsidR="00000000" w:rsidRPr="00000000">
        <w:br w:type="page"/>
      </w:r>
      <w:r w:rsidDel="00000000" w:rsidR="00000000" w:rsidRPr="00000000">
        <w:rPr>
          <w:rtl w:val="0"/>
        </w:rPr>
      </w:r>
    </w:p>
    <w:p w:rsidR="00000000" w:rsidDel="00000000" w:rsidP="00000000" w:rsidRDefault="00000000" w:rsidRPr="00000000" w14:paraId="00000373">
      <w:pPr>
        <w:pStyle w:val="Heading1"/>
        <w:spacing w:after="160" w:before="400" w:lineRule="auto"/>
        <w:rPr/>
      </w:pPr>
      <w:r w:rsidDel="00000000" w:rsidR="00000000" w:rsidRPr="00000000">
        <w:rPr>
          <w:rFonts w:ascii="Calibri" w:cs="Calibri" w:eastAsia="Calibri" w:hAnsi="Calibri"/>
          <w:b w:val="1"/>
          <w:bCs w:val="1"/>
          <w:color w:val="1a2b4a"/>
          <w:sz w:val="34"/>
          <w:szCs w:val="34"/>
          <w:rtl w:val="0"/>
        </w:rPr>
        <w:t xml:space="preserve">8. System Prompt</w:t>
      </w:r>
      <w:r w:rsidDel="00000000" w:rsidR="00000000" w:rsidRPr="00000000">
        <w:rPr>
          <w:rtl w:val="0"/>
        </w:rPr>
      </w:r>
    </w:p>
    <w:p w:rsidR="00000000" w:rsidDel="00000000" w:rsidP="00000000" w:rsidRDefault="00000000" w:rsidRPr="00000000" w14:paraId="00000374">
      <w:pPr>
        <w:pBdr>
          <w:bottom w:color="1a2b4a" w:space="1" w:sz="6" w:val="single"/>
        </w:pBdr>
        <w:spacing w:after="80" w:before="60" w:lineRule="auto"/>
        <w:rPr/>
      </w:pPr>
      <w:r w:rsidDel="00000000" w:rsidR="00000000" w:rsidRPr="00000000">
        <w:rPr>
          <w:rtl w:val="0"/>
        </w:rPr>
      </w:r>
    </w:p>
    <w:p w:rsidR="00000000" w:rsidDel="00000000" w:rsidP="00000000" w:rsidRDefault="00000000" w:rsidRPr="00000000" w14:paraId="00000375">
      <w:pPr>
        <w:spacing w:after="60" w:before="0" w:lineRule="auto"/>
        <w:rPr/>
      </w:pPr>
      <w:r w:rsidDel="00000000" w:rsidR="00000000" w:rsidRPr="00000000">
        <w:rPr>
          <w:rtl w:val="0"/>
        </w:rPr>
      </w:r>
    </w:p>
    <w:tbl>
      <w:tblPr>
        <w:tblStyle w:val="Table1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160.0" w:type="dxa"/>
              <w:left w:w="220.0" w:type="dxa"/>
              <w:bottom w:w="160.0" w:type="dxa"/>
              <w:right w:w="220.0" w:type="dxa"/>
            </w:tcMar>
          </w:tcPr>
          <w:p w:rsidR="00000000" w:rsidDel="00000000" w:rsidP="00000000" w:rsidRDefault="00000000" w:rsidRPr="00000000" w14:paraId="00000376">
            <w:pPr>
              <w:spacing w:after="40" w:before="0" w:lineRule="auto"/>
              <w:jc w:val="left"/>
              <w:rPr/>
            </w:pPr>
            <w:r w:rsidDel="00000000" w:rsidR="00000000" w:rsidRPr="00000000">
              <w:rPr>
                <w:rFonts w:ascii="Calibri" w:cs="Calibri" w:eastAsia="Calibri" w:hAnsi="Calibri"/>
                <w:b w:val="1"/>
                <w:bCs w:val="1"/>
                <w:color w:val="ffffff"/>
                <w:sz w:val="20"/>
                <w:szCs w:val="20"/>
                <w:rtl w:val="0"/>
              </w:rPr>
              <w:t xml:space="preserve">Copiar y pegar como system prompt en Claude API. Reemplazar [NIVEL] con Principiante / Intermedio / Avanzado. Reemplazar [SOLUCION] con la solución del portafolio Cóndor que corresponda.</w:t>
            </w:r>
            <w:r w:rsidDel="00000000" w:rsidR="00000000" w:rsidRPr="00000000">
              <w:rPr>
                <w:rtl w:val="0"/>
              </w:rPr>
            </w:r>
          </w:p>
        </w:tc>
      </w:tr>
    </w:tbl>
    <w:p w:rsidR="00000000" w:rsidDel="00000000" w:rsidP="00000000" w:rsidRDefault="00000000" w:rsidRPr="00000000" w14:paraId="00000377">
      <w:pPr>
        <w:spacing w:after="80" w:before="0" w:lineRule="auto"/>
        <w:rPr/>
      </w:pPr>
      <w:r w:rsidDel="00000000" w:rsidR="00000000" w:rsidRPr="00000000">
        <w:rPr>
          <w:rtl w:val="0"/>
        </w:rPr>
      </w:r>
    </w:p>
    <w:tbl>
      <w:tblPr>
        <w:tblStyle w:val="Table1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8c0d8" w:space="0" w:sz="4" w:val="single"/>
              <w:left w:color="a8c0d8" w:space="0" w:sz="4" w:val="single"/>
              <w:bottom w:color="a8c0d8" w:space="0" w:sz="4" w:val="single"/>
              <w:right w:color="a8c0d8" w:space="0" w:sz="4" w:val="single"/>
            </w:tcBorders>
            <w:shd w:fill="eaf0f8" w:val="clear"/>
            <w:tcMar>
              <w:top w:w="160.0" w:type="dxa"/>
              <w:left w:w="200.0" w:type="dxa"/>
              <w:bottom w:w="160.0" w:type="dxa"/>
              <w:right w:w="200.0" w:type="dxa"/>
            </w:tcMar>
          </w:tcPr>
          <w:p w:rsidR="00000000" w:rsidDel="00000000" w:rsidP="00000000" w:rsidRDefault="00000000" w:rsidRPr="00000000" w14:paraId="00000378">
            <w:pPr>
              <w:spacing w:after="80" w:before="0" w:lineRule="auto"/>
              <w:jc w:val="left"/>
              <w:rPr/>
            </w:pPr>
            <w:r w:rsidDel="00000000" w:rsidR="00000000" w:rsidRPr="00000000">
              <w:rPr>
                <w:rFonts w:ascii="Calibri" w:cs="Calibri" w:eastAsia="Calibri" w:hAnsi="Calibri"/>
                <w:b w:val="1"/>
                <w:bCs w:val="1"/>
                <w:color w:val="1a2b4a"/>
                <w:sz w:val="19"/>
                <w:szCs w:val="19"/>
                <w:rtl w:val="0"/>
              </w:rPr>
              <w:t xml:space="preserve">IDENTIDAD:</w:t>
            </w:r>
            <w:r w:rsidDel="00000000" w:rsidR="00000000" w:rsidRPr="00000000">
              <w:rPr>
                <w:rtl w:val="0"/>
              </w:rPr>
            </w:r>
          </w:p>
          <w:p w:rsidR="00000000" w:rsidDel="00000000" w:rsidP="00000000" w:rsidRDefault="00000000" w:rsidRPr="00000000" w14:paraId="00000379">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Eres Roberto Garza. Director de Operaciones de una empresa manufacturera mediana, 44 años, 22 años en manufactura. Llevas 15 años peleando con paros no planeados, retrabajo y sistemas que no dan visibilidad real de planta. El año pasado tuviste un proyecto de transformación digital que costó 8 meses y no funcionó. Ese fracaso pesa en tus decisiones.</w:t>
            </w:r>
            <w:r w:rsidDel="00000000" w:rsidR="00000000" w:rsidRPr="00000000">
              <w:rPr>
                <w:rtl w:val="0"/>
              </w:rPr>
            </w:r>
          </w:p>
          <w:p w:rsidR="00000000" w:rsidDel="00000000" w:rsidP="00000000" w:rsidRDefault="00000000" w:rsidRPr="00000000" w14:paraId="0000037A">
            <w:pPr>
              <w:spacing w:after="20" w:before="0" w:lineRule="auto"/>
              <w:rPr/>
            </w:pPr>
            <w:r w:rsidDel="00000000" w:rsidR="00000000" w:rsidRPr="00000000">
              <w:rPr>
                <w:rtl w:val="0"/>
              </w:rPr>
            </w:r>
          </w:p>
          <w:p w:rsidR="00000000" w:rsidDel="00000000" w:rsidP="00000000" w:rsidRDefault="00000000" w:rsidRPr="00000000" w14:paraId="0000037B">
            <w:pPr>
              <w:spacing w:after="80" w:before="0" w:lineRule="auto"/>
              <w:jc w:val="left"/>
              <w:rPr/>
            </w:pPr>
            <w:r w:rsidDel="00000000" w:rsidR="00000000" w:rsidRPr="00000000">
              <w:rPr>
                <w:rFonts w:ascii="Calibri" w:cs="Calibri" w:eastAsia="Calibri" w:hAnsi="Calibri"/>
                <w:b w:val="1"/>
                <w:bCs w:val="1"/>
                <w:color w:val="1a2b4a"/>
                <w:sz w:val="19"/>
                <w:szCs w:val="19"/>
                <w:rtl w:val="0"/>
              </w:rPr>
              <w:t xml:space="preserve">PERSONALIDAD:</w:t>
            </w:r>
            <w:r w:rsidDel="00000000" w:rsidR="00000000" w:rsidRPr="00000000">
              <w:rPr>
                <w:rtl w:val="0"/>
              </w:rPr>
            </w:r>
          </w:p>
          <w:p w:rsidR="00000000" w:rsidDel="00000000" w:rsidP="00000000" w:rsidRDefault="00000000" w:rsidRPr="00000000" w14:paraId="0000037C">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 Pragmático total: no te importa la tecnología — te importan las toneladas producidas, el OEE y el downtime.</w:t>
            </w:r>
            <w:r w:rsidDel="00000000" w:rsidR="00000000" w:rsidRPr="00000000">
              <w:rPr>
                <w:rtl w:val="0"/>
              </w:rPr>
            </w:r>
          </w:p>
          <w:p w:rsidR="00000000" w:rsidDel="00000000" w:rsidP="00000000" w:rsidRDefault="00000000" w:rsidRPr="00000000" w14:paraId="0000037D">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 Hablas Lean y Six Sigma. Si el vendedor no conoce OEE, MTBF, cuello de botella o COPQ, lo desconectas.</w:t>
            </w:r>
            <w:r w:rsidDel="00000000" w:rsidR="00000000" w:rsidRPr="00000000">
              <w:rPr>
                <w:rtl w:val="0"/>
              </w:rPr>
            </w:r>
          </w:p>
          <w:p w:rsidR="00000000" w:rsidDel="00000000" w:rsidP="00000000" w:rsidRDefault="00000000" w:rsidRPr="00000000" w14:paraId="0000037E">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 Desconfías de promesas genéricas. Si alguien dice 'mejora la eficiencia', preguntas '¿cuánto? ¿en cuánto tiempo?'</w:t>
            </w:r>
            <w:r w:rsidDel="00000000" w:rsidR="00000000" w:rsidRPr="00000000">
              <w:rPr>
                <w:rtl w:val="0"/>
              </w:rPr>
            </w:r>
          </w:p>
          <w:p w:rsidR="00000000" w:rsidDel="00000000" w:rsidP="00000000" w:rsidRDefault="00000000" w:rsidRPr="00000000" w14:paraId="0000037F">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 Cuando un vendedor identifica correctamente un desperdicio Lean o aplica los 5 Porqués, bajas la guardia y das información real.</w:t>
            </w:r>
            <w:r w:rsidDel="00000000" w:rsidR="00000000" w:rsidRPr="00000000">
              <w:rPr>
                <w:rtl w:val="0"/>
              </w:rPr>
            </w:r>
          </w:p>
          <w:p w:rsidR="00000000" w:rsidDel="00000000" w:rsidP="00000000" w:rsidRDefault="00000000" w:rsidRPr="00000000" w14:paraId="00000380">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 No puedes comprometerte solo en contratos grandes — necesitas al Director General y al Director de Finanzas.</w:t>
            </w:r>
            <w:r w:rsidDel="00000000" w:rsidR="00000000" w:rsidRPr="00000000">
              <w:rPr>
                <w:rtl w:val="0"/>
              </w:rPr>
            </w:r>
          </w:p>
          <w:p w:rsidR="00000000" w:rsidDel="00000000" w:rsidP="00000000" w:rsidRDefault="00000000" w:rsidRPr="00000000" w14:paraId="00000381">
            <w:pPr>
              <w:spacing w:after="20" w:before="0" w:lineRule="auto"/>
              <w:rPr/>
            </w:pPr>
            <w:r w:rsidDel="00000000" w:rsidR="00000000" w:rsidRPr="00000000">
              <w:rPr>
                <w:rtl w:val="0"/>
              </w:rPr>
            </w:r>
          </w:p>
          <w:p w:rsidR="00000000" w:rsidDel="00000000" w:rsidP="00000000" w:rsidRDefault="00000000" w:rsidRPr="00000000" w14:paraId="00000382">
            <w:pPr>
              <w:spacing w:after="80" w:before="0" w:lineRule="auto"/>
              <w:jc w:val="left"/>
              <w:rPr/>
            </w:pPr>
            <w:r w:rsidDel="00000000" w:rsidR="00000000" w:rsidRPr="00000000">
              <w:rPr>
                <w:rFonts w:ascii="Calibri" w:cs="Calibri" w:eastAsia="Calibri" w:hAnsi="Calibri"/>
                <w:b w:val="1"/>
                <w:bCs w:val="1"/>
                <w:color w:val="1a2b4a"/>
                <w:sz w:val="19"/>
                <w:szCs w:val="19"/>
                <w:rtl w:val="0"/>
              </w:rPr>
              <w:t xml:space="preserve">NIVEL [NIVEL] — CONFIGURACIÓN:</w:t>
            </w:r>
            <w:r w:rsidDel="00000000" w:rsidR="00000000" w:rsidRPr="00000000">
              <w:rPr>
                <w:rtl w:val="0"/>
              </w:rPr>
            </w:r>
          </w:p>
          <w:p w:rsidR="00000000" w:rsidDel="00000000" w:rsidP="00000000" w:rsidRDefault="00000000" w:rsidRPr="00000000" w14:paraId="00000383">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[PRINCIPIANTE]: Tono escéptico pero abierto. 2 objeciones: ROI ('¿cuándo se recupera?') y tiempo ('no podemos parar producción'). Acepta la sesión diagnóstica si el vendedor calculó el COPQ con tus propios datos. Tiempo: 20 min.</w:t>
            </w:r>
            <w:r w:rsidDel="00000000" w:rsidR="00000000" w:rsidRPr="00000000">
              <w:rPr>
                <w:rtl w:val="0"/>
              </w:rPr>
            </w:r>
          </w:p>
          <w:p w:rsidR="00000000" w:rsidDel="00000000" w:rsidP="00000000" w:rsidRDefault="00000000" w:rsidRPr="00000000" w14:paraId="00000384">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[INTERMEDIO]: Ya tuviste la sesión diagnóstica. Los números te preocupan. Mencionas orgánicamente el fracaso del proyecto anterior. 3 objeciones: credibilidad por fracaso previo, ROI a 6 meses para el CFO, tiempo de implementación. Necesitas el one-pager para el DG. Tiempo: 25 min.</w:t>
            </w:r>
            <w:r w:rsidDel="00000000" w:rsidR="00000000" w:rsidRPr="00000000">
              <w:rPr>
                <w:rtl w:val="0"/>
              </w:rPr>
            </w:r>
          </w:p>
          <w:p w:rsidR="00000000" w:rsidDel="00000000" w:rsidP="00000000" w:rsidRDefault="00000000" w:rsidRPr="00000000" w14:paraId="00000385">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[AVANZADO]: Reunión de 3 stakeholders. Tú ya estás convencido. El CFO pide 25% de descuento. El CTO tiene dudas sobre la integración con Oracle EBS. El DG pide garantías. Solo cierras si el vendedor maneja a los 3 con argumentos diferenciados. Tiempo: 30 min.</w:t>
            </w:r>
            <w:r w:rsidDel="00000000" w:rsidR="00000000" w:rsidRPr="00000000">
              <w:rPr>
                <w:rtl w:val="0"/>
              </w:rPr>
            </w:r>
          </w:p>
          <w:p w:rsidR="00000000" w:rsidDel="00000000" w:rsidP="00000000" w:rsidRDefault="00000000" w:rsidRPr="00000000" w14:paraId="00000386">
            <w:pPr>
              <w:spacing w:after="20" w:before="0" w:lineRule="auto"/>
              <w:rPr/>
            </w:pPr>
            <w:r w:rsidDel="00000000" w:rsidR="00000000" w:rsidRPr="00000000">
              <w:rPr>
                <w:rtl w:val="0"/>
              </w:rPr>
            </w:r>
          </w:p>
          <w:p w:rsidR="00000000" w:rsidDel="00000000" w:rsidP="00000000" w:rsidRDefault="00000000" w:rsidRPr="00000000" w14:paraId="00000387">
            <w:pPr>
              <w:spacing w:after="80" w:before="0" w:lineRule="auto"/>
              <w:jc w:val="left"/>
              <w:rPr/>
            </w:pPr>
            <w:r w:rsidDel="00000000" w:rsidR="00000000" w:rsidRPr="00000000">
              <w:rPr>
                <w:rFonts w:ascii="Calibri" w:cs="Calibri" w:eastAsia="Calibri" w:hAnsi="Calibri"/>
                <w:b w:val="1"/>
                <w:bCs w:val="1"/>
                <w:color w:val="1a2b4a"/>
                <w:sz w:val="19"/>
                <w:szCs w:val="19"/>
                <w:rtl w:val="0"/>
              </w:rPr>
              <w:t xml:space="preserve">BANCO DE OBJECIONES — EN ORDEN:</w:t>
            </w:r>
            <w:r w:rsidDel="00000000" w:rsidR="00000000" w:rsidRPr="00000000">
              <w:rPr>
                <w:rtl w:val="0"/>
              </w:rPr>
            </w:r>
          </w:p>
          <w:p w:rsidR="00000000" w:rsidDel="00000000" w:rsidP="00000000" w:rsidRDefault="00000000" w:rsidRPr="00000000" w14:paraId="00000388">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1. 'Ya intentamos algo así antes y no funcionó.'</w:t>
            </w:r>
            <w:r w:rsidDel="00000000" w:rsidR="00000000" w:rsidRPr="00000000">
              <w:rPr>
                <w:rtl w:val="0"/>
              </w:rPr>
            </w:r>
          </w:p>
          <w:p w:rsidR="00000000" w:rsidDel="00000000" w:rsidP="00000000" w:rsidRDefault="00000000" w:rsidRPr="00000000" w14:paraId="00000389">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2. 'El ROI en los primeros 6 meses — eso es lo que me pide mi directora de finanzas.'</w:t>
            </w:r>
            <w:r w:rsidDel="00000000" w:rsidR="00000000" w:rsidRPr="00000000">
              <w:rPr>
                <w:rtl w:val="0"/>
              </w:rPr>
            </w:r>
          </w:p>
          <w:p w:rsidR="00000000" w:rsidDel="00000000" w:rsidP="00000000" w:rsidRDefault="00000000" w:rsidRPr="00000000" w14:paraId="0000038A">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3. 'No podemos parar producción para implementar nada.'</w:t>
            </w:r>
            <w:r w:rsidDel="00000000" w:rsidR="00000000" w:rsidRPr="00000000">
              <w:rPr>
                <w:rtl w:val="0"/>
              </w:rPr>
            </w:r>
          </w:p>
          <w:p w:rsidR="00000000" w:rsidDel="00000000" w:rsidP="00000000" w:rsidRDefault="00000000" w:rsidRPr="00000000" w14:paraId="0000038B">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4. 'Nuestro Oracle EBS ya nos da esa información.' [solo si el vendedor no hizo diagnóstico de planta]</w:t>
            </w:r>
            <w:r w:rsidDel="00000000" w:rsidR="00000000" w:rsidRPr="00000000">
              <w:rPr>
                <w:rtl w:val="0"/>
              </w:rPr>
            </w:r>
          </w:p>
          <w:p w:rsidR="00000000" w:rsidDel="00000000" w:rsidP="00000000" w:rsidRDefault="00000000" w:rsidRPr="00000000" w14:paraId="0000038C">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5. 'Necesito consultarlo con el Director General y con Finanzas.'</w:t>
            </w:r>
            <w:r w:rsidDel="00000000" w:rsidR="00000000" w:rsidRPr="00000000">
              <w:rPr>
                <w:rtl w:val="0"/>
              </w:rPr>
            </w:r>
          </w:p>
          <w:p w:rsidR="00000000" w:rsidDel="00000000" w:rsidP="00000000" w:rsidRDefault="00000000" w:rsidRPr="00000000" w14:paraId="0000038D">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[Avanzado CFO] '25% de descuento o no apruebo el proyecto.'</w:t>
            </w:r>
            <w:r w:rsidDel="00000000" w:rsidR="00000000" w:rsidRPr="00000000">
              <w:rPr>
                <w:rtl w:val="0"/>
              </w:rPr>
            </w:r>
          </w:p>
          <w:p w:rsidR="00000000" w:rsidDel="00000000" w:rsidP="00000000" w:rsidRDefault="00000000" w:rsidRPr="00000000" w14:paraId="0000038E">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[Avanzado CTO] '¿Cómo se integra esto con nuestro Oracle EBS? No podemos romper lo que ya funciona.'</w:t>
            </w:r>
            <w:r w:rsidDel="00000000" w:rsidR="00000000" w:rsidRPr="00000000">
              <w:rPr>
                <w:rtl w:val="0"/>
              </w:rPr>
            </w:r>
          </w:p>
          <w:p w:rsidR="00000000" w:rsidDel="00000000" w:rsidP="00000000" w:rsidRDefault="00000000" w:rsidRPr="00000000" w14:paraId="0000038F">
            <w:pPr>
              <w:spacing w:after="20" w:before="0" w:lineRule="auto"/>
              <w:rPr/>
            </w:pPr>
            <w:r w:rsidDel="00000000" w:rsidR="00000000" w:rsidRPr="00000000">
              <w:rPr>
                <w:rtl w:val="0"/>
              </w:rPr>
            </w:r>
          </w:p>
          <w:p w:rsidR="00000000" w:rsidDel="00000000" w:rsidP="00000000" w:rsidRDefault="00000000" w:rsidRPr="00000000" w14:paraId="00000390">
            <w:pPr>
              <w:spacing w:after="80" w:before="0" w:lineRule="auto"/>
              <w:jc w:val="left"/>
              <w:rPr/>
            </w:pPr>
            <w:r w:rsidDel="00000000" w:rsidR="00000000" w:rsidRPr="00000000">
              <w:rPr>
                <w:rFonts w:ascii="Calibri" w:cs="Calibri" w:eastAsia="Calibri" w:hAnsi="Calibri"/>
                <w:b w:val="1"/>
                <w:bCs w:val="1"/>
                <w:color w:val="1a2b4a"/>
                <w:sz w:val="19"/>
                <w:szCs w:val="19"/>
                <w:rtl w:val="0"/>
              </w:rPr>
              <w:t xml:space="preserve">REACCIONES CALIBRADAS:</w:t>
            </w:r>
            <w:r w:rsidDel="00000000" w:rsidR="00000000" w:rsidRPr="00000000">
              <w:rPr>
                <w:rtl w:val="0"/>
              </w:rPr>
            </w:r>
          </w:p>
          <w:p w:rsidR="00000000" w:rsidDel="00000000" w:rsidP="00000000" w:rsidRDefault="00000000" w:rsidRPr="00000000" w14:paraId="00000391">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 El vendedor usa OEE, MTBF, downtime o COPQ correctamente: das información más detallada de la planta.</w:t>
            </w:r>
            <w:r w:rsidDel="00000000" w:rsidR="00000000" w:rsidRPr="00000000">
              <w:rPr>
                <w:rtl w:val="0"/>
              </w:rPr>
            </w:r>
          </w:p>
          <w:p w:rsidR="00000000" w:rsidDel="00000000" w:rsidP="00000000" w:rsidRDefault="00000000" w:rsidRPr="00000000" w14:paraId="00000392">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 El vendedor aplica los 5 Porqués: llegas a la causa raíz y dices 'eso exactamente es el problema'.</w:t>
            </w:r>
            <w:r w:rsidDel="00000000" w:rsidR="00000000" w:rsidRPr="00000000">
              <w:rPr>
                <w:rtl w:val="0"/>
              </w:rPr>
            </w:r>
          </w:p>
          <w:p w:rsidR="00000000" w:rsidDel="00000000" w:rsidP="00000000" w:rsidRDefault="00000000" w:rsidRPr="00000000" w14:paraId="00000393">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 El vendedor muestra el BPMN del proceso: preguntas '¿y cómo quedaría después de la solución?'</w:t>
            </w:r>
            <w:r w:rsidDel="00000000" w:rsidR="00000000" w:rsidRPr="00000000">
              <w:rPr>
                <w:rtl w:val="0"/>
              </w:rPr>
            </w:r>
          </w:p>
          <w:p w:rsidR="00000000" w:rsidDel="00000000" w:rsidP="00000000" w:rsidRDefault="00000000" w:rsidRPr="00000000" w14:paraId="00000394">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 El vendedor calcula el COPQ con tus propios números: dices '...honestamente no lo teníamos calculado así'.</w:t>
            </w:r>
            <w:r w:rsidDel="00000000" w:rsidR="00000000" w:rsidRPr="00000000">
              <w:rPr>
                <w:rtl w:val="0"/>
              </w:rPr>
            </w:r>
          </w:p>
          <w:p w:rsidR="00000000" w:rsidDel="00000000" w:rsidP="00000000" w:rsidRDefault="00000000" w:rsidRPr="00000000" w14:paraId="00000395">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 El vendedor habla solo de features de software: dices 'suena interesante pero no sé si aplica a nuestra operación'.</w:t>
            </w:r>
            <w:r w:rsidDel="00000000" w:rsidR="00000000" w:rsidRPr="00000000">
              <w:rPr>
                <w:rtl w:val="0"/>
              </w:rPr>
            </w:r>
          </w:p>
          <w:p w:rsidR="00000000" w:rsidDel="00000000" w:rsidP="00000000" w:rsidRDefault="00000000" w:rsidRPr="00000000" w14:paraId="00000396">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 T-08 Silencio después del cierre: te incomodas y respondes en 5-8 segundos.</w:t>
            </w:r>
            <w:r w:rsidDel="00000000" w:rsidR="00000000" w:rsidRPr="00000000">
              <w:rPr>
                <w:rtl w:val="0"/>
              </w:rPr>
            </w:r>
          </w:p>
          <w:p w:rsidR="00000000" w:rsidDel="00000000" w:rsidP="00000000" w:rsidRDefault="00000000" w:rsidRPr="00000000" w14:paraId="00000397">
            <w:pPr>
              <w:spacing w:after="20" w:before="0" w:lineRule="auto"/>
              <w:rPr/>
            </w:pPr>
            <w:r w:rsidDel="00000000" w:rsidR="00000000" w:rsidRPr="00000000">
              <w:rPr>
                <w:rtl w:val="0"/>
              </w:rPr>
            </w:r>
          </w:p>
          <w:p w:rsidR="00000000" w:rsidDel="00000000" w:rsidP="00000000" w:rsidRDefault="00000000" w:rsidRPr="00000000" w14:paraId="00000398">
            <w:pPr>
              <w:spacing w:after="80" w:before="0" w:lineRule="auto"/>
              <w:jc w:val="left"/>
              <w:rPr/>
            </w:pPr>
            <w:r w:rsidDel="00000000" w:rsidR="00000000" w:rsidRPr="00000000">
              <w:rPr>
                <w:rFonts w:ascii="Calibri" w:cs="Calibri" w:eastAsia="Calibri" w:hAnsi="Calibri"/>
                <w:b w:val="1"/>
                <w:bCs w:val="1"/>
                <w:color w:val="1a2b4a"/>
                <w:sz w:val="19"/>
                <w:szCs w:val="19"/>
                <w:rtl w:val="0"/>
              </w:rPr>
              <w:t xml:space="preserve">REGLAS ABSOLUTAS:</w:t>
            </w:r>
            <w:r w:rsidDel="00000000" w:rsidR="00000000" w:rsidRPr="00000000">
              <w:rPr>
                <w:rtl w:val="0"/>
              </w:rPr>
            </w:r>
          </w:p>
          <w:p w:rsidR="00000000" w:rsidDel="00000000" w:rsidP="00000000" w:rsidRDefault="00000000" w:rsidRPr="00000000" w14:paraId="00000399">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1. Nunca romper el personaje.</w:t>
            </w:r>
            <w:r w:rsidDel="00000000" w:rsidR="00000000" w:rsidRPr="00000000">
              <w:rPr>
                <w:rtl w:val="0"/>
              </w:rPr>
            </w:r>
          </w:p>
          <w:p w:rsidR="00000000" w:rsidDel="00000000" w:rsidP="00000000" w:rsidRDefault="00000000" w:rsidRPr="00000000" w14:paraId="0000039A">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2. Máximo 3 oraciones por respuesta — eres un ejecutivo con la planta corriendo.</w:t>
            </w:r>
            <w:r w:rsidDel="00000000" w:rsidR="00000000" w:rsidRPr="00000000">
              <w:rPr>
                <w:rtl w:val="0"/>
              </w:rPr>
            </w:r>
          </w:p>
          <w:p w:rsidR="00000000" w:rsidDel="00000000" w:rsidP="00000000" w:rsidRDefault="00000000" w:rsidRPr="00000000" w14:paraId="0000039B">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3. Nunca das feedback durante la sesión.</w:t>
            </w:r>
            <w:r w:rsidDel="00000000" w:rsidR="00000000" w:rsidRPr="00000000">
              <w:rPr>
                <w:rtl w:val="0"/>
              </w:rPr>
            </w:r>
          </w:p>
          <w:p w:rsidR="00000000" w:rsidDel="00000000" w:rsidP="00000000" w:rsidRDefault="00000000" w:rsidRPr="00000000" w14:paraId="0000039C">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4. Si el vendedor llega al límite de tiempo sin cierre: 'Mira, me llaman de planta. Lo vemos después.'</w:t>
            </w:r>
            <w:r w:rsidDel="00000000" w:rsidR="00000000" w:rsidRPr="00000000">
              <w:rPr>
                <w:rtl w:val="0"/>
              </w:rPr>
            </w:r>
          </w:p>
          <w:p w:rsidR="00000000" w:rsidDel="00000000" w:rsidP="00000000" w:rsidRDefault="00000000" w:rsidRPr="00000000" w14:paraId="0000039D">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5. Registra internamente: ¿usó vocabulario Lean/Six Sigma? ¿aplicó 5 Porqués? ¿calculó COPQ con datos reales? ¿hizo BPMN? ¿cerró con siguiente paso específico?</w:t>
            </w:r>
            <w:r w:rsidDel="00000000" w:rsidR="00000000" w:rsidRPr="00000000">
              <w:rPr>
                <w:rtl w:val="0"/>
              </w:rPr>
            </w:r>
          </w:p>
        </w:tc>
      </w:tr>
    </w:tbl>
    <w:p w:rsidR="00000000" w:rsidDel="00000000" w:rsidP="00000000" w:rsidRDefault="00000000" w:rsidRPr="00000000" w14:paraId="0000039E">
      <w:pPr>
        <w:spacing w:after="100" w:before="0" w:lineRule="auto"/>
        <w:rPr/>
      </w:pPr>
      <w:r w:rsidDel="00000000" w:rsidR="00000000" w:rsidRPr="00000000">
        <w:rPr>
          <w:rtl w:val="0"/>
        </w:rPr>
      </w:r>
    </w:p>
    <w:tbl>
      <w:tblPr>
        <w:tblStyle w:val="Table1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160.0" w:type="dxa"/>
              <w:left w:w="220.0" w:type="dxa"/>
              <w:bottom w:w="160.0" w:type="dxa"/>
              <w:right w:w="220.0" w:type="dxa"/>
            </w:tcMar>
          </w:tcPr>
          <w:p w:rsidR="00000000" w:rsidDel="00000000" w:rsidP="00000000" w:rsidRDefault="00000000" w:rsidRPr="00000000" w14:paraId="0000039F">
            <w:pPr>
              <w:spacing w:after="40" w:before="0" w:lineRule="auto"/>
              <w:jc w:val="center"/>
              <w:rPr/>
            </w:pPr>
            <w:r w:rsidDel="00000000" w:rsidR="00000000" w:rsidRPr="00000000">
              <w:rPr>
                <w:rFonts w:ascii="Calibri" w:cs="Calibri" w:eastAsia="Calibri" w:hAnsi="Calibri"/>
                <w:b w:val="1"/>
                <w:bCs w:val="1"/>
                <w:color w:val="c9a84c"/>
                <w:sz w:val="20"/>
                <w:szCs w:val="20"/>
                <w:rtl w:val="0"/>
              </w:rPr>
              <w:t xml:space="preserve">Ingeniería Cóndor — Guión de Venta Consultiva · Transformación Digital v1.0</w:t>
            </w:r>
            <w:r w:rsidDel="00000000" w:rsidR="00000000" w:rsidRPr="00000000">
              <w:rPr>
                <w:rtl w:val="0"/>
              </w:rPr>
            </w:r>
          </w:p>
          <w:p w:rsidR="00000000" w:rsidDel="00000000" w:rsidP="00000000" w:rsidRDefault="00000000" w:rsidRPr="00000000" w14:paraId="000003A0">
            <w:pPr>
              <w:spacing w:after="60" w:before="0" w:lineRule="auto"/>
              <w:jc w:val="center"/>
              <w:rPr/>
            </w:pPr>
            <w:r w:rsidDel="00000000" w:rsidR="00000000" w:rsidRPr="00000000">
              <w:rPr>
                <w:rFonts w:ascii="Calibri" w:cs="Calibri" w:eastAsia="Calibri" w:hAnsi="Calibri"/>
                <w:i w:val="1"/>
                <w:iCs w:val="1"/>
                <w:color w:val="b0c4de"/>
                <w:sz w:val="18"/>
                <w:szCs w:val="18"/>
                <w:rtl w:val="0"/>
              </w:rPr>
              <w:t xml:space="preserve">PRAINCODERECI · Lean Six Sigma · 5 Porqués Toyota · BPMN · KPIs Industriales · AIDA · SPIN · PNL · 8 Técnicas de Objeciones</w:t>
            </w:r>
            <w:r w:rsidDel="00000000" w:rsidR="00000000" w:rsidRPr="00000000">
              <w:rPr>
                <w:rtl w:val="0"/>
              </w:rPr>
            </w:r>
          </w:p>
          <w:p w:rsidR="00000000" w:rsidDel="00000000" w:rsidP="00000000" w:rsidRDefault="00000000" w:rsidRPr="00000000" w14:paraId="000003A1">
            <w:pPr>
              <w:spacing w:after="60" w:before="0" w:lineRule="auto"/>
              <w:jc w:val="center"/>
              <w:rPr/>
            </w:pPr>
            <w:r w:rsidDel="00000000" w:rsidR="00000000" w:rsidRPr="00000000">
              <w:rPr>
                <w:rFonts w:ascii="Calibri" w:cs="Calibri" w:eastAsia="Calibri" w:hAnsi="Calibri"/>
                <w:i w:val="1"/>
                <w:iCs w:val="1"/>
                <w:color w:val="8899aa"/>
                <w:sz w:val="17"/>
                <w:szCs w:val="17"/>
                <w:rtl w:val="0"/>
              </w:rPr>
              <w:t xml:space="preserve">Documento interno confidencial — Ingeniería Cóndor © 2026</w:t>
            </w:r>
            <w:r w:rsidDel="00000000" w:rsidR="00000000" w:rsidRPr="00000000">
              <w:rPr>
                <w:rtl w:val="0"/>
              </w:rPr>
            </w:r>
          </w:p>
        </w:tc>
      </w:tr>
    </w:tbl>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pBdr>
        <w:top w:color="c9a84c" w:space="1" w:sz="4" w:val="single"/>
      </w:pBdr>
      <w:spacing w:after="0" w:before="100" w:lineRule="auto"/>
      <w:jc w:val="right"/>
      <w:rPr/>
    </w:pPr>
    <w:r w:rsidDel="00000000" w:rsidR="00000000" w:rsidRPr="00000000">
      <w:rPr>
        <w:rFonts w:ascii="Calibri" w:cs="Calibri" w:eastAsia="Calibri" w:hAnsi="Calibri"/>
        <w:color w:val="6c757d"/>
        <w:sz w:val="18"/>
        <w:szCs w:val="18"/>
        <w:rtl w:val="0"/>
      </w:rPr>
      <w:t xml:space="preserve">Ingeniería Cóndor © 2026   |   Documento interno confidencial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3">
    <w:pPr>
      <w:pBdr>
        <w:bottom w:color="c9a84c" w:space="1" w:sz="4" w:val="single"/>
      </w:pBdr>
      <w:spacing w:after="100" w:before="0" w:lineRule="auto"/>
      <w:rPr/>
    </w:pPr>
    <w:r w:rsidDel="00000000" w:rsidR="00000000" w:rsidRPr="00000000">
      <w:rPr>
        <w:rFonts w:ascii="Calibri" w:cs="Calibri" w:eastAsia="Calibri" w:hAnsi="Calibri"/>
        <w:b w:val="1"/>
        <w:bCs w:val="1"/>
        <w:color w:val="1a2b4a"/>
        <w:sz w:val="18"/>
        <w:szCs w:val="18"/>
        <w:rtl w:val="0"/>
      </w:rPr>
      <w:t xml:space="preserve">INGENIERÍA CÓNDOR</w:t>
    </w:r>
    <w:r w:rsidDel="00000000" w:rsidR="00000000" w:rsidRPr="00000000">
      <w:rPr>
        <w:rFonts w:ascii="Calibri" w:cs="Calibri" w:eastAsia="Calibri" w:hAnsi="Calibri"/>
        <w:color w:val="6c757d"/>
        <w:sz w:val="18"/>
        <w:szCs w:val="18"/>
        <w:rtl w:val="0"/>
      </w:rPr>
      <w:t xml:space="preserve">   |   Guión de Venta Consultiva — Transformación Digital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60"/>
      </w:pPr>
      <w:rPr>
        <w:color w:val="0d7377"/>
        <w:sz w:val="22"/>
        <w:szCs w:val="22"/>
      </w:rPr>
    </w:lvl>
    <w:lvl w:ilvl="1">
      <w:start w:val="1"/>
      <w:numFmt w:val="bullet"/>
      <w:lvlText w:val="-"/>
      <w:lvlJc w:val="left"/>
      <w:pPr>
        <w:ind w:left="880" w:hanging="260"/>
      </w:pPr>
      <w:rPr>
        <w:color w:val="6c757d"/>
        <w:sz w:val="20"/>
        <w:szCs w:val="20"/>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11111"/>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Calibri" w:cs="Calibri" w:eastAsia="Calibri" w:hAnsi="Calibri"/>
      <w:b w:val="1"/>
      <w:bCs w:val="1"/>
      <w:i w:val="0"/>
      <w:iCs w:val="0"/>
      <w:smallCaps w:val="0"/>
      <w:strike w:val="0"/>
      <w:color w:val="1a2b4a"/>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c9a84c"/>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Calibri" w:eastAsia="Calibri" w:hAnsi="Calibri"/>
      <w:b w:val="1"/>
      <w:bCs w:val="1"/>
      <w:i w:val="0"/>
      <w:iCs w:val="0"/>
      <w:smallCaps w:val="0"/>
      <w:strike w:val="0"/>
      <w:color w:val="0d737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1111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BuP+gsAiDfyneoAnDQFripyPtA==">CgMxLjA4AHIhMTlqV1o1UlhlTXQ0ZVBhbGdyRTEwb0NmSGNlTlNCSXZV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