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9625" w:type="dxa"/>
        <w:jc w:val="center"/>
        <w:tblLook w:val="04A0" w:firstRow="1" w:lastRow="0" w:firstColumn="1" w:lastColumn="0" w:noHBand="0" w:noVBand="1"/>
      </w:tblPr>
      <w:tblGrid>
        <w:gridCol w:w="1744"/>
        <w:gridCol w:w="1798"/>
        <w:gridCol w:w="2094"/>
        <w:gridCol w:w="2056"/>
        <w:gridCol w:w="1933"/>
      </w:tblGrid>
      <w:tr w:rsidR="00BD1581" w:rsidRPr="00BD1581" w14:paraId="1FA0E473" w14:textId="77777777" w:rsidTr="00295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bottom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14:paraId="7E8594D1" w14:textId="439B0064" w:rsidR="00BD1581" w:rsidRPr="00BD1581" w:rsidRDefault="00BD1581" w:rsidP="004D48FF">
            <w:pPr>
              <w:suppressAutoHyphens/>
              <w:jc w:val="center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Критерії / Додатки</w:t>
            </w:r>
          </w:p>
        </w:tc>
        <w:tc>
          <w:tcPr>
            <w:tcW w:w="1848" w:type="dxa"/>
            <w:tcBorders>
              <w:bottom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14:paraId="65AB1321" w14:textId="67560659" w:rsidR="00BD1581" w:rsidRPr="00BD1581" w:rsidRDefault="00BD1581" w:rsidP="004D48FF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1581">
              <w:rPr>
                <w:rFonts w:ascii="Times New Roman" w:hAnsi="Times New Roman" w:cs="Times New Roman"/>
              </w:rPr>
              <w:t>Apple Podcasts</w:t>
            </w:r>
          </w:p>
        </w:tc>
        <w:tc>
          <w:tcPr>
            <w:tcW w:w="2124" w:type="dxa"/>
            <w:tcBorders>
              <w:bottom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14:paraId="6F09C6E8" w14:textId="257BCCC0" w:rsidR="00BD1581" w:rsidRPr="00BD1581" w:rsidRDefault="00BD1581" w:rsidP="004D48FF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1581">
              <w:rPr>
                <w:rFonts w:ascii="Times New Roman" w:hAnsi="Times New Roman" w:cs="Times New Roman"/>
              </w:rPr>
              <w:t>Spotify</w:t>
            </w:r>
          </w:p>
        </w:tc>
        <w:tc>
          <w:tcPr>
            <w:tcW w:w="2081" w:type="dxa"/>
            <w:tcBorders>
              <w:bottom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14:paraId="65209E07" w14:textId="5C9648BC" w:rsidR="00BD1581" w:rsidRPr="00BD1581" w:rsidRDefault="00BD1581" w:rsidP="004D48FF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1581">
              <w:rPr>
                <w:rFonts w:ascii="Times New Roman" w:hAnsi="Times New Roman" w:cs="Times New Roman"/>
              </w:rPr>
              <w:t>Google Podcasts</w:t>
            </w:r>
          </w:p>
        </w:tc>
        <w:tc>
          <w:tcPr>
            <w:tcW w:w="1828" w:type="dxa"/>
            <w:tcBorders>
              <w:bottom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14:paraId="2F5B542D" w14:textId="5DF258A3" w:rsidR="00BD1581" w:rsidRPr="00BD1581" w:rsidRDefault="00BD1581" w:rsidP="004D48FF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1581">
              <w:rPr>
                <w:rFonts w:ascii="Times New Roman" w:hAnsi="Times New Roman" w:cs="Times New Roman"/>
              </w:rPr>
              <w:t>Overcast</w:t>
            </w:r>
          </w:p>
        </w:tc>
      </w:tr>
      <w:tr w:rsidR="00BD1581" w:rsidRPr="00BD1581" w14:paraId="5B3B8D1E" w14:textId="77777777" w:rsidTr="00295A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top w:val="single" w:sz="12" w:space="0" w:color="262626" w:themeColor="text1" w:themeTint="D9"/>
              <w:right w:val="single" w:sz="1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7A68DE99" w14:textId="6186DC14" w:rsidR="00BD1581" w:rsidRPr="00BD1581" w:rsidRDefault="00BD1581" w:rsidP="00BD1581">
            <w:pPr>
              <w:tabs>
                <w:tab w:val="left" w:pos="1319"/>
              </w:tabs>
              <w:suppressAutoHyphens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</w:pPr>
            <w:r w:rsidRPr="00BD1581"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  <w:t>Бібліотека</w:t>
            </w:r>
          </w:p>
        </w:tc>
        <w:tc>
          <w:tcPr>
            <w:tcW w:w="1848" w:type="dxa"/>
            <w:tcBorders>
              <w:top w:val="single" w:sz="12" w:space="0" w:color="262626" w:themeColor="text1" w:themeTint="D9"/>
              <w:left w:val="single" w:sz="12" w:space="0" w:color="262626" w:themeColor="text1" w:themeTint="D9"/>
            </w:tcBorders>
            <w:vAlign w:val="center"/>
          </w:tcPr>
          <w:p w14:paraId="24309715" w14:textId="0DB5D91D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Велика, але обмежена новими випусками</w:t>
            </w:r>
          </w:p>
        </w:tc>
        <w:tc>
          <w:tcPr>
            <w:tcW w:w="2124" w:type="dxa"/>
            <w:tcBorders>
              <w:top w:val="single" w:sz="12" w:space="0" w:color="262626" w:themeColor="text1" w:themeTint="D9"/>
            </w:tcBorders>
            <w:vAlign w:val="center"/>
          </w:tcPr>
          <w:p w14:paraId="7720D213" w14:textId="1456EBF4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Велика, включаючи музику</w:t>
            </w:r>
          </w:p>
        </w:tc>
        <w:tc>
          <w:tcPr>
            <w:tcW w:w="2081" w:type="dxa"/>
            <w:tcBorders>
              <w:top w:val="single" w:sz="12" w:space="0" w:color="262626" w:themeColor="text1" w:themeTint="D9"/>
            </w:tcBorders>
            <w:vAlign w:val="center"/>
          </w:tcPr>
          <w:p w14:paraId="41280DC0" w14:textId="65A6AEE1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Велика</w:t>
            </w:r>
          </w:p>
        </w:tc>
        <w:tc>
          <w:tcPr>
            <w:tcW w:w="1828" w:type="dxa"/>
            <w:tcBorders>
              <w:top w:val="single" w:sz="12" w:space="0" w:color="262626" w:themeColor="text1" w:themeTint="D9"/>
            </w:tcBorders>
            <w:vAlign w:val="center"/>
          </w:tcPr>
          <w:p w14:paraId="38A4597D" w14:textId="468FD344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Велика</w:t>
            </w:r>
          </w:p>
        </w:tc>
      </w:tr>
      <w:tr w:rsidR="00BD1581" w:rsidRPr="00BD1581" w14:paraId="66483E00" w14:textId="77777777" w:rsidTr="00295A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right w:val="single" w:sz="1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16A1B0FC" w14:textId="6C146BA4" w:rsidR="00BD1581" w:rsidRPr="00BD1581" w:rsidRDefault="00BD1581" w:rsidP="00BD1581">
            <w:pPr>
              <w:tabs>
                <w:tab w:val="left" w:pos="1319"/>
              </w:tabs>
              <w:suppressAutoHyphens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</w:pPr>
            <w:r w:rsidRPr="00BD1581"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  <w:t>Дизайн</w:t>
            </w:r>
          </w:p>
        </w:tc>
        <w:tc>
          <w:tcPr>
            <w:tcW w:w="1848" w:type="dxa"/>
            <w:tcBorders>
              <w:left w:val="single" w:sz="1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540F7B67" w14:textId="667264EB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Інтуїтивний, простий</w:t>
            </w:r>
          </w:p>
        </w:tc>
        <w:tc>
          <w:tcPr>
            <w:tcW w:w="2124" w:type="dxa"/>
            <w:shd w:val="clear" w:color="auto" w:fill="F2F2F2" w:themeFill="background1" w:themeFillShade="F2"/>
            <w:vAlign w:val="center"/>
          </w:tcPr>
          <w:p w14:paraId="70FDFFAC" w14:textId="4D966C67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Інтуїтивний, сучасний</w:t>
            </w:r>
          </w:p>
        </w:tc>
        <w:tc>
          <w:tcPr>
            <w:tcW w:w="2081" w:type="dxa"/>
            <w:shd w:val="clear" w:color="auto" w:fill="F2F2F2" w:themeFill="background1" w:themeFillShade="F2"/>
            <w:vAlign w:val="center"/>
          </w:tcPr>
          <w:p w14:paraId="5B4660D8" w14:textId="1EC98DE0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Простий, мінімалістичний</w:t>
            </w:r>
          </w:p>
        </w:tc>
        <w:tc>
          <w:tcPr>
            <w:tcW w:w="1828" w:type="dxa"/>
            <w:shd w:val="clear" w:color="auto" w:fill="F2F2F2" w:themeFill="background1" w:themeFillShade="F2"/>
            <w:vAlign w:val="center"/>
          </w:tcPr>
          <w:p w14:paraId="35FE25F2" w14:textId="355497C7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Чистий, мінімалістичний</w:t>
            </w:r>
          </w:p>
        </w:tc>
      </w:tr>
      <w:tr w:rsidR="00BD1581" w:rsidRPr="00BD1581" w14:paraId="2A6D9C52" w14:textId="77777777" w:rsidTr="00295A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right w:val="single" w:sz="1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7C7F721E" w14:textId="436DFB5F" w:rsidR="00BD1581" w:rsidRPr="00BD1581" w:rsidRDefault="00BD1581" w:rsidP="00BD1581">
            <w:pPr>
              <w:tabs>
                <w:tab w:val="left" w:pos="1319"/>
              </w:tabs>
              <w:suppressAutoHyphens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</w:pPr>
            <w:r w:rsidRPr="00BD1581"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  <w:t>Відтворення і управління</w:t>
            </w:r>
          </w:p>
        </w:tc>
        <w:tc>
          <w:tcPr>
            <w:tcW w:w="1848" w:type="dxa"/>
            <w:tcBorders>
              <w:left w:val="single" w:sz="12" w:space="0" w:color="262626" w:themeColor="text1" w:themeTint="D9"/>
            </w:tcBorders>
            <w:vAlign w:val="center"/>
          </w:tcPr>
          <w:p w14:paraId="4049ED39" w14:textId="6D515007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Стандартне</w:t>
            </w:r>
          </w:p>
        </w:tc>
        <w:tc>
          <w:tcPr>
            <w:tcW w:w="2124" w:type="dxa"/>
            <w:vAlign w:val="center"/>
          </w:tcPr>
          <w:p w14:paraId="6F1E7527" w14:textId="6377FCE6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Стандартне</w:t>
            </w:r>
          </w:p>
        </w:tc>
        <w:tc>
          <w:tcPr>
            <w:tcW w:w="2081" w:type="dxa"/>
            <w:vAlign w:val="center"/>
          </w:tcPr>
          <w:p w14:paraId="7E814403" w14:textId="0D2DF42D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Стандартне</w:t>
            </w:r>
          </w:p>
        </w:tc>
        <w:tc>
          <w:tcPr>
            <w:tcW w:w="1828" w:type="dxa"/>
            <w:vAlign w:val="center"/>
          </w:tcPr>
          <w:p w14:paraId="401B2831" w14:textId="36FD160D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Розширене з додатковими функціями</w:t>
            </w:r>
          </w:p>
        </w:tc>
      </w:tr>
      <w:tr w:rsidR="00BD1581" w:rsidRPr="00BD1581" w14:paraId="3302081C" w14:textId="77777777" w:rsidTr="00295A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right w:val="single" w:sz="1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4A12C48A" w14:textId="2E4427D8" w:rsidR="00BD1581" w:rsidRPr="00BD1581" w:rsidRDefault="00BD1581" w:rsidP="00BD1581">
            <w:pPr>
              <w:tabs>
                <w:tab w:val="left" w:pos="1319"/>
              </w:tabs>
              <w:suppressAutoHyphens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</w:pPr>
            <w:r w:rsidRPr="00BD1581"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  <w:t>Зручність використання</w:t>
            </w:r>
          </w:p>
        </w:tc>
        <w:tc>
          <w:tcPr>
            <w:tcW w:w="1848" w:type="dxa"/>
            <w:tcBorders>
              <w:left w:val="single" w:sz="1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4D0AB84D" w14:textId="07B950A8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 xml:space="preserve">Висока для користувачів </w:t>
            </w:r>
            <w:proofErr w:type="spellStart"/>
            <w:r w:rsidRPr="00BD1581">
              <w:rPr>
                <w:rFonts w:ascii="Times New Roman" w:hAnsi="Times New Roman" w:cs="Times New Roman"/>
                <w:lang w:val="uk-UA"/>
              </w:rPr>
              <w:t>Apple</w:t>
            </w:r>
            <w:proofErr w:type="spellEnd"/>
          </w:p>
        </w:tc>
        <w:tc>
          <w:tcPr>
            <w:tcW w:w="2124" w:type="dxa"/>
            <w:shd w:val="clear" w:color="auto" w:fill="F2F2F2" w:themeFill="background1" w:themeFillShade="F2"/>
            <w:vAlign w:val="center"/>
          </w:tcPr>
          <w:p w14:paraId="2F4D3778" w14:textId="6B57DF92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Висока</w:t>
            </w:r>
          </w:p>
        </w:tc>
        <w:tc>
          <w:tcPr>
            <w:tcW w:w="2081" w:type="dxa"/>
            <w:shd w:val="clear" w:color="auto" w:fill="F2F2F2" w:themeFill="background1" w:themeFillShade="F2"/>
            <w:vAlign w:val="center"/>
          </w:tcPr>
          <w:p w14:paraId="4055B3BC" w14:textId="2528DA21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 xml:space="preserve">Висока для користувачів </w:t>
            </w:r>
            <w:proofErr w:type="spellStart"/>
            <w:r w:rsidRPr="00BD1581">
              <w:rPr>
                <w:rFonts w:ascii="Times New Roman" w:hAnsi="Times New Roman" w:cs="Times New Roman"/>
                <w:lang w:val="uk-UA"/>
              </w:rPr>
              <w:t>Google</w:t>
            </w:r>
            <w:proofErr w:type="spellEnd"/>
          </w:p>
        </w:tc>
        <w:tc>
          <w:tcPr>
            <w:tcW w:w="1828" w:type="dxa"/>
            <w:shd w:val="clear" w:color="auto" w:fill="F2F2F2" w:themeFill="background1" w:themeFillShade="F2"/>
            <w:vAlign w:val="center"/>
          </w:tcPr>
          <w:p w14:paraId="32DD1587" w14:textId="2B44E1A8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Висока</w:t>
            </w:r>
          </w:p>
        </w:tc>
      </w:tr>
      <w:tr w:rsidR="00BD1581" w:rsidRPr="00BD1581" w14:paraId="33B22396" w14:textId="77777777" w:rsidTr="00295A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right w:val="single" w:sz="1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6FFDEBFE" w14:textId="24280778" w:rsidR="00BD1581" w:rsidRPr="00BD1581" w:rsidRDefault="00BD1581" w:rsidP="00BD1581">
            <w:pPr>
              <w:tabs>
                <w:tab w:val="left" w:pos="1319"/>
              </w:tabs>
              <w:suppressAutoHyphens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</w:pPr>
            <w:r w:rsidRPr="00BD1581"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  <w:t>Синхронізація між пристроями</w:t>
            </w:r>
          </w:p>
        </w:tc>
        <w:tc>
          <w:tcPr>
            <w:tcW w:w="1848" w:type="dxa"/>
            <w:tcBorders>
              <w:left w:val="single" w:sz="12" w:space="0" w:color="262626" w:themeColor="text1" w:themeTint="D9"/>
            </w:tcBorders>
            <w:vAlign w:val="center"/>
          </w:tcPr>
          <w:p w14:paraId="7B535699" w14:textId="2EB34A2E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 xml:space="preserve">Обмежена (тільки </w:t>
            </w:r>
            <w:proofErr w:type="spellStart"/>
            <w:r w:rsidRPr="00BD1581">
              <w:rPr>
                <w:rFonts w:ascii="Times New Roman" w:hAnsi="Times New Roman" w:cs="Times New Roman"/>
                <w:lang w:val="uk-UA"/>
              </w:rPr>
              <w:t>Apple</w:t>
            </w:r>
            <w:proofErr w:type="spellEnd"/>
            <w:r w:rsidRPr="00BD1581">
              <w:rPr>
                <w:rFonts w:ascii="Times New Roman" w:hAnsi="Times New Roman" w:cs="Times New Roman"/>
                <w:lang w:val="uk-UA"/>
              </w:rPr>
              <w:t>-пристрої)</w:t>
            </w:r>
          </w:p>
        </w:tc>
        <w:tc>
          <w:tcPr>
            <w:tcW w:w="2124" w:type="dxa"/>
            <w:vAlign w:val="center"/>
          </w:tcPr>
          <w:p w14:paraId="472E1801" w14:textId="2F319A68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Синхронізується</w:t>
            </w:r>
          </w:p>
        </w:tc>
        <w:tc>
          <w:tcPr>
            <w:tcW w:w="2081" w:type="dxa"/>
            <w:vAlign w:val="center"/>
          </w:tcPr>
          <w:p w14:paraId="4E5BB1E8" w14:textId="1CFD5D80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Обмежена</w:t>
            </w:r>
          </w:p>
        </w:tc>
        <w:tc>
          <w:tcPr>
            <w:tcW w:w="1828" w:type="dxa"/>
            <w:vAlign w:val="center"/>
          </w:tcPr>
          <w:p w14:paraId="2EC4FF6D" w14:textId="3EF8C98C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Синхронізується</w:t>
            </w:r>
          </w:p>
        </w:tc>
      </w:tr>
      <w:tr w:rsidR="00BD1581" w:rsidRPr="00BD1581" w14:paraId="3E21FFCD" w14:textId="77777777" w:rsidTr="00295A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right w:val="single" w:sz="1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540BF228" w14:textId="09DE28D1" w:rsidR="00BD1581" w:rsidRPr="00BD1581" w:rsidRDefault="00BD1581" w:rsidP="00BD1581">
            <w:pPr>
              <w:tabs>
                <w:tab w:val="left" w:pos="1319"/>
              </w:tabs>
              <w:suppressAutoHyphens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</w:pPr>
            <w:r w:rsidRPr="00BD1581"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  <w:t>Рекомендації та відкриття нових подкастів</w:t>
            </w:r>
          </w:p>
        </w:tc>
        <w:tc>
          <w:tcPr>
            <w:tcW w:w="1848" w:type="dxa"/>
            <w:tcBorders>
              <w:left w:val="single" w:sz="1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6955B901" w14:textId="2AD09EB6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Обмежено</w:t>
            </w:r>
          </w:p>
        </w:tc>
        <w:tc>
          <w:tcPr>
            <w:tcW w:w="2124" w:type="dxa"/>
            <w:shd w:val="clear" w:color="auto" w:fill="F2F2F2" w:themeFill="background1" w:themeFillShade="F2"/>
            <w:vAlign w:val="center"/>
          </w:tcPr>
          <w:p w14:paraId="18A7385A" w14:textId="20657C38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  <w:tc>
          <w:tcPr>
            <w:tcW w:w="2081" w:type="dxa"/>
            <w:shd w:val="clear" w:color="auto" w:fill="F2F2F2" w:themeFill="background1" w:themeFillShade="F2"/>
            <w:vAlign w:val="center"/>
          </w:tcPr>
          <w:p w14:paraId="62299821" w14:textId="705B2A7C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  <w:tc>
          <w:tcPr>
            <w:tcW w:w="1828" w:type="dxa"/>
            <w:shd w:val="clear" w:color="auto" w:fill="F2F2F2" w:themeFill="background1" w:themeFillShade="F2"/>
            <w:vAlign w:val="center"/>
          </w:tcPr>
          <w:p w14:paraId="70BE161B" w14:textId="7479D573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Мінімальні</w:t>
            </w:r>
          </w:p>
        </w:tc>
      </w:tr>
      <w:tr w:rsidR="00BD1581" w:rsidRPr="00BD1581" w14:paraId="0DE6510B" w14:textId="77777777" w:rsidTr="00295A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right w:val="single" w:sz="1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95F1FF5" w14:textId="4AAEDF15" w:rsidR="00BD1581" w:rsidRPr="00BD1581" w:rsidRDefault="00BD1581" w:rsidP="00BD1581">
            <w:pPr>
              <w:tabs>
                <w:tab w:val="left" w:pos="1319"/>
              </w:tabs>
              <w:suppressAutoHyphens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</w:pPr>
            <w:r w:rsidRPr="00BD1581"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  <w:t>Функції спільного користування</w:t>
            </w:r>
          </w:p>
        </w:tc>
        <w:tc>
          <w:tcPr>
            <w:tcW w:w="1848" w:type="dxa"/>
            <w:tcBorders>
              <w:left w:val="single" w:sz="12" w:space="0" w:color="262626" w:themeColor="text1" w:themeTint="D9"/>
            </w:tcBorders>
            <w:vAlign w:val="center"/>
          </w:tcPr>
          <w:p w14:paraId="1159D498" w14:textId="31B109E3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Немає</w:t>
            </w:r>
          </w:p>
        </w:tc>
        <w:tc>
          <w:tcPr>
            <w:tcW w:w="2124" w:type="dxa"/>
            <w:vAlign w:val="center"/>
          </w:tcPr>
          <w:p w14:paraId="3E3D95D9" w14:textId="6FD51A76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  <w:tc>
          <w:tcPr>
            <w:tcW w:w="2081" w:type="dxa"/>
            <w:vAlign w:val="center"/>
          </w:tcPr>
          <w:p w14:paraId="5BAA7C5F" w14:textId="5D650844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Немає</w:t>
            </w:r>
          </w:p>
        </w:tc>
        <w:tc>
          <w:tcPr>
            <w:tcW w:w="1828" w:type="dxa"/>
            <w:vAlign w:val="center"/>
          </w:tcPr>
          <w:p w14:paraId="367240D9" w14:textId="07FB0C06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Немає</w:t>
            </w:r>
          </w:p>
        </w:tc>
      </w:tr>
      <w:tr w:rsidR="00BD1581" w:rsidRPr="00BD1581" w14:paraId="40681FBF" w14:textId="77777777" w:rsidTr="00295A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right w:val="single" w:sz="1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4245944F" w14:textId="127327D9" w:rsidR="00BD1581" w:rsidRPr="00BD1581" w:rsidRDefault="00BD1581" w:rsidP="00BD1581">
            <w:pPr>
              <w:tabs>
                <w:tab w:val="left" w:pos="1319"/>
              </w:tabs>
              <w:suppressAutoHyphens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</w:pPr>
            <w:r w:rsidRPr="00BD1581"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  <w:t>Інтеграція з іншими сервісами</w:t>
            </w:r>
          </w:p>
        </w:tc>
        <w:tc>
          <w:tcPr>
            <w:tcW w:w="1848" w:type="dxa"/>
            <w:tcBorders>
              <w:left w:val="single" w:sz="1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0257766A" w14:textId="66CC748A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Так (</w:t>
            </w:r>
            <w:proofErr w:type="spellStart"/>
            <w:r w:rsidRPr="00BD1581">
              <w:rPr>
                <w:rFonts w:ascii="Times New Roman" w:hAnsi="Times New Roman" w:cs="Times New Roman"/>
                <w:lang w:val="uk-UA"/>
              </w:rPr>
              <w:t>Apple</w:t>
            </w:r>
            <w:proofErr w:type="spellEnd"/>
            <w:r w:rsidRPr="00BD1581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BD1581">
              <w:rPr>
                <w:rFonts w:ascii="Times New Roman" w:hAnsi="Times New Roman" w:cs="Times New Roman"/>
                <w:lang w:val="uk-UA"/>
              </w:rPr>
              <w:t>Music</w:t>
            </w:r>
            <w:proofErr w:type="spellEnd"/>
            <w:r w:rsidRPr="00BD1581"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2124" w:type="dxa"/>
            <w:shd w:val="clear" w:color="auto" w:fill="F2F2F2" w:themeFill="background1" w:themeFillShade="F2"/>
            <w:vAlign w:val="center"/>
          </w:tcPr>
          <w:p w14:paraId="70668092" w14:textId="4C9FC1A0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Так (музика)</w:t>
            </w:r>
          </w:p>
        </w:tc>
        <w:tc>
          <w:tcPr>
            <w:tcW w:w="2081" w:type="dxa"/>
            <w:shd w:val="clear" w:color="auto" w:fill="F2F2F2" w:themeFill="background1" w:themeFillShade="F2"/>
            <w:vAlign w:val="center"/>
          </w:tcPr>
          <w:p w14:paraId="275F467F" w14:textId="27D3FBC1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Так (</w:t>
            </w:r>
            <w:proofErr w:type="spellStart"/>
            <w:r w:rsidRPr="00BD1581">
              <w:rPr>
                <w:rFonts w:ascii="Times New Roman" w:hAnsi="Times New Roman" w:cs="Times New Roman"/>
                <w:lang w:val="uk-UA"/>
              </w:rPr>
              <w:t>Google</w:t>
            </w:r>
            <w:proofErr w:type="spellEnd"/>
            <w:r w:rsidRPr="00BD1581">
              <w:rPr>
                <w:rFonts w:ascii="Times New Roman" w:hAnsi="Times New Roman" w:cs="Times New Roman"/>
                <w:lang w:val="uk-UA"/>
              </w:rPr>
              <w:t xml:space="preserve"> сервіси)</w:t>
            </w:r>
          </w:p>
        </w:tc>
        <w:tc>
          <w:tcPr>
            <w:tcW w:w="1828" w:type="dxa"/>
            <w:shd w:val="clear" w:color="auto" w:fill="F2F2F2" w:themeFill="background1" w:themeFillShade="F2"/>
            <w:vAlign w:val="center"/>
          </w:tcPr>
          <w:p w14:paraId="0D203E72" w14:textId="0A6DF2C8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Немає</w:t>
            </w:r>
          </w:p>
        </w:tc>
      </w:tr>
      <w:tr w:rsidR="00BD1581" w:rsidRPr="00BD1581" w14:paraId="34BAB622" w14:textId="77777777" w:rsidTr="00295A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right w:val="single" w:sz="1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623FFE7C" w14:textId="693EBC1D" w:rsidR="00BD1581" w:rsidRPr="00BD1581" w:rsidRDefault="00BD1581" w:rsidP="00BD1581">
            <w:pPr>
              <w:tabs>
                <w:tab w:val="left" w:pos="1319"/>
              </w:tabs>
              <w:suppressAutoHyphens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</w:pPr>
            <w:r w:rsidRPr="00BD1581"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  <w:t>Можливості завантаження</w:t>
            </w:r>
          </w:p>
        </w:tc>
        <w:tc>
          <w:tcPr>
            <w:tcW w:w="1848" w:type="dxa"/>
            <w:tcBorders>
              <w:left w:val="single" w:sz="12" w:space="0" w:color="262626" w:themeColor="text1" w:themeTint="D9"/>
            </w:tcBorders>
            <w:vAlign w:val="center"/>
          </w:tcPr>
          <w:p w14:paraId="4C12BF60" w14:textId="26C3A052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  <w:tc>
          <w:tcPr>
            <w:tcW w:w="2124" w:type="dxa"/>
            <w:vAlign w:val="center"/>
          </w:tcPr>
          <w:p w14:paraId="0644A809" w14:textId="39EA1FF7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  <w:tc>
          <w:tcPr>
            <w:tcW w:w="2081" w:type="dxa"/>
            <w:vAlign w:val="center"/>
          </w:tcPr>
          <w:p w14:paraId="12EF12CD" w14:textId="65D906B8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  <w:tc>
          <w:tcPr>
            <w:tcW w:w="1828" w:type="dxa"/>
            <w:vAlign w:val="center"/>
          </w:tcPr>
          <w:p w14:paraId="78B0F86B" w14:textId="51E39F54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BD1581" w:rsidRPr="00BD1581" w14:paraId="49017CE2" w14:textId="77777777" w:rsidTr="00295A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right w:val="single" w:sz="1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2AD2B821" w14:textId="68290514" w:rsidR="00BD1581" w:rsidRPr="00BD1581" w:rsidRDefault="00BD1581" w:rsidP="00BD1581">
            <w:pPr>
              <w:tabs>
                <w:tab w:val="left" w:pos="1319"/>
              </w:tabs>
              <w:suppressAutoHyphens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</w:pPr>
            <w:r w:rsidRPr="00BD1581"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  <w:t>Зменшення швидкості відтворення</w:t>
            </w:r>
          </w:p>
        </w:tc>
        <w:tc>
          <w:tcPr>
            <w:tcW w:w="1848" w:type="dxa"/>
            <w:tcBorders>
              <w:left w:val="single" w:sz="1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70EE93A4" w14:textId="08B4B772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Немає</w:t>
            </w:r>
          </w:p>
        </w:tc>
        <w:tc>
          <w:tcPr>
            <w:tcW w:w="2124" w:type="dxa"/>
            <w:shd w:val="clear" w:color="auto" w:fill="F2F2F2" w:themeFill="background1" w:themeFillShade="F2"/>
            <w:vAlign w:val="center"/>
          </w:tcPr>
          <w:p w14:paraId="0BA2E9A0" w14:textId="17EE4877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  <w:tc>
          <w:tcPr>
            <w:tcW w:w="2081" w:type="dxa"/>
            <w:shd w:val="clear" w:color="auto" w:fill="F2F2F2" w:themeFill="background1" w:themeFillShade="F2"/>
            <w:vAlign w:val="center"/>
          </w:tcPr>
          <w:p w14:paraId="03E95A19" w14:textId="2B5EAB9D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Немає</w:t>
            </w:r>
          </w:p>
        </w:tc>
        <w:tc>
          <w:tcPr>
            <w:tcW w:w="1828" w:type="dxa"/>
            <w:shd w:val="clear" w:color="auto" w:fill="F2F2F2" w:themeFill="background1" w:themeFillShade="F2"/>
            <w:vAlign w:val="center"/>
          </w:tcPr>
          <w:p w14:paraId="2A3222B0" w14:textId="69EA6A38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BD1581" w:rsidRPr="00BD1581" w14:paraId="5CC0A57D" w14:textId="77777777" w:rsidTr="00295A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right w:val="single" w:sz="1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64515DE" w14:textId="4B784522" w:rsidR="00BD1581" w:rsidRPr="00BD1581" w:rsidRDefault="00BD1581" w:rsidP="00BD1581">
            <w:pPr>
              <w:tabs>
                <w:tab w:val="left" w:pos="1319"/>
              </w:tabs>
              <w:suppressAutoHyphens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</w:pPr>
            <w:r w:rsidRPr="00BD1581"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  <w:t>Підтримка відтворення у режимі збереженого екрану</w:t>
            </w:r>
          </w:p>
        </w:tc>
        <w:tc>
          <w:tcPr>
            <w:tcW w:w="1848" w:type="dxa"/>
            <w:tcBorders>
              <w:left w:val="single" w:sz="12" w:space="0" w:color="262626" w:themeColor="text1" w:themeTint="D9"/>
            </w:tcBorders>
            <w:vAlign w:val="center"/>
          </w:tcPr>
          <w:p w14:paraId="1364AC75" w14:textId="600118D8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Немає</w:t>
            </w:r>
          </w:p>
        </w:tc>
        <w:tc>
          <w:tcPr>
            <w:tcW w:w="2124" w:type="dxa"/>
            <w:vAlign w:val="center"/>
          </w:tcPr>
          <w:p w14:paraId="1838D0EF" w14:textId="2522FB19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Немає</w:t>
            </w:r>
          </w:p>
        </w:tc>
        <w:tc>
          <w:tcPr>
            <w:tcW w:w="2081" w:type="dxa"/>
            <w:vAlign w:val="center"/>
          </w:tcPr>
          <w:p w14:paraId="56B41ECA" w14:textId="4A07C5BF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Немає</w:t>
            </w:r>
          </w:p>
        </w:tc>
        <w:tc>
          <w:tcPr>
            <w:tcW w:w="1828" w:type="dxa"/>
            <w:vAlign w:val="center"/>
          </w:tcPr>
          <w:p w14:paraId="570E0D8A" w14:textId="273A1E29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Немає</w:t>
            </w:r>
          </w:p>
        </w:tc>
      </w:tr>
      <w:tr w:rsidR="00BD1581" w:rsidRPr="00BD1581" w14:paraId="7F5F778F" w14:textId="77777777" w:rsidTr="00295A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right w:val="single" w:sz="1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50A73914" w14:textId="73531205" w:rsidR="00BD1581" w:rsidRPr="00BD1581" w:rsidRDefault="00BD1581" w:rsidP="00BD1581">
            <w:pPr>
              <w:tabs>
                <w:tab w:val="left" w:pos="1319"/>
              </w:tabs>
              <w:suppressAutoHyphens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</w:pPr>
            <w:r w:rsidRPr="00BD1581">
              <w:rPr>
                <w:rFonts w:ascii="Times New Roman" w:hAnsi="Times New Roman" w:cs="Times New Roman"/>
                <w:b w:val="0"/>
                <w:bCs w:val="0"/>
                <w:i/>
                <w:iCs/>
                <w:lang w:val="uk-UA"/>
              </w:rPr>
              <w:t>Можливості налаштування еквалайзера</w:t>
            </w:r>
          </w:p>
        </w:tc>
        <w:tc>
          <w:tcPr>
            <w:tcW w:w="1848" w:type="dxa"/>
            <w:tcBorders>
              <w:left w:val="single" w:sz="1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A459A78" w14:textId="54E74453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Немає</w:t>
            </w:r>
          </w:p>
        </w:tc>
        <w:tc>
          <w:tcPr>
            <w:tcW w:w="2124" w:type="dxa"/>
            <w:shd w:val="clear" w:color="auto" w:fill="F2F2F2" w:themeFill="background1" w:themeFillShade="F2"/>
            <w:vAlign w:val="center"/>
          </w:tcPr>
          <w:p w14:paraId="1B43BE25" w14:textId="5CCB7877" w:rsidR="00BD1581" w:rsidRPr="00BD1581" w:rsidRDefault="00295ABE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  <w:tc>
          <w:tcPr>
            <w:tcW w:w="2081" w:type="dxa"/>
            <w:shd w:val="clear" w:color="auto" w:fill="F2F2F2" w:themeFill="background1" w:themeFillShade="F2"/>
            <w:vAlign w:val="center"/>
          </w:tcPr>
          <w:p w14:paraId="10E24F09" w14:textId="56E9CBFB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Немає</w:t>
            </w:r>
          </w:p>
        </w:tc>
        <w:tc>
          <w:tcPr>
            <w:tcW w:w="1828" w:type="dxa"/>
            <w:shd w:val="clear" w:color="auto" w:fill="F2F2F2" w:themeFill="background1" w:themeFillShade="F2"/>
            <w:vAlign w:val="center"/>
          </w:tcPr>
          <w:p w14:paraId="54FECB95" w14:textId="6243302D" w:rsidR="00BD1581" w:rsidRPr="00BD1581" w:rsidRDefault="00BD1581" w:rsidP="004D48F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BD1581"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</w:tbl>
    <w:p w14:paraId="330EB962" w14:textId="77777777" w:rsidR="00A309B0" w:rsidRPr="00BD1581" w:rsidRDefault="00A309B0">
      <w:pPr>
        <w:rPr>
          <w:lang w:val="uk-UA"/>
        </w:rPr>
      </w:pPr>
    </w:p>
    <w:sectPr w:rsidR="00A309B0" w:rsidRPr="00BD158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8B"/>
    <w:rsid w:val="002414C0"/>
    <w:rsid w:val="00295ABE"/>
    <w:rsid w:val="002A2426"/>
    <w:rsid w:val="00405D19"/>
    <w:rsid w:val="004D48FF"/>
    <w:rsid w:val="00543C4F"/>
    <w:rsid w:val="007A0BCE"/>
    <w:rsid w:val="00A309B0"/>
    <w:rsid w:val="00A40BAB"/>
    <w:rsid w:val="00A860CD"/>
    <w:rsid w:val="00BD1581"/>
    <w:rsid w:val="00EA058B"/>
    <w:rsid w:val="00EF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A546"/>
  <w15:chartTrackingRefBased/>
  <w15:docId w15:val="{0E74860A-9875-4B34-8F6B-3B3354F4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5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3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F2FE4"/>
    <w:rPr>
      <w:b/>
      <w:bCs/>
    </w:rPr>
  </w:style>
  <w:style w:type="table" w:styleId="PlainTable3">
    <w:name w:val="Plain Table 3"/>
    <w:basedOn w:val="TableNormal"/>
    <w:uiPriority w:val="43"/>
    <w:rsid w:val="004D48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D48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White</dc:creator>
  <cp:keywords/>
  <dc:description/>
  <cp:lastModifiedBy>Alex White</cp:lastModifiedBy>
  <cp:revision>3</cp:revision>
  <dcterms:created xsi:type="dcterms:W3CDTF">2024-04-19T13:09:00Z</dcterms:created>
  <dcterms:modified xsi:type="dcterms:W3CDTF">2024-04-19T13:55:00Z</dcterms:modified>
</cp:coreProperties>
</file>