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Windows 11 Security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5FA3"/>
          <w:sz w:val="64"/>
          <w:szCs w:val="64"/>
        </w:rPr>
        <w:t xml:space="preserve">Hardening Script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444444"/>
          <w:sz w:val="32"/>
          <w:szCs w:val="32"/>
        </w:rPr>
        <w:t xml:space="preserve">Technical Documentation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IT-SEC-W11-HARDEN-001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Version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Internal / Restricted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Digital Services &amp; Information Security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May 2026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Windows 11 22H2 / 23H2 (Standalone &amp; Domain-Joined)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Benchmark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CIS Win11 Benchmark v3.0 L1 + MS Security Baseline Nov-2023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2E5FA3" w:sz="8" w:space="8"/>
        </w:pBdr>
        <w:shd w:fill="EBF3FA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This document describes the Harden-Windows11.ps1 PowerShell script, its controls, operational guidance, and post-hardening verification steps. It is intended for IT administrators and security engineers.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Harden-Windows11.ps1 is an idempotent PowerShell script that applies a comprehensive set of security controls to a Windows 11 workstation in a single execution. All changes are logged to a timestamped text file and CSV on the system drive.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 Purpose &amp;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Reduce the attack surface of Windows 11 endpoints to align with government-linked SME risk tolerance.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Provide auditable, repeatable hardening that can be applied via SCCM, Intune (Run Script), or direct execution.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Serve as the technical foundation for ISO 27001:2013 control A.12.6.1 (Management of Technical Vulnerabilities) and CIS compliance evidence.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 Benchmark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Publication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 Applied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CIS Microsoft Windows 11 Benchmark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v3.0.0 (November 2023)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Level 1 — Corporate / Enterprise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Microsoft Windows 11 Security Baseline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November 2023 (Build 22H2)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Full baseline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NIST SP 800-171 / CMMC 2.0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Rev 2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Informative reference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Windows 11 22H2 or 23H2 (Pro / Enterprise / Education)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PowerShell 5.1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Must be run as Local Administrator or Domain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TPM 2.0 chip present and enabled in UEFI for BitLocker and Credential Guard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Microsoft Defender enabled (not replaced by third-party AV) for ASR rules to apply</w:t>
      </w:r>
    </w:p>
    <w:p>
      <w:pPr>
        <w:pBdr>
          <w:left w:val="single" w:color="C00000" w:sz="8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⚠  Test in a non-production environment before wide deployment. Some settings may conflict with existing Group Policy Objects on domain-joined machines.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Script Architecture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script is structured into 12 discrete sections. Each section is self-contained, writes to a shared $Results collection, and logs to both the console and the log file. Failures in one section do not halt subsequent sections.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 Execution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260"/>
        <w:gridCol w:w="300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Summary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 / MS Reference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Account Policies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Password complexity, lockout, Guest disable, Admin rename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1.x, 2.3.1.x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Windows Defender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 ASR rules, real-time protection, MAPS, PUA, Network Protection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18.9.47.x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Windows Firewall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All-profile block-inbound, logging 16 MB, NetBIOS off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9.x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Audit Policy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20 subcategories (success/failure), command-line logging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17.x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User Rights Assignment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Debug = none, network logon = Admins, Guest deny rights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2.2.x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Registry Hardening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LSA PPL, WDigest off, NTLMv2 only, SMB signing, UAC, RDP NLA, WinRM, AutoRun, Credential Guard, DoH, event log sizes, telemetry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2.3.x, 18.x, MS Baseline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Unnecessary Services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23 services disabled (Remote Registry, SSDP, UPnP, Fax, etc.)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5.x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Windows Update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Defer features 180 days, immediate quality patches, no user pause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18.9.101.x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PowerShell Hardening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Script block logging, transcription, module logging, RemoteSigned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18.9.97.x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BitLocker Check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TPM detection, drive encryption status, advisory if inactive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MS Baseline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MS Baseline Extras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SEHOP, Safe DLL search, LLMNR off, AlwaysInstallElevated off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MS Security Baseline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Summary Report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Console output, timestamped .txt log, .csv results export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Internal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 Helper Functions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script exposes four internal helper functions: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Write-Log — writes timestamped entries to console (colour-coded) and to the log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Set-RegistryValue — creates the registry path if absent, sets the value, and records the result.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Disable-ServiceSafe — stops and disables a Windows service, handling missing services gracefully.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Uses net accounts, auditpol, secedit, manage-bde, and Set-MpPreference for controls that cannot be set via registry alone.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Detailed Control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 Account Policies  (Section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160"/>
        <w:gridCol w:w="32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 Ref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Min Password Length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14 chars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1.1.1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Brute-force resistance; NIST SP 800-63B aligns at 8+ but CIS L1 mandates 14.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Max Password 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60 days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1.1.2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Limits credential exposure window.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Min Password Age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1.1.3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Prevents history bypass by rapid cycling.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Password History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24 passwords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1.1.4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Prevents reuse of recent passwords.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Lockout Threshold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5 attempts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1.2.1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Mitigates online password guessing.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Lockout Duration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1.2.2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Slows automated attacks without excessive helpdesk burden.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Lockout Reset Window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1.2.3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Consistent with lockout duration.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Guest Account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Disabled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2.3.1.2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Removes unauthenticated access vector.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Administrator Rename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LocalAdmin_Mgr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2.3.1.1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Obscures default SID-500 target for brute force.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 Windows Defender &amp; ASR Rules  (Section 2)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script configures Microsoft Defender via both Group Policy registry keys and Set-MpPreference to ensure settings survive Defender updates. Fifteen Attack Surface Reduction (ASR) rules are applied in Enforce mode.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60"/>
        <w:gridCol w:w="2800"/>
      </w:tblGrid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ASR Rule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 (truncated)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Mitigated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executable content from email/webmail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BE9BA2D9…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Phishing payload delivery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Office apps from creating child processes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D4F940AB…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Macro-based malware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Office apps from creating executable content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3B576869…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Dropper prevention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Office apps from injecting into other procs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75668C1F…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Process injection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JS/VBS from launching downloaded executables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D3E037E1…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Script-based loaders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execution of potentially obfuscated scripts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5BEB7EFE…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Obfuscation evasion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Win32 API calls from Office macros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92E97FA1…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LOLBin abuse via macros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executable files (low prevalence/age/trust)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01443614…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Unknown binary execution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Use advanced protection against ransomware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C1DB55AB…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Ransomware behaviour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credential stealing from LSASS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9E6C4E1F…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Mimikatz / credential theft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process creations from PSExec/WMI commands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D1E49AAC…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Lateral movement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untrusted/unsigned processes from USB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B2B3F03D…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USB-borne malware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Office communication apps from child procs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26190899…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Outlook macro exploits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Adobe Reader from creating child processes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7674BA52…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PDF-based attacks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Block persistence through WMI event subscription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E6DB77E5…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WMI persistence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 LSA &amp; Credential Hardening  (Section 6, subset)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These registry settings collectively prevent credential theft, pass-the-hash, and NTLM downgrade attacks.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60"/>
        <w:gridCol w:w="1600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Registry Key / Value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Set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Addressed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Lsa\RunAsPPL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18.3.1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Protects LSASS from userland injection (RunAsPPL)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Lsa\LmCompatibilityLevel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2.3.11.7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Force NTLMv2 only; refuse LM and NTLMv1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Lsa\NoLMHash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2.3.11.3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Stop storing weak LM hash in SAM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Lsa\NtlmMinClientSec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537M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2.3.11.8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128-bit encryption + NTLMv2 session security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WDigest\UseLogonCredential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18.3.7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Prevent clear-text credential caching for WDigest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RestrictAnonymous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2.3.10.2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Block anonymous enumeration of SAM accounts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DisableDomainCreds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CIS 2.3.11.4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No credential storage in Credential Manager for domain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DeviceGuard\LsaCfgFlags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MS Baseline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Enable Credential Guard (requires VBS + Secure Boot)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Deployment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 Standalone Execution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the following in an elevated PowerShell session:</w:t>
      </w:r>
    </w:p>
    <w:p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Open PowerShell as Administrator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Set-ExecutionPolicy Bypass -Scope Process -Force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Run the hardening script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.\Harden-Windows11.ps1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Review the generated log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notepad C:\HardeningLog_YYYYMMDD_HHmmss.txt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Review the CSV results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Import-Csv C:\HardeningLog_YYYYMMDD_HHmmss.csv | Out-GridView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 Microsoft Intune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Intune, navigate to Devices &gt; Scripts and Remediation &gt; Platform Scripts.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Upload Harden-Windows11.ps1.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"Run this script using the logged on credentials" to No (runs as SYSTEM — ensure SYSTEM has local admin via Intune device config).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"Run script in 64-bit PowerShell" to Yes.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Assign to the target device group.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Monitor via Devices &gt; Monitor &gt; Script status.</w:t>
      </w:r>
    </w:p>
    <w:p>
      <w:pPr>
        <w:pBdr>
          <w:left w:val="single" w:color="C00000" w:sz="8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  ⚠  Intune scripts run as SYSTEM. The secedit and net accounts sections require the account to have local policy write rights. Validate on a pilot device first.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 SCCM / Configuration 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 new Script under Software Library &gt; Scripts.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Paste the script content and approve with a secondary admin (if approval workflow is enabled).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Script from a Device Collection — select "Run as Administrator".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results in the Run Scripts status node.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 Group Policy Considerations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script applies local policy. On domain-joined machines, domain GPO takes precedence (GPO wins over local policy). To avoid conflicts: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Compare the script settings against your existing GPO configuration in GPMC before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If a setting is already enforced by GPO at a stricter or equal level, the script setting is benign (it applies but GPO will overwrite on next refresh).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Settings applied via Set-MpPreference and ASR rules are not GPO-governed — they persist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Services disabled by the script may be re-enabled by GPO if conflicting Startup Type is enforced.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Post-Hardening Actions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 Mandatory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Location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Restart the machine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Required for SEHOP, LSA PPL, and kernel-level settings to activate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Enable BitLocker on C: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manage-bde -on C: -SkipHardwareTest  (save recovery key to AD / Azure AD or secure vault)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Enrol Windows Hello / MFA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Settings &gt; Accounts &gt; Sign-in options &gt; Windows Hello PIN / Fingerprint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Verify Credential Guard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msinfo32.exe &gt; System Summary &gt; check "Virtualization-based security" = Running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Check Secure Boot status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msinfo32.exe &gt; System Summary &gt; Secure Boot State = 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Review disabled services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services.msc — re-enable WinRM or sshd if remote management is required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Validate Firewall rules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wf.msc — confirm all three profiles are active and inbound is blocked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Confirm ASR rules active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Get-MpPreference | Select AttackSurfaceReductionRules_Ids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Review log &amp; CSV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C:\HardeningLog_*.txt and C:\HardeningLog_*.csv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 Verification Commands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the following after restart to confirm key settings are in effect:</w:t>
      </w:r>
    </w:p>
    <w:p>
      <w:r>
        <w:t xml:space="preserve"/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Verify LSA Protection (RunAsPPL)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(Get-ItemProperty HKLM:\SYSTEM\CurrentControlSet\Control\Lsa).RunAsPPL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Expected: 1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Verify NTLM level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(Get-ItemProperty HKLM:\SYSTEM\CurrentControlSet\Control\Lsa).LmCompatibilityLevel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Expected: 5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Verify WDigest is disabled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(Get-ItemProperty HKLM:\SYSTEM\CurrentControlSet\Control\SecurityProviders\WDigest).UseLogonCredential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Expected: 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Check SMBv1 status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Get-WindowsOptionalFeature -Online -FeatureName SMB1Protocol | Select State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Expected: Disabled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Check ASR rules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Get-MpPreference | Select -Expand AttackSurfaceReductionRules_Actions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Expected: 15 entries, all value 1 (Enabled)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Check BitLocker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manage-bde -status C: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Expected: Protection Status: Protection 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Check Firewall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Get-NetFirewallProfile | Select Name, Enabled, DefaultInboundAction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Expected: Enabled=True, DefaultInboundAction=Block for all 3 profiles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Check audit policy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auditpol /get /category:*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00FF99"/>
          <w:sz w:val="18"/>
          <w:szCs w:val="18"/>
        </w:rPr>
        <w:t xml:space="preserve"># Review Logon, Account Management, Privilege Use, etc.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Known Exceptions &amp; Risk Acceptances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following controls may require adjustment based on organisational requirements. Document any deviations as Risk Acceptances in the ISMS Risk Register.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160"/>
        <w:gridCol w:w="20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Setting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Exception Needed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RDP Disabled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fDenyTSConnections = 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Set to 0; enforce NLA + firewall rule scope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OpenSSH Server Disabled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sshd = Disabled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Re-enable; use key-based auth only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WinRM Basic Auth Off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AllowBasic = 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Requires HTTPS transport if re-enabled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Debug Privilege Removed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SeDebugPrivilege = (none)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Add back for developer workstations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MS Store Private Only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RequirePrivateStoreOnly=1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Remove if public store apps needed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WSL Disabled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LxssManager = Disabled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Re-enable for dev machines; isolate VLAN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66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IPv6 (not disabled)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Not changed by script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Disable if not used: DisabledComponents=0xFF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18"/>
                <w:szCs w:val="18"/>
              </w:rPr>
              <w:t xml:space="preserve">Low</w:t>
            </w:r>
          </w:p>
        </w:tc>
      </w:tr>
    </w:tbl>
    <w:p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60"/>
        <w:gridCol w:w="44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May 2026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Digital Services &amp; Information Security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Initial release — CIS Win11 v3.0 L1 + MS Security Baseline Nov-2023. 12 sections, 300+ controls.</w:t>
            </w:r>
          </w:p>
        </w:tc>
      </w:tr>
    </w:tbl>
    <w:p>
      <w:r>
        <w:t xml:space="preserve"/>
      </w:r>
    </w:p>
    <w:p>
      <w:pPr>
        <w:pBdr>
          <w:left w:val="single" w:color="2E5FA3" w:sz="8" w:space="8"/>
        </w:pBdr>
        <w:shd w:fill="EBF3FA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  Next review due: May 2027, or upon release of a new CIS Windows 11 Benchmark or Microsoft Security Baseline, whichever is earlier.</w:t>
      </w:r>
    </w:p>
    <w:p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CIS Microsoft Windows 11 Benchmark v3.0 — https://www.cisecurity.org/benchmark/microsoft_windows_desktop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Microsoft Windows 11 Security Baseline — https://www.microsoft.com/en-us/download/details.aspx?id=55319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NIST SP 800-63B — Digital Identity Guidelines: Authentication &amp;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OWASP Authentication Cheat Sheet — https://cheatsheetseries.owasp.org/cheatsheets/Authentication_Cheat_Sheet.html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ISO/IEC 27001:2013 Annex A — Control A.12.6.1 Management of Technical Vulnerabilities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Microsoft Attack Surface Reduction Rules Reference — https://learn.microsoft.com/en-us/microsoft-365/security/defender-endpoint/attack-surface-reduction-rules-reference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tabs>
        <w:tab w:val="right" w:pos="9360"/>
      </w:tabs>
    </w:pPr>
    <w:r>
      <w:rPr>
        <w:rFonts w:ascii="Arial" w:cs="Arial" w:eastAsia="Arial" w:hAnsi="Arial"/>
        <w:color w:val="C0000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444444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</w:pPr>
    <w:r>
      <w:rPr>
        <w:rFonts w:ascii="Arial" w:cs="Arial" w:eastAsia="Arial" w:hAnsi="Arial"/>
        <w:color w:val="2E5FA3"/>
        <w:sz w:val="18"/>
        <w:szCs w:val="18"/>
      </w:rPr>
      <w:t xml:space="preserve">Windows 11 Hardening Script —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44444"/>
        <w:sz w:val="18"/>
        <w:szCs w:val="18"/>
      </w:rPr>
      <w:t xml:space="preserve">LLSG Digital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2026-05-01T04:03:31.825Z</dcterms:created>
  <dcterms:modified xsi:type="dcterms:W3CDTF">2026-05-01T04:03:31.826Z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