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86F2" w14:textId="77777777" w:rsidR="00195F46" w:rsidRDefault="00000000">
      <w:pPr>
        <w:pStyle w:val="aa"/>
        <w:rPr>
          <w:lang w:eastAsia="zh-CN"/>
        </w:rPr>
      </w:pPr>
      <w:r>
        <w:rPr>
          <w:lang w:eastAsia="zh-CN"/>
        </w:rPr>
        <w:t>青禾实验室差旅制度</w:t>
      </w:r>
    </w:p>
    <w:p w14:paraId="1012A47E" w14:textId="77777777" w:rsidR="00195F46" w:rsidRDefault="00000000">
      <w:pPr>
        <w:rPr>
          <w:rFonts w:hint="eastAsia"/>
          <w:lang w:eastAsia="zh-CN"/>
        </w:rPr>
      </w:pPr>
      <w:r>
        <w:rPr>
          <w:sz w:val="18"/>
          <w:lang w:eastAsia="zh-CN"/>
        </w:rPr>
        <w:t>文档 ID：travel-policy　版本：2026-10-22-v1</w:t>
      </w:r>
    </w:p>
    <w:p w14:paraId="363D408E" w14:textId="77777777" w:rsidR="00195F46" w:rsidRDefault="00000000">
      <w:pPr>
        <w:rPr>
          <w:rFonts w:hint="eastAsia"/>
          <w:lang w:eastAsia="zh-CN"/>
        </w:rPr>
      </w:pPr>
      <w:r>
        <w:rPr>
          <w:lang w:eastAsia="zh-CN"/>
        </w:rPr>
        <w:t>本制度说明差旅住宿标准、例外审批及报销凭证要求，供员工办理出差申请和住宿报销时查阅。</w:t>
      </w:r>
    </w:p>
    <w:p w14:paraId="66E245B3" w14:textId="77777777" w:rsidR="00195F46" w:rsidRDefault="00000000">
      <w:pPr>
        <w:pStyle w:val="1"/>
        <w:rPr>
          <w:lang w:eastAsia="zh-CN"/>
        </w:rPr>
      </w:pPr>
      <w:r>
        <w:rPr>
          <w:lang w:eastAsia="zh-CN"/>
        </w:rPr>
        <w:t>住宿标准</w:t>
      </w:r>
    </w:p>
    <w:p w14:paraId="1198D420" w14:textId="77777777" w:rsidR="00195F46" w:rsidRDefault="00000000">
      <w:pPr>
        <w:rPr>
          <w:rFonts w:hint="eastAsia"/>
          <w:lang w:eastAsia="zh-CN"/>
        </w:rPr>
      </w:pPr>
      <w:r>
        <w:rPr>
          <w:lang w:eastAsia="zh-CN"/>
        </w:rPr>
        <w:t>以下金额为每人每晚住宿报销上限。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024"/>
        <w:gridCol w:w="3024"/>
      </w:tblGrid>
      <w:tr w:rsidR="00195F46" w14:paraId="1DC57F89" w14:textId="77777777">
        <w:trPr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0E78E9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b/>
                <w:sz w:val="21"/>
              </w:rPr>
              <w:t>城市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415FB4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b/>
                <w:sz w:val="21"/>
              </w:rPr>
              <w:t>住宿报销上限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016D29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b/>
                <w:sz w:val="21"/>
              </w:rPr>
              <w:t>计量单位</w:t>
            </w:r>
          </w:p>
        </w:tc>
      </w:tr>
      <w:tr w:rsidR="00195F46" w14:paraId="07421700" w14:textId="77777777">
        <w:trPr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BA62BE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sz w:val="21"/>
              </w:rPr>
              <w:t>北京和上海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6AE0CC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sz w:val="21"/>
              </w:rPr>
              <w:t>520 元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3EE0C8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sz w:val="21"/>
              </w:rPr>
              <w:t>每人每晚</w:t>
            </w:r>
          </w:p>
        </w:tc>
      </w:tr>
      <w:tr w:rsidR="00195F46" w14:paraId="4D82DAC0" w14:textId="77777777">
        <w:trPr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791347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sz w:val="21"/>
              </w:rPr>
              <w:t>其他城市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E53617" w14:textId="64427C76" w:rsidR="00195F46" w:rsidRDefault="00684A23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460</w:t>
            </w:r>
            <w:r w:rsidR="00000000">
              <w:rPr>
                <w:sz w:val="21"/>
              </w:rPr>
              <w:t xml:space="preserve"> 元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5900DD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sz w:val="21"/>
              </w:rPr>
              <w:t>每人每晚</w:t>
            </w:r>
          </w:p>
        </w:tc>
      </w:tr>
    </w:tbl>
    <w:p w14:paraId="300EE7FE" w14:textId="77777777" w:rsidR="00195F46" w:rsidRDefault="00000000">
      <w:pPr>
        <w:spacing w:before="180"/>
        <w:rPr>
          <w:rFonts w:hint="eastAsia"/>
          <w:lang w:eastAsia="zh-CN"/>
        </w:rPr>
      </w:pPr>
      <w:r>
        <w:rPr>
          <w:lang w:eastAsia="zh-CN"/>
        </w:rPr>
        <w:t>超过上限的住宿，需要在预订前取得部门经理的书面批准。</w:t>
      </w:r>
    </w:p>
    <w:p w14:paraId="46E6D8DC" w14:textId="77777777" w:rsidR="00195F46" w:rsidRDefault="00000000">
      <w:pPr>
        <w:pStyle w:val="1"/>
        <w:rPr>
          <w:lang w:eastAsia="zh-CN"/>
        </w:rPr>
      </w:pPr>
      <w:r>
        <w:rPr>
          <w:lang w:eastAsia="zh-CN"/>
        </w:rPr>
        <w:t>申请与凭证</w:t>
      </w:r>
    </w:p>
    <w:p w14:paraId="211A44BE" w14:textId="77777777" w:rsidR="00195F46" w:rsidRDefault="00000000">
      <w:pPr>
        <w:rPr>
          <w:rFonts w:hint="eastAsia"/>
          <w:lang w:eastAsia="zh-CN"/>
        </w:rPr>
      </w:pPr>
      <w:r>
        <w:rPr>
          <w:lang w:eastAsia="zh-CN"/>
        </w:rPr>
        <w:t>员工应在出差前提交差旅申请，并由直属主管审批。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195F46" w14:paraId="181106D3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CBF82E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b/>
                <w:sz w:val="21"/>
              </w:rPr>
              <w:t>办理事项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FCB74E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b/>
                <w:sz w:val="21"/>
              </w:rPr>
              <w:t>所需材料</w:t>
            </w:r>
          </w:p>
        </w:tc>
      </w:tr>
      <w:tr w:rsidR="00195F46" w14:paraId="433361F1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3F9E2C" w14:textId="77777777" w:rsidR="00195F46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sz w:val="21"/>
              </w:rPr>
              <w:t>住宿报销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A3EFCE" w14:textId="77777777" w:rsidR="00195F46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对应的住宿发票和订单记录</w:t>
            </w:r>
          </w:p>
        </w:tc>
      </w:tr>
    </w:tbl>
    <w:p w14:paraId="2541258E" w14:textId="77777777" w:rsidR="00195F46" w:rsidRDefault="00000000">
      <w:pPr>
        <w:spacing w:before="180"/>
        <w:rPr>
          <w:rFonts w:hint="eastAsia"/>
          <w:lang w:eastAsia="zh-CN"/>
        </w:rPr>
      </w:pPr>
      <w:r>
        <w:rPr>
          <w:lang w:eastAsia="zh-CN"/>
        </w:rPr>
        <w:t>本文件未规定每日餐费补贴标准，也未提供员工个人报销记录。</w:t>
      </w:r>
    </w:p>
    <w:sectPr w:rsidR="00195F4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841346">
    <w:abstractNumId w:val="8"/>
  </w:num>
  <w:num w:numId="2" w16cid:durableId="21515965">
    <w:abstractNumId w:val="6"/>
  </w:num>
  <w:num w:numId="3" w16cid:durableId="1397968704">
    <w:abstractNumId w:val="5"/>
  </w:num>
  <w:num w:numId="4" w16cid:durableId="990252080">
    <w:abstractNumId w:val="4"/>
  </w:num>
  <w:num w:numId="5" w16cid:durableId="1742868226">
    <w:abstractNumId w:val="7"/>
  </w:num>
  <w:num w:numId="6" w16cid:durableId="379718218">
    <w:abstractNumId w:val="3"/>
  </w:num>
  <w:num w:numId="7" w16cid:durableId="760642203">
    <w:abstractNumId w:val="2"/>
  </w:num>
  <w:num w:numId="8" w16cid:durableId="1039008772">
    <w:abstractNumId w:val="1"/>
  </w:num>
  <w:num w:numId="9" w16cid:durableId="71011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F46"/>
    <w:rsid w:val="0029639D"/>
    <w:rsid w:val="00326F90"/>
    <w:rsid w:val="00684A23"/>
    <w:rsid w:val="00AA1D8D"/>
    <w:rsid w:val="00B47730"/>
    <w:rsid w:val="00CB0664"/>
    <w:rsid w:val="00DC0C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DBD6D"/>
  <w14:defaultImageDpi w14:val="300"/>
  <w15:docId w15:val="{2D1DB668-C204-4EAB-A0F2-DDD29598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8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2C4C74" w:themeFill="accent1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4C3B62" w:themeFill="accent4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B65608" w:themeFill="accent6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CCE8C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CCE8C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CCE8C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青禾实验室差旅制度</dc:title>
  <dc:subject/>
  <dc:creator>青禾实验室</dc:creator>
  <cp:keywords/>
  <dc:description>generated by python-docx</dc:description>
  <cp:lastModifiedBy>哲 许</cp:lastModifiedBy>
  <cp:revision>2</cp:revision>
  <dcterms:created xsi:type="dcterms:W3CDTF">2013-12-23T23:15:00Z</dcterms:created>
  <dcterms:modified xsi:type="dcterms:W3CDTF">2026-10-22T09:32:00Z</dcterms:modified>
  <cp:category/>
</cp:coreProperties>
</file>