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3D0" w:rsidRDefault="008913D0" w:rsidP="008913D0">
      <w:pPr>
        <w:spacing w:after="0"/>
        <w:rPr>
          <w:b/>
          <w:sz w:val="24"/>
          <w:szCs w:val="24"/>
        </w:rPr>
      </w:pPr>
      <w:bookmarkStart w:id="0" w:name="_GoBack"/>
      <w:bookmarkEnd w:id="0"/>
      <w:r>
        <w:rPr>
          <w:b/>
          <w:sz w:val="24"/>
          <w:szCs w:val="24"/>
        </w:rPr>
        <w:t>PROPUESTAS DELEGACIÓN SINDICAL D-II-CT14: PLANILLA AZUL</w:t>
      </w:r>
    </w:p>
    <w:p w:rsidR="008913D0" w:rsidRDefault="008913D0" w:rsidP="008913D0">
      <w:pPr>
        <w:spacing w:after="0"/>
        <w:jc w:val="center"/>
        <w:rPr>
          <w:b/>
          <w:sz w:val="24"/>
          <w:szCs w:val="24"/>
        </w:rPr>
      </w:pPr>
      <w:r>
        <w:rPr>
          <w:b/>
          <w:sz w:val="24"/>
          <w:szCs w:val="24"/>
        </w:rPr>
        <w:t>Unidad, Transparencia, Honestidad y Diálogo juntos hasta el final</w:t>
      </w:r>
    </w:p>
    <w:p w:rsidR="008913D0" w:rsidRDefault="008913D0" w:rsidP="008913D0">
      <w:pPr>
        <w:jc w:val="center"/>
        <w:rPr>
          <w:b/>
          <w:sz w:val="24"/>
          <w:szCs w:val="24"/>
        </w:rPr>
      </w:pPr>
    </w:p>
    <w:p w:rsidR="008913D0" w:rsidRDefault="008913D0" w:rsidP="008913D0">
      <w:pPr>
        <w:spacing w:after="0"/>
        <w:jc w:val="right"/>
        <w:rPr>
          <w:b/>
          <w:i/>
          <w:sz w:val="24"/>
          <w:szCs w:val="24"/>
        </w:rPr>
      </w:pPr>
      <w:r>
        <w:rPr>
          <w:b/>
          <w:i/>
          <w:sz w:val="24"/>
          <w:szCs w:val="24"/>
        </w:rPr>
        <w:t>No hay enigmas, Si un problema puede plantearse…</w:t>
      </w:r>
    </w:p>
    <w:p w:rsidR="008913D0" w:rsidRDefault="008913D0" w:rsidP="008913D0">
      <w:pPr>
        <w:spacing w:after="0"/>
        <w:jc w:val="right"/>
        <w:rPr>
          <w:b/>
          <w:i/>
          <w:sz w:val="24"/>
          <w:szCs w:val="24"/>
        </w:rPr>
      </w:pPr>
      <w:r>
        <w:rPr>
          <w:b/>
          <w:i/>
          <w:sz w:val="24"/>
          <w:szCs w:val="24"/>
        </w:rPr>
        <w:t>También puede resolverse.</w:t>
      </w:r>
    </w:p>
    <w:p w:rsidR="008913D0" w:rsidRDefault="008913D0" w:rsidP="008913D0">
      <w:pPr>
        <w:spacing w:after="0"/>
        <w:jc w:val="right"/>
        <w:rPr>
          <w:b/>
          <w:i/>
          <w:sz w:val="24"/>
          <w:szCs w:val="24"/>
        </w:rPr>
      </w:pPr>
      <w:proofErr w:type="spellStart"/>
      <w:r>
        <w:rPr>
          <w:b/>
          <w:i/>
          <w:sz w:val="24"/>
          <w:szCs w:val="24"/>
        </w:rPr>
        <w:t>Ludwing</w:t>
      </w:r>
      <w:proofErr w:type="spellEnd"/>
      <w:r>
        <w:rPr>
          <w:b/>
          <w:i/>
          <w:sz w:val="24"/>
          <w:szCs w:val="24"/>
        </w:rPr>
        <w:t xml:space="preserve"> Wittgenstein</w:t>
      </w:r>
    </w:p>
    <w:p w:rsidR="008913D0" w:rsidRDefault="008913D0" w:rsidP="008913D0">
      <w:pPr>
        <w:jc w:val="right"/>
        <w:rPr>
          <w:b/>
          <w:i/>
          <w:sz w:val="24"/>
          <w:szCs w:val="24"/>
        </w:rPr>
      </w:pPr>
    </w:p>
    <w:p w:rsidR="008913D0" w:rsidRDefault="008913D0" w:rsidP="008913D0">
      <w:pPr>
        <w:pBdr>
          <w:bottom w:val="single" w:sz="12" w:space="1" w:color="auto"/>
        </w:pBdr>
        <w:jc w:val="center"/>
        <w:rPr>
          <w:b/>
          <w:sz w:val="24"/>
          <w:szCs w:val="24"/>
        </w:rPr>
      </w:pPr>
      <w:r>
        <w:rPr>
          <w:b/>
          <w:sz w:val="24"/>
          <w:szCs w:val="24"/>
        </w:rPr>
        <w:t>PROPUESTAS</w:t>
      </w:r>
    </w:p>
    <w:p w:rsidR="008913D0" w:rsidRDefault="008913D0" w:rsidP="008913D0">
      <w:pPr>
        <w:jc w:val="center"/>
        <w:rPr>
          <w:b/>
          <w:sz w:val="24"/>
          <w:szCs w:val="24"/>
        </w:rPr>
      </w:pPr>
    </w:p>
    <w:p w:rsidR="008913D0" w:rsidRPr="008913D0" w:rsidRDefault="008913D0" w:rsidP="008913D0">
      <w:pPr>
        <w:pStyle w:val="Prrafodelista"/>
        <w:numPr>
          <w:ilvl w:val="0"/>
          <w:numId w:val="1"/>
        </w:numPr>
        <w:jc w:val="both"/>
        <w:rPr>
          <w:b/>
          <w:sz w:val="28"/>
          <w:szCs w:val="28"/>
        </w:rPr>
      </w:pPr>
      <w:r w:rsidRPr="008913D0">
        <w:rPr>
          <w:sz w:val="28"/>
          <w:szCs w:val="28"/>
        </w:rPr>
        <w:t>Rendición de cuentas transparentes en forma semestral, como lo marcan los estatutos del SNTE.</w:t>
      </w:r>
    </w:p>
    <w:p w:rsidR="008913D0" w:rsidRPr="008913D0" w:rsidRDefault="008913D0" w:rsidP="008913D0">
      <w:pPr>
        <w:pStyle w:val="Prrafodelista"/>
        <w:numPr>
          <w:ilvl w:val="0"/>
          <w:numId w:val="1"/>
        </w:numPr>
        <w:jc w:val="both"/>
        <w:rPr>
          <w:b/>
          <w:sz w:val="28"/>
          <w:szCs w:val="28"/>
        </w:rPr>
      </w:pPr>
      <w:r w:rsidRPr="008913D0">
        <w:rPr>
          <w:sz w:val="28"/>
          <w:szCs w:val="28"/>
        </w:rPr>
        <w:t>Con la finalidad de lograr la integración y armonía entre el personal del plantel, se fomentará la sana convivencia, teniendo presente los festejos socialmente tradicionales.</w:t>
      </w:r>
    </w:p>
    <w:p w:rsidR="008913D0" w:rsidRPr="008913D0" w:rsidRDefault="008913D0" w:rsidP="008913D0">
      <w:pPr>
        <w:pStyle w:val="Prrafodelista"/>
        <w:numPr>
          <w:ilvl w:val="0"/>
          <w:numId w:val="1"/>
        </w:numPr>
        <w:jc w:val="both"/>
        <w:rPr>
          <w:b/>
          <w:sz w:val="28"/>
          <w:szCs w:val="28"/>
        </w:rPr>
      </w:pPr>
      <w:r w:rsidRPr="008913D0">
        <w:rPr>
          <w:sz w:val="28"/>
          <w:szCs w:val="28"/>
        </w:rPr>
        <w:t>Gestionar ante las autoridades correspondientes el apoyo en capacitación y actualización laboral, así como de protección civil.</w:t>
      </w:r>
    </w:p>
    <w:p w:rsidR="008913D0" w:rsidRPr="008913D0" w:rsidRDefault="008913D0" w:rsidP="008913D0">
      <w:pPr>
        <w:pStyle w:val="Prrafodelista"/>
        <w:numPr>
          <w:ilvl w:val="0"/>
          <w:numId w:val="1"/>
        </w:numPr>
        <w:jc w:val="both"/>
        <w:rPr>
          <w:b/>
          <w:sz w:val="28"/>
          <w:szCs w:val="28"/>
        </w:rPr>
      </w:pPr>
      <w:r w:rsidRPr="008913D0">
        <w:rPr>
          <w:sz w:val="28"/>
          <w:szCs w:val="28"/>
        </w:rPr>
        <w:t>Transparentar los procesos de re-categorización del personal docente de acuerdo a la normatividad vigente.</w:t>
      </w:r>
    </w:p>
    <w:p w:rsidR="008913D0" w:rsidRPr="008913D0" w:rsidRDefault="008913D0" w:rsidP="008913D0">
      <w:pPr>
        <w:pStyle w:val="Prrafodelista"/>
        <w:numPr>
          <w:ilvl w:val="0"/>
          <w:numId w:val="1"/>
        </w:numPr>
        <w:jc w:val="both"/>
        <w:rPr>
          <w:b/>
          <w:sz w:val="28"/>
          <w:szCs w:val="28"/>
        </w:rPr>
      </w:pPr>
      <w:r w:rsidRPr="008913D0">
        <w:rPr>
          <w:sz w:val="28"/>
          <w:szCs w:val="28"/>
        </w:rPr>
        <w:t>Estar al pendiente de las plazas de los compañeros “idóneos”, para brindarles el apoyo en conjunto con la sección 10, hasta lograr la titularidad en cada una de sus plazas que ostentan.</w:t>
      </w:r>
    </w:p>
    <w:p w:rsidR="008913D0" w:rsidRPr="008913D0" w:rsidRDefault="008913D0" w:rsidP="008913D0">
      <w:pPr>
        <w:pStyle w:val="Prrafodelista"/>
        <w:numPr>
          <w:ilvl w:val="0"/>
          <w:numId w:val="1"/>
        </w:numPr>
        <w:jc w:val="both"/>
        <w:rPr>
          <w:b/>
          <w:sz w:val="28"/>
          <w:szCs w:val="28"/>
        </w:rPr>
      </w:pPr>
      <w:r w:rsidRPr="008913D0">
        <w:rPr>
          <w:sz w:val="28"/>
          <w:szCs w:val="28"/>
        </w:rPr>
        <w:t>Estar atentos a la problemática laboral del personal docente-</w:t>
      </w:r>
    </w:p>
    <w:p w:rsidR="008913D0" w:rsidRPr="008913D0" w:rsidRDefault="008913D0" w:rsidP="008913D0">
      <w:pPr>
        <w:pStyle w:val="Prrafodelista"/>
        <w:numPr>
          <w:ilvl w:val="0"/>
          <w:numId w:val="1"/>
        </w:numPr>
        <w:jc w:val="both"/>
        <w:rPr>
          <w:b/>
          <w:sz w:val="28"/>
          <w:szCs w:val="28"/>
        </w:rPr>
      </w:pPr>
      <w:r w:rsidRPr="008913D0">
        <w:rPr>
          <w:sz w:val="28"/>
          <w:szCs w:val="28"/>
        </w:rPr>
        <w:t>Difundir a los compañeros los compañeros la información sobre las leyes y reformas en materia laboral y educativa que nos rigen, a fin de conocer el alcance de nuestros derechos y obligaciones.</w:t>
      </w:r>
    </w:p>
    <w:p w:rsidR="008913D0" w:rsidRPr="008913D0" w:rsidRDefault="008913D0" w:rsidP="008913D0">
      <w:pPr>
        <w:pStyle w:val="Prrafodelista"/>
        <w:numPr>
          <w:ilvl w:val="0"/>
          <w:numId w:val="1"/>
        </w:numPr>
        <w:jc w:val="both"/>
        <w:rPr>
          <w:b/>
          <w:sz w:val="28"/>
          <w:szCs w:val="28"/>
        </w:rPr>
      </w:pPr>
      <w:r w:rsidRPr="008913D0">
        <w:rPr>
          <w:sz w:val="28"/>
          <w:szCs w:val="28"/>
        </w:rPr>
        <w:t>Recupera la identidad de la delegación sindical, considerando el dialogo y la normatividad vigente para la toma de decisiones, en beneficio de nuestra base trabajadora.</w:t>
      </w:r>
    </w:p>
    <w:p w:rsidR="008913D0" w:rsidRPr="008913D0" w:rsidRDefault="008913D0" w:rsidP="008913D0">
      <w:pPr>
        <w:pStyle w:val="Prrafodelista"/>
        <w:numPr>
          <w:ilvl w:val="0"/>
          <w:numId w:val="1"/>
        </w:numPr>
        <w:jc w:val="both"/>
        <w:rPr>
          <w:b/>
          <w:sz w:val="28"/>
          <w:szCs w:val="28"/>
        </w:rPr>
      </w:pPr>
      <w:r w:rsidRPr="008913D0">
        <w:rPr>
          <w:sz w:val="28"/>
          <w:szCs w:val="28"/>
        </w:rPr>
        <w:t>Vigilar que todo el personal tenga sus horarios equitativamente para la impartición de sus clases de acuerdo a la normatividad, respetando las horas de descarga y aplicando en su totalidad a la atención de los alumnos.</w:t>
      </w:r>
    </w:p>
    <w:p w:rsidR="00A54076" w:rsidRDefault="00A54076"/>
    <w:sectPr w:rsidR="00A540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5021DE"/>
    <w:multiLevelType w:val="hybridMultilevel"/>
    <w:tmpl w:val="FEFA673E"/>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3D0"/>
    <w:rsid w:val="00183E4E"/>
    <w:rsid w:val="008913D0"/>
    <w:rsid w:val="00A540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2CBD9-C697-4B64-A80D-14B7E1E34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3D0"/>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1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89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1326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2023-06-09T14:24:00Z</dcterms:created>
  <dcterms:modified xsi:type="dcterms:W3CDTF">2023-06-09T14:24:00Z</dcterms:modified>
</cp:coreProperties>
</file>