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4BFC8" w14:textId="77777777"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87E2323" w14:textId="77777777"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4AF0B780" w14:textId="77777777" w:rsidTr="6E1D5F6B">
        <w:trPr>
          <w:trHeight w:val="421"/>
          <w:jc w:val="center"/>
        </w:trPr>
        <w:tc>
          <w:tcPr>
            <w:tcW w:w="706" w:type="pct"/>
            <w:shd w:val="clear" w:color="auto" w:fill="262626" w:themeFill="text1" w:themeFillTint="D9"/>
            <w:vAlign w:val="center"/>
          </w:tcPr>
          <w:p w14:paraId="7A16DA7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59C8F960"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0E13BD68"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2655F6FB"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7D729A6B" w14:textId="77777777" w:rsidTr="6E1D5F6B">
        <w:trPr>
          <w:trHeight w:val="417"/>
          <w:jc w:val="center"/>
        </w:trPr>
        <w:tc>
          <w:tcPr>
            <w:tcW w:w="706" w:type="pct"/>
            <w:vAlign w:val="center"/>
          </w:tcPr>
          <w:p w14:paraId="0FBC8BCF" w14:textId="77777777"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4F4C43AA" w14:textId="77777777"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3BCCA4D4" w14:textId="77777777"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34DC2B37" w14:textId="77777777"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309AF8FA"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444E5D45"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6B0D5F01"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D5D00BA" w14:textId="77777777"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3F19F2F"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2774B015"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293DF95"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3DF53BAF"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03FF7947"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ADC3DF4" w14:textId="77777777"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6E41BD70"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B02AA29"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046F064"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60F43FBF" w14:textId="77777777" w:rsidTr="6FD2C149">
        <w:trPr>
          <w:trHeight w:val="395"/>
        </w:trPr>
        <w:tc>
          <w:tcPr>
            <w:tcW w:w="2742" w:type="dxa"/>
            <w:shd w:val="clear" w:color="auto" w:fill="262626" w:themeFill="text1" w:themeFillTint="D9"/>
            <w:vAlign w:val="center"/>
          </w:tcPr>
          <w:p w14:paraId="2C80EBCB"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68E29ED0"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58F38A1F"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1206AB12"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24DD82EB"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4D83E94E" w14:textId="77777777" w:rsidTr="6FD2C149">
        <w:trPr>
          <w:trHeight w:val="457"/>
        </w:trPr>
        <w:tc>
          <w:tcPr>
            <w:tcW w:w="2742" w:type="dxa"/>
            <w:vMerge w:val="restart"/>
            <w:vAlign w:val="center"/>
          </w:tcPr>
          <w:p w14:paraId="153E5C14"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145F2F01"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29AF4A2"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2DA7B854"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16574150"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2C7168E3"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15D1A99B" w14:textId="77777777"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27644A52" w14:textId="77777777"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7E4BAA94" w14:textId="77777777" w:rsidTr="6FD2C149">
        <w:tc>
          <w:tcPr>
            <w:tcW w:w="2742" w:type="dxa"/>
            <w:vMerge/>
            <w:vAlign w:val="center"/>
          </w:tcPr>
          <w:p w14:paraId="589A340B"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2ECB7A9D" w14:textId="77777777" w:rsidR="001E0E40" w:rsidRPr="00911C27" w:rsidRDefault="001E0E40" w:rsidP="001E0E40">
            <w:pPr>
              <w:rPr>
                <w:rFonts w:ascii="Calibri" w:hAnsi="Calibri" w:cs="Calibri"/>
                <w:b/>
                <w:color w:val="3B3838" w:themeColor="background2" w:themeShade="40"/>
              </w:rPr>
            </w:pPr>
          </w:p>
        </w:tc>
        <w:tc>
          <w:tcPr>
            <w:tcW w:w="4291" w:type="dxa"/>
          </w:tcPr>
          <w:p w14:paraId="4F2BB319"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5A82ACA8"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62269C6B" w14:textId="77777777"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791EC036" w14:textId="77777777" w:rsidTr="6FD2C149">
        <w:tc>
          <w:tcPr>
            <w:tcW w:w="2742" w:type="dxa"/>
            <w:vMerge/>
            <w:vAlign w:val="center"/>
          </w:tcPr>
          <w:p w14:paraId="37DBFDAE"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0D9FD741" w14:textId="77777777" w:rsidR="001E0E40" w:rsidRPr="00911C27" w:rsidRDefault="001E0E40" w:rsidP="001E0E40">
            <w:pPr>
              <w:rPr>
                <w:rFonts w:ascii="Calibri" w:hAnsi="Calibri" w:cs="Calibri"/>
                <w:b/>
                <w:color w:val="3B3838" w:themeColor="background2" w:themeShade="40"/>
              </w:rPr>
            </w:pPr>
          </w:p>
        </w:tc>
        <w:tc>
          <w:tcPr>
            <w:tcW w:w="4291" w:type="dxa"/>
          </w:tcPr>
          <w:p w14:paraId="48118053"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6274D454"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7029519" w14:textId="77777777"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38C6851F" w14:textId="77777777" w:rsidTr="6FD2C149">
        <w:tc>
          <w:tcPr>
            <w:tcW w:w="2742" w:type="dxa"/>
            <w:vMerge/>
            <w:vAlign w:val="center"/>
          </w:tcPr>
          <w:p w14:paraId="2BC0D98B"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20668223"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179B4DFC"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C0B8B26"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1E5F90A" w14:textId="77777777"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0E8FAC02" w14:textId="7777777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29C8BBC8" w14:textId="77777777" w:rsidTr="6FD2C149">
        <w:tc>
          <w:tcPr>
            <w:tcW w:w="2742" w:type="dxa"/>
            <w:vMerge/>
            <w:vAlign w:val="center"/>
          </w:tcPr>
          <w:p w14:paraId="32EDB92C"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64E5AEB0"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5A6B90BE"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6B9CBE0F"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77343B02" w14:textId="77777777"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760744D3" w14:textId="77777777" w:rsidTr="6FD2C149">
        <w:tc>
          <w:tcPr>
            <w:tcW w:w="2742" w:type="dxa"/>
            <w:vMerge/>
            <w:vAlign w:val="center"/>
          </w:tcPr>
          <w:p w14:paraId="14D8AB78"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736DCD4"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EC2A0BB"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9D1F78"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15CD0A0D" w14:textId="77777777"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2F5B3F5" w14:textId="77777777" w:rsidTr="6FD2C149">
        <w:trPr>
          <w:trHeight w:val="428"/>
        </w:trPr>
        <w:tc>
          <w:tcPr>
            <w:tcW w:w="2742" w:type="dxa"/>
            <w:vMerge/>
            <w:vAlign w:val="center"/>
          </w:tcPr>
          <w:p w14:paraId="0FE84406"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5C8646E9"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265B4358" w14:textId="77777777"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163353A0" w14:textId="77777777"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4A1BCDA2" w14:textId="77777777"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27AC95A5" w14:textId="77777777"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3AB7EE27" w14:textId="77777777" w:rsidTr="6FD2C149">
        <w:trPr>
          <w:trHeight w:val="428"/>
        </w:trPr>
        <w:tc>
          <w:tcPr>
            <w:tcW w:w="2742" w:type="dxa"/>
            <w:vMerge/>
            <w:vAlign w:val="center"/>
          </w:tcPr>
          <w:p w14:paraId="47058FC0" w14:textId="77777777" w:rsidR="00FF1B4C" w:rsidRDefault="00FF1B4C"/>
        </w:tc>
        <w:tc>
          <w:tcPr>
            <w:tcW w:w="3105" w:type="dxa"/>
            <w:vMerge/>
            <w:vAlign w:val="center"/>
          </w:tcPr>
          <w:p w14:paraId="3B68991C" w14:textId="77777777" w:rsidR="00FF1B4C" w:rsidRDefault="00FF1B4C"/>
        </w:tc>
        <w:tc>
          <w:tcPr>
            <w:tcW w:w="4291" w:type="dxa"/>
            <w:vAlign w:val="center"/>
          </w:tcPr>
          <w:p w14:paraId="36C69147" w14:textId="77777777"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7AC01CEB" w14:textId="77777777" w:rsidR="00FF1B4C" w:rsidRDefault="00FF1B4C"/>
        </w:tc>
        <w:tc>
          <w:tcPr>
            <w:tcW w:w="1428" w:type="dxa"/>
            <w:vAlign w:val="center"/>
          </w:tcPr>
          <w:p w14:paraId="37225231" w14:textId="77777777"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14304D2C" w14:textId="77777777" w:rsidTr="6FD2C149">
        <w:trPr>
          <w:trHeight w:val="311"/>
        </w:trPr>
        <w:tc>
          <w:tcPr>
            <w:tcW w:w="10138" w:type="dxa"/>
            <w:gridSpan w:val="3"/>
            <w:shd w:val="clear" w:color="auto" w:fill="262626" w:themeFill="text1" w:themeFillTint="D9"/>
            <w:vAlign w:val="center"/>
          </w:tcPr>
          <w:p w14:paraId="3D382B87"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2EEAC052"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7EE0E14D"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1C0D50C0" w14:textId="77777777"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45DF9F54"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78EDC495"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2EF04198"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5211232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767EA58C" w14:textId="77777777"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3A1DAE6" w14:textId="77777777"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357B140" w14:textId="77777777"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7637BC4A" w14:textId="77777777" w:rsidR="189D9A32" w:rsidRDefault="189D9A32" w:rsidP="189D9A32">
            <w:pPr>
              <w:jc w:val="both"/>
              <w:rPr>
                <w:rFonts w:ascii="Calibri" w:eastAsia="Calibri" w:hAnsi="Calibri" w:cs="Calibri"/>
                <w:color w:val="000000" w:themeColor="text1"/>
                <w:sz w:val="22"/>
                <w:szCs w:val="22"/>
              </w:rPr>
            </w:pPr>
          </w:p>
          <w:p w14:paraId="533F4D21" w14:textId="77777777"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3E7EDAB5" w14:textId="77777777"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39924ED" w14:textId="77777777"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452A6367" w14:textId="77777777" w:rsidR="189D9A32" w:rsidRDefault="189D9A32" w:rsidP="189D9A32">
            <w:pPr>
              <w:jc w:val="both"/>
              <w:rPr>
                <w:rFonts w:ascii="Calibri" w:eastAsia="Calibri" w:hAnsi="Calibri" w:cs="Calibri"/>
                <w:color w:val="000000" w:themeColor="text1"/>
                <w:sz w:val="22"/>
                <w:szCs w:val="22"/>
              </w:rPr>
            </w:pPr>
          </w:p>
          <w:p w14:paraId="06342EF4"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1AF9F386" w14:textId="77777777" w:rsidR="189D9A32" w:rsidRDefault="189D9A32" w:rsidP="189D9A32">
            <w:pPr>
              <w:jc w:val="both"/>
              <w:rPr>
                <w:rFonts w:ascii="Calibri" w:eastAsia="Calibri" w:hAnsi="Calibri" w:cs="Calibri"/>
                <w:color w:val="000000" w:themeColor="text1"/>
                <w:sz w:val="22"/>
                <w:szCs w:val="22"/>
              </w:rPr>
            </w:pPr>
          </w:p>
          <w:p w14:paraId="02002DF4" w14:textId="77777777"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BEFAE0C" w14:textId="77777777"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14F4FC59" w14:textId="77777777"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1581A1B9" w14:textId="77777777"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2926034F" w14:textId="77777777"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3259C405" w14:textId="77777777"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8C1B0E2" w14:textId="77777777" w:rsidR="6FD2C149" w:rsidRDefault="6FD2C149" w:rsidP="6FD2C149">
            <w:pPr>
              <w:jc w:val="both"/>
              <w:rPr>
                <w:rFonts w:ascii="Calibri" w:eastAsia="Calibri" w:hAnsi="Calibri" w:cs="Calibri"/>
                <w:color w:val="000000" w:themeColor="text1"/>
                <w:sz w:val="22"/>
                <w:szCs w:val="22"/>
              </w:rPr>
            </w:pPr>
          </w:p>
          <w:p w14:paraId="79ABA95C"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498D37C4" w14:textId="77777777" w:rsidR="189D9A32" w:rsidRDefault="189D9A32" w:rsidP="189D9A32">
            <w:pPr>
              <w:jc w:val="both"/>
              <w:rPr>
                <w:rFonts w:ascii="Calibri" w:eastAsia="Calibri" w:hAnsi="Calibri" w:cs="Calibri"/>
                <w:color w:val="000000" w:themeColor="text1"/>
                <w:sz w:val="22"/>
                <w:szCs w:val="22"/>
              </w:rPr>
            </w:pPr>
          </w:p>
          <w:p w14:paraId="49A13218" w14:textId="77777777"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480B9F08" w14:textId="77777777"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00E0C75C" w14:textId="77777777"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4A4CB28B" w14:textId="77777777"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7B6A5915" w14:textId="77777777" w:rsidR="189D9A32" w:rsidRDefault="189D9A32" w:rsidP="189D9A32">
            <w:pPr>
              <w:jc w:val="both"/>
              <w:rPr>
                <w:rFonts w:ascii="Calibri" w:eastAsia="Calibri" w:hAnsi="Calibri" w:cs="Calibri"/>
                <w:color w:val="000000" w:themeColor="text1"/>
                <w:sz w:val="22"/>
                <w:szCs w:val="22"/>
              </w:rPr>
            </w:pPr>
          </w:p>
          <w:p w14:paraId="39E87716"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62D5598"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34397073"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1A9BC984"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658E8958"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2837DE3F"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255D23C" w14:textId="77777777"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16EF5E1"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08DB876B" w14:textId="77777777"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8E6D3B5" w14:textId="77777777"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7A54BDA9" w14:textId="77777777"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1FFD06B7" w14:textId="77777777"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8F759F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4426CF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135BD1BF"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448A49D4"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083F21C3"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78FEDDD9"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6491CDE2"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48944146"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7A990307" w14:textId="7777777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5B161342" w14:textId="77777777" w:rsidR="00FF2941" w:rsidRPr="000F14CD" w:rsidRDefault="00FF2941" w:rsidP="759784BE">
            <w:pPr>
              <w:rPr>
                <w:rFonts w:asciiTheme="minorHAnsi" w:eastAsiaTheme="minorEastAsia" w:hAnsiTheme="minorHAnsi" w:cstheme="minorBidi"/>
                <w:color w:val="000000" w:themeColor="text1"/>
                <w:sz w:val="22"/>
                <w:szCs w:val="22"/>
              </w:rPr>
            </w:pPr>
          </w:p>
        </w:tc>
      </w:tr>
    </w:tbl>
    <w:p w14:paraId="549B80C3" w14:textId="77777777"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69397CB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CA7A3C3" w14:textId="77777777"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6425165" w14:textId="77777777"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546D290E"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2370B" w14:textId="77777777"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B6948A" w14:textId="77777777"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2C6DB96C" w14:textId="77777777" w:rsidTr="6FD2C149">
        <w:trPr>
          <w:trHeight w:val="630"/>
        </w:trPr>
        <w:tc>
          <w:tcPr>
            <w:tcW w:w="6285" w:type="dxa"/>
            <w:vMerge/>
            <w:vAlign w:val="center"/>
          </w:tcPr>
          <w:p w14:paraId="7ACCDD6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0565E55"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0A4BE247" w14:textId="77777777" w:rsidTr="6FD2C149">
        <w:trPr>
          <w:trHeight w:val="450"/>
        </w:trPr>
        <w:tc>
          <w:tcPr>
            <w:tcW w:w="6285" w:type="dxa"/>
            <w:vMerge/>
            <w:vAlign w:val="center"/>
          </w:tcPr>
          <w:p w14:paraId="086F363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D7F5E28"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2FE6EF6B"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C3464AF" w14:textId="77777777"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1074B78" w14:textId="77777777"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7BE19599" w14:textId="77777777" w:rsidTr="6FD2C149">
        <w:trPr>
          <w:trHeight w:val="570"/>
        </w:trPr>
        <w:tc>
          <w:tcPr>
            <w:tcW w:w="6285" w:type="dxa"/>
            <w:vMerge/>
            <w:vAlign w:val="center"/>
          </w:tcPr>
          <w:p w14:paraId="497BB7E2"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A4A350A"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29A14AA8"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350E0A" w14:textId="77777777"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68480F"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05967B65" w14:textId="77777777" w:rsidTr="6FD2C149">
        <w:trPr>
          <w:trHeight w:val="570"/>
        </w:trPr>
        <w:tc>
          <w:tcPr>
            <w:tcW w:w="6285" w:type="dxa"/>
            <w:vMerge/>
            <w:vAlign w:val="center"/>
          </w:tcPr>
          <w:p w14:paraId="2BB9D564"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3C2650"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3E325BDB"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9088B3C" w14:textId="77777777"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D269D1"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05EC4D71" w14:textId="77777777" w:rsidTr="6FD2C149">
        <w:trPr>
          <w:trHeight w:val="825"/>
        </w:trPr>
        <w:tc>
          <w:tcPr>
            <w:tcW w:w="6285" w:type="dxa"/>
            <w:vMerge/>
            <w:vAlign w:val="center"/>
          </w:tcPr>
          <w:p w14:paraId="2CFAADBC"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7E7E296"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6E2F423E" w14:textId="77777777" w:rsidTr="6FD2C149">
        <w:trPr>
          <w:trHeight w:val="870"/>
        </w:trPr>
        <w:tc>
          <w:tcPr>
            <w:tcW w:w="6285" w:type="dxa"/>
            <w:vMerge/>
            <w:vAlign w:val="center"/>
          </w:tcPr>
          <w:p w14:paraId="55639D53"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97589C"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260D421B"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65ADC9C4" w14:textId="77777777"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57225ABD" w14:textId="77777777"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5BFFEC22" w14:textId="77777777"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0412CEA3"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608E0779"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25D85EDC" w14:textId="77777777" w:rsidTr="759784BE">
        <w:trPr>
          <w:trHeight w:val="411"/>
          <w:jc w:val="center"/>
        </w:trPr>
        <w:tc>
          <w:tcPr>
            <w:tcW w:w="3089" w:type="dxa"/>
            <w:shd w:val="clear" w:color="auto" w:fill="262626" w:themeFill="text1" w:themeFillTint="D9"/>
            <w:vAlign w:val="center"/>
            <w:hideMark/>
          </w:tcPr>
          <w:p w14:paraId="43C19901"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7517925A"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2456827B"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34D3452" w14:textId="77777777" w:rsidTr="00655895">
        <w:trPr>
          <w:trHeight w:val="565"/>
          <w:jc w:val="center"/>
        </w:trPr>
        <w:tc>
          <w:tcPr>
            <w:tcW w:w="3089" w:type="dxa"/>
            <w:vAlign w:val="center"/>
            <w:hideMark/>
          </w:tcPr>
          <w:p w14:paraId="78BBDDE8" w14:textId="77777777"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5A3D1221"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73ED57C6"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6DE02F99" w14:textId="77777777" w:rsidTr="00655895">
        <w:trPr>
          <w:trHeight w:val="504"/>
          <w:jc w:val="center"/>
        </w:trPr>
        <w:tc>
          <w:tcPr>
            <w:tcW w:w="3089" w:type="dxa"/>
            <w:vAlign w:val="center"/>
          </w:tcPr>
          <w:p w14:paraId="73DD357B" w14:textId="77777777"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0859AE17"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73786C50"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53BFEEE9" w14:textId="77777777" w:rsidTr="00655895">
        <w:trPr>
          <w:trHeight w:val="411"/>
          <w:jc w:val="center"/>
        </w:trPr>
        <w:tc>
          <w:tcPr>
            <w:tcW w:w="3089" w:type="dxa"/>
            <w:vAlign w:val="center"/>
          </w:tcPr>
          <w:p w14:paraId="4C8EE835" w14:textId="77777777"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216F1B30"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3E72C36C"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27687646" w14:textId="77777777" w:rsidTr="00655895">
        <w:trPr>
          <w:trHeight w:val="266"/>
          <w:jc w:val="center"/>
        </w:trPr>
        <w:tc>
          <w:tcPr>
            <w:tcW w:w="3089" w:type="dxa"/>
            <w:vAlign w:val="center"/>
          </w:tcPr>
          <w:p w14:paraId="053D30F9"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178C6925"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00AA7C20"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6D8E1A12"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99C1EB" w14:textId="77777777" w:rsidTr="6FD2C149">
        <w:trPr>
          <w:trHeight w:val="416"/>
        </w:trPr>
        <w:tc>
          <w:tcPr>
            <w:tcW w:w="2415" w:type="dxa"/>
            <w:vMerge w:val="restart"/>
            <w:shd w:val="clear" w:color="auto" w:fill="262626" w:themeFill="text1" w:themeFillTint="D9"/>
            <w:vAlign w:val="center"/>
            <w:hideMark/>
          </w:tcPr>
          <w:p w14:paraId="7F8B042E"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132C6701"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29784271"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256EC21B" w14:textId="77777777" w:rsidTr="6FD2C149">
        <w:trPr>
          <w:trHeight w:val="563"/>
        </w:trPr>
        <w:tc>
          <w:tcPr>
            <w:tcW w:w="2415" w:type="dxa"/>
            <w:vMerge/>
            <w:hideMark/>
          </w:tcPr>
          <w:p w14:paraId="76B1182E"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02F98551"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 xml:space="preserve">Completamente </w:t>
            </w: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397C176B"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89B370B"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59B834E" w14:textId="77777777"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A0906CD"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2756BA8B" w14:textId="77777777"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453F38B1" w14:textId="77777777" w:rsidR="00053A01" w:rsidRPr="00C337FA" w:rsidRDefault="00053A01" w:rsidP="00053A01">
            <w:pPr>
              <w:rPr>
                <w:rFonts w:ascii="Arial" w:hAnsi="Arial" w:cs="Arial"/>
                <w:b/>
                <w:bCs/>
                <w:lang w:eastAsia="es-CL"/>
              </w:rPr>
            </w:pPr>
          </w:p>
        </w:tc>
      </w:tr>
      <w:tr w:rsidR="009569D7" w:rsidRPr="00C337FA" w14:paraId="6BFD3B21" w14:textId="77777777" w:rsidTr="6FD2C149">
        <w:trPr>
          <w:trHeight w:val="567"/>
        </w:trPr>
        <w:tc>
          <w:tcPr>
            <w:tcW w:w="2415" w:type="dxa"/>
          </w:tcPr>
          <w:p w14:paraId="25195D8D"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5926B899"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tcPr>
          <w:p w14:paraId="3D849F46" w14:textId="77777777"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23DF042B" w14:textId="77777777"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tcPr>
          <w:p w14:paraId="3DAFA0E4"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15BC184F" w14:textId="77777777"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1F81D6B2" w14:textId="77777777" w:rsidTr="6FD2C149">
        <w:trPr>
          <w:trHeight w:val="567"/>
        </w:trPr>
        <w:tc>
          <w:tcPr>
            <w:tcW w:w="2415" w:type="dxa"/>
          </w:tcPr>
          <w:p w14:paraId="6CD2562C"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tcPr>
          <w:p w14:paraId="5C40D97B"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tcPr>
          <w:p w14:paraId="3EE43B7F"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tcPr>
          <w:p w14:paraId="54CB3B9F"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13BB1D5A"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0C61D054" w14:textId="77777777"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482ACFA1" w14:textId="77777777" w:rsidTr="6FD2C149">
        <w:trPr>
          <w:trHeight w:val="567"/>
        </w:trPr>
        <w:tc>
          <w:tcPr>
            <w:tcW w:w="2415" w:type="dxa"/>
          </w:tcPr>
          <w:p w14:paraId="53163CA3"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lastRenderedPageBreak/>
              <w:t>los estándares definidos por la disciplina.</w:t>
            </w:r>
          </w:p>
        </w:tc>
        <w:tc>
          <w:tcPr>
            <w:tcW w:w="2460" w:type="dxa"/>
          </w:tcPr>
          <w:p w14:paraId="1721081E"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tcPr>
          <w:p w14:paraId="694124A3"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tcPr>
          <w:p w14:paraId="032774D5"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tcPr>
          <w:p w14:paraId="1BB9CD46"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4204AB42" w14:textId="77777777"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4651E716" w14:textId="77777777" w:rsidTr="6FD2C149">
        <w:trPr>
          <w:trHeight w:val="567"/>
        </w:trPr>
        <w:tc>
          <w:tcPr>
            <w:tcW w:w="2415" w:type="dxa"/>
          </w:tcPr>
          <w:p w14:paraId="2D6C265C"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tcPr>
          <w:p w14:paraId="29086D37"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tcPr>
          <w:p w14:paraId="4352AFFF"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56369B62"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07F3DEF7"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31BD4D79" w14:textId="77777777"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2FF9936" w14:textId="77777777" w:rsidTr="6FD2C149">
        <w:trPr>
          <w:trHeight w:val="567"/>
        </w:trPr>
        <w:tc>
          <w:tcPr>
            <w:tcW w:w="2415" w:type="dxa"/>
          </w:tcPr>
          <w:p w14:paraId="4F1AFF72"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tcPr>
          <w:p w14:paraId="59C6AB0E"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tcPr>
          <w:p w14:paraId="359D0E7B"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654148B7"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148F91FD"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62E053E6" w14:textId="77777777"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4B5E1503" w14:textId="77777777" w:rsidTr="6FD2C149">
        <w:trPr>
          <w:trHeight w:val="567"/>
        </w:trPr>
        <w:tc>
          <w:tcPr>
            <w:tcW w:w="2415" w:type="dxa"/>
          </w:tcPr>
          <w:p w14:paraId="32A593B8"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tcPr>
          <w:p w14:paraId="1520D14A"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tcPr>
          <w:p w14:paraId="2709B663"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3AA6B7C7"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28E50F88"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76919DC2" w14:textId="77777777"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332B3592" w14:textId="77777777" w:rsidTr="6FD2C149">
        <w:trPr>
          <w:trHeight w:val="567"/>
        </w:trPr>
        <w:tc>
          <w:tcPr>
            <w:tcW w:w="2415" w:type="dxa"/>
            <w:vAlign w:val="center"/>
          </w:tcPr>
          <w:p w14:paraId="7358DF8A" w14:textId="77777777"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tcPr>
          <w:p w14:paraId="3384ADF7" w14:textId="77777777"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tcPr>
          <w:p w14:paraId="0412A7E3" w14:textId="77777777"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tcPr>
          <w:p w14:paraId="5ABF6A0F" w14:textId="77777777"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7C549CEF" w14:textId="77777777"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51574B5" w14:textId="77777777"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1EB487D9" w14:textId="77777777" w:rsidTr="6FD2C149">
        <w:trPr>
          <w:trHeight w:val="567"/>
        </w:trPr>
        <w:tc>
          <w:tcPr>
            <w:tcW w:w="2415" w:type="dxa"/>
            <w:vAlign w:val="center"/>
          </w:tcPr>
          <w:p w14:paraId="1BB2F882" w14:textId="77777777"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3BF45E3B" w14:textId="77777777" w:rsidR="6FD2C149" w:rsidRDefault="6FD2C149" w:rsidP="6FD2C149">
            <w:pPr>
              <w:jc w:val="both"/>
              <w:rPr>
                <w:rFonts w:ascii="Calibri" w:eastAsia="Calibri" w:hAnsi="Calibri" w:cs="Calibri"/>
                <w:color w:val="000000" w:themeColor="text1"/>
              </w:rPr>
            </w:pPr>
          </w:p>
          <w:p w14:paraId="28CFD075" w14:textId="77777777" w:rsidR="6FD2C149" w:rsidRDefault="6FD2C149" w:rsidP="6FD2C149">
            <w:pPr>
              <w:jc w:val="both"/>
              <w:rPr>
                <w:rFonts w:ascii="Calibri" w:eastAsia="Calibri" w:hAnsi="Calibri" w:cs="Calibri"/>
                <w:color w:val="000000" w:themeColor="text1"/>
              </w:rPr>
            </w:pPr>
          </w:p>
        </w:tc>
        <w:tc>
          <w:tcPr>
            <w:tcW w:w="2460" w:type="dxa"/>
          </w:tcPr>
          <w:p w14:paraId="477CD5DF" w14:textId="77777777"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100% en un nivel intermedio alto según lo solicitado.</w:t>
            </w:r>
          </w:p>
        </w:tc>
        <w:tc>
          <w:tcPr>
            <w:tcW w:w="2415" w:type="dxa"/>
          </w:tcPr>
          <w:p w14:paraId="1B259CC9" w14:textId="77777777"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0CFC9D85" w14:textId="77777777" w:rsidR="6FD2C149" w:rsidRDefault="6FD2C149" w:rsidP="6FD2C149">
            <w:pPr>
              <w:jc w:val="both"/>
              <w:rPr>
                <w:rFonts w:ascii="Calibri" w:eastAsia="Calibri" w:hAnsi="Calibri" w:cs="Calibri"/>
                <w:color w:val="000000" w:themeColor="text1"/>
              </w:rPr>
            </w:pPr>
          </w:p>
        </w:tc>
        <w:tc>
          <w:tcPr>
            <w:tcW w:w="2115" w:type="dxa"/>
          </w:tcPr>
          <w:p w14:paraId="5233AA44" w14:textId="77777777"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2317E053" w14:textId="77777777" w:rsidR="6FD2C149" w:rsidRDefault="6FD2C149" w:rsidP="6FD2C149">
            <w:pPr>
              <w:jc w:val="both"/>
              <w:rPr>
                <w:rFonts w:ascii="Calibri" w:eastAsia="Calibri" w:hAnsi="Calibri" w:cs="Calibri"/>
                <w:color w:val="000000" w:themeColor="text1"/>
              </w:rPr>
            </w:pPr>
          </w:p>
        </w:tc>
        <w:tc>
          <w:tcPr>
            <w:tcW w:w="2140" w:type="dxa"/>
          </w:tcPr>
          <w:p w14:paraId="6605A006" w14:textId="77777777"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00D8F826" w14:textId="77777777"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66AD56BE" w14:textId="77777777" w:rsidTr="6FD2C149">
        <w:trPr>
          <w:trHeight w:val="539"/>
        </w:trPr>
        <w:tc>
          <w:tcPr>
            <w:tcW w:w="11545" w:type="dxa"/>
            <w:gridSpan w:val="5"/>
            <w:vAlign w:val="center"/>
          </w:tcPr>
          <w:p w14:paraId="0ECC5299"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4F89707D"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22E5ABC4" w14:textId="77777777" w:rsidR="001E0E40" w:rsidRDefault="001E0E40" w:rsidP="759784BE">
      <w:pPr>
        <w:rPr>
          <w:rFonts w:asciiTheme="minorHAnsi" w:eastAsiaTheme="minorEastAsia" w:hAnsiTheme="minorHAnsi" w:cstheme="minorBidi"/>
          <w:color w:val="000000"/>
          <w:sz w:val="22"/>
          <w:szCs w:val="22"/>
          <w:u w:val="single"/>
        </w:rPr>
      </w:pPr>
    </w:p>
    <w:p w14:paraId="5FFB3187" w14:textId="77777777" w:rsidR="00FF1B4C" w:rsidRDefault="00FF1B4C">
      <w:pPr>
        <w:sectPr w:rsidR="00FF1B4C" w:rsidSect="00C813F4">
          <w:headerReference w:type="default" r:id="rId12"/>
          <w:footerReference w:type="default" r:id="rId13"/>
          <w:pgSz w:w="15840" w:h="12240" w:orient="landscape"/>
          <w:pgMar w:top="1276" w:right="1418" w:bottom="1418" w:left="1418" w:header="709" w:footer="709" w:gutter="0"/>
          <w:cols w:space="708"/>
          <w:docGrid w:linePitch="360"/>
        </w:sectPr>
      </w:pPr>
    </w:p>
    <w:p w14:paraId="42A7F224" w14:textId="77777777" w:rsidR="00FF1B4C" w:rsidRDefault="00000000">
      <w:pPr>
        <w:spacing w:after="40"/>
        <w:jc w:val="center"/>
      </w:pPr>
      <w:r>
        <w:rPr>
          <w:rFonts w:ascii="Arial" w:eastAsia="Arial" w:hAnsi="Arial" w:cs="Arial"/>
          <w:b/>
          <w:color w:val="1F3864"/>
          <w:sz w:val="24"/>
        </w:rPr>
        <w:lastRenderedPageBreak/>
        <w:t>DUOC UC</w:t>
      </w:r>
    </w:p>
    <w:p w14:paraId="400130B6" w14:textId="77777777" w:rsidR="00FF1B4C" w:rsidRDefault="00000000">
      <w:pPr>
        <w:jc w:val="center"/>
      </w:pPr>
      <w:r>
        <w:rPr>
          <w:rFonts w:ascii="Arial" w:eastAsia="Arial" w:hAnsi="Arial" w:cs="Arial"/>
          <w:color w:val="262626"/>
          <w:sz w:val="22"/>
        </w:rPr>
        <w:t>Escuela de Informática y Telecomunicaciones</w:t>
      </w:r>
    </w:p>
    <w:p w14:paraId="08B68399" w14:textId="77777777" w:rsidR="00FF1B4C" w:rsidRDefault="00000000">
      <w:pPr>
        <w:jc w:val="center"/>
      </w:pPr>
      <w:r>
        <w:rPr>
          <w:rFonts w:ascii="Arial" w:eastAsia="Arial" w:hAnsi="Arial" w:cs="Arial"/>
          <w:color w:val="262626"/>
          <w:sz w:val="22"/>
        </w:rPr>
        <w:t>Sede Maipú</w:t>
      </w:r>
    </w:p>
    <w:p w14:paraId="5CE33103" w14:textId="77777777" w:rsidR="00FF1B4C" w:rsidRDefault="00FF1B4C">
      <w:pPr>
        <w:jc w:val="both"/>
      </w:pPr>
    </w:p>
    <w:p w14:paraId="12DC3548" w14:textId="77777777" w:rsidR="00FF1B4C" w:rsidRDefault="00FF1B4C">
      <w:pPr>
        <w:jc w:val="both"/>
      </w:pPr>
    </w:p>
    <w:p w14:paraId="24F4C1EE" w14:textId="77777777" w:rsidR="00FF1B4C" w:rsidRDefault="00FF1B4C">
      <w:pPr>
        <w:jc w:val="both"/>
      </w:pPr>
    </w:p>
    <w:p w14:paraId="5CC098D5" w14:textId="77777777" w:rsidR="00FF1B4C" w:rsidRDefault="00FF1B4C">
      <w:pPr>
        <w:jc w:val="both"/>
      </w:pPr>
    </w:p>
    <w:p w14:paraId="63B40742" w14:textId="77777777" w:rsidR="00FF1B4C" w:rsidRDefault="00000000">
      <w:pPr>
        <w:spacing w:after="120"/>
        <w:jc w:val="center"/>
      </w:pPr>
      <w:r>
        <w:rPr>
          <w:rFonts w:ascii="Arial" w:eastAsia="Arial" w:hAnsi="Arial" w:cs="Arial"/>
          <w:b/>
          <w:color w:val="1F3864"/>
          <w:sz w:val="30"/>
        </w:rPr>
        <w:t>AUTOEVALUACIÓN INFORME DE AVANCE PROYECTO APT</w:t>
      </w:r>
    </w:p>
    <w:p w14:paraId="0C874DB0" w14:textId="77777777" w:rsidR="00FF1B4C" w:rsidRDefault="00000000">
      <w:pPr>
        <w:spacing w:after="280"/>
        <w:jc w:val="center"/>
      </w:pPr>
      <w:r>
        <w:rPr>
          <w:rFonts w:ascii="Arial" w:eastAsia="Arial" w:hAnsi="Arial" w:cs="Arial"/>
          <w:color w:val="262626"/>
          <w:sz w:val="24"/>
        </w:rPr>
        <w:t>Informe individual · Fase 2</w:t>
      </w:r>
    </w:p>
    <w:p w14:paraId="3DBC2331" w14:textId="77777777" w:rsidR="00FF1B4C" w:rsidRDefault="00000000">
      <w:pPr>
        <w:jc w:val="center"/>
      </w:pPr>
      <w:r>
        <w:rPr>
          <w:rFonts w:ascii="Arial" w:eastAsia="Arial" w:hAnsi="Arial" w:cs="Arial"/>
          <w:i/>
          <w:color w:val="262626"/>
          <w:sz w:val="22"/>
        </w:rPr>
        <w:t xml:space="preserve">Proyecto </w:t>
      </w:r>
      <w:proofErr w:type="spellStart"/>
      <w:r>
        <w:rPr>
          <w:rFonts w:ascii="Arial" w:eastAsia="Arial" w:hAnsi="Arial" w:cs="Arial"/>
          <w:i/>
          <w:color w:val="262626"/>
          <w:sz w:val="22"/>
        </w:rPr>
        <w:t>SalonTech</w:t>
      </w:r>
      <w:proofErr w:type="spellEnd"/>
      <w:r>
        <w:rPr>
          <w:rFonts w:ascii="Arial" w:eastAsia="Arial" w:hAnsi="Arial" w:cs="Arial"/>
          <w:i/>
          <w:color w:val="262626"/>
          <w:sz w:val="22"/>
        </w:rPr>
        <w:t>: sistema de gestión para peluquerías</w:t>
      </w:r>
    </w:p>
    <w:p w14:paraId="759EE8DD" w14:textId="77777777" w:rsidR="00FF1B4C" w:rsidRDefault="00FF1B4C">
      <w:pPr>
        <w:jc w:val="both"/>
      </w:pPr>
    </w:p>
    <w:p w14:paraId="6C584CDC" w14:textId="77777777" w:rsidR="00FF1B4C" w:rsidRDefault="00FF1B4C">
      <w:pPr>
        <w:jc w:val="both"/>
      </w:pPr>
    </w:p>
    <w:p w14:paraId="12898764" w14:textId="77777777" w:rsidR="00FF1B4C" w:rsidRDefault="00FF1B4C">
      <w:pPr>
        <w:jc w:val="both"/>
      </w:pPr>
    </w:p>
    <w:tbl>
      <w:tblPr>
        <w:tblW w:w="9404" w:type="dxa"/>
        <w:tblBorders>
          <w:top w:val="single" w:sz="4" w:space="0" w:color="A5B8DA"/>
          <w:left w:val="single" w:sz="4" w:space="0" w:color="A5B8DA"/>
          <w:bottom w:val="single" w:sz="4" w:space="0" w:color="A5B8DA"/>
          <w:right w:val="single" w:sz="4" w:space="0" w:color="A5B8DA"/>
          <w:insideH w:val="single" w:sz="4" w:space="0" w:color="A5B8DA"/>
          <w:insideV w:val="single" w:sz="4" w:space="0" w:color="A5B8DA"/>
        </w:tblBorders>
        <w:tblLayout w:type="fixed"/>
        <w:tblCellMar>
          <w:top w:w="45" w:type="dxa"/>
          <w:left w:w="85" w:type="dxa"/>
          <w:bottom w:w="45" w:type="dxa"/>
          <w:right w:w="85" w:type="dxa"/>
        </w:tblCellMar>
        <w:tblLook w:val="04A0" w:firstRow="1" w:lastRow="0" w:firstColumn="1" w:lastColumn="0" w:noHBand="0" w:noVBand="1"/>
      </w:tblPr>
      <w:tblGrid>
        <w:gridCol w:w="2750"/>
        <w:gridCol w:w="6654"/>
      </w:tblGrid>
      <w:tr w:rsidR="00FF1B4C" w14:paraId="028F47A6" w14:textId="77777777">
        <w:trPr>
          <w:cantSplit/>
        </w:trPr>
        <w:tc>
          <w:tcPr>
            <w:tcW w:w="2750" w:type="dxa"/>
            <w:shd w:val="clear" w:color="auto" w:fill="EEF3FA"/>
            <w:vAlign w:val="center"/>
          </w:tcPr>
          <w:p w14:paraId="411BB75C" w14:textId="77777777" w:rsidR="00FF1B4C" w:rsidRDefault="00000000">
            <w:r>
              <w:rPr>
                <w:rFonts w:ascii="Arial" w:eastAsia="Arial" w:hAnsi="Arial" w:cs="Arial"/>
                <w:b/>
                <w:color w:val="262626"/>
              </w:rPr>
              <w:t>Nombre</w:t>
            </w:r>
          </w:p>
        </w:tc>
        <w:tc>
          <w:tcPr>
            <w:tcW w:w="6654" w:type="dxa"/>
            <w:vAlign w:val="center"/>
          </w:tcPr>
          <w:p w14:paraId="5F560875" w14:textId="77777777" w:rsidR="00FF1B4C" w:rsidRDefault="00000000">
            <w:r>
              <w:rPr>
                <w:rFonts w:ascii="Arial" w:eastAsia="Arial" w:hAnsi="Arial" w:cs="Arial"/>
                <w:color w:val="262626"/>
              </w:rPr>
              <w:t>Hanns Christian Stack Escobedo</w:t>
            </w:r>
          </w:p>
        </w:tc>
      </w:tr>
      <w:tr w:rsidR="00FF1B4C" w14:paraId="44DB3F06" w14:textId="77777777">
        <w:trPr>
          <w:cantSplit/>
        </w:trPr>
        <w:tc>
          <w:tcPr>
            <w:tcW w:w="2750" w:type="dxa"/>
            <w:shd w:val="clear" w:color="auto" w:fill="EEF3FA"/>
            <w:vAlign w:val="center"/>
          </w:tcPr>
          <w:p w14:paraId="4DBC684C" w14:textId="77777777" w:rsidR="00FF1B4C" w:rsidRDefault="00000000">
            <w:r>
              <w:rPr>
                <w:rFonts w:ascii="Arial" w:eastAsia="Arial" w:hAnsi="Arial" w:cs="Arial"/>
                <w:b/>
                <w:color w:val="262626"/>
              </w:rPr>
              <w:t>Carrera</w:t>
            </w:r>
          </w:p>
        </w:tc>
        <w:tc>
          <w:tcPr>
            <w:tcW w:w="6654" w:type="dxa"/>
            <w:vAlign w:val="center"/>
          </w:tcPr>
          <w:p w14:paraId="4FF9FFE8" w14:textId="77777777" w:rsidR="00FF1B4C" w:rsidRDefault="00000000">
            <w:r>
              <w:rPr>
                <w:rFonts w:ascii="Arial" w:eastAsia="Arial" w:hAnsi="Arial" w:cs="Arial"/>
                <w:color w:val="262626"/>
              </w:rPr>
              <w:t>Ingeniería en Informática</w:t>
            </w:r>
          </w:p>
        </w:tc>
      </w:tr>
      <w:tr w:rsidR="00FF1B4C" w14:paraId="3D89F387" w14:textId="77777777">
        <w:trPr>
          <w:cantSplit/>
        </w:trPr>
        <w:tc>
          <w:tcPr>
            <w:tcW w:w="2750" w:type="dxa"/>
            <w:shd w:val="clear" w:color="auto" w:fill="EEF3FA"/>
            <w:vAlign w:val="center"/>
          </w:tcPr>
          <w:p w14:paraId="2A0D978E" w14:textId="77777777" w:rsidR="00FF1B4C" w:rsidRDefault="00000000">
            <w:r>
              <w:rPr>
                <w:rFonts w:ascii="Arial" w:eastAsia="Arial" w:hAnsi="Arial" w:cs="Arial"/>
                <w:b/>
                <w:color w:val="262626"/>
              </w:rPr>
              <w:t>Año de ingreso</w:t>
            </w:r>
          </w:p>
        </w:tc>
        <w:tc>
          <w:tcPr>
            <w:tcW w:w="6654" w:type="dxa"/>
            <w:vAlign w:val="center"/>
          </w:tcPr>
          <w:p w14:paraId="667BFC46" w14:textId="77777777" w:rsidR="00FF1B4C" w:rsidRDefault="00000000">
            <w:r>
              <w:rPr>
                <w:rFonts w:ascii="Arial" w:eastAsia="Arial" w:hAnsi="Arial" w:cs="Arial"/>
                <w:color w:val="262626"/>
              </w:rPr>
              <w:t>2023</w:t>
            </w:r>
          </w:p>
        </w:tc>
      </w:tr>
      <w:tr w:rsidR="00FF1B4C" w14:paraId="1CFB901A" w14:textId="77777777">
        <w:trPr>
          <w:cantSplit/>
        </w:trPr>
        <w:tc>
          <w:tcPr>
            <w:tcW w:w="2750" w:type="dxa"/>
            <w:shd w:val="clear" w:color="auto" w:fill="EEF3FA"/>
            <w:vAlign w:val="center"/>
          </w:tcPr>
          <w:p w14:paraId="705063AC" w14:textId="77777777" w:rsidR="00FF1B4C" w:rsidRDefault="00000000">
            <w:r>
              <w:rPr>
                <w:rFonts w:ascii="Arial" w:eastAsia="Arial" w:hAnsi="Arial" w:cs="Arial"/>
                <w:b/>
                <w:color w:val="262626"/>
              </w:rPr>
              <w:t>Asignatura</w:t>
            </w:r>
          </w:p>
        </w:tc>
        <w:tc>
          <w:tcPr>
            <w:tcW w:w="6654" w:type="dxa"/>
            <w:vAlign w:val="center"/>
          </w:tcPr>
          <w:p w14:paraId="570CB153" w14:textId="77777777" w:rsidR="00FF1B4C" w:rsidRDefault="00000000">
            <w:proofErr w:type="spellStart"/>
            <w:r>
              <w:rPr>
                <w:rFonts w:ascii="Arial" w:eastAsia="Arial" w:hAnsi="Arial" w:cs="Arial"/>
                <w:color w:val="262626"/>
              </w:rPr>
              <w:t>Capstone</w:t>
            </w:r>
            <w:proofErr w:type="spellEnd"/>
            <w:r>
              <w:rPr>
                <w:rFonts w:ascii="Arial" w:eastAsia="Arial" w:hAnsi="Arial" w:cs="Arial"/>
                <w:color w:val="262626"/>
              </w:rPr>
              <w:t xml:space="preserve"> (PTY4614 – APT122) · Sección 010V</w:t>
            </w:r>
          </w:p>
        </w:tc>
      </w:tr>
      <w:tr w:rsidR="00FF1B4C" w14:paraId="20FACBFC" w14:textId="77777777">
        <w:trPr>
          <w:cantSplit/>
        </w:trPr>
        <w:tc>
          <w:tcPr>
            <w:tcW w:w="2750" w:type="dxa"/>
            <w:shd w:val="clear" w:color="auto" w:fill="EEF3FA"/>
            <w:vAlign w:val="center"/>
          </w:tcPr>
          <w:p w14:paraId="79D3EBD7" w14:textId="77777777" w:rsidR="00FF1B4C" w:rsidRDefault="00000000">
            <w:r>
              <w:rPr>
                <w:rFonts w:ascii="Arial" w:eastAsia="Arial" w:hAnsi="Arial" w:cs="Arial"/>
                <w:b/>
                <w:color w:val="262626"/>
              </w:rPr>
              <w:t>Rol en el equipo</w:t>
            </w:r>
          </w:p>
        </w:tc>
        <w:tc>
          <w:tcPr>
            <w:tcW w:w="6654" w:type="dxa"/>
            <w:vAlign w:val="center"/>
          </w:tcPr>
          <w:p w14:paraId="520B925D" w14:textId="77777777" w:rsidR="00FF1B4C" w:rsidRDefault="00000000">
            <w:r>
              <w:rPr>
                <w:rFonts w:ascii="Arial" w:eastAsia="Arial" w:hAnsi="Arial" w:cs="Arial"/>
                <w:color w:val="262626"/>
              </w:rPr>
              <w:t>Coordinador de proceso y analista de calidad</w:t>
            </w:r>
          </w:p>
        </w:tc>
      </w:tr>
      <w:tr w:rsidR="00FF1B4C" w14:paraId="0CE0690C" w14:textId="77777777">
        <w:trPr>
          <w:cantSplit/>
        </w:trPr>
        <w:tc>
          <w:tcPr>
            <w:tcW w:w="2750" w:type="dxa"/>
            <w:shd w:val="clear" w:color="auto" w:fill="EEF3FA"/>
            <w:vAlign w:val="center"/>
          </w:tcPr>
          <w:p w14:paraId="50703FFD" w14:textId="77777777" w:rsidR="00FF1B4C" w:rsidRDefault="00000000">
            <w:r>
              <w:rPr>
                <w:rFonts w:ascii="Arial" w:eastAsia="Arial" w:hAnsi="Arial" w:cs="Arial"/>
                <w:b/>
                <w:color w:val="262626"/>
              </w:rPr>
              <w:t>Docente guía</w:t>
            </w:r>
          </w:p>
        </w:tc>
        <w:tc>
          <w:tcPr>
            <w:tcW w:w="6654" w:type="dxa"/>
            <w:vAlign w:val="center"/>
          </w:tcPr>
          <w:p w14:paraId="7D53A4A6" w14:textId="77777777" w:rsidR="00FF1B4C" w:rsidRDefault="00000000">
            <w:r>
              <w:rPr>
                <w:rFonts w:ascii="Arial" w:eastAsia="Arial" w:hAnsi="Arial" w:cs="Arial"/>
                <w:color w:val="262626"/>
              </w:rPr>
              <w:t>Reginaldo Salinas</w:t>
            </w:r>
          </w:p>
        </w:tc>
      </w:tr>
      <w:tr w:rsidR="00FF1B4C" w14:paraId="74ABF6E5" w14:textId="77777777">
        <w:trPr>
          <w:cantSplit/>
        </w:trPr>
        <w:tc>
          <w:tcPr>
            <w:tcW w:w="2750" w:type="dxa"/>
            <w:shd w:val="clear" w:color="auto" w:fill="EEF3FA"/>
            <w:vAlign w:val="center"/>
          </w:tcPr>
          <w:p w14:paraId="182AA4D6" w14:textId="77777777" w:rsidR="00FF1B4C" w:rsidRDefault="00000000">
            <w:r>
              <w:rPr>
                <w:rFonts w:ascii="Arial" w:eastAsia="Arial" w:hAnsi="Arial" w:cs="Arial"/>
                <w:b/>
                <w:color w:val="262626"/>
              </w:rPr>
              <w:t>Fecha</w:t>
            </w:r>
          </w:p>
        </w:tc>
        <w:tc>
          <w:tcPr>
            <w:tcW w:w="6654" w:type="dxa"/>
            <w:vAlign w:val="center"/>
          </w:tcPr>
          <w:p w14:paraId="3702776A" w14:textId="77777777" w:rsidR="00FF1B4C" w:rsidRDefault="00000000">
            <w:r>
              <w:rPr>
                <w:rFonts w:ascii="Arial" w:eastAsia="Arial" w:hAnsi="Arial" w:cs="Arial"/>
                <w:color w:val="262626"/>
              </w:rPr>
              <w:t>Octubre de 2026</w:t>
            </w:r>
          </w:p>
        </w:tc>
      </w:tr>
    </w:tbl>
    <w:p w14:paraId="042BA3C9" w14:textId="77777777" w:rsidR="00FF1B4C" w:rsidRDefault="00FF1B4C">
      <w:pPr>
        <w:spacing w:line="120" w:lineRule="exact"/>
        <w:jc w:val="both"/>
      </w:pPr>
    </w:p>
    <w:p w14:paraId="1936FB69" w14:textId="77777777" w:rsidR="00FF1B4C" w:rsidRDefault="00000000">
      <w:pPr>
        <w:jc w:val="both"/>
      </w:pPr>
      <w:r>
        <w:br w:type="page"/>
      </w:r>
    </w:p>
    <w:p w14:paraId="6D57B71F" w14:textId="77777777" w:rsidR="00FF1B4C" w:rsidRDefault="00000000">
      <w:pPr>
        <w:spacing w:after="160"/>
        <w:jc w:val="center"/>
      </w:pPr>
      <w:r>
        <w:rPr>
          <w:rFonts w:ascii="Arial" w:eastAsia="Arial" w:hAnsi="Arial" w:cs="Arial"/>
          <w:b/>
          <w:color w:val="1F3864"/>
          <w:sz w:val="24"/>
        </w:rPr>
        <w:lastRenderedPageBreak/>
        <w:t>ÍNDICE</w:t>
      </w:r>
    </w:p>
    <w:p w14:paraId="59190125" w14:textId="77777777" w:rsidR="00FF1B4C" w:rsidRDefault="00000000">
      <w:pPr>
        <w:pStyle w:val="TDC11"/>
        <w:tabs>
          <w:tab w:val="right" w:leader="dot" w:pos="9394"/>
        </w:tabs>
        <w:spacing w:before="80" w:after="40"/>
      </w:pPr>
      <w:r>
        <w:rPr>
          <w:rFonts w:ascii="Arial" w:eastAsia="Arial" w:hAnsi="Arial" w:cs="Arial"/>
          <w:noProof/>
          <w:color w:val="262626"/>
          <w:sz w:val="21"/>
          <w:szCs w:val="21"/>
        </w:rPr>
        <w:fldChar w:fldCharType="begin"/>
      </w:r>
      <w:r>
        <w:rPr>
          <w:rFonts w:ascii="Arial" w:eastAsia="Arial" w:hAnsi="Arial" w:cs="Arial"/>
          <w:noProof/>
          <w:color w:val="262626"/>
          <w:sz w:val="21"/>
          <w:szCs w:val="21"/>
        </w:rPr>
        <w:instrText xml:space="preserve"> TOC \o "1-2" \h \z \u </w:instrText>
      </w:r>
      <w:r>
        <w:rPr>
          <w:rFonts w:ascii="Arial" w:eastAsia="Arial" w:hAnsi="Arial" w:cs="Arial"/>
          <w:noProof/>
          <w:color w:val="262626"/>
          <w:sz w:val="21"/>
          <w:szCs w:val="21"/>
        </w:rPr>
        <w:fldChar w:fldCharType="separate"/>
      </w:r>
      <w:hyperlink w:anchor="_Toc2026101000" w:history="1">
        <w:r>
          <w:rPr>
            <w:rFonts w:ascii="Arial" w:eastAsia="Arial" w:hAnsi="Arial" w:cs="Arial"/>
            <w:b/>
            <w:noProof/>
            <w:color w:val="262626"/>
            <w:sz w:val="21"/>
            <w:szCs w:val="21"/>
          </w:rPr>
          <w:t>PAUTA DE AUTOEVALUACIÓN</w:t>
        </w:r>
        <w:r>
          <w:rPr>
            <w:rFonts w:ascii="Arial" w:eastAsia="Arial" w:hAnsi="Arial" w:cs="Arial"/>
            <w:b/>
            <w:noProof/>
            <w:color w:val="262626"/>
            <w:sz w:val="21"/>
            <w:szCs w:val="21"/>
          </w:rPr>
          <w:tab/>
        </w:r>
        <w:r>
          <w:rPr>
            <w:rFonts w:ascii="Arial" w:eastAsia="Arial" w:hAnsi="Arial" w:cs="Arial"/>
            <w:b/>
            <w:noProof/>
            <w:color w:val="262626"/>
            <w:sz w:val="21"/>
            <w:szCs w:val="21"/>
          </w:rPr>
          <w:fldChar w:fldCharType="begin"/>
        </w:r>
        <w:r>
          <w:rPr>
            <w:rFonts w:ascii="Arial" w:eastAsia="Arial" w:hAnsi="Arial" w:cs="Arial"/>
            <w:b/>
            <w:noProof/>
            <w:color w:val="262626"/>
            <w:sz w:val="21"/>
            <w:szCs w:val="21"/>
          </w:rPr>
          <w:instrText xml:space="preserve"> PAGEREF _Toc2026101000 \h </w:instrText>
        </w:r>
        <w:r>
          <w:rPr>
            <w:rFonts w:ascii="Arial" w:eastAsia="Arial" w:hAnsi="Arial" w:cs="Arial"/>
            <w:b/>
            <w:noProof/>
            <w:color w:val="262626"/>
            <w:sz w:val="21"/>
            <w:szCs w:val="21"/>
          </w:rPr>
        </w:r>
        <w:r>
          <w:rPr>
            <w:rFonts w:ascii="Arial" w:eastAsia="Arial" w:hAnsi="Arial" w:cs="Arial"/>
            <w:b/>
            <w:noProof/>
            <w:color w:val="262626"/>
            <w:sz w:val="21"/>
            <w:szCs w:val="21"/>
          </w:rPr>
          <w:fldChar w:fldCharType="separate"/>
        </w:r>
        <w:r>
          <w:rPr>
            <w:rFonts w:ascii="Arial" w:eastAsia="Arial" w:hAnsi="Arial" w:cs="Arial"/>
            <w:b/>
            <w:noProof/>
            <w:color w:val="262626"/>
            <w:sz w:val="21"/>
            <w:szCs w:val="21"/>
          </w:rPr>
          <w:t>13</w:t>
        </w:r>
        <w:r>
          <w:rPr>
            <w:rFonts w:ascii="Arial" w:eastAsia="Arial" w:hAnsi="Arial" w:cs="Arial"/>
            <w:b/>
            <w:noProof/>
            <w:color w:val="262626"/>
            <w:sz w:val="21"/>
            <w:szCs w:val="21"/>
          </w:rPr>
          <w:fldChar w:fldCharType="end"/>
        </w:r>
      </w:hyperlink>
    </w:p>
    <w:p w14:paraId="2F4DBD09" w14:textId="77777777" w:rsidR="00FF1B4C" w:rsidRDefault="00000000">
      <w:pPr>
        <w:pStyle w:val="TDC11"/>
        <w:tabs>
          <w:tab w:val="right" w:leader="dot" w:pos="9394"/>
        </w:tabs>
        <w:spacing w:before="80" w:after="40"/>
      </w:pPr>
      <w:hyperlink w:anchor="_Toc2026101001" w:history="1">
        <w:r>
          <w:rPr>
            <w:rFonts w:ascii="Arial" w:eastAsia="Arial" w:hAnsi="Arial" w:cs="Arial"/>
            <w:b/>
            <w:noProof/>
            <w:color w:val="262626"/>
            <w:sz w:val="21"/>
            <w:szCs w:val="21"/>
          </w:rPr>
          <w:t>1. RESUMEN</w:t>
        </w:r>
        <w:r>
          <w:rPr>
            <w:rFonts w:ascii="Arial" w:eastAsia="Arial" w:hAnsi="Arial" w:cs="Arial"/>
            <w:b/>
            <w:noProof/>
            <w:color w:val="262626"/>
            <w:sz w:val="21"/>
            <w:szCs w:val="21"/>
          </w:rPr>
          <w:tab/>
        </w:r>
        <w:r>
          <w:rPr>
            <w:rFonts w:ascii="Arial" w:eastAsia="Arial" w:hAnsi="Arial" w:cs="Arial"/>
            <w:b/>
            <w:noProof/>
            <w:color w:val="262626"/>
            <w:sz w:val="21"/>
            <w:szCs w:val="21"/>
          </w:rPr>
          <w:fldChar w:fldCharType="begin"/>
        </w:r>
        <w:r>
          <w:rPr>
            <w:rFonts w:ascii="Arial" w:eastAsia="Arial" w:hAnsi="Arial" w:cs="Arial"/>
            <w:b/>
            <w:noProof/>
            <w:color w:val="262626"/>
            <w:sz w:val="21"/>
            <w:szCs w:val="21"/>
          </w:rPr>
          <w:instrText xml:space="preserve"> PAGEREF _Toc2026101001 \h </w:instrText>
        </w:r>
        <w:r>
          <w:rPr>
            <w:rFonts w:ascii="Arial" w:eastAsia="Arial" w:hAnsi="Arial" w:cs="Arial"/>
            <w:b/>
            <w:noProof/>
            <w:color w:val="262626"/>
            <w:sz w:val="21"/>
            <w:szCs w:val="21"/>
          </w:rPr>
        </w:r>
        <w:r>
          <w:rPr>
            <w:rFonts w:ascii="Arial" w:eastAsia="Arial" w:hAnsi="Arial" w:cs="Arial"/>
            <w:b/>
            <w:noProof/>
            <w:color w:val="262626"/>
            <w:sz w:val="21"/>
            <w:szCs w:val="21"/>
          </w:rPr>
          <w:fldChar w:fldCharType="separate"/>
        </w:r>
        <w:r>
          <w:rPr>
            <w:rFonts w:ascii="Arial" w:eastAsia="Arial" w:hAnsi="Arial" w:cs="Arial"/>
            <w:b/>
            <w:noProof/>
            <w:color w:val="262626"/>
            <w:sz w:val="21"/>
            <w:szCs w:val="21"/>
          </w:rPr>
          <w:t>13</w:t>
        </w:r>
        <w:r>
          <w:rPr>
            <w:rFonts w:ascii="Arial" w:eastAsia="Arial" w:hAnsi="Arial" w:cs="Arial"/>
            <w:b/>
            <w:noProof/>
            <w:color w:val="262626"/>
            <w:sz w:val="21"/>
            <w:szCs w:val="21"/>
          </w:rPr>
          <w:fldChar w:fldCharType="end"/>
        </w:r>
      </w:hyperlink>
    </w:p>
    <w:p w14:paraId="5459DEE1" w14:textId="77777777" w:rsidR="00FF1B4C" w:rsidRDefault="00000000">
      <w:pPr>
        <w:pStyle w:val="TDC11"/>
        <w:tabs>
          <w:tab w:val="right" w:leader="dot" w:pos="9394"/>
        </w:tabs>
        <w:spacing w:before="80" w:after="40"/>
      </w:pPr>
      <w:hyperlink w:anchor="_Toc2026101002" w:history="1">
        <w:r>
          <w:rPr>
            <w:rFonts w:ascii="Arial" w:eastAsia="Arial" w:hAnsi="Arial" w:cs="Arial"/>
            <w:b/>
            <w:noProof/>
            <w:color w:val="262626"/>
            <w:sz w:val="21"/>
            <w:szCs w:val="21"/>
          </w:rPr>
          <w:t>2. DESARROLLO</w:t>
        </w:r>
        <w:r>
          <w:rPr>
            <w:rFonts w:ascii="Arial" w:eastAsia="Arial" w:hAnsi="Arial" w:cs="Arial"/>
            <w:b/>
            <w:noProof/>
            <w:color w:val="262626"/>
            <w:sz w:val="21"/>
            <w:szCs w:val="21"/>
          </w:rPr>
          <w:tab/>
        </w:r>
        <w:r>
          <w:rPr>
            <w:rFonts w:ascii="Arial" w:eastAsia="Arial" w:hAnsi="Arial" w:cs="Arial"/>
            <w:b/>
            <w:noProof/>
            <w:color w:val="262626"/>
            <w:sz w:val="21"/>
            <w:szCs w:val="21"/>
          </w:rPr>
          <w:fldChar w:fldCharType="begin"/>
        </w:r>
        <w:r>
          <w:rPr>
            <w:rFonts w:ascii="Arial" w:eastAsia="Arial" w:hAnsi="Arial" w:cs="Arial"/>
            <w:b/>
            <w:noProof/>
            <w:color w:val="262626"/>
            <w:sz w:val="21"/>
            <w:szCs w:val="21"/>
          </w:rPr>
          <w:instrText xml:space="preserve"> PAGEREF _Toc2026101002 \h </w:instrText>
        </w:r>
        <w:r>
          <w:rPr>
            <w:rFonts w:ascii="Arial" w:eastAsia="Arial" w:hAnsi="Arial" w:cs="Arial"/>
            <w:b/>
            <w:noProof/>
            <w:color w:val="262626"/>
            <w:sz w:val="21"/>
            <w:szCs w:val="21"/>
          </w:rPr>
        </w:r>
        <w:r>
          <w:rPr>
            <w:rFonts w:ascii="Arial" w:eastAsia="Arial" w:hAnsi="Arial" w:cs="Arial"/>
            <w:b/>
            <w:noProof/>
            <w:color w:val="262626"/>
            <w:sz w:val="21"/>
            <w:szCs w:val="21"/>
          </w:rPr>
          <w:fldChar w:fldCharType="separate"/>
        </w:r>
        <w:r>
          <w:rPr>
            <w:rFonts w:ascii="Arial" w:eastAsia="Arial" w:hAnsi="Arial" w:cs="Arial"/>
            <w:b/>
            <w:noProof/>
            <w:color w:val="262626"/>
            <w:sz w:val="21"/>
            <w:szCs w:val="21"/>
          </w:rPr>
          <w:t>14</w:t>
        </w:r>
        <w:r>
          <w:rPr>
            <w:rFonts w:ascii="Arial" w:eastAsia="Arial" w:hAnsi="Arial" w:cs="Arial"/>
            <w:b/>
            <w:noProof/>
            <w:color w:val="262626"/>
            <w:sz w:val="21"/>
            <w:szCs w:val="21"/>
          </w:rPr>
          <w:fldChar w:fldCharType="end"/>
        </w:r>
      </w:hyperlink>
    </w:p>
    <w:p w14:paraId="16C84B10" w14:textId="77777777" w:rsidR="00FF1B4C" w:rsidRDefault="00000000">
      <w:pPr>
        <w:pStyle w:val="TDC21"/>
        <w:tabs>
          <w:tab w:val="right" w:leader="dot" w:pos="9394"/>
        </w:tabs>
        <w:spacing w:after="40"/>
        <w:ind w:left="280"/>
      </w:pPr>
      <w:hyperlink w:anchor="_Toc2026101003" w:history="1">
        <w:r>
          <w:rPr>
            <w:rFonts w:ascii="Arial" w:eastAsia="Arial" w:hAnsi="Arial" w:cs="Arial"/>
            <w:noProof/>
            <w:color w:val="262626"/>
            <w:sz w:val="21"/>
            <w:szCs w:val="21"/>
          </w:rPr>
          <w:t>2.1 Avance de mi parte</w:t>
        </w:r>
        <w:r>
          <w:rPr>
            <w:rFonts w:ascii="Arial" w:eastAsia="Arial" w:hAnsi="Arial" w:cs="Arial"/>
            <w:noProof/>
            <w:color w:val="262626"/>
            <w:sz w:val="21"/>
            <w:szCs w:val="21"/>
          </w:rPr>
          <w:tab/>
        </w:r>
        <w:r>
          <w:rPr>
            <w:rFonts w:ascii="Arial" w:eastAsia="Arial" w:hAnsi="Arial" w:cs="Arial"/>
            <w:noProof/>
            <w:color w:val="262626"/>
            <w:sz w:val="21"/>
            <w:szCs w:val="21"/>
          </w:rPr>
          <w:fldChar w:fldCharType="begin"/>
        </w:r>
        <w:r>
          <w:rPr>
            <w:rFonts w:ascii="Arial" w:eastAsia="Arial" w:hAnsi="Arial" w:cs="Arial"/>
            <w:noProof/>
            <w:color w:val="262626"/>
            <w:sz w:val="21"/>
            <w:szCs w:val="21"/>
          </w:rPr>
          <w:instrText xml:space="preserve"> PAGEREF _Toc2026101003 \h </w:instrText>
        </w:r>
        <w:r>
          <w:rPr>
            <w:rFonts w:ascii="Arial" w:eastAsia="Arial" w:hAnsi="Arial" w:cs="Arial"/>
            <w:noProof/>
            <w:color w:val="262626"/>
            <w:sz w:val="21"/>
            <w:szCs w:val="21"/>
          </w:rPr>
        </w:r>
        <w:r>
          <w:rPr>
            <w:rFonts w:ascii="Arial" w:eastAsia="Arial" w:hAnsi="Arial" w:cs="Arial"/>
            <w:noProof/>
            <w:color w:val="262626"/>
            <w:sz w:val="21"/>
            <w:szCs w:val="21"/>
          </w:rPr>
          <w:fldChar w:fldCharType="separate"/>
        </w:r>
        <w:r>
          <w:rPr>
            <w:rFonts w:ascii="Arial" w:eastAsia="Arial" w:hAnsi="Arial" w:cs="Arial"/>
            <w:noProof/>
            <w:color w:val="262626"/>
            <w:sz w:val="21"/>
            <w:szCs w:val="21"/>
          </w:rPr>
          <w:t>14</w:t>
        </w:r>
        <w:r>
          <w:rPr>
            <w:rFonts w:ascii="Arial" w:eastAsia="Arial" w:hAnsi="Arial" w:cs="Arial"/>
            <w:noProof/>
            <w:color w:val="262626"/>
            <w:sz w:val="21"/>
            <w:szCs w:val="21"/>
          </w:rPr>
          <w:fldChar w:fldCharType="end"/>
        </w:r>
      </w:hyperlink>
    </w:p>
    <w:p w14:paraId="1CF458D1" w14:textId="77777777" w:rsidR="00FF1B4C" w:rsidRDefault="00000000">
      <w:pPr>
        <w:pStyle w:val="TDC21"/>
        <w:tabs>
          <w:tab w:val="right" w:leader="dot" w:pos="9394"/>
        </w:tabs>
        <w:spacing w:after="40"/>
        <w:ind w:left="280"/>
      </w:pPr>
      <w:hyperlink w:anchor="_Toc2026101004" w:history="1">
        <w:r>
          <w:rPr>
            <w:rFonts w:ascii="Arial" w:eastAsia="Arial" w:hAnsi="Arial" w:cs="Arial"/>
            <w:noProof/>
            <w:color w:val="262626"/>
            <w:sz w:val="21"/>
            <w:szCs w:val="21"/>
          </w:rPr>
          <w:t>2.2 Ajustes</w:t>
        </w:r>
        <w:r>
          <w:rPr>
            <w:rFonts w:ascii="Arial" w:eastAsia="Arial" w:hAnsi="Arial" w:cs="Arial"/>
            <w:noProof/>
            <w:color w:val="262626"/>
            <w:sz w:val="21"/>
            <w:szCs w:val="21"/>
          </w:rPr>
          <w:tab/>
        </w:r>
        <w:r>
          <w:rPr>
            <w:rFonts w:ascii="Arial" w:eastAsia="Arial" w:hAnsi="Arial" w:cs="Arial"/>
            <w:noProof/>
            <w:color w:val="262626"/>
            <w:sz w:val="21"/>
            <w:szCs w:val="21"/>
          </w:rPr>
          <w:fldChar w:fldCharType="begin"/>
        </w:r>
        <w:r>
          <w:rPr>
            <w:rFonts w:ascii="Arial" w:eastAsia="Arial" w:hAnsi="Arial" w:cs="Arial"/>
            <w:noProof/>
            <w:color w:val="262626"/>
            <w:sz w:val="21"/>
            <w:szCs w:val="21"/>
          </w:rPr>
          <w:instrText xml:space="preserve"> PAGEREF _Toc2026101004 \h </w:instrText>
        </w:r>
        <w:r>
          <w:rPr>
            <w:rFonts w:ascii="Arial" w:eastAsia="Arial" w:hAnsi="Arial" w:cs="Arial"/>
            <w:noProof/>
            <w:color w:val="262626"/>
            <w:sz w:val="21"/>
            <w:szCs w:val="21"/>
          </w:rPr>
        </w:r>
        <w:r>
          <w:rPr>
            <w:rFonts w:ascii="Arial" w:eastAsia="Arial" w:hAnsi="Arial" w:cs="Arial"/>
            <w:noProof/>
            <w:color w:val="262626"/>
            <w:sz w:val="21"/>
            <w:szCs w:val="21"/>
          </w:rPr>
          <w:fldChar w:fldCharType="separate"/>
        </w:r>
        <w:r>
          <w:rPr>
            <w:rFonts w:ascii="Arial" w:eastAsia="Arial" w:hAnsi="Arial" w:cs="Arial"/>
            <w:noProof/>
            <w:color w:val="262626"/>
            <w:sz w:val="21"/>
            <w:szCs w:val="21"/>
          </w:rPr>
          <w:t>14</w:t>
        </w:r>
        <w:r>
          <w:rPr>
            <w:rFonts w:ascii="Arial" w:eastAsia="Arial" w:hAnsi="Arial" w:cs="Arial"/>
            <w:noProof/>
            <w:color w:val="262626"/>
            <w:sz w:val="21"/>
            <w:szCs w:val="21"/>
          </w:rPr>
          <w:fldChar w:fldCharType="end"/>
        </w:r>
      </w:hyperlink>
    </w:p>
    <w:p w14:paraId="64FFFFA6" w14:textId="77777777" w:rsidR="00FF1B4C" w:rsidRDefault="00000000">
      <w:pPr>
        <w:pStyle w:val="TDC21"/>
        <w:tabs>
          <w:tab w:val="right" w:leader="dot" w:pos="9394"/>
        </w:tabs>
        <w:spacing w:after="40"/>
        <w:ind w:left="280"/>
      </w:pPr>
      <w:hyperlink w:anchor="_Toc2026101005" w:history="1">
        <w:r>
          <w:rPr>
            <w:rFonts w:ascii="Arial" w:eastAsia="Arial" w:hAnsi="Arial" w:cs="Arial"/>
            <w:noProof/>
            <w:color w:val="262626"/>
            <w:sz w:val="21"/>
            <w:szCs w:val="21"/>
          </w:rPr>
          <w:t>2.3 Evidencias que presento</w:t>
        </w:r>
        <w:r>
          <w:rPr>
            <w:rFonts w:ascii="Arial" w:eastAsia="Arial" w:hAnsi="Arial" w:cs="Arial"/>
            <w:noProof/>
            <w:color w:val="262626"/>
            <w:sz w:val="21"/>
            <w:szCs w:val="21"/>
          </w:rPr>
          <w:tab/>
        </w:r>
        <w:r>
          <w:rPr>
            <w:rFonts w:ascii="Arial" w:eastAsia="Arial" w:hAnsi="Arial" w:cs="Arial"/>
            <w:noProof/>
            <w:color w:val="262626"/>
            <w:sz w:val="21"/>
            <w:szCs w:val="21"/>
          </w:rPr>
          <w:fldChar w:fldCharType="begin"/>
        </w:r>
        <w:r>
          <w:rPr>
            <w:rFonts w:ascii="Arial" w:eastAsia="Arial" w:hAnsi="Arial" w:cs="Arial"/>
            <w:noProof/>
            <w:color w:val="262626"/>
            <w:sz w:val="21"/>
            <w:szCs w:val="21"/>
          </w:rPr>
          <w:instrText xml:space="preserve"> PAGEREF _Toc2026101005 \h </w:instrText>
        </w:r>
        <w:r>
          <w:rPr>
            <w:rFonts w:ascii="Arial" w:eastAsia="Arial" w:hAnsi="Arial" w:cs="Arial"/>
            <w:noProof/>
            <w:color w:val="262626"/>
            <w:sz w:val="21"/>
            <w:szCs w:val="21"/>
          </w:rPr>
        </w:r>
        <w:r>
          <w:rPr>
            <w:rFonts w:ascii="Arial" w:eastAsia="Arial" w:hAnsi="Arial" w:cs="Arial"/>
            <w:noProof/>
            <w:color w:val="262626"/>
            <w:sz w:val="21"/>
            <w:szCs w:val="21"/>
          </w:rPr>
          <w:fldChar w:fldCharType="separate"/>
        </w:r>
        <w:r>
          <w:rPr>
            <w:rFonts w:ascii="Arial" w:eastAsia="Arial" w:hAnsi="Arial" w:cs="Arial"/>
            <w:noProof/>
            <w:color w:val="262626"/>
            <w:sz w:val="21"/>
            <w:szCs w:val="21"/>
          </w:rPr>
          <w:t>14</w:t>
        </w:r>
        <w:r>
          <w:rPr>
            <w:rFonts w:ascii="Arial" w:eastAsia="Arial" w:hAnsi="Arial" w:cs="Arial"/>
            <w:noProof/>
            <w:color w:val="262626"/>
            <w:sz w:val="21"/>
            <w:szCs w:val="21"/>
          </w:rPr>
          <w:fldChar w:fldCharType="end"/>
        </w:r>
      </w:hyperlink>
    </w:p>
    <w:p w14:paraId="4BFF6636" w14:textId="77777777" w:rsidR="00FF1B4C" w:rsidRDefault="00000000">
      <w:pPr>
        <w:pStyle w:val="TDC11"/>
        <w:tabs>
          <w:tab w:val="right" w:leader="dot" w:pos="9394"/>
        </w:tabs>
        <w:spacing w:before="80" w:after="40"/>
      </w:pPr>
      <w:hyperlink w:anchor="_Toc2026101006" w:history="1">
        <w:r>
          <w:rPr>
            <w:rFonts w:ascii="Arial" w:eastAsia="Arial" w:hAnsi="Arial" w:cs="Arial"/>
            <w:b/>
            <w:noProof/>
            <w:color w:val="262626"/>
            <w:sz w:val="21"/>
            <w:szCs w:val="21"/>
          </w:rPr>
          <w:t>3. CONCLUSION</w:t>
        </w:r>
        <w:r>
          <w:rPr>
            <w:rFonts w:ascii="Arial" w:eastAsia="Arial" w:hAnsi="Arial" w:cs="Arial"/>
            <w:b/>
            <w:noProof/>
            <w:color w:val="262626"/>
            <w:sz w:val="21"/>
            <w:szCs w:val="21"/>
          </w:rPr>
          <w:tab/>
        </w:r>
        <w:r>
          <w:rPr>
            <w:rFonts w:ascii="Arial" w:eastAsia="Arial" w:hAnsi="Arial" w:cs="Arial"/>
            <w:b/>
            <w:noProof/>
            <w:color w:val="262626"/>
            <w:sz w:val="21"/>
            <w:szCs w:val="21"/>
          </w:rPr>
          <w:fldChar w:fldCharType="begin"/>
        </w:r>
        <w:r>
          <w:rPr>
            <w:rFonts w:ascii="Arial" w:eastAsia="Arial" w:hAnsi="Arial" w:cs="Arial"/>
            <w:b/>
            <w:noProof/>
            <w:color w:val="262626"/>
            <w:sz w:val="21"/>
            <w:szCs w:val="21"/>
          </w:rPr>
          <w:instrText xml:space="preserve"> PAGEREF _Toc2026101006 \h </w:instrText>
        </w:r>
        <w:r>
          <w:rPr>
            <w:rFonts w:ascii="Arial" w:eastAsia="Arial" w:hAnsi="Arial" w:cs="Arial"/>
            <w:b/>
            <w:noProof/>
            <w:color w:val="262626"/>
            <w:sz w:val="21"/>
            <w:szCs w:val="21"/>
          </w:rPr>
        </w:r>
        <w:r>
          <w:rPr>
            <w:rFonts w:ascii="Arial" w:eastAsia="Arial" w:hAnsi="Arial" w:cs="Arial"/>
            <w:b/>
            <w:noProof/>
            <w:color w:val="262626"/>
            <w:sz w:val="21"/>
            <w:szCs w:val="21"/>
          </w:rPr>
          <w:fldChar w:fldCharType="separate"/>
        </w:r>
        <w:r>
          <w:rPr>
            <w:rFonts w:ascii="Arial" w:eastAsia="Arial" w:hAnsi="Arial" w:cs="Arial"/>
            <w:b/>
            <w:noProof/>
            <w:color w:val="262626"/>
            <w:sz w:val="21"/>
            <w:szCs w:val="21"/>
          </w:rPr>
          <w:t>15</w:t>
        </w:r>
        <w:r>
          <w:rPr>
            <w:rFonts w:ascii="Arial" w:eastAsia="Arial" w:hAnsi="Arial" w:cs="Arial"/>
            <w:b/>
            <w:noProof/>
            <w:color w:val="262626"/>
            <w:sz w:val="21"/>
            <w:szCs w:val="21"/>
          </w:rPr>
          <w:fldChar w:fldCharType="end"/>
        </w:r>
      </w:hyperlink>
    </w:p>
    <w:p w14:paraId="2000F678" w14:textId="77777777" w:rsidR="00FF1B4C" w:rsidRDefault="00000000">
      <w:pPr>
        <w:pStyle w:val="TDC11"/>
        <w:tabs>
          <w:tab w:val="right" w:leader="dot" w:pos="9394"/>
        </w:tabs>
        <w:spacing w:before="80" w:after="40"/>
      </w:pPr>
      <w:hyperlink w:anchor="_Toc2026101007" w:history="1">
        <w:r>
          <w:rPr>
            <w:rFonts w:ascii="Arial" w:eastAsia="Arial" w:hAnsi="Arial" w:cs="Arial"/>
            <w:b/>
            <w:noProof/>
            <w:color w:val="262626"/>
            <w:sz w:val="21"/>
            <w:szCs w:val="21"/>
          </w:rPr>
          <w:t>4. REFLECTION</w:t>
        </w:r>
        <w:r>
          <w:rPr>
            <w:rFonts w:ascii="Arial" w:eastAsia="Arial" w:hAnsi="Arial" w:cs="Arial"/>
            <w:b/>
            <w:noProof/>
            <w:color w:val="262626"/>
            <w:sz w:val="21"/>
            <w:szCs w:val="21"/>
          </w:rPr>
          <w:tab/>
        </w:r>
        <w:r>
          <w:rPr>
            <w:rFonts w:ascii="Arial" w:eastAsia="Arial" w:hAnsi="Arial" w:cs="Arial"/>
            <w:b/>
            <w:noProof/>
            <w:color w:val="262626"/>
            <w:sz w:val="21"/>
            <w:szCs w:val="21"/>
          </w:rPr>
          <w:fldChar w:fldCharType="begin"/>
        </w:r>
        <w:r>
          <w:rPr>
            <w:rFonts w:ascii="Arial" w:eastAsia="Arial" w:hAnsi="Arial" w:cs="Arial"/>
            <w:b/>
            <w:noProof/>
            <w:color w:val="262626"/>
            <w:sz w:val="21"/>
            <w:szCs w:val="21"/>
          </w:rPr>
          <w:instrText xml:space="preserve"> PAGEREF _Toc2026101007 \h </w:instrText>
        </w:r>
        <w:r>
          <w:rPr>
            <w:rFonts w:ascii="Arial" w:eastAsia="Arial" w:hAnsi="Arial" w:cs="Arial"/>
            <w:b/>
            <w:noProof/>
            <w:color w:val="262626"/>
            <w:sz w:val="21"/>
            <w:szCs w:val="21"/>
          </w:rPr>
        </w:r>
        <w:r>
          <w:rPr>
            <w:rFonts w:ascii="Arial" w:eastAsia="Arial" w:hAnsi="Arial" w:cs="Arial"/>
            <w:b/>
            <w:noProof/>
            <w:color w:val="262626"/>
            <w:sz w:val="21"/>
            <w:szCs w:val="21"/>
          </w:rPr>
          <w:fldChar w:fldCharType="separate"/>
        </w:r>
        <w:r>
          <w:rPr>
            <w:rFonts w:ascii="Arial" w:eastAsia="Arial" w:hAnsi="Arial" w:cs="Arial"/>
            <w:b/>
            <w:noProof/>
            <w:color w:val="262626"/>
            <w:sz w:val="21"/>
            <w:szCs w:val="21"/>
          </w:rPr>
          <w:t>15</w:t>
        </w:r>
        <w:r>
          <w:rPr>
            <w:rFonts w:ascii="Arial" w:eastAsia="Arial" w:hAnsi="Arial" w:cs="Arial"/>
            <w:b/>
            <w:noProof/>
            <w:color w:val="262626"/>
            <w:sz w:val="21"/>
            <w:szCs w:val="21"/>
          </w:rPr>
          <w:fldChar w:fldCharType="end"/>
        </w:r>
      </w:hyperlink>
    </w:p>
    <w:p w14:paraId="5FFC0CB1" w14:textId="77777777" w:rsidR="00FF1B4C" w:rsidRDefault="00000000">
      <w:pPr>
        <w:pStyle w:val="TDC11"/>
        <w:tabs>
          <w:tab w:val="right" w:leader="dot" w:pos="9394"/>
        </w:tabs>
        <w:spacing w:before="80" w:after="40"/>
      </w:pPr>
      <w:hyperlink w:anchor="_Toc2026101008" w:history="1">
        <w:r>
          <w:rPr>
            <w:rFonts w:ascii="Arial" w:eastAsia="Arial" w:hAnsi="Arial" w:cs="Arial"/>
            <w:b/>
            <w:noProof/>
            <w:color w:val="262626"/>
            <w:sz w:val="21"/>
            <w:szCs w:val="21"/>
          </w:rPr>
          <w:t>5. REFERENCIAS</w:t>
        </w:r>
        <w:r>
          <w:rPr>
            <w:rFonts w:ascii="Arial" w:eastAsia="Arial" w:hAnsi="Arial" w:cs="Arial"/>
            <w:b/>
            <w:noProof/>
            <w:color w:val="262626"/>
            <w:sz w:val="21"/>
            <w:szCs w:val="21"/>
          </w:rPr>
          <w:tab/>
        </w:r>
        <w:r>
          <w:rPr>
            <w:rFonts w:ascii="Arial" w:eastAsia="Arial" w:hAnsi="Arial" w:cs="Arial"/>
            <w:b/>
            <w:noProof/>
            <w:color w:val="262626"/>
            <w:sz w:val="21"/>
            <w:szCs w:val="21"/>
          </w:rPr>
          <w:fldChar w:fldCharType="begin"/>
        </w:r>
        <w:r>
          <w:rPr>
            <w:rFonts w:ascii="Arial" w:eastAsia="Arial" w:hAnsi="Arial" w:cs="Arial"/>
            <w:b/>
            <w:noProof/>
            <w:color w:val="262626"/>
            <w:sz w:val="21"/>
            <w:szCs w:val="21"/>
          </w:rPr>
          <w:instrText xml:space="preserve"> PAGEREF _Toc2026101008 \h </w:instrText>
        </w:r>
        <w:r>
          <w:rPr>
            <w:rFonts w:ascii="Arial" w:eastAsia="Arial" w:hAnsi="Arial" w:cs="Arial"/>
            <w:b/>
            <w:noProof/>
            <w:color w:val="262626"/>
            <w:sz w:val="21"/>
            <w:szCs w:val="21"/>
          </w:rPr>
        </w:r>
        <w:r>
          <w:rPr>
            <w:rFonts w:ascii="Arial" w:eastAsia="Arial" w:hAnsi="Arial" w:cs="Arial"/>
            <w:b/>
            <w:noProof/>
            <w:color w:val="262626"/>
            <w:sz w:val="21"/>
            <w:szCs w:val="21"/>
          </w:rPr>
          <w:fldChar w:fldCharType="separate"/>
        </w:r>
        <w:r>
          <w:rPr>
            <w:rFonts w:ascii="Arial" w:eastAsia="Arial" w:hAnsi="Arial" w:cs="Arial"/>
            <w:b/>
            <w:noProof/>
            <w:color w:val="262626"/>
            <w:sz w:val="21"/>
            <w:szCs w:val="21"/>
          </w:rPr>
          <w:t>15</w:t>
        </w:r>
        <w:r>
          <w:rPr>
            <w:rFonts w:ascii="Arial" w:eastAsia="Arial" w:hAnsi="Arial" w:cs="Arial"/>
            <w:b/>
            <w:noProof/>
            <w:color w:val="262626"/>
            <w:sz w:val="21"/>
            <w:szCs w:val="21"/>
          </w:rPr>
          <w:fldChar w:fldCharType="end"/>
        </w:r>
      </w:hyperlink>
      <w:r>
        <w:rPr>
          <w:rFonts w:ascii="Arial" w:eastAsia="Arial" w:hAnsi="Arial" w:cs="Arial"/>
          <w:noProof/>
          <w:color w:val="262626"/>
          <w:sz w:val="21"/>
          <w:szCs w:val="21"/>
        </w:rPr>
        <w:fldChar w:fldCharType="end"/>
      </w:r>
    </w:p>
    <w:p w14:paraId="637FDDDB" w14:textId="77777777" w:rsidR="00FF1B4C" w:rsidRDefault="00000000">
      <w:pPr>
        <w:jc w:val="both"/>
      </w:pPr>
      <w:r>
        <w:br w:type="page"/>
      </w:r>
    </w:p>
    <w:p w14:paraId="3B6F088E" w14:textId="77777777" w:rsidR="00FF1B4C" w:rsidRDefault="00000000">
      <w:pPr>
        <w:pStyle w:val="Ttulo11"/>
        <w:keepNext/>
        <w:pBdr>
          <w:bottom w:val="single" w:sz="6" w:space="1" w:color="8EAADB"/>
        </w:pBdr>
        <w:spacing w:before="280" w:after="120"/>
      </w:pPr>
      <w:bookmarkStart w:id="0" w:name="_Toc2026101000"/>
      <w:r>
        <w:rPr>
          <w:rFonts w:ascii="Arial" w:eastAsia="Arial" w:hAnsi="Arial" w:cs="Arial"/>
          <w:b/>
          <w:color w:val="1F3864"/>
          <w:sz w:val="26"/>
        </w:rPr>
        <w:lastRenderedPageBreak/>
        <w:t>PAUTA DE AUTOEVALUACIÓN</w:t>
      </w:r>
      <w:bookmarkEnd w:id="0"/>
    </w:p>
    <w:tbl>
      <w:tblPr>
        <w:tblW w:w="9404" w:type="dxa"/>
        <w:tblBorders>
          <w:top w:val="single" w:sz="4" w:space="0" w:color="A5B8DA"/>
          <w:left w:val="single" w:sz="4" w:space="0" w:color="A5B8DA"/>
          <w:bottom w:val="single" w:sz="4" w:space="0" w:color="A5B8DA"/>
          <w:right w:val="single" w:sz="4" w:space="0" w:color="A5B8DA"/>
          <w:insideH w:val="single" w:sz="4" w:space="0" w:color="A5B8DA"/>
          <w:insideV w:val="single" w:sz="4" w:space="0" w:color="A5B8DA"/>
        </w:tblBorders>
        <w:tblLayout w:type="fixed"/>
        <w:tblCellMar>
          <w:top w:w="45" w:type="dxa"/>
          <w:left w:w="85" w:type="dxa"/>
          <w:bottom w:w="45" w:type="dxa"/>
          <w:right w:w="85" w:type="dxa"/>
        </w:tblCellMar>
        <w:tblLook w:val="04A0" w:firstRow="1" w:lastRow="0" w:firstColumn="1" w:lastColumn="0" w:noHBand="0" w:noVBand="1"/>
      </w:tblPr>
      <w:tblGrid>
        <w:gridCol w:w="2850"/>
        <w:gridCol w:w="1900"/>
        <w:gridCol w:w="4654"/>
      </w:tblGrid>
      <w:tr w:rsidR="00FF1B4C" w14:paraId="11012E3C" w14:textId="77777777">
        <w:trPr>
          <w:cantSplit/>
          <w:tblHeader/>
        </w:trPr>
        <w:tc>
          <w:tcPr>
            <w:tcW w:w="2850" w:type="dxa"/>
            <w:shd w:val="clear" w:color="auto" w:fill="D9E2F3"/>
            <w:vAlign w:val="center"/>
          </w:tcPr>
          <w:p w14:paraId="2DA7FBF0" w14:textId="77777777" w:rsidR="00FF1B4C" w:rsidRDefault="00000000">
            <w:pPr>
              <w:jc w:val="center"/>
            </w:pPr>
            <w:r>
              <w:rPr>
                <w:rFonts w:ascii="Arial" w:eastAsia="Arial" w:hAnsi="Arial" w:cs="Arial"/>
                <w:b/>
                <w:color w:val="1F3864"/>
                <w:sz w:val="19"/>
              </w:rPr>
              <w:t>Indicador</w:t>
            </w:r>
          </w:p>
        </w:tc>
        <w:tc>
          <w:tcPr>
            <w:tcW w:w="1900" w:type="dxa"/>
            <w:shd w:val="clear" w:color="auto" w:fill="D9E2F3"/>
            <w:vAlign w:val="center"/>
          </w:tcPr>
          <w:p w14:paraId="2079038D" w14:textId="77777777" w:rsidR="00FF1B4C" w:rsidRDefault="00000000">
            <w:pPr>
              <w:jc w:val="center"/>
            </w:pPr>
            <w:r>
              <w:rPr>
                <w:rFonts w:ascii="Arial" w:eastAsia="Arial" w:hAnsi="Arial" w:cs="Arial"/>
                <w:b/>
                <w:color w:val="1F3864"/>
                <w:sz w:val="19"/>
              </w:rPr>
              <w:t>Mi nivel</w:t>
            </w:r>
          </w:p>
        </w:tc>
        <w:tc>
          <w:tcPr>
            <w:tcW w:w="4654" w:type="dxa"/>
            <w:shd w:val="clear" w:color="auto" w:fill="D9E2F3"/>
            <w:vAlign w:val="center"/>
          </w:tcPr>
          <w:p w14:paraId="5D89F823" w14:textId="77777777" w:rsidR="00FF1B4C" w:rsidRDefault="00000000">
            <w:pPr>
              <w:jc w:val="center"/>
            </w:pPr>
            <w:r>
              <w:rPr>
                <w:rFonts w:ascii="Arial" w:eastAsia="Arial" w:hAnsi="Arial" w:cs="Arial"/>
                <w:b/>
                <w:color w:val="1F3864"/>
                <w:sz w:val="19"/>
              </w:rPr>
              <w:t>Por qué</w:t>
            </w:r>
          </w:p>
        </w:tc>
      </w:tr>
      <w:tr w:rsidR="00FF1B4C" w14:paraId="5821BFEE" w14:textId="77777777">
        <w:trPr>
          <w:cantSplit/>
        </w:trPr>
        <w:tc>
          <w:tcPr>
            <w:tcW w:w="2850" w:type="dxa"/>
            <w:vAlign w:val="center"/>
          </w:tcPr>
          <w:p w14:paraId="75576D44" w14:textId="77777777" w:rsidR="00FF1B4C" w:rsidRDefault="00000000">
            <w:r>
              <w:rPr>
                <w:rFonts w:ascii="Arial" w:eastAsia="Arial" w:hAnsi="Arial" w:cs="Arial"/>
                <w:color w:val="262626"/>
                <w:sz w:val="19"/>
              </w:rPr>
              <w:t>1. Propone ajustes considerando dificultades, facilitadores y retroalimentación (20 %)</w:t>
            </w:r>
          </w:p>
        </w:tc>
        <w:tc>
          <w:tcPr>
            <w:tcW w:w="1900" w:type="dxa"/>
            <w:shd w:val="clear" w:color="auto" w:fill="D9EAD3"/>
            <w:vAlign w:val="center"/>
          </w:tcPr>
          <w:p w14:paraId="3607AFC2" w14:textId="77777777" w:rsidR="00FF1B4C" w:rsidRDefault="00000000">
            <w:r>
              <w:rPr>
                <w:rFonts w:ascii="Arial" w:eastAsia="Arial" w:hAnsi="Arial" w:cs="Arial"/>
                <w:b/>
                <w:color w:val="262626"/>
                <w:sz w:val="19"/>
              </w:rPr>
              <w:t>Completamente logrado</w:t>
            </w:r>
          </w:p>
        </w:tc>
        <w:tc>
          <w:tcPr>
            <w:tcW w:w="4654" w:type="dxa"/>
            <w:vAlign w:val="center"/>
          </w:tcPr>
          <w:p w14:paraId="5FEE683C" w14:textId="77777777" w:rsidR="00FF1B4C" w:rsidRDefault="00000000">
            <w:r>
              <w:rPr>
                <w:rFonts w:ascii="Arial" w:eastAsia="Arial" w:hAnsi="Arial" w:cs="Arial"/>
                <w:color w:val="262626"/>
                <w:sz w:val="19"/>
              </w:rPr>
              <w:t xml:space="preserve">Cada ajuste de mi parte tiene su justificación: los prototipos se reemplazaron por la revisión de incrementos funcionando, el tablero pasó a GitHub </w:t>
            </w:r>
            <w:proofErr w:type="spellStart"/>
            <w:r>
              <w:rPr>
                <w:rFonts w:ascii="Arial" w:eastAsia="Arial" w:hAnsi="Arial" w:cs="Arial"/>
                <w:color w:val="262626"/>
                <w:sz w:val="19"/>
              </w:rPr>
              <w:t>Projects</w:t>
            </w:r>
            <w:proofErr w:type="spellEnd"/>
            <w:r>
              <w:rPr>
                <w:rFonts w:ascii="Arial" w:eastAsia="Arial" w:hAnsi="Arial" w:cs="Arial"/>
                <w:color w:val="262626"/>
                <w:sz w:val="19"/>
              </w:rPr>
              <w:t xml:space="preserve"> por la trazabilidad que pide la ficha 04 y la validación se movió a la versión publicada.</w:t>
            </w:r>
          </w:p>
        </w:tc>
      </w:tr>
      <w:tr w:rsidR="00FF1B4C" w14:paraId="51ACCFCF" w14:textId="77777777">
        <w:trPr>
          <w:cantSplit/>
        </w:trPr>
        <w:tc>
          <w:tcPr>
            <w:tcW w:w="2850" w:type="dxa"/>
            <w:vAlign w:val="center"/>
          </w:tcPr>
          <w:p w14:paraId="21CCEA26" w14:textId="77777777" w:rsidR="00FF1B4C" w:rsidRDefault="00000000">
            <w:r>
              <w:rPr>
                <w:rFonts w:ascii="Arial" w:eastAsia="Arial" w:hAnsi="Arial" w:cs="Arial"/>
                <w:color w:val="262626"/>
                <w:sz w:val="19"/>
              </w:rPr>
              <w:t>2. Aplica una metodología que permite el logro de los objetivos (20 %)</w:t>
            </w:r>
          </w:p>
        </w:tc>
        <w:tc>
          <w:tcPr>
            <w:tcW w:w="1900" w:type="dxa"/>
            <w:shd w:val="clear" w:color="auto" w:fill="FFF2CC"/>
            <w:vAlign w:val="center"/>
          </w:tcPr>
          <w:p w14:paraId="4D3F81BB" w14:textId="77777777" w:rsidR="00FF1B4C" w:rsidRDefault="00000000">
            <w:r>
              <w:rPr>
                <w:rFonts w:ascii="Arial" w:eastAsia="Arial" w:hAnsi="Arial" w:cs="Arial"/>
                <w:b/>
                <w:color w:val="262626"/>
                <w:sz w:val="19"/>
              </w:rPr>
              <w:t>Logrado</w:t>
            </w:r>
          </w:p>
        </w:tc>
        <w:tc>
          <w:tcPr>
            <w:tcW w:w="4654" w:type="dxa"/>
            <w:vAlign w:val="center"/>
          </w:tcPr>
          <w:p w14:paraId="1860B92E" w14:textId="77777777" w:rsidR="00FF1B4C" w:rsidRDefault="00000000">
            <w:r>
              <w:rPr>
                <w:rFonts w:ascii="Arial" w:eastAsia="Arial" w:hAnsi="Arial" w:cs="Arial"/>
                <w:color w:val="262626"/>
                <w:sz w:val="19"/>
              </w:rPr>
              <w:t xml:space="preserve">Los </w:t>
            </w:r>
            <w:proofErr w:type="spellStart"/>
            <w:r>
              <w:rPr>
                <w:rFonts w:ascii="Arial" w:eastAsia="Arial" w:hAnsi="Arial" w:cs="Arial"/>
                <w:color w:val="262626"/>
                <w:sz w:val="19"/>
              </w:rPr>
              <w:t>sprints</w:t>
            </w:r>
            <w:proofErr w:type="spellEnd"/>
            <w:r>
              <w:rPr>
                <w:rFonts w:ascii="Arial" w:eastAsia="Arial" w:hAnsi="Arial" w:cs="Arial"/>
                <w:color w:val="262626"/>
                <w:sz w:val="19"/>
              </w:rPr>
              <w:t>, la revisión de código y las pruebas se aplicaron, y los objetivos 6 y 7 se cumplieron, pero como coordinador no mantuve el tablero ni el registro de impedimentos.</w:t>
            </w:r>
          </w:p>
        </w:tc>
      </w:tr>
      <w:tr w:rsidR="00FF1B4C" w14:paraId="7AF394CC" w14:textId="77777777">
        <w:trPr>
          <w:cantSplit/>
        </w:trPr>
        <w:tc>
          <w:tcPr>
            <w:tcW w:w="2850" w:type="dxa"/>
            <w:vAlign w:val="center"/>
          </w:tcPr>
          <w:p w14:paraId="6DAD1795" w14:textId="77777777" w:rsidR="00FF1B4C" w:rsidRDefault="00000000">
            <w:r>
              <w:rPr>
                <w:rFonts w:ascii="Arial" w:eastAsia="Arial" w:hAnsi="Arial" w:cs="Arial"/>
                <w:color w:val="262626"/>
                <w:sz w:val="19"/>
              </w:rPr>
              <w:t>3. Genera evidencias de avance según los estándares (25 %)</w:t>
            </w:r>
          </w:p>
        </w:tc>
        <w:tc>
          <w:tcPr>
            <w:tcW w:w="1900" w:type="dxa"/>
            <w:shd w:val="clear" w:color="auto" w:fill="D9EAD3"/>
            <w:vAlign w:val="center"/>
          </w:tcPr>
          <w:p w14:paraId="246E91BD" w14:textId="77777777" w:rsidR="00FF1B4C" w:rsidRDefault="00000000">
            <w:r>
              <w:rPr>
                <w:rFonts w:ascii="Arial" w:eastAsia="Arial" w:hAnsi="Arial" w:cs="Arial"/>
                <w:b/>
                <w:color w:val="262626"/>
                <w:sz w:val="19"/>
              </w:rPr>
              <w:t>Completamente logrado</w:t>
            </w:r>
          </w:p>
        </w:tc>
        <w:tc>
          <w:tcPr>
            <w:tcW w:w="4654" w:type="dxa"/>
            <w:vAlign w:val="center"/>
          </w:tcPr>
          <w:p w14:paraId="40D9B4A2" w14:textId="77777777" w:rsidR="00FF1B4C" w:rsidRDefault="00000000">
            <w:r>
              <w:rPr>
                <w:rFonts w:ascii="Arial" w:eastAsia="Arial" w:hAnsi="Arial" w:cs="Arial"/>
                <w:color w:val="262626"/>
                <w:sz w:val="19"/>
              </w:rPr>
              <w:t xml:space="preserve">Presento 39 pruebas automatizadas de inventario y reportes, los guiones de prueba manual de los </w:t>
            </w:r>
            <w:proofErr w:type="spellStart"/>
            <w:r>
              <w:rPr>
                <w:rFonts w:ascii="Arial" w:eastAsia="Arial" w:hAnsi="Arial" w:cs="Arial"/>
                <w:color w:val="262626"/>
                <w:sz w:val="19"/>
              </w:rPr>
              <w:t>sprints</w:t>
            </w:r>
            <w:proofErr w:type="spellEnd"/>
            <w:r>
              <w:rPr>
                <w:rFonts w:ascii="Arial" w:eastAsia="Arial" w:hAnsi="Arial" w:cs="Arial"/>
                <w:color w:val="262626"/>
                <w:sz w:val="19"/>
              </w:rPr>
              <w:t xml:space="preserve"> 7 y 8 y una demostración del flujo completo.</w:t>
            </w:r>
          </w:p>
        </w:tc>
      </w:tr>
      <w:tr w:rsidR="00FF1B4C" w14:paraId="0185044D" w14:textId="77777777">
        <w:trPr>
          <w:cantSplit/>
        </w:trPr>
        <w:tc>
          <w:tcPr>
            <w:tcW w:w="2850" w:type="dxa"/>
            <w:vAlign w:val="center"/>
          </w:tcPr>
          <w:p w14:paraId="6DA0502A" w14:textId="77777777" w:rsidR="00FF1B4C" w:rsidRDefault="00000000">
            <w:r>
              <w:rPr>
                <w:rFonts w:ascii="Arial" w:eastAsia="Arial" w:hAnsi="Arial" w:cs="Arial"/>
                <w:color w:val="262626"/>
                <w:sz w:val="19"/>
              </w:rPr>
              <w:t>4. Utiliza lenguaje técnico preciso (5 %)</w:t>
            </w:r>
          </w:p>
        </w:tc>
        <w:tc>
          <w:tcPr>
            <w:tcW w:w="1900" w:type="dxa"/>
            <w:shd w:val="clear" w:color="auto" w:fill="D9EAD3"/>
            <w:vAlign w:val="center"/>
          </w:tcPr>
          <w:p w14:paraId="3A30576A" w14:textId="77777777" w:rsidR="00FF1B4C" w:rsidRDefault="00000000">
            <w:r>
              <w:rPr>
                <w:rFonts w:ascii="Arial" w:eastAsia="Arial" w:hAnsi="Arial" w:cs="Arial"/>
                <w:b/>
                <w:color w:val="262626"/>
                <w:sz w:val="19"/>
              </w:rPr>
              <w:t>Completamente logrado</w:t>
            </w:r>
          </w:p>
        </w:tc>
        <w:tc>
          <w:tcPr>
            <w:tcW w:w="4654" w:type="dxa"/>
            <w:vAlign w:val="center"/>
          </w:tcPr>
          <w:p w14:paraId="6B965698" w14:textId="77777777" w:rsidR="00FF1B4C" w:rsidRDefault="00000000">
            <w:r>
              <w:rPr>
                <w:rFonts w:ascii="Arial" w:eastAsia="Arial" w:hAnsi="Arial" w:cs="Arial"/>
                <w:color w:val="262626"/>
                <w:sz w:val="19"/>
              </w:rPr>
              <w:t>Uso los términos en su sentido correcto: movimiento de inventario, criterio de aceptación, prueba de integración, migración.</w:t>
            </w:r>
          </w:p>
        </w:tc>
      </w:tr>
      <w:tr w:rsidR="00FF1B4C" w14:paraId="04E75DB4" w14:textId="77777777">
        <w:trPr>
          <w:cantSplit/>
        </w:trPr>
        <w:tc>
          <w:tcPr>
            <w:tcW w:w="2850" w:type="dxa"/>
            <w:vAlign w:val="center"/>
          </w:tcPr>
          <w:p w14:paraId="6702B3D8" w14:textId="77777777" w:rsidR="00FF1B4C" w:rsidRDefault="00000000">
            <w:r>
              <w:rPr>
                <w:rFonts w:ascii="Arial" w:eastAsia="Arial" w:hAnsi="Arial" w:cs="Arial"/>
                <w:color w:val="262626"/>
                <w:sz w:val="19"/>
              </w:rPr>
              <w:t>5. Redacción, ortografía y citas (5 %)</w:t>
            </w:r>
          </w:p>
        </w:tc>
        <w:tc>
          <w:tcPr>
            <w:tcW w:w="1900" w:type="dxa"/>
            <w:shd w:val="clear" w:color="auto" w:fill="D9EAD3"/>
            <w:vAlign w:val="center"/>
          </w:tcPr>
          <w:p w14:paraId="6DBA564F" w14:textId="77777777" w:rsidR="00FF1B4C" w:rsidRDefault="00000000">
            <w:r>
              <w:rPr>
                <w:rFonts w:ascii="Arial" w:eastAsia="Arial" w:hAnsi="Arial" w:cs="Arial"/>
                <w:b/>
                <w:color w:val="262626"/>
                <w:sz w:val="19"/>
              </w:rPr>
              <w:t>Completamente logrado</w:t>
            </w:r>
          </w:p>
        </w:tc>
        <w:tc>
          <w:tcPr>
            <w:tcW w:w="4654" w:type="dxa"/>
            <w:vAlign w:val="center"/>
          </w:tcPr>
          <w:p w14:paraId="208E0F22" w14:textId="77777777" w:rsidR="00FF1B4C" w:rsidRDefault="00000000">
            <w:r>
              <w:rPr>
                <w:rFonts w:ascii="Arial" w:eastAsia="Arial" w:hAnsi="Arial" w:cs="Arial"/>
                <w:color w:val="262626"/>
                <w:sz w:val="19"/>
              </w:rPr>
              <w:t>Revisé el texto, y las citas y referencias siguen la norma APA 7.</w:t>
            </w:r>
          </w:p>
        </w:tc>
      </w:tr>
      <w:tr w:rsidR="00FF1B4C" w14:paraId="7AC081CD" w14:textId="77777777">
        <w:trPr>
          <w:cantSplit/>
        </w:trPr>
        <w:tc>
          <w:tcPr>
            <w:tcW w:w="2850" w:type="dxa"/>
            <w:vAlign w:val="center"/>
          </w:tcPr>
          <w:p w14:paraId="3B026768" w14:textId="77777777" w:rsidR="00FF1B4C" w:rsidRDefault="00000000">
            <w:r>
              <w:rPr>
                <w:rFonts w:ascii="Arial" w:eastAsia="Arial" w:hAnsi="Arial" w:cs="Arial"/>
                <w:color w:val="262626"/>
                <w:sz w:val="19"/>
              </w:rPr>
              <w:t>6. Formato del informe de avance (5 %)</w:t>
            </w:r>
          </w:p>
        </w:tc>
        <w:tc>
          <w:tcPr>
            <w:tcW w:w="1900" w:type="dxa"/>
            <w:shd w:val="clear" w:color="auto" w:fill="D9EAD3"/>
            <w:vAlign w:val="center"/>
          </w:tcPr>
          <w:p w14:paraId="6645D047" w14:textId="77777777" w:rsidR="00FF1B4C" w:rsidRDefault="00000000">
            <w:r>
              <w:rPr>
                <w:rFonts w:ascii="Arial" w:eastAsia="Arial" w:hAnsi="Arial" w:cs="Arial"/>
                <w:b/>
                <w:color w:val="262626"/>
                <w:sz w:val="19"/>
              </w:rPr>
              <w:t>Completamente logrado</w:t>
            </w:r>
          </w:p>
        </w:tc>
        <w:tc>
          <w:tcPr>
            <w:tcW w:w="4654" w:type="dxa"/>
            <w:vAlign w:val="center"/>
          </w:tcPr>
          <w:p w14:paraId="1F542948" w14:textId="77777777" w:rsidR="00FF1B4C" w:rsidRDefault="00000000">
            <w:r>
              <w:rPr>
                <w:rFonts w:ascii="Arial" w:eastAsia="Arial" w:hAnsi="Arial" w:cs="Arial"/>
                <w:color w:val="262626"/>
                <w:sz w:val="19"/>
              </w:rPr>
              <w:t xml:space="preserve">Tiene portada, índice, resumen, </w:t>
            </w:r>
            <w:proofErr w:type="spellStart"/>
            <w:r>
              <w:rPr>
                <w:rFonts w:ascii="Arial" w:eastAsia="Arial" w:hAnsi="Arial" w:cs="Arial"/>
                <w:color w:val="262626"/>
                <w:sz w:val="19"/>
              </w:rPr>
              <w:t>abstract</w:t>
            </w:r>
            <w:proofErr w:type="spellEnd"/>
            <w:r>
              <w:rPr>
                <w:rFonts w:ascii="Arial" w:eastAsia="Arial" w:hAnsi="Arial" w:cs="Arial"/>
                <w:color w:val="262626"/>
                <w:sz w:val="19"/>
              </w:rPr>
              <w:t>, desarrollo, conclusión, reflexión, referencias y número de página.</w:t>
            </w:r>
          </w:p>
        </w:tc>
      </w:tr>
      <w:tr w:rsidR="00FF1B4C" w14:paraId="363ED03D" w14:textId="77777777">
        <w:trPr>
          <w:cantSplit/>
        </w:trPr>
        <w:tc>
          <w:tcPr>
            <w:tcW w:w="2850" w:type="dxa"/>
            <w:vAlign w:val="center"/>
          </w:tcPr>
          <w:p w14:paraId="46407CB9" w14:textId="77777777" w:rsidR="00FF1B4C" w:rsidRDefault="00000000">
            <w:r>
              <w:rPr>
                <w:rFonts w:ascii="Arial" w:eastAsia="Arial" w:hAnsi="Arial" w:cs="Arial"/>
                <w:color w:val="262626"/>
                <w:sz w:val="19"/>
              </w:rPr>
              <w:t>7. Indicadores de calidad (10 %)</w:t>
            </w:r>
          </w:p>
        </w:tc>
        <w:tc>
          <w:tcPr>
            <w:tcW w:w="1900" w:type="dxa"/>
            <w:shd w:val="clear" w:color="auto" w:fill="FFF2CC"/>
            <w:vAlign w:val="center"/>
          </w:tcPr>
          <w:p w14:paraId="32FDAABC" w14:textId="77777777" w:rsidR="00FF1B4C" w:rsidRDefault="00000000">
            <w:r>
              <w:rPr>
                <w:rFonts w:ascii="Arial" w:eastAsia="Arial" w:hAnsi="Arial" w:cs="Arial"/>
                <w:b/>
                <w:color w:val="262626"/>
                <w:sz w:val="19"/>
              </w:rPr>
              <w:t>Logrado</w:t>
            </w:r>
          </w:p>
        </w:tc>
        <w:tc>
          <w:tcPr>
            <w:tcW w:w="4654" w:type="dxa"/>
            <w:vAlign w:val="center"/>
          </w:tcPr>
          <w:p w14:paraId="488BCCDB" w14:textId="77777777" w:rsidR="00FF1B4C" w:rsidRDefault="00000000">
            <w:r>
              <w:rPr>
                <w:rFonts w:ascii="Arial" w:eastAsia="Arial" w:hAnsi="Arial" w:cs="Arial"/>
                <w:color w:val="262626"/>
                <w:sz w:val="19"/>
              </w:rPr>
              <w:t>Están presentes del 1.1 al 4.2; falta el 4.3, porque el sistema todavía no está publicado.</w:t>
            </w:r>
          </w:p>
        </w:tc>
      </w:tr>
      <w:tr w:rsidR="00FF1B4C" w14:paraId="69B26883" w14:textId="77777777">
        <w:trPr>
          <w:cantSplit/>
        </w:trPr>
        <w:tc>
          <w:tcPr>
            <w:tcW w:w="2850" w:type="dxa"/>
            <w:vAlign w:val="center"/>
          </w:tcPr>
          <w:p w14:paraId="22C79678" w14:textId="77777777" w:rsidR="00FF1B4C" w:rsidRDefault="00000000">
            <w:r>
              <w:rPr>
                <w:rFonts w:ascii="Arial" w:eastAsia="Arial" w:hAnsi="Arial" w:cs="Arial"/>
                <w:color w:val="262626"/>
                <w:sz w:val="19"/>
              </w:rPr>
              <w:t>8. Comunicación escrita en inglés (10 %)</w:t>
            </w:r>
          </w:p>
        </w:tc>
        <w:tc>
          <w:tcPr>
            <w:tcW w:w="1900" w:type="dxa"/>
            <w:shd w:val="clear" w:color="auto" w:fill="D9EAD3"/>
            <w:vAlign w:val="center"/>
          </w:tcPr>
          <w:p w14:paraId="5DE4390E" w14:textId="77777777" w:rsidR="00FF1B4C" w:rsidRDefault="00000000">
            <w:r>
              <w:rPr>
                <w:rFonts w:ascii="Arial" w:eastAsia="Arial" w:hAnsi="Arial" w:cs="Arial"/>
                <w:b/>
                <w:color w:val="262626"/>
                <w:sz w:val="19"/>
              </w:rPr>
              <w:t>Completamente logrado</w:t>
            </w:r>
          </w:p>
        </w:tc>
        <w:tc>
          <w:tcPr>
            <w:tcW w:w="4654" w:type="dxa"/>
            <w:vAlign w:val="center"/>
          </w:tcPr>
          <w:p w14:paraId="176DC886" w14:textId="77777777" w:rsidR="00FF1B4C" w:rsidRDefault="00000000">
            <w:r>
              <w:rPr>
                <w:rFonts w:ascii="Arial" w:eastAsia="Arial" w:hAnsi="Arial" w:cs="Arial"/>
                <w:color w:val="262626"/>
                <w:sz w:val="19"/>
              </w:rPr>
              <w:t xml:space="preserve">El </w:t>
            </w:r>
            <w:proofErr w:type="spellStart"/>
            <w:proofErr w:type="gramStart"/>
            <w:r>
              <w:rPr>
                <w:rFonts w:ascii="Arial" w:eastAsia="Arial" w:hAnsi="Arial" w:cs="Arial"/>
                <w:color w:val="262626"/>
                <w:sz w:val="19"/>
              </w:rPr>
              <w:t>abstract</w:t>
            </w:r>
            <w:proofErr w:type="spellEnd"/>
            <w:proofErr w:type="gramEnd"/>
            <w:r>
              <w:rPr>
                <w:rFonts w:ascii="Arial" w:eastAsia="Arial" w:hAnsi="Arial" w:cs="Arial"/>
                <w:color w:val="262626"/>
                <w:sz w:val="19"/>
              </w:rPr>
              <w:t>, la conclusión y la reflexión están redactados en inglés, en nivel intermedio alto.</w:t>
            </w:r>
          </w:p>
        </w:tc>
      </w:tr>
    </w:tbl>
    <w:p w14:paraId="7C604D64" w14:textId="77777777" w:rsidR="00FF1B4C" w:rsidRDefault="00FF1B4C">
      <w:pPr>
        <w:spacing w:line="120" w:lineRule="exact"/>
        <w:jc w:val="both"/>
      </w:pPr>
    </w:p>
    <w:p w14:paraId="1585F36F" w14:textId="77777777" w:rsidR="00FF1B4C" w:rsidRDefault="00000000">
      <w:pPr>
        <w:spacing w:after="120"/>
        <w:jc w:val="both"/>
      </w:pPr>
      <w:r>
        <w:rPr>
          <w:rFonts w:ascii="Arial" w:eastAsia="Arial" w:hAnsi="Arial" w:cs="Arial"/>
          <w:b/>
          <w:color w:val="262626"/>
          <w:sz w:val="22"/>
        </w:rPr>
        <w:t>Indicadores de calidad presentes:</w:t>
      </w:r>
      <w:r>
        <w:rPr>
          <w:rFonts w:ascii="Arial" w:eastAsia="Arial" w:hAnsi="Arial" w:cs="Arial"/>
          <w:color w:val="262626"/>
          <w:sz w:val="22"/>
        </w:rPr>
        <w:t xml:space="preserve"> 1.1, 1.2, 1.3, 2.1, 2.2, 3.1, 3.2, 4.1 y 4.2. </w:t>
      </w:r>
      <w:r>
        <w:rPr>
          <w:rFonts w:ascii="Arial" w:eastAsia="Arial" w:hAnsi="Arial" w:cs="Arial"/>
          <w:b/>
          <w:color w:val="262626"/>
          <w:sz w:val="22"/>
        </w:rPr>
        <w:t>Falta:</w:t>
      </w:r>
      <w:r>
        <w:rPr>
          <w:rFonts w:ascii="Arial" w:eastAsia="Arial" w:hAnsi="Arial" w:cs="Arial"/>
          <w:color w:val="262626"/>
          <w:sz w:val="22"/>
        </w:rPr>
        <w:t xml:space="preserve"> 4.3 (implanta la solución), que depende de la puesta en línea. En el 1.2 queda pendiente la validación con la usuaria, prevista entre las semanas 6 y 8 del plan de cierre.</w:t>
      </w:r>
    </w:p>
    <w:p w14:paraId="4ED8B7C6" w14:textId="77777777" w:rsidR="00FF1B4C" w:rsidRDefault="00000000">
      <w:pPr>
        <w:pStyle w:val="Ttulo11"/>
        <w:keepNext/>
        <w:pBdr>
          <w:bottom w:val="single" w:sz="6" w:space="1" w:color="8EAADB"/>
        </w:pBdr>
        <w:spacing w:before="280" w:after="120"/>
      </w:pPr>
      <w:bookmarkStart w:id="1" w:name="_Toc2026101001"/>
      <w:r>
        <w:rPr>
          <w:rFonts w:ascii="Arial" w:eastAsia="Arial" w:hAnsi="Arial" w:cs="Arial"/>
          <w:b/>
          <w:color w:val="1F3864"/>
          <w:sz w:val="26"/>
        </w:rPr>
        <w:t>1. RESUMEN</w:t>
      </w:r>
      <w:bookmarkEnd w:id="1"/>
    </w:p>
    <w:p w14:paraId="6B0F0796" w14:textId="77777777" w:rsidR="00FF1B4C" w:rsidRDefault="00000000">
      <w:pPr>
        <w:spacing w:after="120"/>
        <w:jc w:val="both"/>
      </w:pPr>
      <w:r>
        <w:rPr>
          <w:rFonts w:ascii="Arial" w:eastAsia="Arial" w:hAnsi="Arial" w:cs="Arial"/>
          <w:color w:val="262626"/>
          <w:sz w:val="22"/>
        </w:rPr>
        <w:t xml:space="preserve">Este informe presenta mi avance individual en </w:t>
      </w:r>
      <w:proofErr w:type="spellStart"/>
      <w:r>
        <w:rPr>
          <w:rFonts w:ascii="Arial" w:eastAsia="Arial" w:hAnsi="Arial" w:cs="Arial"/>
          <w:color w:val="262626"/>
          <w:sz w:val="22"/>
        </w:rPr>
        <w:t>SalonTech</w:t>
      </w:r>
      <w:proofErr w:type="spellEnd"/>
      <w:r>
        <w:rPr>
          <w:rFonts w:ascii="Arial" w:eastAsia="Arial" w:hAnsi="Arial" w:cs="Arial"/>
          <w:color w:val="262626"/>
          <w:sz w:val="22"/>
        </w:rPr>
        <w:t xml:space="preserve">, el sistema web de gestión que desarrollamos con Alexander Arce y José Salinas para un salón de extensiones y color de Padre Hurtado. Según la ficha de avance 04, el proyecto tiene un 80 % reconocido de la versión 1.0. La parte que tengo a cargo, inventario y reporte diario, funciona desde antes de lo planificado y se amplió con reportes de cualquier período. Como coordinador de proceso y analista de calidad, mi foco fue que cada funcionalidad llegara con pruebas: hoy el </w:t>
      </w:r>
      <w:proofErr w:type="spellStart"/>
      <w:r>
        <w:rPr>
          <w:rFonts w:ascii="Arial" w:eastAsia="Arial" w:hAnsi="Arial" w:cs="Arial"/>
          <w:color w:val="262626"/>
          <w:sz w:val="22"/>
        </w:rPr>
        <w:t>backend</w:t>
      </w:r>
      <w:proofErr w:type="spellEnd"/>
      <w:r>
        <w:rPr>
          <w:rFonts w:ascii="Arial" w:eastAsia="Arial" w:hAnsi="Arial" w:cs="Arial"/>
          <w:color w:val="262626"/>
          <w:sz w:val="22"/>
        </w:rPr>
        <w:t xml:space="preserve"> suma 437 pruebas automatizadas. Quedan pendientes el tablero de requisitos, las pruebas de interfaz y la validación con la usuaria sobre el sistema publicado.</w:t>
      </w:r>
    </w:p>
    <w:p w14:paraId="3AA2EB78" w14:textId="77777777" w:rsidR="00FF1B4C" w:rsidRPr="005B1D88" w:rsidRDefault="00000000">
      <w:pPr>
        <w:keepNext/>
        <w:spacing w:before="160" w:after="60"/>
        <w:rPr>
          <w:lang w:val="en-US"/>
        </w:rPr>
      </w:pPr>
      <w:r w:rsidRPr="005B1D88">
        <w:rPr>
          <w:rFonts w:ascii="Arial" w:eastAsia="Arial" w:hAnsi="Arial" w:cs="Arial"/>
          <w:b/>
          <w:color w:val="1F3864"/>
          <w:sz w:val="22"/>
          <w:lang w:val="en-US"/>
        </w:rPr>
        <w:t>Abstract</w:t>
      </w:r>
    </w:p>
    <w:p w14:paraId="17303CAD" w14:textId="77777777" w:rsidR="00FF1B4C" w:rsidRPr="005B1D88" w:rsidRDefault="00000000">
      <w:pPr>
        <w:spacing w:after="120"/>
        <w:jc w:val="both"/>
        <w:rPr>
          <w:lang w:val="en-US"/>
        </w:rPr>
      </w:pPr>
      <w:r w:rsidRPr="005B1D88">
        <w:rPr>
          <w:rFonts w:ascii="Arial" w:eastAsia="Arial" w:hAnsi="Arial" w:cs="Arial"/>
          <w:color w:val="262626"/>
          <w:sz w:val="22"/>
          <w:lang w:val="en-US"/>
        </w:rPr>
        <w:t xml:space="preserve">This report presents my individual progress on </w:t>
      </w:r>
      <w:proofErr w:type="spellStart"/>
      <w:r w:rsidRPr="005B1D88">
        <w:rPr>
          <w:rFonts w:ascii="Arial" w:eastAsia="Arial" w:hAnsi="Arial" w:cs="Arial"/>
          <w:color w:val="262626"/>
          <w:sz w:val="22"/>
          <w:lang w:val="en-US"/>
        </w:rPr>
        <w:t>SalonTech</w:t>
      </w:r>
      <w:proofErr w:type="spellEnd"/>
      <w:r w:rsidRPr="005B1D88">
        <w:rPr>
          <w:rFonts w:ascii="Arial" w:eastAsia="Arial" w:hAnsi="Arial" w:cs="Arial"/>
          <w:color w:val="262626"/>
          <w:sz w:val="22"/>
          <w:lang w:val="en-US"/>
        </w:rPr>
        <w:t>, the web management system that Alexander Arce, José Salinas and I are building for a hair extension and color salon in Padre Hurtado. According to progress sheet 04, the project has reached 80% of version 1.0. The part I am responsible for, inventory and the daily sales report, was working ahead of schedule and was extended with reports for any period. As process coordinator and quality analyst, my focus was making sure that every feature came with tests: the backend now has 437 automated tests. The requirements board, the interface tests and the validation with the client on the deployed system are still pending.</w:t>
      </w:r>
    </w:p>
    <w:p w14:paraId="309489C5" w14:textId="77777777" w:rsidR="00FF1B4C" w:rsidRDefault="00000000">
      <w:pPr>
        <w:pStyle w:val="Ttulo11"/>
        <w:keepNext/>
        <w:pBdr>
          <w:bottom w:val="single" w:sz="6" w:space="1" w:color="8EAADB"/>
        </w:pBdr>
        <w:spacing w:before="280" w:after="120"/>
      </w:pPr>
      <w:bookmarkStart w:id="2" w:name="_Toc2026101002"/>
      <w:r>
        <w:rPr>
          <w:rFonts w:ascii="Arial" w:eastAsia="Arial" w:hAnsi="Arial" w:cs="Arial"/>
          <w:b/>
          <w:color w:val="1F3864"/>
          <w:sz w:val="26"/>
        </w:rPr>
        <w:lastRenderedPageBreak/>
        <w:t>2. DESARROLLO</w:t>
      </w:r>
      <w:bookmarkEnd w:id="2"/>
    </w:p>
    <w:p w14:paraId="4D762B00" w14:textId="77777777" w:rsidR="00FF1B4C" w:rsidRDefault="00000000">
      <w:pPr>
        <w:pStyle w:val="Ttulo21"/>
        <w:keepNext/>
        <w:spacing w:before="200" w:after="80"/>
      </w:pPr>
      <w:bookmarkStart w:id="3" w:name="_Toc2026101003"/>
      <w:r>
        <w:rPr>
          <w:rFonts w:ascii="Arial" w:eastAsia="Arial" w:hAnsi="Arial" w:cs="Arial"/>
          <w:b/>
          <w:color w:val="2E5496"/>
          <w:sz w:val="23"/>
        </w:rPr>
        <w:t>2.1 Avance de mi parte</w:t>
      </w:r>
      <w:bookmarkEnd w:id="3"/>
    </w:p>
    <w:p w14:paraId="495C7012" w14:textId="77777777" w:rsidR="00FF1B4C" w:rsidRDefault="00000000">
      <w:pPr>
        <w:numPr>
          <w:ilvl w:val="0"/>
          <w:numId w:val="34"/>
        </w:numPr>
        <w:spacing w:after="60"/>
        <w:jc w:val="both"/>
      </w:pPr>
      <w:r>
        <w:rPr>
          <w:rFonts w:ascii="Arial" w:eastAsia="Arial" w:hAnsi="Arial" w:cs="Arial"/>
          <w:b/>
          <w:color w:val="262626"/>
          <w:sz w:val="22"/>
        </w:rPr>
        <w:t>Inventario (objetivo 6).</w:t>
      </w:r>
      <w:r>
        <w:rPr>
          <w:rFonts w:ascii="Arial" w:eastAsia="Arial" w:hAnsi="Arial" w:cs="Arial"/>
          <w:color w:val="262626"/>
          <w:sz w:val="22"/>
        </w:rPr>
        <w:t xml:space="preserve"> El stock se lleva por variante de producto con sus atributos (tipo, tono, largo y presentación), de modo que una extensión queda registrada como «Adhesiva · #60 · 22 </w:t>
      </w:r>
      <w:proofErr w:type="spellStart"/>
      <w:r>
        <w:rPr>
          <w:rFonts w:ascii="Arial" w:eastAsia="Arial" w:hAnsi="Arial" w:cs="Arial"/>
          <w:color w:val="262626"/>
          <w:sz w:val="22"/>
        </w:rPr>
        <w:t>pulg</w:t>
      </w:r>
      <w:proofErr w:type="spellEnd"/>
      <w:r>
        <w:rPr>
          <w:rFonts w:ascii="Arial" w:eastAsia="Arial" w:hAnsi="Arial" w:cs="Arial"/>
          <w:color w:val="262626"/>
          <w:sz w:val="22"/>
        </w:rPr>
        <w:t xml:space="preserve">» y no como «rubia». El stock no se edita: se calcula a partir de movimientos que no se pueden modificar ni borrar, y esa regla vive en la base de datos y no solo en el código (PostgreSQL Global </w:t>
      </w:r>
      <w:proofErr w:type="spellStart"/>
      <w:r>
        <w:rPr>
          <w:rFonts w:ascii="Arial" w:eastAsia="Arial" w:hAnsi="Arial" w:cs="Arial"/>
          <w:color w:val="262626"/>
          <w:sz w:val="22"/>
        </w:rPr>
        <w:t>Development</w:t>
      </w:r>
      <w:proofErr w:type="spellEnd"/>
      <w:r>
        <w:rPr>
          <w:rFonts w:ascii="Arial" w:eastAsia="Arial" w:hAnsi="Arial" w:cs="Arial"/>
          <w:color w:val="262626"/>
          <w:sz w:val="22"/>
        </w:rPr>
        <w:t xml:space="preserve"> Group, 2024). Si una venta </w:t>
      </w:r>
      <w:proofErr w:type="gramStart"/>
      <w:r>
        <w:rPr>
          <w:rFonts w:ascii="Arial" w:eastAsia="Arial" w:hAnsi="Arial" w:cs="Arial"/>
          <w:color w:val="262626"/>
          <w:sz w:val="22"/>
        </w:rPr>
        <w:t>dejaría</w:t>
      </w:r>
      <w:proofErr w:type="gramEnd"/>
      <w:r>
        <w:rPr>
          <w:rFonts w:ascii="Arial" w:eastAsia="Arial" w:hAnsi="Arial" w:cs="Arial"/>
          <w:color w:val="262626"/>
          <w:sz w:val="22"/>
        </w:rPr>
        <w:t xml:space="preserve"> una variante en </w:t>
      </w:r>
      <w:proofErr w:type="gramStart"/>
      <w:r>
        <w:rPr>
          <w:rFonts w:ascii="Arial" w:eastAsia="Arial" w:hAnsi="Arial" w:cs="Arial"/>
          <w:color w:val="262626"/>
          <w:sz w:val="22"/>
        </w:rPr>
        <w:t>negativo,</w:t>
      </w:r>
      <w:proofErr w:type="gramEnd"/>
      <w:r>
        <w:rPr>
          <w:rFonts w:ascii="Arial" w:eastAsia="Arial" w:hAnsi="Arial" w:cs="Arial"/>
          <w:color w:val="262626"/>
          <w:sz w:val="22"/>
        </w:rPr>
        <w:t xml:space="preserve"> se rechaza completa, sin dejar registros a medias. Los insumos no se pueden vender, y las alertas de reposición aparecen en el Inicio del panel.</w:t>
      </w:r>
    </w:p>
    <w:p w14:paraId="7A4450E8" w14:textId="77777777" w:rsidR="00FF1B4C" w:rsidRDefault="00000000">
      <w:pPr>
        <w:numPr>
          <w:ilvl w:val="0"/>
          <w:numId w:val="34"/>
        </w:numPr>
        <w:spacing w:after="60"/>
        <w:jc w:val="both"/>
      </w:pPr>
      <w:r>
        <w:rPr>
          <w:rFonts w:ascii="Arial" w:eastAsia="Arial" w:hAnsi="Arial" w:cs="Arial"/>
          <w:b/>
          <w:color w:val="262626"/>
          <w:sz w:val="22"/>
        </w:rPr>
        <w:t>Reporte diario (objetivo 7).</w:t>
      </w:r>
      <w:r>
        <w:rPr>
          <w:rFonts w:ascii="Arial" w:eastAsia="Arial" w:hAnsi="Arial" w:cs="Arial"/>
          <w:color w:val="262626"/>
          <w:sz w:val="22"/>
        </w:rPr>
        <w:t xml:space="preserve"> Muestra las ventas del día desglosadas por método de pago, profesional y tipo de ingreso, junto con los gastos. Cada venta guarda su precio y su costo del momento, así que un reporte pasado no cambia si después se modifica un precio.</w:t>
      </w:r>
    </w:p>
    <w:p w14:paraId="29E0C37A" w14:textId="77777777" w:rsidR="00FF1B4C" w:rsidRDefault="00000000">
      <w:pPr>
        <w:numPr>
          <w:ilvl w:val="0"/>
          <w:numId w:val="34"/>
        </w:numPr>
        <w:spacing w:after="60"/>
        <w:jc w:val="both"/>
      </w:pPr>
      <w:r>
        <w:rPr>
          <w:rFonts w:ascii="Arial" w:eastAsia="Arial" w:hAnsi="Arial" w:cs="Arial"/>
          <w:b/>
          <w:color w:val="262626"/>
          <w:sz w:val="22"/>
        </w:rPr>
        <w:t>Reporte por período (extensión 7).</w:t>
      </w:r>
      <w:r>
        <w:rPr>
          <w:rFonts w:ascii="Arial" w:eastAsia="Arial" w:hAnsi="Arial" w:cs="Arial"/>
          <w:color w:val="262626"/>
          <w:sz w:val="22"/>
        </w:rPr>
        <w:t xml:space="preserve"> Permite elegir un mes, una semana o un rango de fechas, y entrega gráficos, lo más vendido, las clientas nuevas y el resultado estimado. El abono pagado en línea se muestra aparte de la caja.</w:t>
      </w:r>
    </w:p>
    <w:p w14:paraId="2EB7E814" w14:textId="77777777" w:rsidR="00FF1B4C" w:rsidRDefault="00000000">
      <w:pPr>
        <w:numPr>
          <w:ilvl w:val="0"/>
          <w:numId w:val="34"/>
        </w:numPr>
        <w:spacing w:after="60"/>
        <w:jc w:val="both"/>
      </w:pPr>
      <w:r>
        <w:rPr>
          <w:rFonts w:ascii="Arial" w:eastAsia="Arial" w:hAnsi="Arial" w:cs="Arial"/>
          <w:b/>
          <w:color w:val="262626"/>
          <w:sz w:val="22"/>
        </w:rPr>
        <w:t>Calidad.</w:t>
      </w:r>
      <w:r>
        <w:rPr>
          <w:rFonts w:ascii="Arial" w:eastAsia="Arial" w:hAnsi="Arial" w:cs="Arial"/>
          <w:color w:val="262626"/>
          <w:sz w:val="22"/>
        </w:rPr>
        <w:t xml:space="preserve"> Cada criterio de aceptación se convirtió en un caso de prueba, porque las pruebas de validación se derivan de los requisitos y no del código (Sommerville, 2016). Las pruebas corren contra una base nueva, construida desde cero con las migraciones, igual que en la integración continua. Como coordinador de proceso, también me correspondía facilitar las ceremonias y mantener el tablero (Schwaber y Sutherland, 2020), y esa es la parte que quedó atrás.</w:t>
      </w:r>
    </w:p>
    <w:p w14:paraId="604F090D" w14:textId="77777777" w:rsidR="00FF1B4C" w:rsidRDefault="00000000">
      <w:pPr>
        <w:pStyle w:val="Ttulo21"/>
        <w:keepNext/>
        <w:spacing w:before="200" w:after="80"/>
      </w:pPr>
      <w:bookmarkStart w:id="4" w:name="_Toc2026101004"/>
      <w:r>
        <w:rPr>
          <w:rFonts w:ascii="Arial" w:eastAsia="Arial" w:hAnsi="Arial" w:cs="Arial"/>
          <w:b/>
          <w:color w:val="2E5496"/>
          <w:sz w:val="23"/>
        </w:rPr>
        <w:t>2.2 Ajustes</w:t>
      </w:r>
      <w:bookmarkEnd w:id="4"/>
    </w:p>
    <w:tbl>
      <w:tblPr>
        <w:tblW w:w="9404" w:type="dxa"/>
        <w:tblBorders>
          <w:top w:val="single" w:sz="4" w:space="0" w:color="A5B8DA"/>
          <w:left w:val="single" w:sz="4" w:space="0" w:color="A5B8DA"/>
          <w:bottom w:val="single" w:sz="4" w:space="0" w:color="A5B8DA"/>
          <w:right w:val="single" w:sz="4" w:space="0" w:color="A5B8DA"/>
          <w:insideH w:val="single" w:sz="4" w:space="0" w:color="A5B8DA"/>
          <w:insideV w:val="single" w:sz="4" w:space="0" w:color="A5B8DA"/>
        </w:tblBorders>
        <w:tblLayout w:type="fixed"/>
        <w:tblCellMar>
          <w:top w:w="45" w:type="dxa"/>
          <w:left w:w="85" w:type="dxa"/>
          <w:bottom w:w="45" w:type="dxa"/>
          <w:right w:w="85" w:type="dxa"/>
        </w:tblCellMar>
        <w:tblLook w:val="04A0" w:firstRow="1" w:lastRow="0" w:firstColumn="1" w:lastColumn="0" w:noHBand="0" w:noVBand="1"/>
      </w:tblPr>
      <w:tblGrid>
        <w:gridCol w:w="3500"/>
        <w:gridCol w:w="5904"/>
      </w:tblGrid>
      <w:tr w:rsidR="00FF1B4C" w14:paraId="74266809" w14:textId="77777777">
        <w:trPr>
          <w:cantSplit/>
          <w:tblHeader/>
        </w:trPr>
        <w:tc>
          <w:tcPr>
            <w:tcW w:w="3500" w:type="dxa"/>
            <w:shd w:val="clear" w:color="auto" w:fill="D9E2F3"/>
            <w:vAlign w:val="center"/>
          </w:tcPr>
          <w:p w14:paraId="531B23FE" w14:textId="77777777" w:rsidR="00FF1B4C" w:rsidRDefault="00000000">
            <w:pPr>
              <w:jc w:val="center"/>
            </w:pPr>
            <w:r>
              <w:rPr>
                <w:rFonts w:ascii="Arial" w:eastAsia="Arial" w:hAnsi="Arial" w:cs="Arial"/>
                <w:b/>
                <w:color w:val="1F3864"/>
                <w:sz w:val="19"/>
              </w:rPr>
              <w:t>Ajuste</w:t>
            </w:r>
          </w:p>
        </w:tc>
        <w:tc>
          <w:tcPr>
            <w:tcW w:w="5904" w:type="dxa"/>
            <w:shd w:val="clear" w:color="auto" w:fill="D9E2F3"/>
            <w:vAlign w:val="center"/>
          </w:tcPr>
          <w:p w14:paraId="5340B32B" w14:textId="77777777" w:rsidR="00FF1B4C" w:rsidRDefault="00000000">
            <w:pPr>
              <w:jc w:val="center"/>
            </w:pPr>
            <w:r>
              <w:rPr>
                <w:rFonts w:ascii="Arial" w:eastAsia="Arial" w:hAnsi="Arial" w:cs="Arial"/>
                <w:b/>
                <w:color w:val="1F3864"/>
                <w:sz w:val="19"/>
              </w:rPr>
              <w:t>Justificación</w:t>
            </w:r>
          </w:p>
        </w:tc>
      </w:tr>
      <w:tr w:rsidR="00FF1B4C" w14:paraId="407B020B" w14:textId="77777777">
        <w:trPr>
          <w:cantSplit/>
        </w:trPr>
        <w:tc>
          <w:tcPr>
            <w:tcW w:w="3500" w:type="dxa"/>
            <w:vAlign w:val="center"/>
          </w:tcPr>
          <w:p w14:paraId="0072254C" w14:textId="77777777" w:rsidR="00FF1B4C" w:rsidRDefault="00000000">
            <w:r>
              <w:rPr>
                <w:rFonts w:ascii="Arial" w:eastAsia="Arial" w:hAnsi="Arial" w:cs="Arial"/>
                <w:color w:val="262626"/>
                <w:sz w:val="19"/>
              </w:rPr>
              <w:t>Los prototipos se reemplazaron por la revisión de cada incremento funcionando, con un guion de prueba manual.</w:t>
            </w:r>
          </w:p>
        </w:tc>
        <w:tc>
          <w:tcPr>
            <w:tcW w:w="5904" w:type="dxa"/>
            <w:vAlign w:val="center"/>
          </w:tcPr>
          <w:p w14:paraId="360D8A2F" w14:textId="77777777" w:rsidR="00FF1B4C" w:rsidRDefault="00000000">
            <w:r>
              <w:rPr>
                <w:rFonts w:ascii="Arial" w:eastAsia="Arial" w:hAnsi="Arial" w:cs="Arial"/>
                <w:color w:val="262626"/>
                <w:sz w:val="19"/>
              </w:rPr>
              <w:t>Facilitador: los incrementos estuvieron listos antes de lo previsto, y revisar pantallas reales con datos de ejemplo sirvió más que un dibujo.</w:t>
            </w:r>
          </w:p>
        </w:tc>
      </w:tr>
      <w:tr w:rsidR="00FF1B4C" w14:paraId="728E1A42" w14:textId="77777777">
        <w:trPr>
          <w:cantSplit/>
        </w:trPr>
        <w:tc>
          <w:tcPr>
            <w:tcW w:w="3500" w:type="dxa"/>
            <w:vAlign w:val="center"/>
          </w:tcPr>
          <w:p w14:paraId="4A0A448D" w14:textId="77777777" w:rsidR="00FF1B4C" w:rsidRDefault="00000000">
            <w:r>
              <w:rPr>
                <w:rFonts w:ascii="Arial" w:eastAsia="Arial" w:hAnsi="Arial" w:cs="Arial"/>
                <w:color w:val="262626"/>
                <w:sz w:val="19"/>
              </w:rPr>
              <w:t xml:space="preserve">El tablero pasó de Jira a GitHub </w:t>
            </w:r>
            <w:proofErr w:type="spellStart"/>
            <w:r>
              <w:rPr>
                <w:rFonts w:ascii="Arial" w:eastAsia="Arial" w:hAnsi="Arial" w:cs="Arial"/>
                <w:color w:val="262626"/>
                <w:sz w:val="19"/>
              </w:rPr>
              <w:t>Projects</w:t>
            </w:r>
            <w:proofErr w:type="spellEnd"/>
            <w:r>
              <w:rPr>
                <w:rFonts w:ascii="Arial" w:eastAsia="Arial" w:hAnsi="Arial" w:cs="Arial"/>
                <w:color w:val="262626"/>
                <w:sz w:val="19"/>
              </w:rPr>
              <w:t xml:space="preserve">, con los 123 requisitos como </w:t>
            </w:r>
            <w:proofErr w:type="spellStart"/>
            <w:r>
              <w:rPr>
                <w:rFonts w:ascii="Arial" w:eastAsia="Arial" w:hAnsi="Arial" w:cs="Arial"/>
                <w:color w:val="262626"/>
                <w:sz w:val="19"/>
              </w:rPr>
              <w:t>issues</w:t>
            </w:r>
            <w:proofErr w:type="spellEnd"/>
            <w:r>
              <w:rPr>
                <w:rFonts w:ascii="Arial" w:eastAsia="Arial" w:hAnsi="Arial" w:cs="Arial"/>
                <w:color w:val="262626"/>
                <w:sz w:val="19"/>
              </w:rPr>
              <w:t xml:space="preserve"> antes del 18 de octubre.</w:t>
            </w:r>
          </w:p>
        </w:tc>
        <w:tc>
          <w:tcPr>
            <w:tcW w:w="5904" w:type="dxa"/>
            <w:vAlign w:val="center"/>
          </w:tcPr>
          <w:p w14:paraId="06F4A5ED" w14:textId="77777777" w:rsidR="00FF1B4C" w:rsidRDefault="00000000">
            <w:r>
              <w:rPr>
                <w:rFonts w:ascii="Arial" w:eastAsia="Arial" w:hAnsi="Arial" w:cs="Arial"/>
                <w:color w:val="262626"/>
                <w:sz w:val="19"/>
              </w:rPr>
              <w:t xml:space="preserve">Retroalimentación: la ficha 04 pide evidencia verificable por funcionalidad, y en GitHub el requisito queda enlazado con su PR y sus pruebas. Dificultad: la carga se atrasó, y eso dejó tres requisitos críticos invisibles durante dos </w:t>
            </w:r>
            <w:proofErr w:type="spellStart"/>
            <w:r>
              <w:rPr>
                <w:rFonts w:ascii="Arial" w:eastAsia="Arial" w:hAnsi="Arial" w:cs="Arial"/>
                <w:color w:val="262626"/>
                <w:sz w:val="19"/>
              </w:rPr>
              <w:t>sprints</w:t>
            </w:r>
            <w:proofErr w:type="spellEnd"/>
            <w:r>
              <w:rPr>
                <w:rFonts w:ascii="Arial" w:eastAsia="Arial" w:hAnsi="Arial" w:cs="Arial"/>
                <w:color w:val="262626"/>
                <w:sz w:val="19"/>
              </w:rPr>
              <w:t>.</w:t>
            </w:r>
          </w:p>
        </w:tc>
      </w:tr>
      <w:tr w:rsidR="00FF1B4C" w14:paraId="01E2E79E" w14:textId="77777777">
        <w:trPr>
          <w:cantSplit/>
        </w:trPr>
        <w:tc>
          <w:tcPr>
            <w:tcW w:w="3500" w:type="dxa"/>
            <w:vAlign w:val="center"/>
          </w:tcPr>
          <w:p w14:paraId="509259C6" w14:textId="77777777" w:rsidR="00FF1B4C" w:rsidRDefault="00000000">
            <w:r>
              <w:rPr>
                <w:rFonts w:ascii="Arial" w:eastAsia="Arial" w:hAnsi="Arial" w:cs="Arial"/>
                <w:color w:val="262626"/>
                <w:sz w:val="19"/>
              </w:rPr>
              <w:t>Se agregaron los reportes por período.</w:t>
            </w:r>
          </w:p>
        </w:tc>
        <w:tc>
          <w:tcPr>
            <w:tcW w:w="5904" w:type="dxa"/>
            <w:vAlign w:val="center"/>
          </w:tcPr>
          <w:p w14:paraId="198AEE41" w14:textId="77777777" w:rsidR="00FF1B4C" w:rsidRDefault="00000000">
            <w:r>
              <w:rPr>
                <w:rFonts w:ascii="Arial" w:eastAsia="Arial" w:hAnsi="Arial" w:cs="Arial"/>
                <w:color w:val="262626"/>
                <w:sz w:val="19"/>
              </w:rPr>
              <w:t>Facilitador: el módulo terminó antes, y a la administradora no le basta con ver un solo día.</w:t>
            </w:r>
          </w:p>
        </w:tc>
      </w:tr>
      <w:tr w:rsidR="00FF1B4C" w14:paraId="4730FF8C" w14:textId="77777777">
        <w:trPr>
          <w:cantSplit/>
        </w:trPr>
        <w:tc>
          <w:tcPr>
            <w:tcW w:w="3500" w:type="dxa"/>
            <w:vAlign w:val="center"/>
          </w:tcPr>
          <w:p w14:paraId="78DC4E1E" w14:textId="77777777" w:rsidR="00FF1B4C" w:rsidRDefault="00000000">
            <w:r>
              <w:rPr>
                <w:rFonts w:ascii="Arial" w:eastAsia="Arial" w:hAnsi="Arial" w:cs="Arial"/>
                <w:color w:val="262626"/>
                <w:sz w:val="19"/>
              </w:rPr>
              <w:t>La validación con la usuaria se hará sobre la versión publicada, entre las semanas 6 y 8 del plan de cierre.</w:t>
            </w:r>
          </w:p>
        </w:tc>
        <w:tc>
          <w:tcPr>
            <w:tcW w:w="5904" w:type="dxa"/>
            <w:vAlign w:val="center"/>
          </w:tcPr>
          <w:p w14:paraId="36ADDE2C" w14:textId="77777777" w:rsidR="00FF1B4C" w:rsidRDefault="00000000">
            <w:r>
              <w:rPr>
                <w:rFonts w:ascii="Arial" w:eastAsia="Arial" w:hAnsi="Arial" w:cs="Arial"/>
                <w:color w:val="262626"/>
                <w:sz w:val="19"/>
              </w:rPr>
              <w:t>Dificultad: sin publicación, la clienta no puede usar el sistema desde su salón.</w:t>
            </w:r>
          </w:p>
        </w:tc>
      </w:tr>
      <w:tr w:rsidR="00FF1B4C" w14:paraId="6F130906" w14:textId="77777777">
        <w:trPr>
          <w:cantSplit/>
        </w:trPr>
        <w:tc>
          <w:tcPr>
            <w:tcW w:w="3500" w:type="dxa"/>
            <w:vAlign w:val="center"/>
          </w:tcPr>
          <w:p w14:paraId="3DC8753A" w14:textId="77777777" w:rsidR="00FF1B4C" w:rsidRDefault="00000000">
            <w:r>
              <w:rPr>
                <w:rFonts w:ascii="Arial" w:eastAsia="Arial" w:hAnsi="Arial" w:cs="Arial"/>
                <w:color w:val="262626"/>
                <w:sz w:val="19"/>
              </w:rPr>
              <w:t>Actividad nueva: informe de pruebas.</w:t>
            </w:r>
          </w:p>
        </w:tc>
        <w:tc>
          <w:tcPr>
            <w:tcW w:w="5904" w:type="dxa"/>
            <w:vAlign w:val="center"/>
          </w:tcPr>
          <w:p w14:paraId="4E4603F7" w14:textId="77777777" w:rsidR="00FF1B4C" w:rsidRDefault="00000000">
            <w:r>
              <w:rPr>
                <w:rFonts w:ascii="Arial" w:eastAsia="Arial" w:hAnsi="Arial" w:cs="Arial"/>
                <w:color w:val="262626"/>
                <w:sz w:val="19"/>
              </w:rPr>
              <w:t>Reúne en una sola evidencia lo automatizado, lo manual y la validación.</w:t>
            </w:r>
          </w:p>
        </w:tc>
      </w:tr>
    </w:tbl>
    <w:p w14:paraId="484E1368" w14:textId="77777777" w:rsidR="00FF1B4C" w:rsidRDefault="00FF1B4C">
      <w:pPr>
        <w:spacing w:line="120" w:lineRule="exact"/>
        <w:jc w:val="both"/>
      </w:pPr>
    </w:p>
    <w:p w14:paraId="764B49BB" w14:textId="77777777" w:rsidR="00FF1B4C" w:rsidRDefault="00000000">
      <w:pPr>
        <w:pStyle w:val="Ttulo21"/>
        <w:keepNext/>
        <w:spacing w:before="200" w:after="80"/>
      </w:pPr>
      <w:bookmarkStart w:id="5" w:name="_Toc2026101005"/>
      <w:r>
        <w:rPr>
          <w:rFonts w:ascii="Arial" w:eastAsia="Arial" w:hAnsi="Arial" w:cs="Arial"/>
          <w:b/>
          <w:color w:val="2E5496"/>
          <w:sz w:val="23"/>
        </w:rPr>
        <w:t>2.3 Evidencias que presento</w:t>
      </w:r>
      <w:bookmarkEnd w:id="5"/>
    </w:p>
    <w:tbl>
      <w:tblPr>
        <w:tblW w:w="9404" w:type="dxa"/>
        <w:tblBorders>
          <w:top w:val="single" w:sz="4" w:space="0" w:color="A5B8DA"/>
          <w:left w:val="single" w:sz="4" w:space="0" w:color="A5B8DA"/>
          <w:bottom w:val="single" w:sz="4" w:space="0" w:color="A5B8DA"/>
          <w:right w:val="single" w:sz="4" w:space="0" w:color="A5B8DA"/>
          <w:insideH w:val="single" w:sz="4" w:space="0" w:color="A5B8DA"/>
          <w:insideV w:val="single" w:sz="4" w:space="0" w:color="A5B8DA"/>
        </w:tblBorders>
        <w:tblLayout w:type="fixed"/>
        <w:tblCellMar>
          <w:top w:w="45" w:type="dxa"/>
          <w:left w:w="85" w:type="dxa"/>
          <w:bottom w:w="45" w:type="dxa"/>
          <w:right w:w="85" w:type="dxa"/>
        </w:tblCellMar>
        <w:tblLook w:val="04A0" w:firstRow="1" w:lastRow="0" w:firstColumn="1" w:lastColumn="0" w:noHBand="0" w:noVBand="1"/>
      </w:tblPr>
      <w:tblGrid>
        <w:gridCol w:w="3500"/>
        <w:gridCol w:w="5904"/>
      </w:tblGrid>
      <w:tr w:rsidR="00FF1B4C" w14:paraId="231F0193" w14:textId="77777777">
        <w:trPr>
          <w:cantSplit/>
          <w:tblHeader/>
        </w:trPr>
        <w:tc>
          <w:tcPr>
            <w:tcW w:w="3500" w:type="dxa"/>
            <w:shd w:val="clear" w:color="auto" w:fill="D9E2F3"/>
            <w:vAlign w:val="center"/>
          </w:tcPr>
          <w:p w14:paraId="415879AE" w14:textId="77777777" w:rsidR="00FF1B4C" w:rsidRDefault="00000000">
            <w:pPr>
              <w:jc w:val="center"/>
            </w:pPr>
            <w:r>
              <w:rPr>
                <w:rFonts w:ascii="Arial" w:eastAsia="Arial" w:hAnsi="Arial" w:cs="Arial"/>
                <w:b/>
                <w:color w:val="1F3864"/>
                <w:sz w:val="19"/>
              </w:rPr>
              <w:t>Evidencia</w:t>
            </w:r>
          </w:p>
        </w:tc>
        <w:tc>
          <w:tcPr>
            <w:tcW w:w="5904" w:type="dxa"/>
            <w:shd w:val="clear" w:color="auto" w:fill="D9E2F3"/>
            <w:vAlign w:val="center"/>
          </w:tcPr>
          <w:p w14:paraId="7A40CDAB" w14:textId="77777777" w:rsidR="00FF1B4C" w:rsidRDefault="00000000">
            <w:pPr>
              <w:jc w:val="center"/>
            </w:pPr>
            <w:r>
              <w:rPr>
                <w:rFonts w:ascii="Arial" w:eastAsia="Arial" w:hAnsi="Arial" w:cs="Arial"/>
                <w:b/>
                <w:color w:val="1F3864"/>
                <w:sz w:val="19"/>
              </w:rPr>
              <w:t>Qué demuestra</w:t>
            </w:r>
          </w:p>
        </w:tc>
      </w:tr>
      <w:tr w:rsidR="00FF1B4C" w14:paraId="5C0815E0" w14:textId="77777777">
        <w:trPr>
          <w:cantSplit/>
        </w:trPr>
        <w:tc>
          <w:tcPr>
            <w:tcW w:w="3500" w:type="dxa"/>
            <w:vAlign w:val="center"/>
          </w:tcPr>
          <w:p w14:paraId="778C1FF8" w14:textId="77777777" w:rsidR="00FF1B4C" w:rsidRDefault="00000000">
            <w:r>
              <w:rPr>
                <w:rFonts w:ascii="Arial" w:eastAsia="Arial" w:hAnsi="Arial" w:cs="Arial"/>
                <w:color w:val="262626"/>
                <w:sz w:val="19"/>
              </w:rPr>
              <w:t xml:space="preserve">39 pruebas automatizadas: inventario (16), reporte diario (9) y reporte por período (14), dentro de las 437 del </w:t>
            </w:r>
            <w:proofErr w:type="spellStart"/>
            <w:r>
              <w:rPr>
                <w:rFonts w:ascii="Arial" w:eastAsia="Arial" w:hAnsi="Arial" w:cs="Arial"/>
                <w:color w:val="262626"/>
                <w:sz w:val="19"/>
              </w:rPr>
              <w:t>backend</w:t>
            </w:r>
            <w:proofErr w:type="spellEnd"/>
            <w:r>
              <w:rPr>
                <w:rFonts w:ascii="Arial" w:eastAsia="Arial" w:hAnsi="Arial" w:cs="Arial"/>
                <w:color w:val="262626"/>
                <w:sz w:val="19"/>
              </w:rPr>
              <w:t>.</w:t>
            </w:r>
          </w:p>
        </w:tc>
        <w:tc>
          <w:tcPr>
            <w:tcW w:w="5904" w:type="dxa"/>
            <w:vAlign w:val="center"/>
          </w:tcPr>
          <w:p w14:paraId="55B35671" w14:textId="77777777" w:rsidR="00FF1B4C" w:rsidRDefault="00000000">
            <w:r>
              <w:rPr>
                <w:rFonts w:ascii="Arial" w:eastAsia="Arial" w:hAnsi="Arial" w:cs="Arial"/>
                <w:color w:val="262626"/>
                <w:sz w:val="19"/>
              </w:rPr>
              <w:t>Que las reglas del stock y de los reportes se cumplen y se pueden volver a comprobar en cualquier momento.</w:t>
            </w:r>
          </w:p>
        </w:tc>
      </w:tr>
      <w:tr w:rsidR="00FF1B4C" w14:paraId="5942269B" w14:textId="77777777">
        <w:trPr>
          <w:cantSplit/>
        </w:trPr>
        <w:tc>
          <w:tcPr>
            <w:tcW w:w="3500" w:type="dxa"/>
            <w:vAlign w:val="center"/>
          </w:tcPr>
          <w:p w14:paraId="3D3C10A3" w14:textId="77777777" w:rsidR="00FF1B4C" w:rsidRDefault="00000000">
            <w:r>
              <w:rPr>
                <w:rFonts w:ascii="Arial" w:eastAsia="Arial" w:hAnsi="Arial" w:cs="Arial"/>
                <w:color w:val="262626"/>
                <w:sz w:val="19"/>
              </w:rPr>
              <w:t xml:space="preserve">Guiones de prueba manual de los </w:t>
            </w:r>
            <w:proofErr w:type="spellStart"/>
            <w:r>
              <w:rPr>
                <w:rFonts w:ascii="Arial" w:eastAsia="Arial" w:hAnsi="Arial" w:cs="Arial"/>
                <w:color w:val="262626"/>
                <w:sz w:val="19"/>
              </w:rPr>
              <w:t>sprints</w:t>
            </w:r>
            <w:proofErr w:type="spellEnd"/>
            <w:r>
              <w:rPr>
                <w:rFonts w:ascii="Arial" w:eastAsia="Arial" w:hAnsi="Arial" w:cs="Arial"/>
                <w:color w:val="262626"/>
                <w:sz w:val="19"/>
              </w:rPr>
              <w:t xml:space="preserve"> 7 y 8.</w:t>
            </w:r>
          </w:p>
        </w:tc>
        <w:tc>
          <w:tcPr>
            <w:tcW w:w="5904" w:type="dxa"/>
            <w:vAlign w:val="center"/>
          </w:tcPr>
          <w:p w14:paraId="44570406" w14:textId="77777777" w:rsidR="00FF1B4C" w:rsidRDefault="00000000">
            <w:r>
              <w:rPr>
                <w:rFonts w:ascii="Arial" w:eastAsia="Arial" w:hAnsi="Arial" w:cs="Arial"/>
                <w:color w:val="262626"/>
                <w:sz w:val="19"/>
              </w:rPr>
              <w:t>Que cada incremento se revisó paso a paso en pantalla, indicando qué requisito cubre cada paso.</w:t>
            </w:r>
          </w:p>
        </w:tc>
      </w:tr>
      <w:tr w:rsidR="00FF1B4C" w14:paraId="1ADF1368" w14:textId="77777777">
        <w:trPr>
          <w:cantSplit/>
        </w:trPr>
        <w:tc>
          <w:tcPr>
            <w:tcW w:w="3500" w:type="dxa"/>
            <w:vAlign w:val="center"/>
          </w:tcPr>
          <w:p w14:paraId="59CFECA3" w14:textId="77777777" w:rsidR="00FF1B4C" w:rsidRDefault="00000000">
            <w:r>
              <w:rPr>
                <w:rFonts w:ascii="Arial" w:eastAsia="Arial" w:hAnsi="Arial" w:cs="Arial"/>
                <w:color w:val="262626"/>
                <w:sz w:val="19"/>
              </w:rPr>
              <w:lastRenderedPageBreak/>
              <w:t>Demostración en vivo.</w:t>
            </w:r>
          </w:p>
        </w:tc>
        <w:tc>
          <w:tcPr>
            <w:tcW w:w="5904" w:type="dxa"/>
            <w:vAlign w:val="center"/>
          </w:tcPr>
          <w:p w14:paraId="18B60B60" w14:textId="77777777" w:rsidR="00FF1B4C" w:rsidRDefault="00000000">
            <w:r>
              <w:rPr>
                <w:rFonts w:ascii="Arial" w:eastAsia="Arial" w:hAnsi="Arial" w:cs="Arial"/>
                <w:color w:val="262626"/>
                <w:sz w:val="19"/>
              </w:rPr>
              <w:t>Vender un producto al cobrar una atención y ver cómo baja el stock y cómo aparece la venta en el reporte del día.</w:t>
            </w:r>
          </w:p>
        </w:tc>
      </w:tr>
      <w:tr w:rsidR="00FF1B4C" w14:paraId="20A4D12A" w14:textId="77777777">
        <w:trPr>
          <w:cantSplit/>
        </w:trPr>
        <w:tc>
          <w:tcPr>
            <w:tcW w:w="3500" w:type="dxa"/>
            <w:vAlign w:val="center"/>
          </w:tcPr>
          <w:p w14:paraId="7AF832BA" w14:textId="77777777" w:rsidR="00FF1B4C" w:rsidRDefault="00000000">
            <w:r>
              <w:rPr>
                <w:rFonts w:ascii="Arial" w:eastAsia="Arial" w:hAnsi="Arial" w:cs="Arial"/>
                <w:color w:val="262626"/>
                <w:sz w:val="19"/>
              </w:rPr>
              <w:t>Ficha de avance 04.</w:t>
            </w:r>
          </w:p>
        </w:tc>
        <w:tc>
          <w:tcPr>
            <w:tcW w:w="5904" w:type="dxa"/>
            <w:vAlign w:val="center"/>
          </w:tcPr>
          <w:p w14:paraId="1EBF0162" w14:textId="77777777" w:rsidR="00FF1B4C" w:rsidRDefault="00000000">
            <w:r>
              <w:rPr>
                <w:rFonts w:ascii="Arial" w:eastAsia="Arial" w:hAnsi="Arial" w:cs="Arial"/>
                <w:color w:val="262626"/>
                <w:sz w:val="19"/>
              </w:rPr>
              <w:t>La trazabilidad de las funcionalidades y el 80 % reconocido.</w:t>
            </w:r>
          </w:p>
        </w:tc>
      </w:tr>
    </w:tbl>
    <w:p w14:paraId="6DF8F373" w14:textId="77777777" w:rsidR="00FF1B4C" w:rsidRDefault="00FF1B4C">
      <w:pPr>
        <w:spacing w:line="120" w:lineRule="exact"/>
        <w:jc w:val="both"/>
      </w:pPr>
    </w:p>
    <w:p w14:paraId="02A06FA7" w14:textId="77777777" w:rsidR="00FF1B4C" w:rsidRDefault="00000000">
      <w:pPr>
        <w:pStyle w:val="Ttulo11"/>
        <w:keepNext/>
        <w:pBdr>
          <w:bottom w:val="single" w:sz="6" w:space="1" w:color="8EAADB"/>
        </w:pBdr>
        <w:spacing w:before="280" w:after="120"/>
        <w:rPr>
          <w:rFonts w:ascii="Arial" w:eastAsia="Arial" w:hAnsi="Arial" w:cs="Arial"/>
          <w:b/>
          <w:color w:val="1F3864"/>
          <w:sz w:val="26"/>
          <w:lang w:val="en-US"/>
        </w:rPr>
      </w:pPr>
      <w:bookmarkStart w:id="6" w:name="_Toc2026101006"/>
      <w:r w:rsidRPr="005B1D88">
        <w:rPr>
          <w:rFonts w:ascii="Arial" w:eastAsia="Arial" w:hAnsi="Arial" w:cs="Arial"/>
          <w:b/>
          <w:color w:val="1F3864"/>
          <w:sz w:val="26"/>
          <w:lang w:val="en-US"/>
        </w:rPr>
        <w:t>3. CONCLUSION</w:t>
      </w:r>
      <w:bookmarkEnd w:id="6"/>
    </w:p>
    <w:p w14:paraId="73A6C21C" w14:textId="77777777" w:rsidR="005B1D88" w:rsidRPr="005B1D88" w:rsidRDefault="005B1D88" w:rsidP="005B1D88">
      <w:pPr>
        <w:pStyle w:val="Ttulo11"/>
        <w:keepNext/>
        <w:pBdr>
          <w:bottom w:val="single" w:sz="6" w:space="1" w:color="8EAADB"/>
        </w:pBdr>
        <w:spacing w:before="280" w:after="120"/>
        <w:rPr>
          <w:rFonts w:ascii="Arial" w:hAnsi="Arial" w:cs="Arial"/>
          <w:sz w:val="22"/>
          <w:szCs w:val="22"/>
          <w:lang w:val="en-US"/>
        </w:rPr>
      </w:pPr>
      <w:r w:rsidRPr="005B1D88">
        <w:rPr>
          <w:rFonts w:ascii="Arial" w:hAnsi="Arial" w:cs="Arial"/>
          <w:sz w:val="22"/>
          <w:szCs w:val="22"/>
          <w:lang w:val="en-US"/>
        </w:rPr>
        <w:t>During this phase, I completed the inventory and daily report features assigned to me. I also added reports for different periods because the module was ready earlier than planned. The automated tests provide evidence that these features follow the defined rules, especially when recording stock movements and calculating sales reports.</w:t>
      </w:r>
    </w:p>
    <w:p w14:paraId="5F71B31E" w14:textId="77777777" w:rsidR="005B1D88" w:rsidRPr="005B1D88" w:rsidRDefault="005B1D88" w:rsidP="005B1D88">
      <w:pPr>
        <w:pStyle w:val="Ttulo11"/>
        <w:keepNext/>
        <w:pBdr>
          <w:bottom w:val="single" w:sz="6" w:space="1" w:color="8EAADB"/>
        </w:pBdr>
        <w:spacing w:before="280" w:after="120"/>
        <w:rPr>
          <w:rFonts w:ascii="Arial" w:hAnsi="Arial" w:cs="Arial"/>
          <w:sz w:val="22"/>
          <w:szCs w:val="22"/>
          <w:lang w:val="en-US"/>
        </w:rPr>
      </w:pPr>
      <w:r w:rsidRPr="005B1D88">
        <w:rPr>
          <w:rFonts w:ascii="Arial" w:hAnsi="Arial" w:cs="Arial"/>
          <w:sz w:val="22"/>
          <w:szCs w:val="22"/>
          <w:lang w:val="en-US"/>
        </w:rPr>
        <w:t xml:space="preserve">However, I did not keep the project </w:t>
      </w:r>
      <w:proofErr w:type="gramStart"/>
      <w:r w:rsidRPr="005B1D88">
        <w:rPr>
          <w:rFonts w:ascii="Arial" w:hAnsi="Arial" w:cs="Arial"/>
          <w:sz w:val="22"/>
          <w:szCs w:val="22"/>
          <w:lang w:val="en-US"/>
        </w:rPr>
        <w:t>board</w:t>
      </w:r>
      <w:proofErr w:type="gramEnd"/>
      <w:r w:rsidRPr="005B1D88">
        <w:rPr>
          <w:rFonts w:ascii="Arial" w:hAnsi="Arial" w:cs="Arial"/>
          <w:sz w:val="22"/>
          <w:szCs w:val="22"/>
          <w:lang w:val="en-US"/>
        </w:rPr>
        <w:t xml:space="preserve"> and the impediment log up to date. This made it harder to track pending work, and some requirements were overlooked for two sprints. Although the backend has 437 automated tests, interface testing and validation with the client are still pending.</w:t>
      </w:r>
    </w:p>
    <w:p w14:paraId="1B06E010" w14:textId="3C9FA6D4" w:rsidR="005B1D88" w:rsidRPr="005B1D88" w:rsidRDefault="005B1D88">
      <w:pPr>
        <w:pStyle w:val="Ttulo11"/>
        <w:keepNext/>
        <w:pBdr>
          <w:bottom w:val="single" w:sz="6" w:space="1" w:color="8EAADB"/>
        </w:pBdr>
        <w:spacing w:before="280" w:after="120"/>
        <w:rPr>
          <w:rFonts w:ascii="Arial" w:hAnsi="Arial" w:cs="Arial"/>
          <w:sz w:val="22"/>
          <w:szCs w:val="22"/>
          <w:lang w:val="en-US"/>
        </w:rPr>
      </w:pPr>
      <w:r w:rsidRPr="005B1D88">
        <w:rPr>
          <w:rFonts w:ascii="Arial" w:hAnsi="Arial" w:cs="Arial"/>
          <w:sz w:val="22"/>
          <w:szCs w:val="22"/>
          <w:lang w:val="en-US"/>
        </w:rPr>
        <w:t>My priority for the remaining weeks is to update the board and carry out the test plan on the deployed system. The project has reached 80% according to progress sheet 04, but we still need to check how it works when the client uses it in her salon.</w:t>
      </w:r>
    </w:p>
    <w:p w14:paraId="63DFDB07" w14:textId="4149ABDC" w:rsidR="00FF1B4C" w:rsidRPr="005B1D88" w:rsidRDefault="00000000">
      <w:pPr>
        <w:pStyle w:val="Ttulo11"/>
        <w:keepNext/>
        <w:pBdr>
          <w:bottom w:val="single" w:sz="6" w:space="1" w:color="8EAADB"/>
        </w:pBdr>
        <w:spacing w:before="280" w:after="120"/>
        <w:rPr>
          <w:lang w:val="en-US"/>
        </w:rPr>
      </w:pPr>
      <w:bookmarkStart w:id="7" w:name="_Toc2026101007"/>
      <w:r w:rsidRPr="005B1D88">
        <w:rPr>
          <w:rFonts w:ascii="Arial" w:eastAsia="Arial" w:hAnsi="Arial" w:cs="Arial"/>
          <w:b/>
          <w:color w:val="1F3864"/>
          <w:sz w:val="26"/>
          <w:lang w:val="en-US"/>
        </w:rPr>
        <w:t>4. REFLECTION</w:t>
      </w:r>
      <w:bookmarkEnd w:id="7"/>
    </w:p>
    <w:p w14:paraId="6CC477DE" w14:textId="77777777" w:rsidR="005B1D88" w:rsidRPr="005B1D88" w:rsidRDefault="005B1D88" w:rsidP="005B1D88">
      <w:pPr>
        <w:pStyle w:val="Ttulo11"/>
        <w:keepNext/>
        <w:pBdr>
          <w:bottom w:val="single" w:sz="6" w:space="1" w:color="8EAADB"/>
        </w:pBdr>
        <w:spacing w:before="280" w:after="120"/>
        <w:rPr>
          <w:rFonts w:ascii="Arial" w:eastAsia="Arial" w:hAnsi="Arial" w:cs="Arial"/>
          <w:color w:val="262626"/>
          <w:sz w:val="22"/>
          <w:lang w:val="en-US"/>
        </w:rPr>
      </w:pPr>
      <w:bookmarkStart w:id="8" w:name="_Toc2026101008"/>
      <w:r w:rsidRPr="005B1D88">
        <w:rPr>
          <w:rFonts w:ascii="Arial" w:eastAsia="Arial" w:hAnsi="Arial" w:cs="Arial"/>
          <w:color w:val="262626"/>
          <w:sz w:val="22"/>
          <w:lang w:val="en-US"/>
        </w:rPr>
        <w:t xml:space="preserve">Reviewing my work helped me see that I </w:t>
      </w:r>
      <w:proofErr w:type="gramStart"/>
      <w:r w:rsidRPr="005B1D88">
        <w:rPr>
          <w:rFonts w:ascii="Arial" w:eastAsia="Arial" w:hAnsi="Arial" w:cs="Arial"/>
          <w:color w:val="262626"/>
          <w:sz w:val="22"/>
          <w:lang w:val="en-US"/>
        </w:rPr>
        <w:t>gave</w:t>
      </w:r>
      <w:proofErr w:type="gramEnd"/>
      <w:r w:rsidRPr="005B1D88">
        <w:rPr>
          <w:rFonts w:ascii="Arial" w:eastAsia="Arial" w:hAnsi="Arial" w:cs="Arial"/>
          <w:color w:val="262626"/>
          <w:sz w:val="22"/>
          <w:lang w:val="en-US"/>
        </w:rPr>
        <w:t xml:space="preserve"> more attention to testing the software than to keeping the project organized. As process coordinator and quality analyst, both were part of my responsibility. I followed the testing work, but I let the board and the impediment log fall behind.</w:t>
      </w:r>
    </w:p>
    <w:p w14:paraId="48377390" w14:textId="77777777" w:rsidR="005B1D88" w:rsidRPr="005B1D88" w:rsidRDefault="005B1D88" w:rsidP="005B1D88">
      <w:pPr>
        <w:pStyle w:val="Ttulo11"/>
        <w:keepNext/>
        <w:pBdr>
          <w:bottom w:val="single" w:sz="6" w:space="1" w:color="8EAADB"/>
        </w:pBdr>
        <w:spacing w:before="280" w:after="120"/>
        <w:rPr>
          <w:rFonts w:ascii="Arial" w:eastAsia="Arial" w:hAnsi="Arial" w:cs="Arial"/>
          <w:color w:val="262626"/>
          <w:sz w:val="22"/>
          <w:lang w:val="en-US"/>
        </w:rPr>
      </w:pPr>
      <w:r w:rsidRPr="005B1D88">
        <w:rPr>
          <w:rFonts w:ascii="Arial" w:eastAsia="Arial" w:hAnsi="Arial" w:cs="Arial"/>
          <w:color w:val="262626"/>
          <w:sz w:val="22"/>
          <w:lang w:val="en-US"/>
        </w:rPr>
        <w:t>The difference between our estimated progress of 85% and the 80% recognized in progress sheet 04 showed me why we needed a clearer record of completed and pending requirements. Without an updated board, it was difficult to tell which features were implemented and which still needed testing or validation.</w:t>
      </w:r>
    </w:p>
    <w:p w14:paraId="12593528" w14:textId="77777777" w:rsidR="005B1D88" w:rsidRPr="005B1D88" w:rsidRDefault="005B1D88" w:rsidP="005B1D88">
      <w:pPr>
        <w:pStyle w:val="Ttulo11"/>
        <w:keepNext/>
        <w:pBdr>
          <w:bottom w:val="single" w:sz="6" w:space="1" w:color="8EAADB"/>
        </w:pBdr>
        <w:spacing w:before="280" w:after="120"/>
        <w:rPr>
          <w:rFonts w:ascii="Arial" w:eastAsia="Arial" w:hAnsi="Arial" w:cs="Arial"/>
          <w:color w:val="262626"/>
          <w:sz w:val="22"/>
          <w:lang w:val="en-US"/>
        </w:rPr>
      </w:pPr>
      <w:r w:rsidRPr="005B1D88">
        <w:rPr>
          <w:rFonts w:ascii="Arial" w:eastAsia="Arial" w:hAnsi="Arial" w:cs="Arial"/>
          <w:color w:val="262626"/>
          <w:sz w:val="22"/>
          <w:lang w:val="en-US"/>
        </w:rPr>
        <w:t>If I started this phase again, I would load the requirements onto the board in the first week and update them after each sprint. I also need to complete the validation with the client, since our own tests cannot tell us whether the system fits her daily work.</w:t>
      </w:r>
    </w:p>
    <w:p w14:paraId="1797F5EB" w14:textId="77777777" w:rsidR="00FF1B4C" w:rsidRPr="005B1D88" w:rsidRDefault="00000000">
      <w:pPr>
        <w:pStyle w:val="Ttulo11"/>
        <w:keepNext/>
        <w:pBdr>
          <w:bottom w:val="single" w:sz="6" w:space="1" w:color="8EAADB"/>
        </w:pBdr>
        <w:spacing w:before="280" w:after="120"/>
        <w:rPr>
          <w:lang w:val="en-US"/>
        </w:rPr>
      </w:pPr>
      <w:r w:rsidRPr="005B1D88">
        <w:rPr>
          <w:rFonts w:ascii="Arial" w:eastAsia="Arial" w:hAnsi="Arial" w:cs="Arial"/>
          <w:b/>
          <w:color w:val="1F3864"/>
          <w:sz w:val="26"/>
          <w:lang w:val="en-US"/>
        </w:rPr>
        <w:t>5. REFERENCIAS</w:t>
      </w:r>
      <w:bookmarkEnd w:id="8"/>
    </w:p>
    <w:p w14:paraId="3BC1F151" w14:textId="77777777" w:rsidR="00FF1B4C" w:rsidRPr="005B1D88" w:rsidRDefault="00000000">
      <w:pPr>
        <w:spacing w:after="120"/>
        <w:ind w:left="560" w:hanging="560"/>
        <w:rPr>
          <w:lang w:val="fr-FR"/>
        </w:rPr>
      </w:pPr>
      <w:r w:rsidRPr="005B1D88">
        <w:rPr>
          <w:rFonts w:ascii="Arial" w:eastAsia="Arial" w:hAnsi="Arial" w:cs="Arial"/>
          <w:color w:val="262626"/>
          <w:sz w:val="22"/>
          <w:lang w:val="en-US"/>
        </w:rPr>
        <w:t xml:space="preserve">PostgreSQL Global Development Group. </w:t>
      </w:r>
      <w:r w:rsidRPr="005B1D88">
        <w:rPr>
          <w:rFonts w:ascii="Arial" w:eastAsia="Arial" w:hAnsi="Arial" w:cs="Arial"/>
          <w:color w:val="262626"/>
          <w:sz w:val="22"/>
          <w:lang w:val="fr-FR"/>
        </w:rPr>
        <w:t xml:space="preserve">(2024). </w:t>
      </w:r>
      <w:r w:rsidRPr="005B1D88">
        <w:rPr>
          <w:rFonts w:ascii="Arial" w:eastAsia="Arial" w:hAnsi="Arial" w:cs="Arial"/>
          <w:i/>
          <w:color w:val="262626"/>
          <w:sz w:val="22"/>
          <w:lang w:val="fr-FR"/>
        </w:rPr>
        <w:t>PostgreSQL 17 documentation</w:t>
      </w:r>
      <w:r w:rsidRPr="005B1D88">
        <w:rPr>
          <w:rFonts w:ascii="Arial" w:eastAsia="Arial" w:hAnsi="Arial" w:cs="Arial"/>
          <w:color w:val="262626"/>
          <w:sz w:val="22"/>
          <w:lang w:val="fr-FR"/>
        </w:rPr>
        <w:t>. https://www.postgresql.org/docs/17/</w:t>
      </w:r>
    </w:p>
    <w:p w14:paraId="1A538C11" w14:textId="77777777" w:rsidR="00FF1B4C" w:rsidRPr="005B1D88" w:rsidRDefault="00000000">
      <w:pPr>
        <w:spacing w:after="120"/>
        <w:ind w:left="560" w:hanging="560"/>
        <w:rPr>
          <w:lang w:val="en-US"/>
        </w:rPr>
      </w:pPr>
      <w:r w:rsidRPr="005B1D88">
        <w:rPr>
          <w:rFonts w:ascii="Arial" w:eastAsia="Arial" w:hAnsi="Arial" w:cs="Arial"/>
          <w:color w:val="262626"/>
          <w:sz w:val="22"/>
          <w:lang w:val="en-US"/>
        </w:rPr>
        <w:t xml:space="preserve">Schwaber, K., y Sutherland, J. (2020). </w:t>
      </w:r>
      <w:r w:rsidRPr="005B1D88">
        <w:rPr>
          <w:rFonts w:ascii="Arial" w:eastAsia="Arial" w:hAnsi="Arial" w:cs="Arial"/>
          <w:i/>
          <w:color w:val="262626"/>
          <w:sz w:val="22"/>
          <w:lang w:val="en-US"/>
        </w:rPr>
        <w:t>La Guía de Scrum</w:t>
      </w:r>
      <w:r w:rsidRPr="005B1D88">
        <w:rPr>
          <w:rFonts w:ascii="Arial" w:eastAsia="Arial" w:hAnsi="Arial" w:cs="Arial"/>
          <w:color w:val="262626"/>
          <w:sz w:val="22"/>
          <w:lang w:val="en-US"/>
        </w:rPr>
        <w:t>. https://scrumguides.org/</w:t>
      </w:r>
    </w:p>
    <w:p w14:paraId="12312146" w14:textId="77777777" w:rsidR="00FF1B4C" w:rsidRDefault="00000000">
      <w:pPr>
        <w:spacing w:after="120"/>
        <w:ind w:left="560" w:hanging="560"/>
      </w:pPr>
      <w:r w:rsidRPr="005B1D88">
        <w:rPr>
          <w:rFonts w:ascii="Arial" w:eastAsia="Arial" w:hAnsi="Arial" w:cs="Arial"/>
          <w:color w:val="262626"/>
          <w:sz w:val="22"/>
          <w:lang w:val="en-US"/>
        </w:rPr>
        <w:t xml:space="preserve">Sommerville, I. (2016). </w:t>
      </w:r>
      <w:r w:rsidRPr="005B1D88">
        <w:rPr>
          <w:rFonts w:ascii="Arial" w:eastAsia="Arial" w:hAnsi="Arial" w:cs="Arial"/>
          <w:i/>
          <w:color w:val="262626"/>
          <w:sz w:val="22"/>
          <w:lang w:val="en-US"/>
        </w:rPr>
        <w:t>Software engineering</w:t>
      </w:r>
      <w:r w:rsidRPr="005B1D88">
        <w:rPr>
          <w:rFonts w:ascii="Arial" w:eastAsia="Arial" w:hAnsi="Arial" w:cs="Arial"/>
          <w:color w:val="262626"/>
          <w:sz w:val="22"/>
          <w:lang w:val="en-US"/>
        </w:rPr>
        <w:t xml:space="preserve"> (10th ed.). </w:t>
      </w:r>
      <w:r>
        <w:rPr>
          <w:rFonts w:ascii="Arial" w:eastAsia="Arial" w:hAnsi="Arial" w:cs="Arial"/>
          <w:color w:val="262626"/>
          <w:sz w:val="22"/>
        </w:rPr>
        <w:t>Pearson.</w:t>
      </w:r>
    </w:p>
    <w:sectPr w:rsidR="00FF1B4C" w:rsidSect="00C813F4">
      <w:headerReference w:type="default" r:id="rId14"/>
      <w:footerReference w:type="default" r:id="rId15"/>
      <w:pgSz w:w="12240" w:h="15840"/>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F3918" w14:textId="77777777" w:rsidR="00EE2F30" w:rsidRDefault="00EE2F30" w:rsidP="00B2162E">
      <w:r>
        <w:separator/>
      </w:r>
    </w:p>
  </w:endnote>
  <w:endnote w:type="continuationSeparator" w:id="0">
    <w:p w14:paraId="1E56900A" w14:textId="77777777" w:rsidR="00EE2F30" w:rsidRDefault="00EE2F30"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1F672"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58240"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5F33A39" w14:textId="77777777"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3F0D8FCC"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58240;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5F33A39" w14:textId="77777777"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3F0D8FCC"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57216"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1161F4"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5721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211161F4"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BB58E"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0288"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9337675</wp:posOffset>
                  </wp:positionV>
                </mc:Fallback>
              </mc:AlternateContent>
              <wp:extent cx="5943600" cy="320040"/>
              <wp:effectExtent l="0" t="0" r="0" b="3810"/>
              <wp:wrapSquare wrapText="bothSides"/>
              <wp:docPr id="70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63736699"/>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763FEE58" w14:textId="77777777"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0DA79817"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_x0000_s1030" style="position:absolute;left:0;text-align:left;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">
              <v:rect id="Rectángulo 38" o:spid="_x0000_s1031"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32"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63736699"/>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763FEE58" w14:textId="77777777"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0DA79817"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59264"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9337675</wp:posOffset>
                  </wp:positionV>
                </mc:Fallback>
              </mc:AlternateContent>
              <wp:extent cx="457200" cy="320040"/>
              <wp:effectExtent l="0" t="0" r="0" b="3810"/>
              <wp:wrapSquare wrapText="bothSides"/>
              <wp:docPr id="70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459DD9"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_x0000_s1033" style="position:absolute;left:0;text-align:left;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54p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O8RmT8soF6f4cMIU+Pd/K6pSe9ET7cCaRx&#10;oS6gFRC+0qEN0JPAKHHWAP587XvEUxeTlrOexq/i/sdWoOLMfLHU35/KE2ooFtIltRpn+Fyzea6x&#10;2+4SqE9KWjZOJpGMMZhJ1AjdI22KdYxKKmElxa74ZhIvQ14KtGmkWq8TiCbUiXBj752MriPLsWEf&#10;hkeBbuzqQONwC9OgiuWL5s7YaGlhvQ2g29T5B1ZH/mm6UyONmyiuj+f3hDrsy9Uv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OeeKYoCAAB3BQAADgAAAAAAAAAAAAAAAAAuAgAAZHJzL2Uyb0RvYy54bWxQSwECLQAUAAYACAAA&#10;ACEACT23cNoAAAADAQAADwAAAAAAAAAAAAAAAADkBAAAZHJzL2Rvd25yZXYueG1sUEsFBgAAAAAE&#10;AAQA8wAAAOsFAAAAAA==&#10;" fillcolor="black [3213]" stroked="f" strokeweight="3pt">
              <v:textbox>
                <w:txbxContent>
                  <w:p w14:paraId="2F459DD9"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2F480" w14:textId="77777777" w:rsidR="00EE2F30" w:rsidRDefault="00EE2F30" w:rsidP="00B2162E">
      <w:r>
        <w:separator/>
      </w:r>
    </w:p>
  </w:footnote>
  <w:footnote w:type="continuationSeparator" w:id="0">
    <w:p w14:paraId="1FCEFF48" w14:textId="77777777" w:rsidR="00EE2F30" w:rsidRDefault="00EE2F30"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CAA36"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5168"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325B8"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6192"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1686520544" name="Imagen 1686520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20BAED7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3AE85F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37F775E"/>
    <w:multiLevelType w:val="singleLevel"/>
    <w:tmpl w:val="4F886322"/>
    <w:lvl w:ilvl="0">
      <w:start w:val="1"/>
      <w:numFmt w:val="decimal"/>
      <w:lvlText w:val="%1."/>
      <w:lvlJc w:val="left"/>
      <w:pPr>
        <w:ind w:left="340" w:hanging="284"/>
      </w:pPr>
    </w:lvl>
  </w:abstractNum>
  <w:abstractNum w:abstractNumId="25"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6" w15:restartNumberingAfterBreak="0">
    <w:nsid w:val="5DD75BEA"/>
    <w:multiLevelType w:val="singleLevel"/>
    <w:tmpl w:val="C42A0E78"/>
    <w:lvl w:ilvl="0">
      <w:start w:val="1"/>
      <w:numFmt w:val="bullet"/>
      <w:lvlText w:val="•"/>
      <w:lvlJc w:val="left"/>
      <w:pPr>
        <w:ind w:left="340" w:hanging="227"/>
      </w:pPr>
      <w:rPr>
        <w:rFonts w:ascii="Arial" w:hAnsi="Arial" w:cs="Arial" w:hint="default"/>
      </w:rPr>
    </w:lvl>
  </w:abstractNum>
  <w:abstractNum w:abstractNumId="27"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9"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30"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31" w15:restartNumberingAfterBreak="0">
    <w:nsid w:val="6CA3F29B"/>
    <w:multiLevelType w:val="multilevel"/>
    <w:tmpl w:val="068A43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4"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603563530">
    <w:abstractNumId w:val="31"/>
  </w:num>
  <w:num w:numId="2" w16cid:durableId="830680952">
    <w:abstractNumId w:val="20"/>
  </w:num>
  <w:num w:numId="3" w16cid:durableId="1693258638">
    <w:abstractNumId w:val="21"/>
  </w:num>
  <w:num w:numId="4" w16cid:durableId="808866257">
    <w:abstractNumId w:val="13"/>
  </w:num>
  <w:num w:numId="5" w16cid:durableId="1842692250">
    <w:abstractNumId w:val="11"/>
  </w:num>
  <w:num w:numId="6" w16cid:durableId="1081289531">
    <w:abstractNumId w:val="7"/>
  </w:num>
  <w:num w:numId="7" w16cid:durableId="1318613763">
    <w:abstractNumId w:val="30"/>
  </w:num>
  <w:num w:numId="8" w16cid:durableId="1166089025">
    <w:abstractNumId w:val="3"/>
  </w:num>
  <w:num w:numId="9" w16cid:durableId="1900900474">
    <w:abstractNumId w:val="12"/>
  </w:num>
  <w:num w:numId="10" w16cid:durableId="1652708365">
    <w:abstractNumId w:val="0"/>
  </w:num>
  <w:num w:numId="11" w16cid:durableId="899751204">
    <w:abstractNumId w:val="10"/>
  </w:num>
  <w:num w:numId="12" w16cid:durableId="1059324612">
    <w:abstractNumId w:val="22"/>
  </w:num>
  <w:num w:numId="13" w16cid:durableId="1317537905">
    <w:abstractNumId w:val="28"/>
  </w:num>
  <w:num w:numId="14" w16cid:durableId="163976926">
    <w:abstractNumId w:val="25"/>
  </w:num>
  <w:num w:numId="15" w16cid:durableId="216940238">
    <w:abstractNumId w:val="34"/>
  </w:num>
  <w:num w:numId="16" w16cid:durableId="71783243">
    <w:abstractNumId w:val="33"/>
  </w:num>
  <w:num w:numId="17" w16cid:durableId="626008411">
    <w:abstractNumId w:val="5"/>
  </w:num>
  <w:num w:numId="18" w16cid:durableId="1652100539">
    <w:abstractNumId w:val="16"/>
  </w:num>
  <w:num w:numId="19" w16cid:durableId="1995134316">
    <w:abstractNumId w:val="15"/>
  </w:num>
  <w:num w:numId="20" w16cid:durableId="700859039">
    <w:abstractNumId w:val="8"/>
  </w:num>
  <w:num w:numId="21" w16cid:durableId="1100107577">
    <w:abstractNumId w:val="19"/>
  </w:num>
  <w:num w:numId="22" w16cid:durableId="1271669917">
    <w:abstractNumId w:val="14"/>
  </w:num>
  <w:num w:numId="23" w16cid:durableId="1631738399">
    <w:abstractNumId w:val="9"/>
  </w:num>
  <w:num w:numId="24" w16cid:durableId="1925144466">
    <w:abstractNumId w:val="18"/>
  </w:num>
  <w:num w:numId="25" w16cid:durableId="1711875987">
    <w:abstractNumId w:val="6"/>
  </w:num>
  <w:num w:numId="26" w16cid:durableId="1165437740">
    <w:abstractNumId w:val="2"/>
  </w:num>
  <w:num w:numId="27" w16cid:durableId="766273079">
    <w:abstractNumId w:val="1"/>
  </w:num>
  <w:num w:numId="28" w16cid:durableId="442262739">
    <w:abstractNumId w:val="23"/>
  </w:num>
  <w:num w:numId="29" w16cid:durableId="657610666">
    <w:abstractNumId w:val="29"/>
  </w:num>
  <w:num w:numId="30" w16cid:durableId="996960999">
    <w:abstractNumId w:val="27"/>
  </w:num>
  <w:num w:numId="31" w16cid:durableId="1659307476">
    <w:abstractNumId w:val="17"/>
  </w:num>
  <w:num w:numId="32" w16cid:durableId="2118523978">
    <w:abstractNumId w:val="4"/>
  </w:num>
  <w:num w:numId="33" w16cid:durableId="848833928">
    <w:abstractNumId w:val="32"/>
  </w:num>
  <w:num w:numId="34" w16cid:durableId="133714957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1D88"/>
    <w:rsid w:val="005B34EE"/>
    <w:rsid w:val="005B52EB"/>
    <w:rsid w:val="005B651F"/>
    <w:rsid w:val="005D117A"/>
    <w:rsid w:val="005D48EA"/>
    <w:rsid w:val="005E3DF5"/>
    <w:rsid w:val="005F6CFF"/>
    <w:rsid w:val="00601860"/>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2F30"/>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1B4C"/>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3C8D2"/>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customStyle="1" w:styleId="Ttulo11">
    <w:name w:val="Título 11"/>
    <w:basedOn w:val="Normal"/>
    <w:qFormat/>
    <w:pPr>
      <w:outlineLvl w:val="0"/>
    </w:pPr>
  </w:style>
  <w:style w:type="paragraph" w:customStyle="1" w:styleId="Ttulo21">
    <w:name w:val="Título 21"/>
    <w:basedOn w:val="Normal"/>
    <w:qFormat/>
    <w:pPr>
      <w:outlineLvl w:val="1"/>
    </w:pPr>
  </w:style>
  <w:style w:type="paragraph" w:customStyle="1" w:styleId="TDC11">
    <w:name w:val="TDC 11"/>
    <w:basedOn w:val="Normal"/>
    <w:qFormat/>
  </w:style>
  <w:style w:type="paragraph" w:customStyle="1" w:styleId="TDC21">
    <w:name w:val="TDC 21"/>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Metadata/LabelInfo.xml><?xml version="1.0" encoding="utf-8"?>
<clbl:labelList xmlns:clbl="http://schemas.microsoft.com/office/2020/mipLabelMetadata">
  <clbl:label id="{4b5d952d-de91-44ce-bfde-6fe078e48a2e}" enabled="1" method="Standard" siteId="{c482e453-bf10-4df8-ab51-0445fad2072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12</Pages>
  <Words>3461</Words>
  <Characters>19039</Characters>
  <Application>Microsoft Office Word</Application>
  <DocSecurity>0</DocSecurity>
  <Lines>158</Lines>
  <Paragraphs>44</Paragraphs>
  <ScaleCrop>false</ScaleCrop>
  <Company/>
  <LinksUpToDate>false</LinksUpToDate>
  <CharactersWithSpaces>22456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HANNS CHRISTIAN STACK ESCOBEDO</cp:lastModifiedBy>
  <cp:revision>71</cp:revision>
  <cp:lastPrinted>2021-11-25T12:30:00Z</cp:lastPrinted>
  <dcterms:created xsi:type="dcterms:W3CDTF">2022-08-25T15:56:00Z</dcterms:created>
  <dcterms:modified xsi:type="dcterms:W3CDTF">2026-10-14T04:15:00Z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