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AA05"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60DC5177" w14:textId="77777777" w:rsidR="00D67082"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p w14:paraId="7F2E1F4A" w14:textId="77777777" w:rsidR="00BD4A93" w:rsidRPr="00BD4A93" w:rsidRDefault="00BD4A93" w:rsidP="23248BE6">
      <w:pPr>
        <w:pStyle w:val="Piedepgina"/>
        <w:tabs>
          <w:tab w:val="clear" w:pos="4419"/>
          <w:tab w:val="clear" w:pos="8838"/>
        </w:tabs>
        <w:spacing w:before="40" w:after="120"/>
        <w:rPr>
          <w:rFonts w:asciiTheme="minorHAnsi" w:eastAsiaTheme="minorEastAsia" w:hAnsiTheme="minorHAnsi" w:cstheme="minorBidi"/>
          <w:b/>
          <w:bCs/>
          <w:color w:val="70AD47" w:themeColor="accent6"/>
          <w:spacing w:val="-30"/>
          <w:sz w:val="48"/>
          <w:szCs w:val="48"/>
          <w:u w:val="single"/>
          <w:lang w:val="es-CL" w:eastAsia="es-CL"/>
        </w:rPr>
      </w:pPr>
      <w:r w:rsidRPr="009B2BFF">
        <w:rPr>
          <w:rFonts w:asciiTheme="minorHAnsi" w:eastAsiaTheme="minorEastAsia" w:hAnsiTheme="minorHAnsi" w:cstheme="minorBidi"/>
          <w:b/>
          <w:bCs/>
          <w:color w:val="70AD47" w:themeColor="accent6"/>
          <w:spacing w:val="-30"/>
          <w:sz w:val="48"/>
          <w:szCs w:val="48"/>
          <w:lang w:val="es-CL" w:eastAsia="es-CL"/>
        </w:rPr>
        <w:t>Se completo al final de la pagina</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A5EB6D9" w14:textId="77777777" w:rsidTr="36358958">
        <w:trPr>
          <w:trHeight w:val="421"/>
          <w:jc w:val="center"/>
        </w:trPr>
        <w:tc>
          <w:tcPr>
            <w:tcW w:w="706" w:type="pct"/>
            <w:shd w:val="clear" w:color="auto" w:fill="262626" w:themeFill="text1" w:themeFillTint="D9"/>
            <w:vAlign w:val="center"/>
          </w:tcPr>
          <w:p w14:paraId="27734AA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0D03AA62"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60AC308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8CF0E27"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01DEBD49" w14:textId="77777777" w:rsidTr="36358958">
        <w:trPr>
          <w:trHeight w:val="417"/>
          <w:jc w:val="center"/>
        </w:trPr>
        <w:tc>
          <w:tcPr>
            <w:tcW w:w="706" w:type="pct"/>
            <w:vAlign w:val="center"/>
          </w:tcPr>
          <w:p w14:paraId="2E998404" w14:textId="77777777"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526A577B" w14:textId="77777777"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54AAF534" w14:textId="77777777"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3D8DBED5" w14:textId="77777777"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59104D12"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6169842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3C6BD95E"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00C4FC"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091BD15"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320F97A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B3AF23D"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F6BC396"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43B1887"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A28AE0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5A8810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107EB87A"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6877E52D"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5F669B00" w14:textId="77777777" w:rsidTr="4018ADB8">
        <w:trPr>
          <w:trHeight w:val="395"/>
        </w:trPr>
        <w:tc>
          <w:tcPr>
            <w:tcW w:w="2742" w:type="dxa"/>
            <w:shd w:val="clear" w:color="auto" w:fill="262626" w:themeFill="text1" w:themeFillTint="D9"/>
            <w:vAlign w:val="center"/>
          </w:tcPr>
          <w:p w14:paraId="5A9FECC7"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444B6AAE"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1C486DA1"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21A279DB"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71297B28"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3AE7EB20" w14:textId="77777777" w:rsidTr="4018ADB8">
        <w:trPr>
          <w:trHeight w:val="681"/>
        </w:trPr>
        <w:tc>
          <w:tcPr>
            <w:tcW w:w="2742" w:type="dxa"/>
            <w:vMerge w:val="restart"/>
            <w:vAlign w:val="center"/>
          </w:tcPr>
          <w:p w14:paraId="7E55375F"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63A38B1" w14:textId="77777777"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229D9779"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12C8C72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3B8C5CD0"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12D15BE6" w14:textId="77777777"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04BF5336" w14:textId="77777777"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111B5E3A" w14:textId="77777777" w:rsidTr="4018ADB8">
        <w:tc>
          <w:tcPr>
            <w:tcW w:w="2742" w:type="dxa"/>
            <w:vMerge/>
            <w:vAlign w:val="center"/>
          </w:tcPr>
          <w:p w14:paraId="6E34006A"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5C00E1E2"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28E69337"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30AA5EF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130A66ED" w14:textId="77777777"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770E366A" w14:textId="77777777" w:rsidTr="4018ADB8">
        <w:tc>
          <w:tcPr>
            <w:tcW w:w="2742" w:type="dxa"/>
            <w:vMerge/>
            <w:vAlign w:val="center"/>
          </w:tcPr>
          <w:p w14:paraId="61FA9F86"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6C6CA51"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734C822E"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592B091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63094E50" w14:textId="77777777"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032FFE2" w14:textId="77777777" w:rsidTr="4018ADB8">
        <w:tc>
          <w:tcPr>
            <w:tcW w:w="2742" w:type="dxa"/>
            <w:vMerge/>
            <w:vAlign w:val="center"/>
          </w:tcPr>
          <w:p w14:paraId="774A7B2A"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7F63E16E"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5CC3DCF"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776C09F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06C7F5F2" w14:textId="77777777"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DF9E9A9" w14:textId="77777777" w:rsidTr="4018ADB8">
        <w:tc>
          <w:tcPr>
            <w:tcW w:w="2742" w:type="dxa"/>
            <w:vMerge/>
            <w:vAlign w:val="center"/>
          </w:tcPr>
          <w:p w14:paraId="7F8F5910"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3958C475" w14:textId="77777777"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1D7589E8" w14:textId="77777777"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4138551C" w14:textId="77777777"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2925E61F" w14:textId="77777777"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710E7DBA" w14:textId="77777777" w:rsidTr="4018ADB8">
        <w:trPr>
          <w:trHeight w:val="300"/>
        </w:trPr>
        <w:tc>
          <w:tcPr>
            <w:tcW w:w="2742" w:type="dxa"/>
            <w:vMerge/>
            <w:vAlign w:val="center"/>
          </w:tcPr>
          <w:p w14:paraId="6785CD49" w14:textId="77777777" w:rsidR="00466571" w:rsidRDefault="00466571"/>
        </w:tc>
        <w:tc>
          <w:tcPr>
            <w:tcW w:w="2970" w:type="dxa"/>
            <w:vMerge/>
            <w:vAlign w:val="center"/>
          </w:tcPr>
          <w:p w14:paraId="13216202" w14:textId="77777777" w:rsidR="00466571" w:rsidRDefault="00466571"/>
        </w:tc>
        <w:tc>
          <w:tcPr>
            <w:tcW w:w="4426" w:type="dxa"/>
            <w:vAlign w:val="center"/>
          </w:tcPr>
          <w:p w14:paraId="02B99D34" w14:textId="77777777" w:rsidR="3E14F13A" w:rsidRDefault="3E14F13A" w:rsidP="4018ADB8">
            <w:pPr>
              <w:jc w:val="both"/>
              <w:rPr>
                <w:rFonts w:ascii="Calibri" w:eastAsia="Calibri" w:hAnsi="Calibri" w:cs="Calibri"/>
              </w:rPr>
            </w:pPr>
          </w:p>
        </w:tc>
        <w:tc>
          <w:tcPr>
            <w:tcW w:w="1428" w:type="dxa"/>
            <w:vMerge/>
            <w:vAlign w:val="center"/>
          </w:tcPr>
          <w:p w14:paraId="25D08964" w14:textId="77777777" w:rsidR="00466571" w:rsidRDefault="00466571"/>
        </w:tc>
        <w:tc>
          <w:tcPr>
            <w:tcW w:w="1428" w:type="dxa"/>
            <w:vAlign w:val="center"/>
          </w:tcPr>
          <w:p w14:paraId="4C338F55" w14:textId="77777777"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51A1FEA8" w14:textId="77777777" w:rsidTr="4018ADB8">
        <w:trPr>
          <w:trHeight w:val="311"/>
        </w:trPr>
        <w:tc>
          <w:tcPr>
            <w:tcW w:w="10138" w:type="dxa"/>
            <w:gridSpan w:val="3"/>
            <w:shd w:val="clear" w:color="auto" w:fill="262626" w:themeFill="text1" w:themeFillTint="D9"/>
            <w:vAlign w:val="center"/>
          </w:tcPr>
          <w:p w14:paraId="53FA3E35"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23157FD"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7A094B7D"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4EB363CC" w14:textId="7777777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308711C" w14:textId="77777777"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44538AB"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05E81D83" w14:textId="77777777"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4C0D201" w14:textId="77777777"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029AFF2C"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E9BDCD3"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C736949" w14:textId="777777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3EEDFA2F" w14:textId="77777777" w:rsidTr="4018ADB8">
        <w:trPr>
          <w:trHeight w:val="428"/>
        </w:trPr>
        <w:tc>
          <w:tcPr>
            <w:tcW w:w="6495" w:type="dxa"/>
            <w:vMerge/>
            <w:vAlign w:val="center"/>
          </w:tcPr>
          <w:p w14:paraId="0F3BF2CF"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DEAF0B"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60D9B711" w14:textId="77777777" w:rsidTr="4018ADB8">
        <w:trPr>
          <w:trHeight w:val="55"/>
        </w:trPr>
        <w:tc>
          <w:tcPr>
            <w:tcW w:w="6495" w:type="dxa"/>
            <w:vMerge/>
            <w:vAlign w:val="center"/>
          </w:tcPr>
          <w:p w14:paraId="4AA3B7F6"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D53EDF"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63E3CC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B510103" w14:textId="777777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A090E8"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43C4CEC2" w14:textId="77777777" w:rsidTr="4018ADB8">
        <w:trPr>
          <w:trHeight w:val="548"/>
        </w:trPr>
        <w:tc>
          <w:tcPr>
            <w:tcW w:w="6495" w:type="dxa"/>
            <w:vMerge/>
            <w:vAlign w:val="center"/>
          </w:tcPr>
          <w:p w14:paraId="35228743"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8ABD987"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331AF3B0"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03CC396" w14:textId="777777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284CE6"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5A74179B" w14:textId="77777777" w:rsidTr="4018ADB8">
        <w:trPr>
          <w:trHeight w:val="162"/>
        </w:trPr>
        <w:tc>
          <w:tcPr>
            <w:tcW w:w="6495" w:type="dxa"/>
            <w:vMerge/>
            <w:vAlign w:val="center"/>
          </w:tcPr>
          <w:p w14:paraId="2C038280"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B240FE"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E9E541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BA6C27" w14:textId="777777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D3DBA7"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1F6E4EEE" w14:textId="77777777" w:rsidTr="4018ADB8">
        <w:trPr>
          <w:trHeight w:val="825"/>
        </w:trPr>
        <w:tc>
          <w:tcPr>
            <w:tcW w:w="6495" w:type="dxa"/>
            <w:vMerge/>
            <w:vAlign w:val="center"/>
          </w:tcPr>
          <w:p w14:paraId="5B0C8F3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BDFAFF7"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12C4D36A" w14:textId="77777777" w:rsidTr="4018ADB8">
        <w:trPr>
          <w:trHeight w:val="722"/>
        </w:trPr>
        <w:tc>
          <w:tcPr>
            <w:tcW w:w="6495" w:type="dxa"/>
            <w:vMerge/>
            <w:vAlign w:val="center"/>
          </w:tcPr>
          <w:p w14:paraId="65D6BCC7"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A150098"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23EF374B"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2B28EB0D"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1096C485"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5BCE0B0B" w14:textId="77777777"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0A8A7D1E" w14:textId="77777777"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7DEE8C63" w14:textId="77777777"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438C9D6A" w14:textId="77777777"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47FB145" w14:textId="77777777"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31C05BAA" w14:textId="77777777"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3B895A0E" w14:textId="77777777"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1F50A800" w14:textId="77777777"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449C477" w14:textId="77777777"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4D02F979" w14:textId="77777777"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062974B2" w14:textId="77777777"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7F6E8D0D" w14:textId="77777777"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4F263B5C" w14:textId="77777777" w:rsidR="36358958" w:rsidRPr="005D0276" w:rsidRDefault="36358958" w:rsidP="36358958">
            <w:pPr>
              <w:jc w:val="both"/>
              <w:rPr>
                <w:rFonts w:ascii="Calibri" w:eastAsia="Calibri" w:hAnsi="Calibri" w:cs="Calibri"/>
                <w:b/>
                <w:color w:val="000000" w:themeColor="text1"/>
                <w:sz w:val="22"/>
                <w:szCs w:val="22"/>
                <w:lang w:val="es-CL"/>
              </w:rPr>
            </w:pPr>
          </w:p>
          <w:p w14:paraId="08C01A35" w14:textId="77777777"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4CBA184D" w14:textId="77777777"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1A4332E4" w14:textId="77777777"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F042468" w14:textId="77777777"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7CF55982" w14:textId="77777777" w:rsidR="676668A4" w:rsidRDefault="676668A4" w:rsidP="36358958">
            <w:pPr>
              <w:jc w:val="both"/>
              <w:rPr>
                <w:rFonts w:ascii="Calibri" w:eastAsia="Calibri" w:hAnsi="Calibri" w:cs="Calibri"/>
                <w:color w:val="000000" w:themeColor="text1"/>
                <w:sz w:val="22"/>
                <w:szCs w:val="22"/>
              </w:rPr>
            </w:pPr>
          </w:p>
          <w:p w14:paraId="6B77C51D"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6CD1D129"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4851F3D3"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0B03CF14"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2C2BFB8C"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2E5DF610"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65B5933C" w14:textId="77777777" w:rsidR="36358958" w:rsidRDefault="36358958" w:rsidP="36358958">
            <w:pPr>
              <w:jc w:val="both"/>
              <w:rPr>
                <w:rFonts w:ascii="Calibri" w:eastAsia="Calibri" w:hAnsi="Calibri" w:cs="Calibri"/>
                <w:color w:val="000000" w:themeColor="text1"/>
                <w:sz w:val="22"/>
                <w:szCs w:val="22"/>
              </w:rPr>
            </w:pPr>
          </w:p>
          <w:p w14:paraId="01DE5352" w14:textId="77777777"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492F2131"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0193BAE" w14:textId="77777777"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53135BC0" w14:textId="77777777"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28B3B0EA" w14:textId="77777777" w:rsidR="00C4442A" w:rsidRPr="003F499E" w:rsidRDefault="00C4442A" w:rsidP="23248BE6">
            <w:pPr>
              <w:rPr>
                <w:rFonts w:asciiTheme="minorHAnsi" w:eastAsiaTheme="minorEastAsia" w:hAnsiTheme="minorHAnsi" w:cstheme="minorBidi"/>
                <w:color w:val="000000" w:themeColor="text1"/>
                <w:sz w:val="22"/>
                <w:szCs w:val="22"/>
              </w:rPr>
            </w:pPr>
          </w:p>
        </w:tc>
      </w:tr>
    </w:tbl>
    <w:p w14:paraId="02FDEF0C" w14:textId="77777777"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62C852D5"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A1EAD6B"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059DFB60" w14:textId="77777777" w:rsidTr="23248BE6">
        <w:trPr>
          <w:trHeight w:val="411"/>
          <w:jc w:val="center"/>
        </w:trPr>
        <w:tc>
          <w:tcPr>
            <w:tcW w:w="3089" w:type="dxa"/>
            <w:shd w:val="clear" w:color="auto" w:fill="262626" w:themeFill="text1" w:themeFillTint="D9"/>
            <w:vAlign w:val="center"/>
            <w:hideMark/>
          </w:tcPr>
          <w:p w14:paraId="45EFABE6"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16A28214"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736505D7"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37E886C4" w14:textId="77777777" w:rsidTr="23248BE6">
        <w:trPr>
          <w:trHeight w:val="611"/>
          <w:jc w:val="center"/>
        </w:trPr>
        <w:tc>
          <w:tcPr>
            <w:tcW w:w="3089" w:type="dxa"/>
            <w:vAlign w:val="center"/>
            <w:hideMark/>
          </w:tcPr>
          <w:p w14:paraId="18C14581" w14:textId="77777777"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49941F1C"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527A4652"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3350FDA3" w14:textId="77777777" w:rsidTr="23248BE6">
        <w:trPr>
          <w:trHeight w:val="611"/>
          <w:jc w:val="center"/>
        </w:trPr>
        <w:tc>
          <w:tcPr>
            <w:tcW w:w="3089" w:type="dxa"/>
            <w:vAlign w:val="center"/>
          </w:tcPr>
          <w:p w14:paraId="6E86D1E9" w14:textId="77777777"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452FC723"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54F76E58" w14:textId="77777777"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258909FF" w14:textId="77777777" w:rsidTr="23248BE6">
        <w:trPr>
          <w:trHeight w:val="611"/>
          <w:jc w:val="center"/>
        </w:trPr>
        <w:tc>
          <w:tcPr>
            <w:tcW w:w="3089" w:type="dxa"/>
            <w:vAlign w:val="center"/>
          </w:tcPr>
          <w:p w14:paraId="451F1D9F" w14:textId="77777777"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5C03A92"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4A93DCC3"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9434578" w14:textId="77777777" w:rsidTr="23248BE6">
        <w:trPr>
          <w:trHeight w:val="550"/>
          <w:jc w:val="center"/>
        </w:trPr>
        <w:tc>
          <w:tcPr>
            <w:tcW w:w="3089" w:type="dxa"/>
            <w:vAlign w:val="center"/>
          </w:tcPr>
          <w:p w14:paraId="1551375C" w14:textId="77777777"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67C56EFB"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1C3F739E"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34CCFAF7"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31D99B6D" w14:textId="77777777" w:rsidTr="4018ADB8">
        <w:trPr>
          <w:trHeight w:val="416"/>
        </w:trPr>
        <w:tc>
          <w:tcPr>
            <w:tcW w:w="2925" w:type="dxa"/>
            <w:vMerge w:val="restart"/>
            <w:shd w:val="clear" w:color="auto" w:fill="262626" w:themeFill="text1" w:themeFillTint="D9"/>
            <w:vAlign w:val="center"/>
            <w:hideMark/>
          </w:tcPr>
          <w:p w14:paraId="36C49E90"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3003C31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1B5F4B54"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4193EF8B" w14:textId="77777777" w:rsidTr="4018ADB8">
        <w:trPr>
          <w:trHeight w:val="563"/>
        </w:trPr>
        <w:tc>
          <w:tcPr>
            <w:tcW w:w="2925" w:type="dxa"/>
            <w:vMerge/>
            <w:hideMark/>
          </w:tcPr>
          <w:p w14:paraId="042C6A2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36F06368"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3F226A71" w14:textId="77777777"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265A4CD7"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71429B23" w14:textId="77777777"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23466F0C"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601EF766" w14:textId="77777777"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1F05EE4E" w14:textId="77777777" w:rsidR="00053A01" w:rsidRPr="00C337FA" w:rsidRDefault="00053A01" w:rsidP="00053A01">
            <w:pPr>
              <w:rPr>
                <w:rFonts w:ascii="Arial" w:hAnsi="Arial" w:cs="Arial"/>
                <w:b/>
                <w:bCs/>
                <w:lang w:eastAsia="es-CL"/>
              </w:rPr>
            </w:pPr>
          </w:p>
        </w:tc>
      </w:tr>
      <w:tr w:rsidR="001C0F79" w:rsidRPr="00C337FA" w14:paraId="21A2BF93" w14:textId="77777777" w:rsidTr="4018ADB8">
        <w:trPr>
          <w:trHeight w:val="1975"/>
        </w:trPr>
        <w:tc>
          <w:tcPr>
            <w:tcW w:w="2925" w:type="dxa"/>
            <w:vAlign w:val="center"/>
            <w:hideMark/>
          </w:tcPr>
          <w:p w14:paraId="63596CB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lastRenderedPageBreak/>
              <w:t>1. Describe brevemente en qué consiste el Proyecto APT, justificando su relevancia para el campo laboral de su carrera.</w:t>
            </w:r>
          </w:p>
        </w:tc>
        <w:tc>
          <w:tcPr>
            <w:tcW w:w="2250" w:type="dxa"/>
          </w:tcPr>
          <w:p w14:paraId="78AD15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31DD77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4ADFCAAB"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hideMark/>
          </w:tcPr>
          <w:p w14:paraId="066EE52E"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675ACE21" w14:textId="77777777"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7B558CC9" w14:textId="77777777" w:rsidTr="4018ADB8">
        <w:trPr>
          <w:trHeight w:val="567"/>
        </w:trPr>
        <w:tc>
          <w:tcPr>
            <w:tcW w:w="2925" w:type="dxa"/>
            <w:vAlign w:val="center"/>
          </w:tcPr>
          <w:p w14:paraId="7B9C405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345D56EC"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BDC656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512A760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64FE0C0E"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0121736B" w14:textId="77777777"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4837C69C" w14:textId="77777777" w:rsidTr="4018ADB8">
        <w:trPr>
          <w:trHeight w:val="567"/>
        </w:trPr>
        <w:tc>
          <w:tcPr>
            <w:tcW w:w="2925" w:type="dxa"/>
            <w:vAlign w:val="center"/>
          </w:tcPr>
          <w:p w14:paraId="1C06EEB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51008C84"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1D1B79F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42230D04"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55B717D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6C1A4E39" w14:textId="77777777"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633BBFB6" w14:textId="77777777" w:rsidTr="4018ADB8">
        <w:trPr>
          <w:trHeight w:val="567"/>
        </w:trPr>
        <w:tc>
          <w:tcPr>
            <w:tcW w:w="2925" w:type="dxa"/>
            <w:vAlign w:val="center"/>
          </w:tcPr>
          <w:p w14:paraId="1ECB29B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30BF93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2D63B0FB"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64896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056D6C6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51E542AD" w14:textId="77777777"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29CDD40C" w14:textId="77777777" w:rsidTr="4018ADB8">
        <w:trPr>
          <w:trHeight w:val="567"/>
        </w:trPr>
        <w:tc>
          <w:tcPr>
            <w:tcW w:w="2925" w:type="dxa"/>
            <w:vAlign w:val="center"/>
          </w:tcPr>
          <w:p w14:paraId="0636934B" w14:textId="77777777"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w:t>
            </w:r>
            <w:r w:rsidRPr="6033A9FF">
              <w:rPr>
                <w:rFonts w:asciiTheme="minorHAnsi" w:eastAsiaTheme="minorEastAsia" w:hAnsiTheme="minorHAnsi" w:cstheme="minorBidi"/>
                <w:lang w:eastAsia="es-CL"/>
              </w:rPr>
              <w:lastRenderedPageBreak/>
              <w:t xml:space="preserve">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tcPr>
          <w:p w14:paraId="76BD667B" w14:textId="77777777"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5B116C66" w14:textId="77777777"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6787EAA" w14:textId="77777777"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w:t>
            </w:r>
            <w:r w:rsidRPr="6033A9FF">
              <w:rPr>
                <w:rFonts w:asciiTheme="minorHAnsi" w:eastAsiaTheme="minorEastAsia" w:hAnsiTheme="minorHAnsi" w:cstheme="minorBidi"/>
                <w:lang w:eastAsia="es-CL"/>
              </w:rPr>
              <w:lastRenderedPageBreak/>
              <w:t>disciplinarios requeridos en el diseño del Proyecto APT.</w:t>
            </w:r>
          </w:p>
        </w:tc>
        <w:tc>
          <w:tcPr>
            <w:tcW w:w="1945" w:type="dxa"/>
          </w:tcPr>
          <w:p w14:paraId="17A01208" w14:textId="77777777"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w:t>
            </w:r>
            <w:r w:rsidRPr="6033A9FF">
              <w:rPr>
                <w:rFonts w:asciiTheme="minorHAnsi" w:eastAsiaTheme="minorEastAsia" w:hAnsiTheme="minorHAnsi" w:cstheme="minorBidi"/>
                <w:lang w:eastAsia="es-CL"/>
              </w:rPr>
              <w:lastRenderedPageBreak/>
              <w:t>disciplinarios requeridos en el diseño del Proyecto APT.</w:t>
            </w:r>
          </w:p>
        </w:tc>
        <w:tc>
          <w:tcPr>
            <w:tcW w:w="1449" w:type="dxa"/>
            <w:vAlign w:val="center"/>
          </w:tcPr>
          <w:p w14:paraId="72E08150" w14:textId="77777777"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E059E18" w14:textId="77777777" w:rsidTr="4018ADB8">
        <w:trPr>
          <w:trHeight w:val="539"/>
        </w:trPr>
        <w:tc>
          <w:tcPr>
            <w:tcW w:w="11545" w:type="dxa"/>
            <w:gridSpan w:val="5"/>
            <w:vAlign w:val="center"/>
          </w:tcPr>
          <w:p w14:paraId="584C9F1C"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0E80CB58"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388F0896" w14:textId="77777777" w:rsidR="0004580B" w:rsidRDefault="0004580B" w:rsidP="23248BE6">
      <w:pPr>
        <w:rPr>
          <w:rFonts w:asciiTheme="minorHAnsi" w:eastAsiaTheme="minorEastAsia" w:hAnsiTheme="minorHAnsi" w:cstheme="minorBidi"/>
          <w:color w:val="000000"/>
          <w:sz w:val="22"/>
          <w:szCs w:val="22"/>
          <w:u w:val="single"/>
        </w:rPr>
      </w:pPr>
    </w:p>
    <w:p w14:paraId="624944B9" w14:textId="77777777"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7E19005D" w14:textId="77777777" w:rsidTr="005D0276">
        <w:trPr>
          <w:trHeight w:val="136"/>
          <w:jc w:val="center"/>
        </w:trPr>
        <w:tc>
          <w:tcPr>
            <w:tcW w:w="12994" w:type="dxa"/>
            <w:gridSpan w:val="2"/>
            <w:shd w:val="clear" w:color="auto" w:fill="262626" w:themeFill="text1" w:themeFillTint="D9"/>
            <w:vAlign w:val="center"/>
          </w:tcPr>
          <w:p w14:paraId="2FDE4C11" w14:textId="77777777"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66FA8137" w14:textId="77777777" w:rsidTr="23248BE6">
        <w:trPr>
          <w:trHeight w:val="411"/>
          <w:jc w:val="center"/>
        </w:trPr>
        <w:tc>
          <w:tcPr>
            <w:tcW w:w="11761" w:type="dxa"/>
            <w:shd w:val="clear" w:color="auto" w:fill="262626" w:themeFill="text1" w:themeFillTint="D9"/>
            <w:vAlign w:val="center"/>
          </w:tcPr>
          <w:p w14:paraId="202FE7F9" w14:textId="77777777"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68E2FC6B" w14:textId="77777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632F73C" w14:textId="77777777" w:rsidTr="005D0276">
        <w:trPr>
          <w:trHeight w:val="292"/>
          <w:jc w:val="center"/>
        </w:trPr>
        <w:tc>
          <w:tcPr>
            <w:tcW w:w="11761" w:type="dxa"/>
            <w:vAlign w:val="center"/>
          </w:tcPr>
          <w:p w14:paraId="333C0DD9" w14:textId="777777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21EC02C5"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01D4DDEA" w14:textId="77777777" w:rsidTr="005D0276">
        <w:trPr>
          <w:trHeight w:val="282"/>
          <w:jc w:val="center"/>
        </w:trPr>
        <w:tc>
          <w:tcPr>
            <w:tcW w:w="11761" w:type="dxa"/>
            <w:vAlign w:val="center"/>
          </w:tcPr>
          <w:p w14:paraId="1C43B76E" w14:textId="777777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6CE0A989"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7B55567D" w14:textId="77777777" w:rsidTr="005D0276">
        <w:trPr>
          <w:trHeight w:val="413"/>
          <w:jc w:val="center"/>
        </w:trPr>
        <w:tc>
          <w:tcPr>
            <w:tcW w:w="11761" w:type="dxa"/>
            <w:vAlign w:val="center"/>
          </w:tcPr>
          <w:p w14:paraId="5E521846" w14:textId="777777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0E7A0D1A" w14:textId="77777777" w:rsidR="00BC4D9D" w:rsidRPr="002E2CA7" w:rsidRDefault="00BC4D9D" w:rsidP="23248BE6">
            <w:pPr>
              <w:rPr>
                <w:rFonts w:asciiTheme="minorHAnsi" w:eastAsiaTheme="minorEastAsia" w:hAnsiTheme="minorHAnsi" w:cstheme="minorBidi"/>
                <w:lang w:eastAsia="es-CL"/>
              </w:rPr>
            </w:pPr>
          </w:p>
        </w:tc>
      </w:tr>
    </w:tbl>
    <w:p w14:paraId="13E3F485" w14:textId="77777777" w:rsidR="005D0276" w:rsidRDefault="005D0276" w:rsidP="6033A9FF">
      <w:pPr>
        <w:rPr>
          <w:rFonts w:asciiTheme="minorHAnsi" w:eastAsiaTheme="minorEastAsia" w:hAnsiTheme="minorHAnsi" w:cstheme="minorBidi"/>
          <w:sz w:val="22"/>
          <w:szCs w:val="22"/>
        </w:rPr>
      </w:pPr>
    </w:p>
    <w:p w14:paraId="2B285694" w14:textId="77777777"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7B0BDFC4" w14:textId="77777777" w:rsidTr="005D0276">
        <w:trPr>
          <w:trHeight w:val="411"/>
        </w:trPr>
        <w:tc>
          <w:tcPr>
            <w:tcW w:w="12994" w:type="dxa"/>
            <w:shd w:val="clear" w:color="auto" w:fill="262626" w:themeFill="text1" w:themeFillTint="D9"/>
            <w:vAlign w:val="center"/>
          </w:tcPr>
          <w:p w14:paraId="458E31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602371C2" w14:textId="77777777" w:rsidTr="005D0276">
        <w:trPr>
          <w:trHeight w:val="1713"/>
        </w:trPr>
        <w:tc>
          <w:tcPr>
            <w:tcW w:w="12994" w:type="dxa"/>
            <w:vAlign w:val="center"/>
          </w:tcPr>
          <w:p w14:paraId="11945DFD" w14:textId="77777777" w:rsidR="005D0276" w:rsidRDefault="005D0276" w:rsidP="005D0276">
            <w:pPr>
              <w:rPr>
                <w:rFonts w:asciiTheme="minorHAnsi" w:eastAsiaTheme="minorEastAsia" w:hAnsiTheme="minorHAnsi" w:cstheme="minorBidi"/>
                <w:lang w:eastAsia="es-CL"/>
              </w:rPr>
            </w:pPr>
          </w:p>
          <w:p w14:paraId="03E66916" w14:textId="77777777" w:rsidR="005D0276" w:rsidRDefault="005D0276" w:rsidP="005D0276">
            <w:pPr>
              <w:rPr>
                <w:rFonts w:asciiTheme="minorHAnsi" w:eastAsiaTheme="minorEastAsia" w:hAnsiTheme="minorHAnsi" w:cstheme="minorBidi"/>
                <w:lang w:eastAsia="es-CL"/>
              </w:rPr>
            </w:pPr>
          </w:p>
          <w:p w14:paraId="395A30FB" w14:textId="77777777" w:rsidR="005D0276" w:rsidRDefault="005D0276" w:rsidP="005D0276">
            <w:pPr>
              <w:rPr>
                <w:rFonts w:asciiTheme="minorHAnsi" w:eastAsiaTheme="minorEastAsia" w:hAnsiTheme="minorHAnsi" w:cstheme="minorBidi"/>
                <w:lang w:eastAsia="es-CL"/>
              </w:rPr>
            </w:pPr>
          </w:p>
          <w:p w14:paraId="5415EBAB" w14:textId="77777777" w:rsidR="005D0276" w:rsidRDefault="005D0276" w:rsidP="005D0276">
            <w:pPr>
              <w:rPr>
                <w:rFonts w:asciiTheme="minorHAnsi" w:eastAsiaTheme="minorEastAsia" w:hAnsiTheme="minorHAnsi" w:cstheme="minorBidi"/>
                <w:lang w:eastAsia="es-CL"/>
              </w:rPr>
            </w:pPr>
          </w:p>
          <w:p w14:paraId="67FEDAD5" w14:textId="77777777" w:rsidR="005D0276" w:rsidRDefault="005D0276" w:rsidP="005D0276">
            <w:pPr>
              <w:rPr>
                <w:rFonts w:asciiTheme="minorHAnsi" w:eastAsiaTheme="minorEastAsia" w:hAnsiTheme="minorHAnsi" w:cstheme="minorBidi"/>
                <w:lang w:eastAsia="es-CL"/>
              </w:rPr>
            </w:pPr>
          </w:p>
          <w:p w14:paraId="371E03CF" w14:textId="77777777" w:rsidR="005D0276" w:rsidRDefault="005D0276" w:rsidP="005D0276">
            <w:pPr>
              <w:rPr>
                <w:rFonts w:asciiTheme="minorHAnsi" w:eastAsiaTheme="minorEastAsia" w:hAnsiTheme="minorHAnsi" w:cstheme="minorBidi"/>
                <w:lang w:eastAsia="es-CL"/>
              </w:rPr>
            </w:pPr>
          </w:p>
          <w:p w14:paraId="1584DB4B" w14:textId="77777777" w:rsidR="005D0276" w:rsidRDefault="005D0276" w:rsidP="005D0276">
            <w:pPr>
              <w:rPr>
                <w:rFonts w:asciiTheme="minorHAnsi" w:eastAsiaTheme="minorEastAsia" w:hAnsiTheme="minorHAnsi" w:cstheme="minorBidi"/>
                <w:lang w:eastAsia="es-CL"/>
              </w:rPr>
            </w:pPr>
          </w:p>
          <w:p w14:paraId="24DD7D7A" w14:textId="77777777" w:rsidR="005D0276" w:rsidRDefault="005D0276" w:rsidP="005D0276">
            <w:pPr>
              <w:rPr>
                <w:rFonts w:asciiTheme="minorHAnsi" w:eastAsiaTheme="minorEastAsia" w:hAnsiTheme="minorHAnsi" w:cstheme="minorBidi"/>
                <w:lang w:eastAsia="es-CL"/>
              </w:rPr>
            </w:pPr>
          </w:p>
        </w:tc>
      </w:tr>
    </w:tbl>
    <w:p w14:paraId="4AD00168" w14:textId="77777777" w:rsidR="6033A9FF" w:rsidRDefault="6033A9FF" w:rsidP="6033A9FF">
      <w:pPr>
        <w:rPr>
          <w:rFonts w:asciiTheme="minorHAnsi" w:eastAsiaTheme="minorEastAsia" w:hAnsiTheme="minorHAnsi" w:cstheme="minorBidi"/>
          <w:sz w:val="22"/>
          <w:szCs w:val="22"/>
        </w:rPr>
        <w:sectPr w:rsidR="6033A9FF">
          <w:headerReference w:type="default" r:id="rId12"/>
          <w:footerReference w:type="default" r:id="rId13"/>
          <w:pgSz w:w="15840" w:h="12240" w:orient="landscape"/>
          <w:pgMar w:top="1276" w:right="1418" w:bottom="1418" w:left="1418" w:header="709" w:footer="709" w:gutter="0"/>
          <w:cols w:space="708"/>
          <w:docGrid w:linePitch="360"/>
        </w:sectPr>
      </w:pPr>
    </w:p>
    <w:p w14:paraId="28D2DC22" w14:textId="77777777" w:rsidR="00B44862" w:rsidRDefault="00B44862">
      <w:pPr>
        <w:rPr>
          <w:rFonts w:ascii="Arial" w:hAnsi="Arial" w:cs="Arial"/>
          <w:sz w:val="22"/>
          <w:szCs w:val="22"/>
        </w:rPr>
      </w:pPr>
    </w:p>
    <w:p w14:paraId="3C53C6AA" w14:textId="77777777" w:rsidR="00B44862" w:rsidRDefault="00000000">
      <w:pPr>
        <w:spacing w:after="40"/>
        <w:jc w:val="center"/>
        <w:rPr>
          <w:rFonts w:ascii="Arial" w:hAnsi="Arial" w:cs="Arial"/>
          <w:sz w:val="26"/>
          <w:szCs w:val="26"/>
        </w:rPr>
      </w:pPr>
      <w:r>
        <w:rPr>
          <w:rFonts w:ascii="Arial" w:hAnsi="Arial" w:cs="Arial"/>
          <w:b/>
          <w:bCs/>
          <w:color w:val="1F3864"/>
          <w:sz w:val="26"/>
          <w:szCs w:val="26"/>
        </w:rPr>
        <w:t>DUOC UC</w:t>
      </w:r>
    </w:p>
    <w:p w14:paraId="74F93814" w14:textId="77777777" w:rsidR="00B44862" w:rsidRDefault="00000000">
      <w:pPr>
        <w:jc w:val="center"/>
        <w:rPr>
          <w:rFonts w:ascii="Arial" w:hAnsi="Arial" w:cs="Arial"/>
          <w:sz w:val="22"/>
          <w:szCs w:val="22"/>
        </w:rPr>
      </w:pPr>
      <w:r>
        <w:rPr>
          <w:rFonts w:ascii="Arial" w:hAnsi="Arial" w:cs="Arial"/>
          <w:sz w:val="22"/>
          <w:szCs w:val="22"/>
        </w:rPr>
        <w:t>Escuela de Informática y Telecomunicaciones</w:t>
      </w:r>
    </w:p>
    <w:p w14:paraId="17E94CAE" w14:textId="77777777" w:rsidR="00B44862" w:rsidRDefault="00000000">
      <w:pPr>
        <w:jc w:val="center"/>
        <w:rPr>
          <w:rFonts w:ascii="Arial" w:hAnsi="Arial" w:cs="Arial"/>
          <w:sz w:val="22"/>
          <w:szCs w:val="22"/>
        </w:rPr>
      </w:pPr>
      <w:r>
        <w:rPr>
          <w:rFonts w:ascii="Arial" w:hAnsi="Arial" w:cs="Arial"/>
          <w:sz w:val="22"/>
          <w:szCs w:val="22"/>
        </w:rPr>
        <w:t>Sede Maipú</w:t>
      </w:r>
    </w:p>
    <w:p w14:paraId="6C2F7AF6" w14:textId="77777777" w:rsidR="00B44862" w:rsidRDefault="00B44862">
      <w:pPr>
        <w:rPr>
          <w:rFonts w:ascii="Arial" w:hAnsi="Arial" w:cs="Arial"/>
          <w:sz w:val="22"/>
          <w:szCs w:val="22"/>
        </w:rPr>
      </w:pPr>
    </w:p>
    <w:p w14:paraId="748D21B4" w14:textId="77777777" w:rsidR="00B44862" w:rsidRDefault="00B44862">
      <w:pPr>
        <w:rPr>
          <w:rFonts w:ascii="Arial" w:hAnsi="Arial" w:cs="Arial"/>
          <w:sz w:val="22"/>
          <w:szCs w:val="22"/>
        </w:rPr>
      </w:pPr>
    </w:p>
    <w:p w14:paraId="6552FDC9" w14:textId="77777777" w:rsidR="00B44862" w:rsidRDefault="00000000">
      <w:pPr>
        <w:spacing w:after="60" w:line="280" w:lineRule="auto"/>
        <w:jc w:val="center"/>
        <w:rPr>
          <w:rFonts w:ascii="Arial" w:hAnsi="Arial" w:cs="Arial"/>
          <w:sz w:val="34"/>
          <w:szCs w:val="34"/>
        </w:rPr>
      </w:pPr>
      <w:r>
        <w:rPr>
          <w:rFonts w:ascii="Arial" w:hAnsi="Arial" w:cs="Arial"/>
          <w:b/>
          <w:bCs/>
          <w:color w:val="1F3864"/>
          <w:sz w:val="34"/>
          <w:szCs w:val="34"/>
        </w:rPr>
        <w:t>INFORME TÉCNICO</w:t>
      </w:r>
    </w:p>
    <w:p w14:paraId="3BDEEA8D" w14:textId="77777777" w:rsidR="00B44862" w:rsidRDefault="00000000">
      <w:pPr>
        <w:spacing w:line="280" w:lineRule="auto"/>
        <w:jc w:val="center"/>
        <w:rPr>
          <w:rFonts w:ascii="Arial" w:hAnsi="Arial" w:cs="Arial"/>
          <w:sz w:val="26"/>
          <w:szCs w:val="26"/>
        </w:rPr>
      </w:pPr>
      <w:r>
        <w:rPr>
          <w:rFonts w:ascii="Arial" w:hAnsi="Arial" w:cs="Arial"/>
          <w:sz w:val="26"/>
          <w:szCs w:val="26"/>
        </w:rPr>
        <w:t>Definición de Proyecto APT — Fase 1</w:t>
      </w:r>
    </w:p>
    <w:p w14:paraId="71D8F797" w14:textId="77777777" w:rsidR="00B44862" w:rsidRDefault="00B44862">
      <w:pPr>
        <w:rPr>
          <w:rFonts w:ascii="Arial" w:hAnsi="Arial" w:cs="Arial"/>
          <w:sz w:val="22"/>
          <w:szCs w:val="22"/>
        </w:rPr>
      </w:pPr>
    </w:p>
    <w:p w14:paraId="2B9F49ED" w14:textId="77777777" w:rsidR="00B44862" w:rsidRDefault="00B44862">
      <w:pPr>
        <w:rPr>
          <w:rFonts w:ascii="Arial" w:hAnsi="Arial" w:cs="Arial"/>
          <w:sz w:val="22"/>
          <w:szCs w:val="22"/>
        </w:rPr>
      </w:pPr>
    </w:p>
    <w:p w14:paraId="18E3DC7F" w14:textId="77777777" w:rsidR="00B44862" w:rsidRDefault="00000000">
      <w:pPr>
        <w:spacing w:after="80" w:line="280" w:lineRule="auto"/>
        <w:jc w:val="center"/>
        <w:rPr>
          <w:rFonts w:ascii="Arial" w:hAnsi="Arial" w:cs="Arial"/>
          <w:sz w:val="46"/>
          <w:szCs w:val="46"/>
        </w:rPr>
      </w:pPr>
      <w:r>
        <w:rPr>
          <w:rFonts w:ascii="Arial" w:hAnsi="Arial" w:cs="Arial"/>
          <w:b/>
          <w:bCs/>
          <w:color w:val="2E5496"/>
          <w:sz w:val="46"/>
          <w:szCs w:val="46"/>
        </w:rPr>
        <w:t>SALONTECH</w:t>
      </w:r>
    </w:p>
    <w:p w14:paraId="788EADFA" w14:textId="77777777" w:rsidR="00B44862" w:rsidRDefault="00000000">
      <w:pPr>
        <w:spacing w:line="280" w:lineRule="auto"/>
        <w:jc w:val="center"/>
        <w:rPr>
          <w:rFonts w:ascii="Arial" w:hAnsi="Arial" w:cs="Arial"/>
          <w:sz w:val="25"/>
          <w:szCs w:val="25"/>
        </w:rPr>
      </w:pPr>
      <w:r>
        <w:rPr>
          <w:rFonts w:ascii="Arial" w:hAnsi="Arial" w:cs="Arial"/>
          <w:i/>
          <w:iCs/>
          <w:sz w:val="25"/>
          <w:szCs w:val="25"/>
        </w:rPr>
        <w:t>Sistema de gestión para peluquerías y centros de estética</w:t>
      </w:r>
    </w:p>
    <w:p w14:paraId="14B558B8" w14:textId="77777777" w:rsidR="00B44862" w:rsidRDefault="00B44862">
      <w:pPr>
        <w:rPr>
          <w:rFonts w:ascii="Arial" w:hAnsi="Arial" w:cs="Arial"/>
          <w:sz w:val="22"/>
          <w:szCs w:val="22"/>
        </w:rPr>
      </w:pPr>
    </w:p>
    <w:p w14:paraId="0C1938EE" w14:textId="77777777" w:rsidR="00B44862" w:rsidRDefault="00B44862">
      <w:pPr>
        <w:rPr>
          <w:rFonts w:ascii="Arial" w:hAnsi="Arial" w:cs="Arial"/>
          <w:sz w:val="22"/>
          <w:szCs w:val="22"/>
        </w:rPr>
      </w:pPr>
    </w:p>
    <w:tbl>
      <w:tblPr>
        <w:tblStyle w:val="Tablaconcuadrcula"/>
        <w:tblW w:w="940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bottom w:w="40" w:type="dxa"/>
        </w:tblCellMar>
        <w:tblLook w:val="04A0" w:firstRow="1" w:lastRow="0" w:firstColumn="1" w:lastColumn="0" w:noHBand="0" w:noVBand="1"/>
      </w:tblPr>
      <w:tblGrid>
        <w:gridCol w:w="2700"/>
        <w:gridCol w:w="6704"/>
      </w:tblGrid>
      <w:tr w:rsidR="00B44862" w14:paraId="137AF49B" w14:textId="77777777">
        <w:tc>
          <w:tcPr>
            <w:tcW w:w="2700" w:type="dxa"/>
            <w:vAlign w:val="center"/>
          </w:tcPr>
          <w:p w14:paraId="3EA9AAC6" w14:textId="77777777" w:rsidR="00B44862" w:rsidRDefault="00000000">
            <w:pPr>
              <w:spacing w:before="0"/>
              <w:rPr>
                <w:rFonts w:ascii="Arial" w:hAnsi="Arial" w:cs="Arial"/>
                <w:sz w:val="22"/>
                <w:szCs w:val="22"/>
              </w:rPr>
            </w:pPr>
            <w:r>
              <w:rPr>
                <w:rFonts w:ascii="Arial" w:hAnsi="Arial" w:cs="Arial"/>
                <w:b/>
                <w:bCs/>
                <w:sz w:val="22"/>
                <w:szCs w:val="22"/>
              </w:rPr>
              <w:t>Asignatura</w:t>
            </w:r>
          </w:p>
        </w:tc>
        <w:tc>
          <w:tcPr>
            <w:tcW w:w="6704" w:type="dxa"/>
            <w:vAlign w:val="center"/>
          </w:tcPr>
          <w:p w14:paraId="0E093D22" w14:textId="724C5797" w:rsidR="00B44862" w:rsidRDefault="00000000">
            <w:pPr>
              <w:spacing w:before="0"/>
              <w:rPr>
                <w:rFonts w:ascii="Arial" w:hAnsi="Arial" w:cs="Arial"/>
                <w:sz w:val="22"/>
                <w:szCs w:val="22"/>
              </w:rPr>
            </w:pPr>
            <w:proofErr w:type="spellStart"/>
            <w:r>
              <w:rPr>
                <w:rFonts w:ascii="Arial" w:hAnsi="Arial" w:cs="Arial"/>
                <w:sz w:val="22"/>
                <w:szCs w:val="22"/>
              </w:rPr>
              <w:t>Capstone</w:t>
            </w:r>
            <w:proofErr w:type="spellEnd"/>
            <w:r>
              <w:rPr>
                <w:rFonts w:ascii="Arial" w:hAnsi="Arial" w:cs="Arial"/>
                <w:sz w:val="22"/>
                <w:szCs w:val="22"/>
              </w:rPr>
              <w:t xml:space="preserve"> </w:t>
            </w:r>
            <w:r w:rsidR="00E6062F">
              <w:rPr>
                <w:rFonts w:ascii="Arial" w:hAnsi="Arial" w:cs="Arial"/>
                <w:sz w:val="22"/>
                <w:szCs w:val="22"/>
              </w:rPr>
              <w:t>010V</w:t>
            </w:r>
          </w:p>
        </w:tc>
      </w:tr>
      <w:tr w:rsidR="00B44862" w14:paraId="77B0B347" w14:textId="77777777">
        <w:tc>
          <w:tcPr>
            <w:tcW w:w="2700" w:type="dxa"/>
            <w:vAlign w:val="center"/>
          </w:tcPr>
          <w:p w14:paraId="6F069B13" w14:textId="77777777" w:rsidR="00B44862" w:rsidRDefault="00000000">
            <w:pPr>
              <w:spacing w:before="0"/>
              <w:rPr>
                <w:rFonts w:ascii="Arial" w:hAnsi="Arial" w:cs="Arial"/>
                <w:sz w:val="22"/>
                <w:szCs w:val="22"/>
              </w:rPr>
            </w:pPr>
            <w:r>
              <w:rPr>
                <w:rFonts w:ascii="Arial" w:hAnsi="Arial" w:cs="Arial"/>
                <w:b/>
                <w:bCs/>
                <w:sz w:val="22"/>
                <w:szCs w:val="22"/>
              </w:rPr>
              <w:t>Evaluación</w:t>
            </w:r>
          </w:p>
        </w:tc>
        <w:tc>
          <w:tcPr>
            <w:tcW w:w="6704" w:type="dxa"/>
            <w:vAlign w:val="center"/>
          </w:tcPr>
          <w:p w14:paraId="6B780DA7" w14:textId="77777777" w:rsidR="00B44862" w:rsidRDefault="00000000">
            <w:pPr>
              <w:spacing w:before="0"/>
              <w:rPr>
                <w:rFonts w:ascii="Arial" w:hAnsi="Arial" w:cs="Arial"/>
                <w:sz w:val="22"/>
                <w:szCs w:val="22"/>
              </w:rPr>
            </w:pPr>
            <w:r>
              <w:rPr>
                <w:rFonts w:ascii="Arial" w:hAnsi="Arial" w:cs="Arial"/>
                <w:sz w:val="22"/>
                <w:szCs w:val="22"/>
              </w:rPr>
              <w:t>1.4 Formativa Fase 1 – Definición Proyecto APT</w:t>
            </w:r>
          </w:p>
        </w:tc>
      </w:tr>
      <w:tr w:rsidR="00B44862" w14:paraId="1F88DAA8" w14:textId="77777777">
        <w:tc>
          <w:tcPr>
            <w:tcW w:w="2700" w:type="dxa"/>
            <w:vAlign w:val="center"/>
          </w:tcPr>
          <w:p w14:paraId="50DAB57C" w14:textId="77777777" w:rsidR="00B44862" w:rsidRDefault="00000000">
            <w:pPr>
              <w:spacing w:before="0"/>
              <w:rPr>
                <w:rFonts w:ascii="Arial" w:hAnsi="Arial" w:cs="Arial"/>
                <w:sz w:val="22"/>
                <w:szCs w:val="22"/>
              </w:rPr>
            </w:pPr>
            <w:r>
              <w:rPr>
                <w:rFonts w:ascii="Arial" w:hAnsi="Arial" w:cs="Arial"/>
                <w:b/>
                <w:bCs/>
                <w:sz w:val="22"/>
                <w:szCs w:val="22"/>
              </w:rPr>
              <w:t>Carrera</w:t>
            </w:r>
          </w:p>
        </w:tc>
        <w:tc>
          <w:tcPr>
            <w:tcW w:w="6704" w:type="dxa"/>
            <w:vAlign w:val="center"/>
          </w:tcPr>
          <w:p w14:paraId="71713846" w14:textId="77777777" w:rsidR="00B44862" w:rsidRDefault="00000000">
            <w:pPr>
              <w:spacing w:before="0"/>
              <w:rPr>
                <w:rFonts w:ascii="Arial" w:hAnsi="Arial" w:cs="Arial"/>
                <w:sz w:val="22"/>
                <w:szCs w:val="22"/>
              </w:rPr>
            </w:pPr>
            <w:r>
              <w:rPr>
                <w:rFonts w:ascii="Arial" w:hAnsi="Arial" w:cs="Arial"/>
                <w:sz w:val="22"/>
                <w:szCs w:val="22"/>
              </w:rPr>
              <w:t>Ingeniería en Informática  ·  Duoc UC, Sede Maipú</w:t>
            </w:r>
          </w:p>
        </w:tc>
      </w:tr>
      <w:tr w:rsidR="00B44862" w14:paraId="620DE573" w14:textId="77777777">
        <w:tc>
          <w:tcPr>
            <w:tcW w:w="2700" w:type="dxa"/>
            <w:vAlign w:val="center"/>
          </w:tcPr>
          <w:p w14:paraId="60391102" w14:textId="77777777" w:rsidR="00B44862" w:rsidRDefault="00000000">
            <w:pPr>
              <w:spacing w:before="0"/>
              <w:rPr>
                <w:rFonts w:ascii="Arial" w:hAnsi="Arial" w:cs="Arial"/>
                <w:sz w:val="22"/>
                <w:szCs w:val="22"/>
              </w:rPr>
            </w:pPr>
            <w:r>
              <w:rPr>
                <w:rFonts w:ascii="Arial" w:hAnsi="Arial" w:cs="Arial"/>
                <w:b/>
                <w:bCs/>
                <w:sz w:val="22"/>
                <w:szCs w:val="22"/>
              </w:rPr>
              <w:t>Integrantes</w:t>
            </w:r>
          </w:p>
        </w:tc>
        <w:tc>
          <w:tcPr>
            <w:tcW w:w="6704" w:type="dxa"/>
            <w:vAlign w:val="center"/>
          </w:tcPr>
          <w:p w14:paraId="084E597D" w14:textId="77777777" w:rsidR="00B44862" w:rsidRDefault="00000000">
            <w:pPr>
              <w:spacing w:before="0" w:after="30"/>
              <w:rPr>
                <w:rFonts w:ascii="Arial" w:hAnsi="Arial" w:cs="Arial"/>
                <w:sz w:val="22"/>
                <w:szCs w:val="22"/>
              </w:rPr>
            </w:pPr>
            <w:r>
              <w:rPr>
                <w:rFonts w:ascii="Arial" w:hAnsi="Arial" w:cs="Arial"/>
                <w:sz w:val="22"/>
                <w:szCs w:val="22"/>
              </w:rPr>
              <w:t>Alexander Arce  —  19.602.410-7</w:t>
            </w:r>
          </w:p>
          <w:p w14:paraId="40CBC922" w14:textId="77777777" w:rsidR="00B44862" w:rsidRDefault="00000000">
            <w:pPr>
              <w:spacing w:before="0" w:after="30"/>
              <w:rPr>
                <w:rFonts w:ascii="Arial" w:hAnsi="Arial" w:cs="Arial"/>
                <w:sz w:val="22"/>
                <w:szCs w:val="22"/>
              </w:rPr>
            </w:pPr>
            <w:r>
              <w:rPr>
                <w:rFonts w:ascii="Arial" w:hAnsi="Arial" w:cs="Arial"/>
                <w:sz w:val="22"/>
                <w:szCs w:val="22"/>
              </w:rPr>
              <w:t>Hanns Stack  —  18.669.949-1</w:t>
            </w:r>
          </w:p>
          <w:p w14:paraId="64EFE415" w14:textId="77777777" w:rsidR="00B44862" w:rsidRDefault="00000000">
            <w:pPr>
              <w:spacing w:before="0"/>
              <w:rPr>
                <w:rFonts w:ascii="Arial" w:hAnsi="Arial" w:cs="Arial"/>
                <w:sz w:val="22"/>
                <w:szCs w:val="22"/>
              </w:rPr>
            </w:pPr>
            <w:r>
              <w:rPr>
                <w:rFonts w:ascii="Arial" w:hAnsi="Arial" w:cs="Arial"/>
                <w:sz w:val="22"/>
                <w:szCs w:val="22"/>
              </w:rPr>
              <w:t>José Salinas  —  20.536.050-6</w:t>
            </w:r>
          </w:p>
        </w:tc>
      </w:tr>
      <w:tr w:rsidR="00B44862" w14:paraId="111B4D9C" w14:textId="77777777">
        <w:tc>
          <w:tcPr>
            <w:tcW w:w="2700" w:type="dxa"/>
            <w:vAlign w:val="center"/>
          </w:tcPr>
          <w:p w14:paraId="4A28553A" w14:textId="77777777" w:rsidR="00B44862" w:rsidRDefault="00000000">
            <w:pPr>
              <w:spacing w:before="0"/>
              <w:rPr>
                <w:rFonts w:ascii="Arial" w:hAnsi="Arial" w:cs="Arial"/>
                <w:sz w:val="22"/>
                <w:szCs w:val="22"/>
              </w:rPr>
            </w:pPr>
            <w:r>
              <w:rPr>
                <w:rFonts w:ascii="Arial" w:hAnsi="Arial" w:cs="Arial"/>
                <w:b/>
                <w:bCs/>
                <w:sz w:val="22"/>
                <w:szCs w:val="22"/>
              </w:rPr>
              <w:t>Docente guía</w:t>
            </w:r>
          </w:p>
        </w:tc>
        <w:tc>
          <w:tcPr>
            <w:tcW w:w="6704" w:type="dxa"/>
            <w:vAlign w:val="center"/>
          </w:tcPr>
          <w:p w14:paraId="085A73DB" w14:textId="77777777" w:rsidR="00B44862" w:rsidRDefault="00000000">
            <w:pPr>
              <w:spacing w:before="0"/>
              <w:rPr>
                <w:rFonts w:ascii="Arial" w:hAnsi="Arial" w:cs="Arial"/>
                <w:sz w:val="22"/>
                <w:szCs w:val="22"/>
              </w:rPr>
            </w:pPr>
            <w:r>
              <w:rPr>
                <w:rFonts w:ascii="Arial" w:hAnsi="Arial" w:cs="Arial"/>
                <w:sz w:val="22"/>
                <w:szCs w:val="22"/>
              </w:rPr>
              <w:t xml:space="preserve"> </w:t>
            </w:r>
          </w:p>
        </w:tc>
      </w:tr>
      <w:tr w:rsidR="00B44862" w14:paraId="5BCA5408" w14:textId="77777777">
        <w:tc>
          <w:tcPr>
            <w:tcW w:w="2700" w:type="dxa"/>
            <w:vAlign w:val="center"/>
          </w:tcPr>
          <w:p w14:paraId="5F7D2439" w14:textId="77777777" w:rsidR="00B44862" w:rsidRDefault="00000000">
            <w:pPr>
              <w:spacing w:before="0"/>
              <w:rPr>
                <w:rFonts w:ascii="Arial" w:hAnsi="Arial" w:cs="Arial"/>
                <w:sz w:val="22"/>
                <w:szCs w:val="22"/>
              </w:rPr>
            </w:pPr>
            <w:r>
              <w:rPr>
                <w:rFonts w:ascii="Arial" w:hAnsi="Arial" w:cs="Arial"/>
                <w:b/>
                <w:bCs/>
                <w:sz w:val="22"/>
                <w:szCs w:val="22"/>
              </w:rPr>
              <w:t>Fecha</w:t>
            </w:r>
          </w:p>
        </w:tc>
        <w:tc>
          <w:tcPr>
            <w:tcW w:w="6704" w:type="dxa"/>
            <w:vAlign w:val="center"/>
          </w:tcPr>
          <w:p w14:paraId="5EE394A5" w14:textId="2195BCD1" w:rsidR="00B44862" w:rsidRDefault="00E6062F">
            <w:pPr>
              <w:spacing w:before="0"/>
              <w:rPr>
                <w:rFonts w:ascii="Arial" w:hAnsi="Arial" w:cs="Arial"/>
                <w:sz w:val="22"/>
                <w:szCs w:val="22"/>
              </w:rPr>
            </w:pPr>
            <w:r>
              <w:rPr>
                <w:rFonts w:ascii="Arial" w:hAnsi="Arial" w:cs="Arial"/>
                <w:sz w:val="22"/>
                <w:szCs w:val="22"/>
              </w:rPr>
              <w:t>16-09-2026</w:t>
            </w:r>
          </w:p>
        </w:tc>
      </w:tr>
    </w:tbl>
    <w:p w14:paraId="7C06ABCB" w14:textId="77777777" w:rsidR="00B44862" w:rsidRDefault="00000000">
      <w:r>
        <w:br w:type="page"/>
      </w:r>
    </w:p>
    <w:p w14:paraId="26F97260" w14:textId="77777777" w:rsidR="00B44862" w:rsidRDefault="00000000">
      <w:pPr>
        <w:spacing w:after="200" w:line="280" w:lineRule="auto"/>
        <w:jc w:val="center"/>
        <w:rPr>
          <w:rFonts w:ascii="Arial" w:hAnsi="Arial" w:cs="Arial"/>
          <w:sz w:val="28"/>
          <w:szCs w:val="28"/>
        </w:rPr>
      </w:pPr>
      <w:r>
        <w:rPr>
          <w:rFonts w:ascii="Arial" w:hAnsi="Arial" w:cs="Arial"/>
          <w:b/>
          <w:bCs/>
          <w:color w:val="1F3864"/>
          <w:sz w:val="28"/>
          <w:szCs w:val="28"/>
        </w:rPr>
        <w:lastRenderedPageBreak/>
        <w:t>ÍNDICE</w:t>
      </w:r>
    </w:p>
    <w:p w14:paraId="4AA58871" w14:textId="77777777" w:rsidR="00E6062F" w:rsidRDefault="00000000">
      <w:pPr>
        <w:pStyle w:val="TDC1"/>
        <w:rPr>
          <w:rFonts w:asciiTheme="minorHAnsi" w:eastAsiaTheme="minorEastAsia" w:hAnsiTheme="minorHAnsi" w:cstheme="minorBidi"/>
          <w:b w:val="0"/>
          <w:noProof/>
          <w:kern w:val="2"/>
          <w:sz w:val="24"/>
          <w:szCs w:val="24"/>
          <w:lang w:val="es-CL" w:eastAsia="es-CL"/>
          <w14:ligatures w14:val="standardContextual"/>
        </w:rPr>
      </w:pPr>
      <w:r>
        <w:fldChar w:fldCharType="begin"/>
      </w:r>
      <w:r>
        <w:instrText xml:space="preserve"> TOC \o "1-2" \h \z \u </w:instrText>
      </w:r>
      <w:r>
        <w:fldChar w:fldCharType="separate"/>
      </w:r>
      <w:hyperlink w:anchor="_Toc240481612" w:history="1">
        <w:r w:rsidR="00E6062F" w:rsidRPr="006A48DB">
          <w:rPr>
            <w:rStyle w:val="Hipervnculo"/>
            <w:noProof/>
          </w:rPr>
          <w:t>1.  RESUMEN</w:t>
        </w:r>
        <w:r w:rsidR="00E6062F">
          <w:rPr>
            <w:noProof/>
            <w:webHidden/>
          </w:rPr>
          <w:tab/>
        </w:r>
        <w:r w:rsidR="00E6062F">
          <w:rPr>
            <w:noProof/>
            <w:webHidden/>
          </w:rPr>
          <w:fldChar w:fldCharType="begin"/>
        </w:r>
        <w:r w:rsidR="00E6062F">
          <w:rPr>
            <w:noProof/>
            <w:webHidden/>
          </w:rPr>
          <w:instrText xml:space="preserve"> PAGEREF _Toc240481612 \h </w:instrText>
        </w:r>
        <w:r w:rsidR="00E6062F">
          <w:rPr>
            <w:noProof/>
            <w:webHidden/>
          </w:rPr>
        </w:r>
        <w:r w:rsidR="00E6062F">
          <w:rPr>
            <w:noProof/>
            <w:webHidden/>
          </w:rPr>
          <w:fldChar w:fldCharType="separate"/>
        </w:r>
        <w:r w:rsidR="00E6062F">
          <w:rPr>
            <w:noProof/>
            <w:webHidden/>
          </w:rPr>
          <w:t>1</w:t>
        </w:r>
        <w:r w:rsidR="00E6062F">
          <w:rPr>
            <w:noProof/>
            <w:webHidden/>
          </w:rPr>
          <w:fldChar w:fldCharType="end"/>
        </w:r>
      </w:hyperlink>
    </w:p>
    <w:p w14:paraId="4B704066" w14:textId="77777777" w:rsidR="00E6062F" w:rsidRDefault="00E6062F">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1613" w:history="1">
        <w:r w:rsidRPr="006A48DB">
          <w:rPr>
            <w:rStyle w:val="Hipervnculo"/>
            <w:noProof/>
          </w:rPr>
          <w:t>2.  DESARROLLO DE INGENIERÍA</w:t>
        </w:r>
        <w:r>
          <w:rPr>
            <w:noProof/>
            <w:webHidden/>
          </w:rPr>
          <w:tab/>
        </w:r>
        <w:r>
          <w:rPr>
            <w:noProof/>
            <w:webHidden/>
          </w:rPr>
          <w:fldChar w:fldCharType="begin"/>
        </w:r>
        <w:r>
          <w:rPr>
            <w:noProof/>
            <w:webHidden/>
          </w:rPr>
          <w:instrText xml:space="preserve"> PAGEREF _Toc240481613 \h </w:instrText>
        </w:r>
        <w:r>
          <w:rPr>
            <w:noProof/>
            <w:webHidden/>
          </w:rPr>
        </w:r>
        <w:r>
          <w:rPr>
            <w:noProof/>
            <w:webHidden/>
          </w:rPr>
          <w:fldChar w:fldCharType="separate"/>
        </w:r>
        <w:r>
          <w:rPr>
            <w:noProof/>
            <w:webHidden/>
          </w:rPr>
          <w:t>1</w:t>
        </w:r>
        <w:r>
          <w:rPr>
            <w:noProof/>
            <w:webHidden/>
          </w:rPr>
          <w:fldChar w:fldCharType="end"/>
        </w:r>
      </w:hyperlink>
    </w:p>
    <w:p w14:paraId="2C6371BB" w14:textId="77777777" w:rsidR="00E6062F" w:rsidRDefault="00E6062F">
      <w:pPr>
        <w:pStyle w:val="TDC2"/>
        <w:rPr>
          <w:rFonts w:asciiTheme="minorHAnsi" w:eastAsiaTheme="minorEastAsia" w:hAnsiTheme="minorHAnsi" w:cstheme="minorBidi"/>
          <w:noProof/>
          <w:kern w:val="2"/>
          <w:sz w:val="24"/>
          <w:szCs w:val="24"/>
          <w:lang w:val="es-CL" w:eastAsia="es-CL"/>
          <w14:ligatures w14:val="standardContextual"/>
        </w:rPr>
      </w:pPr>
      <w:hyperlink w:anchor="_Toc240481614" w:history="1">
        <w:r w:rsidRPr="006A48DB">
          <w:rPr>
            <w:rStyle w:val="Hipervnculo"/>
            <w:noProof/>
          </w:rPr>
          <w:t>2.1  Qué es el proyecto y por qué es relevante</w:t>
        </w:r>
        <w:r>
          <w:rPr>
            <w:noProof/>
            <w:webHidden/>
          </w:rPr>
          <w:tab/>
        </w:r>
        <w:r>
          <w:rPr>
            <w:noProof/>
            <w:webHidden/>
          </w:rPr>
          <w:fldChar w:fldCharType="begin"/>
        </w:r>
        <w:r>
          <w:rPr>
            <w:noProof/>
            <w:webHidden/>
          </w:rPr>
          <w:instrText xml:space="preserve"> PAGEREF _Toc240481614 \h </w:instrText>
        </w:r>
        <w:r>
          <w:rPr>
            <w:noProof/>
            <w:webHidden/>
          </w:rPr>
        </w:r>
        <w:r>
          <w:rPr>
            <w:noProof/>
            <w:webHidden/>
          </w:rPr>
          <w:fldChar w:fldCharType="separate"/>
        </w:r>
        <w:r>
          <w:rPr>
            <w:noProof/>
            <w:webHidden/>
          </w:rPr>
          <w:t>1</w:t>
        </w:r>
        <w:r>
          <w:rPr>
            <w:noProof/>
            <w:webHidden/>
          </w:rPr>
          <w:fldChar w:fldCharType="end"/>
        </w:r>
      </w:hyperlink>
    </w:p>
    <w:p w14:paraId="7E0EE341" w14:textId="77777777" w:rsidR="00E6062F" w:rsidRDefault="00E6062F">
      <w:pPr>
        <w:pStyle w:val="TDC2"/>
        <w:rPr>
          <w:rFonts w:asciiTheme="minorHAnsi" w:eastAsiaTheme="minorEastAsia" w:hAnsiTheme="minorHAnsi" w:cstheme="minorBidi"/>
          <w:noProof/>
          <w:kern w:val="2"/>
          <w:sz w:val="24"/>
          <w:szCs w:val="24"/>
          <w:lang w:val="es-CL" w:eastAsia="es-CL"/>
          <w14:ligatures w14:val="standardContextual"/>
        </w:rPr>
      </w:pPr>
      <w:hyperlink w:anchor="_Toc240481615" w:history="1">
        <w:r w:rsidRPr="006A48DB">
          <w:rPr>
            <w:rStyle w:val="Hipervnculo"/>
            <w:noProof/>
          </w:rPr>
          <w:t>2.2  Relación con las competencias del perfil de egreso</w:t>
        </w:r>
        <w:r>
          <w:rPr>
            <w:noProof/>
            <w:webHidden/>
          </w:rPr>
          <w:tab/>
        </w:r>
        <w:r>
          <w:rPr>
            <w:noProof/>
            <w:webHidden/>
          </w:rPr>
          <w:fldChar w:fldCharType="begin"/>
        </w:r>
        <w:r>
          <w:rPr>
            <w:noProof/>
            <w:webHidden/>
          </w:rPr>
          <w:instrText xml:space="preserve"> PAGEREF _Toc240481615 \h </w:instrText>
        </w:r>
        <w:r>
          <w:rPr>
            <w:noProof/>
            <w:webHidden/>
          </w:rPr>
        </w:r>
        <w:r>
          <w:rPr>
            <w:noProof/>
            <w:webHidden/>
          </w:rPr>
          <w:fldChar w:fldCharType="separate"/>
        </w:r>
        <w:r>
          <w:rPr>
            <w:noProof/>
            <w:webHidden/>
          </w:rPr>
          <w:t>1</w:t>
        </w:r>
        <w:r>
          <w:rPr>
            <w:noProof/>
            <w:webHidden/>
          </w:rPr>
          <w:fldChar w:fldCharType="end"/>
        </w:r>
      </w:hyperlink>
    </w:p>
    <w:p w14:paraId="1C312A07" w14:textId="77777777" w:rsidR="00E6062F" w:rsidRDefault="00E6062F">
      <w:pPr>
        <w:pStyle w:val="TDC2"/>
        <w:rPr>
          <w:rFonts w:asciiTheme="minorHAnsi" w:eastAsiaTheme="minorEastAsia" w:hAnsiTheme="minorHAnsi" w:cstheme="minorBidi"/>
          <w:noProof/>
          <w:kern w:val="2"/>
          <w:sz w:val="24"/>
          <w:szCs w:val="24"/>
          <w:lang w:val="es-CL" w:eastAsia="es-CL"/>
          <w14:ligatures w14:val="standardContextual"/>
        </w:rPr>
      </w:pPr>
      <w:hyperlink w:anchor="_Toc240481616" w:history="1">
        <w:r w:rsidRPr="006A48DB">
          <w:rPr>
            <w:rStyle w:val="Hipervnculo"/>
            <w:noProof/>
          </w:rPr>
          <w:t>2.3  Relación con nuestros intereses profesionales</w:t>
        </w:r>
        <w:r>
          <w:rPr>
            <w:noProof/>
            <w:webHidden/>
          </w:rPr>
          <w:tab/>
        </w:r>
        <w:r>
          <w:rPr>
            <w:noProof/>
            <w:webHidden/>
          </w:rPr>
          <w:fldChar w:fldCharType="begin"/>
        </w:r>
        <w:r>
          <w:rPr>
            <w:noProof/>
            <w:webHidden/>
          </w:rPr>
          <w:instrText xml:space="preserve"> PAGEREF _Toc240481616 \h </w:instrText>
        </w:r>
        <w:r>
          <w:rPr>
            <w:noProof/>
            <w:webHidden/>
          </w:rPr>
        </w:r>
        <w:r>
          <w:rPr>
            <w:noProof/>
            <w:webHidden/>
          </w:rPr>
          <w:fldChar w:fldCharType="separate"/>
        </w:r>
        <w:r>
          <w:rPr>
            <w:noProof/>
            <w:webHidden/>
          </w:rPr>
          <w:t>1</w:t>
        </w:r>
        <w:r>
          <w:rPr>
            <w:noProof/>
            <w:webHidden/>
          </w:rPr>
          <w:fldChar w:fldCharType="end"/>
        </w:r>
      </w:hyperlink>
    </w:p>
    <w:p w14:paraId="25261A4C" w14:textId="77777777" w:rsidR="00E6062F" w:rsidRDefault="00E6062F">
      <w:pPr>
        <w:pStyle w:val="TDC2"/>
        <w:rPr>
          <w:rFonts w:asciiTheme="minorHAnsi" w:eastAsiaTheme="minorEastAsia" w:hAnsiTheme="minorHAnsi" w:cstheme="minorBidi"/>
          <w:noProof/>
          <w:kern w:val="2"/>
          <w:sz w:val="24"/>
          <w:szCs w:val="24"/>
          <w:lang w:val="es-CL" w:eastAsia="es-CL"/>
          <w14:ligatures w14:val="standardContextual"/>
        </w:rPr>
      </w:pPr>
      <w:hyperlink w:anchor="_Toc240481617" w:history="1">
        <w:r w:rsidRPr="006A48DB">
          <w:rPr>
            <w:rStyle w:val="Hipervnculo"/>
            <w:noProof/>
          </w:rPr>
          <w:t>2.4  Por qué el proyecto alcanza a hacerse en el semestre</w:t>
        </w:r>
        <w:r>
          <w:rPr>
            <w:noProof/>
            <w:webHidden/>
          </w:rPr>
          <w:tab/>
        </w:r>
        <w:r>
          <w:rPr>
            <w:noProof/>
            <w:webHidden/>
          </w:rPr>
          <w:fldChar w:fldCharType="begin"/>
        </w:r>
        <w:r>
          <w:rPr>
            <w:noProof/>
            <w:webHidden/>
          </w:rPr>
          <w:instrText xml:space="preserve"> PAGEREF _Toc240481617 \h </w:instrText>
        </w:r>
        <w:r>
          <w:rPr>
            <w:noProof/>
            <w:webHidden/>
          </w:rPr>
        </w:r>
        <w:r>
          <w:rPr>
            <w:noProof/>
            <w:webHidden/>
          </w:rPr>
          <w:fldChar w:fldCharType="separate"/>
        </w:r>
        <w:r>
          <w:rPr>
            <w:noProof/>
            <w:webHidden/>
          </w:rPr>
          <w:t>1</w:t>
        </w:r>
        <w:r>
          <w:rPr>
            <w:noProof/>
            <w:webHidden/>
          </w:rPr>
          <w:fldChar w:fldCharType="end"/>
        </w:r>
      </w:hyperlink>
    </w:p>
    <w:p w14:paraId="41CBA196" w14:textId="77777777" w:rsidR="00E6062F" w:rsidRDefault="00E6062F">
      <w:pPr>
        <w:pStyle w:val="TDC2"/>
        <w:rPr>
          <w:rFonts w:asciiTheme="minorHAnsi" w:eastAsiaTheme="minorEastAsia" w:hAnsiTheme="minorHAnsi" w:cstheme="minorBidi"/>
          <w:noProof/>
          <w:kern w:val="2"/>
          <w:sz w:val="24"/>
          <w:szCs w:val="24"/>
          <w:lang w:val="es-CL" w:eastAsia="es-CL"/>
          <w14:ligatures w14:val="standardContextual"/>
        </w:rPr>
      </w:pPr>
      <w:hyperlink w:anchor="_Toc240481618" w:history="1">
        <w:r w:rsidRPr="006A48DB">
          <w:rPr>
            <w:rStyle w:val="Hipervnculo"/>
            <w:noProof/>
          </w:rPr>
          <w:t>2.5  Indicadores de calidad</w:t>
        </w:r>
        <w:r>
          <w:rPr>
            <w:noProof/>
            <w:webHidden/>
          </w:rPr>
          <w:tab/>
        </w:r>
        <w:r>
          <w:rPr>
            <w:noProof/>
            <w:webHidden/>
          </w:rPr>
          <w:fldChar w:fldCharType="begin"/>
        </w:r>
        <w:r>
          <w:rPr>
            <w:noProof/>
            <w:webHidden/>
          </w:rPr>
          <w:instrText xml:space="preserve"> PAGEREF _Toc240481618 \h </w:instrText>
        </w:r>
        <w:r>
          <w:rPr>
            <w:noProof/>
            <w:webHidden/>
          </w:rPr>
        </w:r>
        <w:r>
          <w:rPr>
            <w:noProof/>
            <w:webHidden/>
          </w:rPr>
          <w:fldChar w:fldCharType="separate"/>
        </w:r>
        <w:r>
          <w:rPr>
            <w:noProof/>
            <w:webHidden/>
          </w:rPr>
          <w:t>1</w:t>
        </w:r>
        <w:r>
          <w:rPr>
            <w:noProof/>
            <w:webHidden/>
          </w:rPr>
          <w:fldChar w:fldCharType="end"/>
        </w:r>
      </w:hyperlink>
    </w:p>
    <w:p w14:paraId="3C02D860" w14:textId="77777777" w:rsidR="00E6062F" w:rsidRDefault="00E6062F">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1619" w:history="1">
        <w:r w:rsidRPr="006A48DB">
          <w:rPr>
            <w:rStyle w:val="Hipervnculo"/>
            <w:noProof/>
          </w:rPr>
          <w:t>3.  CONCLUSIONES INDIVIDUALES</w:t>
        </w:r>
        <w:r>
          <w:rPr>
            <w:noProof/>
            <w:webHidden/>
          </w:rPr>
          <w:tab/>
        </w:r>
        <w:r>
          <w:rPr>
            <w:noProof/>
            <w:webHidden/>
          </w:rPr>
          <w:fldChar w:fldCharType="begin"/>
        </w:r>
        <w:r>
          <w:rPr>
            <w:noProof/>
            <w:webHidden/>
          </w:rPr>
          <w:instrText xml:space="preserve"> PAGEREF _Toc240481619 \h </w:instrText>
        </w:r>
        <w:r>
          <w:rPr>
            <w:noProof/>
            <w:webHidden/>
          </w:rPr>
        </w:r>
        <w:r>
          <w:rPr>
            <w:noProof/>
            <w:webHidden/>
          </w:rPr>
          <w:fldChar w:fldCharType="separate"/>
        </w:r>
        <w:r>
          <w:rPr>
            <w:noProof/>
            <w:webHidden/>
          </w:rPr>
          <w:t>1</w:t>
        </w:r>
        <w:r>
          <w:rPr>
            <w:noProof/>
            <w:webHidden/>
          </w:rPr>
          <w:fldChar w:fldCharType="end"/>
        </w:r>
      </w:hyperlink>
    </w:p>
    <w:p w14:paraId="5433AF65" w14:textId="77777777" w:rsidR="00E6062F" w:rsidRDefault="00E6062F">
      <w:pPr>
        <w:pStyle w:val="TDC2"/>
        <w:rPr>
          <w:rFonts w:asciiTheme="minorHAnsi" w:eastAsiaTheme="minorEastAsia" w:hAnsiTheme="minorHAnsi" w:cstheme="minorBidi"/>
          <w:noProof/>
          <w:kern w:val="2"/>
          <w:sz w:val="24"/>
          <w:szCs w:val="24"/>
          <w:lang w:val="es-CL" w:eastAsia="es-CL"/>
          <w14:ligatures w14:val="standardContextual"/>
        </w:rPr>
      </w:pPr>
      <w:hyperlink w:anchor="_Toc240481620" w:history="1">
        <w:r w:rsidRPr="006A48DB">
          <w:rPr>
            <w:rStyle w:val="Hipervnculo"/>
            <w:noProof/>
          </w:rPr>
          <w:t>3.1  Alexander Arce — Jefe de proyecto y Product Owner</w:t>
        </w:r>
        <w:r>
          <w:rPr>
            <w:noProof/>
            <w:webHidden/>
          </w:rPr>
          <w:tab/>
        </w:r>
        <w:r>
          <w:rPr>
            <w:noProof/>
            <w:webHidden/>
          </w:rPr>
          <w:fldChar w:fldCharType="begin"/>
        </w:r>
        <w:r>
          <w:rPr>
            <w:noProof/>
            <w:webHidden/>
          </w:rPr>
          <w:instrText xml:space="preserve"> PAGEREF _Toc240481620 \h </w:instrText>
        </w:r>
        <w:r>
          <w:rPr>
            <w:noProof/>
            <w:webHidden/>
          </w:rPr>
        </w:r>
        <w:r>
          <w:rPr>
            <w:noProof/>
            <w:webHidden/>
          </w:rPr>
          <w:fldChar w:fldCharType="separate"/>
        </w:r>
        <w:r>
          <w:rPr>
            <w:noProof/>
            <w:webHidden/>
          </w:rPr>
          <w:t>1</w:t>
        </w:r>
        <w:r>
          <w:rPr>
            <w:noProof/>
            <w:webHidden/>
          </w:rPr>
          <w:fldChar w:fldCharType="end"/>
        </w:r>
      </w:hyperlink>
    </w:p>
    <w:p w14:paraId="5DDC8B55" w14:textId="77777777" w:rsidR="00E6062F" w:rsidRDefault="00E6062F">
      <w:pPr>
        <w:pStyle w:val="TDC2"/>
        <w:rPr>
          <w:rFonts w:asciiTheme="minorHAnsi" w:eastAsiaTheme="minorEastAsia" w:hAnsiTheme="minorHAnsi" w:cstheme="minorBidi"/>
          <w:noProof/>
          <w:kern w:val="2"/>
          <w:sz w:val="24"/>
          <w:szCs w:val="24"/>
          <w:lang w:val="es-CL" w:eastAsia="es-CL"/>
          <w14:ligatures w14:val="standardContextual"/>
        </w:rPr>
      </w:pPr>
      <w:hyperlink w:anchor="_Toc240481621" w:history="1">
        <w:r w:rsidRPr="006A48DB">
          <w:rPr>
            <w:rStyle w:val="Hipervnculo"/>
            <w:noProof/>
          </w:rPr>
          <w:t>3.2  Hanns Stack — Coordinador de proceso y analista de calidad</w:t>
        </w:r>
        <w:r>
          <w:rPr>
            <w:noProof/>
            <w:webHidden/>
          </w:rPr>
          <w:tab/>
        </w:r>
        <w:r>
          <w:rPr>
            <w:noProof/>
            <w:webHidden/>
          </w:rPr>
          <w:fldChar w:fldCharType="begin"/>
        </w:r>
        <w:r>
          <w:rPr>
            <w:noProof/>
            <w:webHidden/>
          </w:rPr>
          <w:instrText xml:space="preserve"> PAGEREF _Toc240481621 \h </w:instrText>
        </w:r>
        <w:r>
          <w:rPr>
            <w:noProof/>
            <w:webHidden/>
          </w:rPr>
        </w:r>
        <w:r>
          <w:rPr>
            <w:noProof/>
            <w:webHidden/>
          </w:rPr>
          <w:fldChar w:fldCharType="separate"/>
        </w:r>
        <w:r>
          <w:rPr>
            <w:noProof/>
            <w:webHidden/>
          </w:rPr>
          <w:t>1</w:t>
        </w:r>
        <w:r>
          <w:rPr>
            <w:noProof/>
            <w:webHidden/>
          </w:rPr>
          <w:fldChar w:fldCharType="end"/>
        </w:r>
      </w:hyperlink>
    </w:p>
    <w:p w14:paraId="70DA2D51" w14:textId="77777777" w:rsidR="00E6062F" w:rsidRDefault="00E6062F">
      <w:pPr>
        <w:pStyle w:val="TDC2"/>
        <w:rPr>
          <w:rFonts w:asciiTheme="minorHAnsi" w:eastAsiaTheme="minorEastAsia" w:hAnsiTheme="minorHAnsi" w:cstheme="minorBidi"/>
          <w:noProof/>
          <w:kern w:val="2"/>
          <w:sz w:val="24"/>
          <w:szCs w:val="24"/>
          <w:lang w:val="es-CL" w:eastAsia="es-CL"/>
          <w14:ligatures w14:val="standardContextual"/>
        </w:rPr>
      </w:pPr>
      <w:hyperlink w:anchor="_Toc240481622" w:history="1">
        <w:r w:rsidRPr="006A48DB">
          <w:rPr>
            <w:rStyle w:val="Hipervnculo"/>
            <w:noProof/>
          </w:rPr>
          <w:t>3.3  José Salinas — Arquitecto y administrador de base de datos</w:t>
        </w:r>
        <w:r>
          <w:rPr>
            <w:noProof/>
            <w:webHidden/>
          </w:rPr>
          <w:tab/>
        </w:r>
        <w:r>
          <w:rPr>
            <w:noProof/>
            <w:webHidden/>
          </w:rPr>
          <w:fldChar w:fldCharType="begin"/>
        </w:r>
        <w:r>
          <w:rPr>
            <w:noProof/>
            <w:webHidden/>
          </w:rPr>
          <w:instrText xml:space="preserve"> PAGEREF _Toc240481622 \h </w:instrText>
        </w:r>
        <w:r>
          <w:rPr>
            <w:noProof/>
            <w:webHidden/>
          </w:rPr>
        </w:r>
        <w:r>
          <w:rPr>
            <w:noProof/>
            <w:webHidden/>
          </w:rPr>
          <w:fldChar w:fldCharType="separate"/>
        </w:r>
        <w:r>
          <w:rPr>
            <w:noProof/>
            <w:webHidden/>
          </w:rPr>
          <w:t>1</w:t>
        </w:r>
        <w:r>
          <w:rPr>
            <w:noProof/>
            <w:webHidden/>
          </w:rPr>
          <w:fldChar w:fldCharType="end"/>
        </w:r>
      </w:hyperlink>
    </w:p>
    <w:p w14:paraId="7D097CC6" w14:textId="77777777" w:rsidR="00E6062F" w:rsidRDefault="00E6062F">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1623" w:history="1">
        <w:r w:rsidRPr="006A48DB">
          <w:rPr>
            <w:rStyle w:val="Hipervnculo"/>
            <w:noProof/>
          </w:rPr>
          <w:t>4.  REFLEXIÓN</w:t>
        </w:r>
        <w:r>
          <w:rPr>
            <w:noProof/>
            <w:webHidden/>
          </w:rPr>
          <w:tab/>
        </w:r>
        <w:r>
          <w:rPr>
            <w:noProof/>
            <w:webHidden/>
          </w:rPr>
          <w:fldChar w:fldCharType="begin"/>
        </w:r>
        <w:r>
          <w:rPr>
            <w:noProof/>
            <w:webHidden/>
          </w:rPr>
          <w:instrText xml:space="preserve"> PAGEREF _Toc240481623 \h </w:instrText>
        </w:r>
        <w:r>
          <w:rPr>
            <w:noProof/>
            <w:webHidden/>
          </w:rPr>
        </w:r>
        <w:r>
          <w:rPr>
            <w:noProof/>
            <w:webHidden/>
          </w:rPr>
          <w:fldChar w:fldCharType="separate"/>
        </w:r>
        <w:r>
          <w:rPr>
            <w:noProof/>
            <w:webHidden/>
          </w:rPr>
          <w:t>1</w:t>
        </w:r>
        <w:r>
          <w:rPr>
            <w:noProof/>
            <w:webHidden/>
          </w:rPr>
          <w:fldChar w:fldCharType="end"/>
        </w:r>
      </w:hyperlink>
    </w:p>
    <w:p w14:paraId="7004BDF9" w14:textId="77777777" w:rsidR="00E6062F" w:rsidRDefault="00E6062F">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1624" w:history="1">
        <w:r w:rsidRPr="006A48DB">
          <w:rPr>
            <w:rStyle w:val="Hipervnculo"/>
            <w:noProof/>
          </w:rPr>
          <w:t>5.  REFERENCIAS</w:t>
        </w:r>
        <w:r>
          <w:rPr>
            <w:noProof/>
            <w:webHidden/>
          </w:rPr>
          <w:tab/>
        </w:r>
        <w:r>
          <w:rPr>
            <w:noProof/>
            <w:webHidden/>
          </w:rPr>
          <w:fldChar w:fldCharType="begin"/>
        </w:r>
        <w:r>
          <w:rPr>
            <w:noProof/>
            <w:webHidden/>
          </w:rPr>
          <w:instrText xml:space="preserve"> PAGEREF _Toc240481624 \h </w:instrText>
        </w:r>
        <w:r>
          <w:rPr>
            <w:noProof/>
            <w:webHidden/>
          </w:rPr>
        </w:r>
        <w:r>
          <w:rPr>
            <w:noProof/>
            <w:webHidden/>
          </w:rPr>
          <w:fldChar w:fldCharType="separate"/>
        </w:r>
        <w:r>
          <w:rPr>
            <w:noProof/>
            <w:webHidden/>
          </w:rPr>
          <w:t>1</w:t>
        </w:r>
        <w:r>
          <w:rPr>
            <w:noProof/>
            <w:webHidden/>
          </w:rPr>
          <w:fldChar w:fldCharType="end"/>
        </w:r>
      </w:hyperlink>
    </w:p>
    <w:p w14:paraId="00F8F804" w14:textId="77777777" w:rsidR="00E6062F" w:rsidRDefault="00E6062F">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1625" w:history="1">
        <w:r w:rsidRPr="006A48DB">
          <w:rPr>
            <w:rStyle w:val="Hipervnculo"/>
            <w:noProof/>
          </w:rPr>
          <w:t>6.  ANEXO DE EVIDENCIA</w:t>
        </w:r>
        <w:r>
          <w:rPr>
            <w:noProof/>
            <w:webHidden/>
          </w:rPr>
          <w:tab/>
        </w:r>
        <w:r>
          <w:rPr>
            <w:noProof/>
            <w:webHidden/>
          </w:rPr>
          <w:fldChar w:fldCharType="begin"/>
        </w:r>
        <w:r>
          <w:rPr>
            <w:noProof/>
            <w:webHidden/>
          </w:rPr>
          <w:instrText xml:space="preserve"> PAGEREF _Toc240481625 \h </w:instrText>
        </w:r>
        <w:r>
          <w:rPr>
            <w:noProof/>
            <w:webHidden/>
          </w:rPr>
        </w:r>
        <w:r>
          <w:rPr>
            <w:noProof/>
            <w:webHidden/>
          </w:rPr>
          <w:fldChar w:fldCharType="separate"/>
        </w:r>
        <w:r>
          <w:rPr>
            <w:noProof/>
            <w:webHidden/>
          </w:rPr>
          <w:t>1</w:t>
        </w:r>
        <w:r>
          <w:rPr>
            <w:noProof/>
            <w:webHidden/>
          </w:rPr>
          <w:fldChar w:fldCharType="end"/>
        </w:r>
      </w:hyperlink>
    </w:p>
    <w:p w14:paraId="6A4F5CFC" w14:textId="77777777" w:rsidR="00B44862" w:rsidRDefault="00000000">
      <w:pPr>
        <w:spacing w:after="100" w:line="260" w:lineRule="auto"/>
        <w:rPr>
          <w:rFonts w:ascii="Arial" w:hAnsi="Arial" w:cs="Arial"/>
          <w:sz w:val="22"/>
          <w:szCs w:val="22"/>
        </w:rPr>
      </w:pPr>
      <w:r>
        <w:rPr>
          <w:rFonts w:ascii="Arial" w:hAnsi="Arial" w:cs="Arial"/>
          <w:sz w:val="22"/>
          <w:szCs w:val="22"/>
        </w:rPr>
        <w:fldChar w:fldCharType="end"/>
      </w:r>
    </w:p>
    <w:p w14:paraId="01AF1DD9" w14:textId="77777777" w:rsidR="00B44862" w:rsidRDefault="00000000">
      <w:r>
        <w:br w:type="page"/>
      </w:r>
    </w:p>
    <w:p w14:paraId="3618B4CC" w14:textId="77777777" w:rsidR="00B44862" w:rsidRDefault="00000000">
      <w:pPr>
        <w:pStyle w:val="Ttulo1"/>
        <w:pBdr>
          <w:bottom w:val="single" w:sz="6" w:space="2" w:color="8EAADB"/>
        </w:pBdr>
        <w:spacing w:before="200"/>
      </w:pPr>
      <w:bookmarkStart w:id="0" w:name="_Toc240481612"/>
      <w:r>
        <w:lastRenderedPageBreak/>
        <w:t>1.  RESUMEN</w:t>
      </w:r>
      <w:bookmarkEnd w:id="0"/>
    </w:p>
    <w:p w14:paraId="6CDCBAF8" w14:textId="77777777" w:rsidR="00B44862" w:rsidRDefault="00000000">
      <w:pPr>
        <w:spacing w:after="80"/>
        <w:jc w:val="both"/>
        <w:rPr>
          <w:rFonts w:ascii="Arial" w:hAnsi="Arial" w:cs="Arial"/>
          <w:sz w:val="22"/>
          <w:szCs w:val="22"/>
        </w:rPr>
      </w:pPr>
      <w:r>
        <w:rPr>
          <w:rFonts w:ascii="Arial" w:hAnsi="Arial" w:cs="Arial"/>
          <w:sz w:val="22"/>
          <w:szCs w:val="22"/>
        </w:rPr>
        <w:t>SalonTech es un sistema web para administrar una peluquería: clientes, agenda, servicios, ventas e inventario, con permisos según el rol de cada usuario. Lo desarrollamos para una clienta real, un salón de extensiones y color de Padre Hurtado que hoy trabaja con cuadernos, mensajería y planillas. Esa forma de trabajar le genera problemas concretos: horas agendadas dos veces, historial de clientas que se pierde cuando un estilista se va, inasistencias que nadie registra y no saber cuánto ganó por servicios y cuánto por productos. El sistema usa Next.js en el frontend, Python con FastAPI en el backend y PostgreSQL sobre Supabase, publicado en Vercel y Google Cloud Run sin costo mensual. Este informe explica en qué consiste, por qué es relevante, cómo se relaciona con el perfil de egreso y con nuestros intereses, y por qué alcanza a terminarse en el semestre.</w:t>
      </w:r>
    </w:p>
    <w:p w14:paraId="6AFDAA29" w14:textId="77777777" w:rsidR="00B44862" w:rsidRDefault="00000000">
      <w:pPr>
        <w:pStyle w:val="Ttulo1"/>
        <w:pBdr>
          <w:bottom w:val="single" w:sz="6" w:space="2" w:color="8EAADB"/>
        </w:pBdr>
        <w:spacing w:before="200"/>
      </w:pPr>
      <w:bookmarkStart w:id="1" w:name="_Toc240481613"/>
      <w:r>
        <w:t>2.  DESARROLLO DE INGENIERÍA</w:t>
      </w:r>
      <w:bookmarkEnd w:id="1"/>
    </w:p>
    <w:p w14:paraId="2075E0A8" w14:textId="77777777" w:rsidR="00B44862" w:rsidRDefault="00000000">
      <w:pPr>
        <w:pStyle w:val="Ttulo2"/>
        <w:spacing w:before="160" w:after="60"/>
      </w:pPr>
      <w:bookmarkStart w:id="2" w:name="_Toc240481614"/>
      <w:r>
        <w:t>2.1  Qué es el proyecto y por qué es relevante</w:t>
      </w:r>
      <w:bookmarkEnd w:id="2"/>
    </w:p>
    <w:p w14:paraId="653846F3" w14:textId="77777777" w:rsidR="00B44862" w:rsidRDefault="00000000">
      <w:pPr>
        <w:spacing w:after="60"/>
        <w:jc w:val="both"/>
        <w:rPr>
          <w:rFonts w:ascii="Arial" w:hAnsi="Arial" w:cs="Arial"/>
          <w:sz w:val="22"/>
          <w:szCs w:val="22"/>
        </w:rPr>
      </w:pPr>
      <w:r>
        <w:rPr>
          <w:rFonts w:ascii="Arial" w:hAnsi="Arial" w:cs="Arial"/>
          <w:sz w:val="22"/>
          <w:szCs w:val="22"/>
        </w:rPr>
        <w:t>El sistema se usa desde computador y celular, y reúne en un solo lugar toda la operación del salón. Tiene siete partes:</w:t>
      </w:r>
    </w:p>
    <w:p w14:paraId="3B06C1C7" w14:textId="77777777" w:rsidR="00B44862" w:rsidRDefault="00000000">
      <w:pPr>
        <w:numPr>
          <w:ilvl w:val="0"/>
          <w:numId w:val="28"/>
        </w:numPr>
        <w:spacing w:after="40"/>
        <w:jc w:val="both"/>
        <w:rPr>
          <w:rFonts w:ascii="Arial" w:hAnsi="Arial" w:cs="Arial"/>
          <w:sz w:val="22"/>
          <w:szCs w:val="22"/>
        </w:rPr>
      </w:pPr>
      <w:r>
        <w:rPr>
          <w:rFonts w:ascii="Arial" w:hAnsi="Arial" w:cs="Arial"/>
          <w:sz w:val="22"/>
          <w:szCs w:val="22"/>
        </w:rPr>
        <w:t>Acceso por roles: administradora, profesional y cliente ven solo lo que les corresponde.</w:t>
      </w:r>
    </w:p>
    <w:p w14:paraId="0D44BF8B" w14:textId="77777777" w:rsidR="00B44862" w:rsidRDefault="00000000">
      <w:pPr>
        <w:numPr>
          <w:ilvl w:val="0"/>
          <w:numId w:val="28"/>
        </w:numPr>
        <w:spacing w:after="40"/>
        <w:jc w:val="both"/>
        <w:rPr>
          <w:rFonts w:ascii="Arial" w:hAnsi="Arial" w:cs="Arial"/>
          <w:sz w:val="22"/>
          <w:szCs w:val="22"/>
        </w:rPr>
      </w:pPr>
      <w:r>
        <w:rPr>
          <w:rFonts w:ascii="Arial" w:hAnsi="Arial" w:cs="Arial"/>
          <w:sz w:val="22"/>
          <w:szCs w:val="22"/>
        </w:rPr>
        <w:t>Clientes con ficha técnica e historial de atenciones.</w:t>
      </w:r>
    </w:p>
    <w:p w14:paraId="2174FF94" w14:textId="77777777" w:rsidR="00B44862" w:rsidRDefault="00000000">
      <w:pPr>
        <w:numPr>
          <w:ilvl w:val="0"/>
          <w:numId w:val="28"/>
        </w:numPr>
        <w:spacing w:after="40"/>
        <w:jc w:val="both"/>
        <w:rPr>
          <w:rFonts w:ascii="Arial" w:hAnsi="Arial" w:cs="Arial"/>
          <w:sz w:val="22"/>
          <w:szCs w:val="22"/>
        </w:rPr>
      </w:pPr>
      <w:r>
        <w:rPr>
          <w:rFonts w:ascii="Arial" w:hAnsi="Arial" w:cs="Arial"/>
          <w:sz w:val="22"/>
          <w:szCs w:val="22"/>
        </w:rPr>
        <w:t>Servicios y profesionales, con sus horarios y ausencias.</w:t>
      </w:r>
    </w:p>
    <w:p w14:paraId="207DA091" w14:textId="77777777" w:rsidR="00B44862" w:rsidRDefault="00000000">
      <w:pPr>
        <w:numPr>
          <w:ilvl w:val="0"/>
          <w:numId w:val="28"/>
        </w:numPr>
        <w:spacing w:after="40"/>
        <w:jc w:val="both"/>
        <w:rPr>
          <w:rFonts w:ascii="Arial" w:hAnsi="Arial" w:cs="Arial"/>
          <w:sz w:val="22"/>
          <w:szCs w:val="22"/>
        </w:rPr>
      </w:pPr>
      <w:r>
        <w:rPr>
          <w:rFonts w:ascii="Arial" w:hAnsi="Arial" w:cs="Arial"/>
          <w:sz w:val="22"/>
          <w:szCs w:val="22"/>
        </w:rPr>
        <w:t>Agenda por profesional, con un motor que calcula la disponibilidad real e impide la doble reserva.</w:t>
      </w:r>
    </w:p>
    <w:p w14:paraId="0E859F50" w14:textId="77777777" w:rsidR="00B44862" w:rsidRDefault="00000000">
      <w:pPr>
        <w:numPr>
          <w:ilvl w:val="0"/>
          <w:numId w:val="28"/>
        </w:numPr>
        <w:spacing w:after="40"/>
        <w:jc w:val="both"/>
        <w:rPr>
          <w:rFonts w:ascii="Arial" w:hAnsi="Arial" w:cs="Arial"/>
          <w:sz w:val="22"/>
          <w:szCs w:val="22"/>
        </w:rPr>
      </w:pPr>
      <w:r>
        <w:rPr>
          <w:rFonts w:ascii="Arial" w:hAnsi="Arial" w:cs="Arial"/>
          <w:sz w:val="22"/>
          <w:szCs w:val="22"/>
        </w:rPr>
        <w:t>Reserva en línea: la clienta agenda sola desde internet.</w:t>
      </w:r>
    </w:p>
    <w:p w14:paraId="373D823A" w14:textId="77777777" w:rsidR="00B44862" w:rsidRDefault="00000000">
      <w:pPr>
        <w:numPr>
          <w:ilvl w:val="0"/>
          <w:numId w:val="28"/>
        </w:numPr>
        <w:spacing w:after="40"/>
        <w:jc w:val="both"/>
        <w:rPr>
          <w:rFonts w:ascii="Arial" w:hAnsi="Arial" w:cs="Arial"/>
          <w:sz w:val="22"/>
          <w:szCs w:val="22"/>
        </w:rPr>
      </w:pPr>
      <w:r>
        <w:rPr>
          <w:rFonts w:ascii="Arial" w:hAnsi="Arial" w:cs="Arial"/>
          <w:sz w:val="22"/>
          <w:szCs w:val="22"/>
        </w:rPr>
        <w:t>Atenciones y ventas, separando lo cobrado por servicio de lo cobrado por productos.</w:t>
      </w:r>
    </w:p>
    <w:p w14:paraId="4DB9AD75" w14:textId="77777777" w:rsidR="00B44862" w:rsidRDefault="00000000">
      <w:pPr>
        <w:numPr>
          <w:ilvl w:val="0"/>
          <w:numId w:val="28"/>
        </w:numPr>
        <w:spacing w:after="100"/>
        <w:jc w:val="both"/>
        <w:rPr>
          <w:rFonts w:ascii="Arial" w:hAnsi="Arial" w:cs="Arial"/>
          <w:sz w:val="22"/>
          <w:szCs w:val="22"/>
        </w:rPr>
      </w:pPr>
      <w:r>
        <w:rPr>
          <w:rFonts w:ascii="Arial" w:hAnsi="Arial" w:cs="Arial"/>
          <w:sz w:val="22"/>
          <w:szCs w:val="22"/>
        </w:rPr>
        <w:t>Stock por producto con alertas de reposición, y reporte diario de ventas.</w:t>
      </w:r>
    </w:p>
    <w:p w14:paraId="674038CB" w14:textId="77777777" w:rsidR="00B44862" w:rsidRDefault="00000000">
      <w:pPr>
        <w:spacing w:after="80"/>
        <w:jc w:val="both"/>
        <w:rPr>
          <w:rFonts w:ascii="Arial" w:hAnsi="Arial" w:cs="Arial"/>
          <w:sz w:val="22"/>
          <w:szCs w:val="22"/>
        </w:rPr>
      </w:pPr>
      <w:r>
        <w:rPr>
          <w:rFonts w:ascii="Arial" w:hAnsi="Arial" w:cs="Arial"/>
          <w:sz w:val="22"/>
          <w:szCs w:val="22"/>
        </w:rPr>
        <w:t>El alcance se acotó a un solo salón. La propuesta original incluía suscripciones para varias empresas, facturación electrónica e inteligencia de negocios; el docente guía nos dijo que no cabía en un semestre y aceptamos el recorte. La versión multiempresa quedó como trabajo futuro, con una columna ya preparada en la base de datos para que después sea una ampliación y no empezar de cero.</w:t>
      </w:r>
    </w:p>
    <w:p w14:paraId="25CFB50A" w14:textId="77777777" w:rsidR="00B44862" w:rsidRDefault="00000000">
      <w:pPr>
        <w:spacing w:after="80"/>
        <w:jc w:val="both"/>
        <w:rPr>
          <w:rFonts w:ascii="Arial" w:hAnsi="Arial" w:cs="Arial"/>
          <w:sz w:val="22"/>
          <w:szCs w:val="22"/>
        </w:rPr>
      </w:pPr>
      <w:r>
        <w:rPr>
          <w:rFonts w:ascii="Arial" w:hAnsi="Arial" w:cs="Arial"/>
          <w:sz w:val="22"/>
          <w:szCs w:val="22"/>
        </w:rPr>
        <w:t>El proyecto es relevante por tres razones. El problema es real: la administradora puede enumerar las fallas que tiene hoy y va a usar el sistema en su negocio. Los sistemas de gestión para pymes son uno de los nichos con más demanda en Chile, porque muchos negocios chicos siguen trabajando sin herramientas. Y el problema técnico no es simple: evitar que dos citas se pisen no se resuelve validando en el código, porque entre consultar la disponibilidad e insertar la cita hay una condición de carrera.</w:t>
      </w:r>
    </w:p>
    <w:p w14:paraId="2C610CB0" w14:textId="77777777" w:rsidR="00B44862" w:rsidRDefault="00000000">
      <w:pPr>
        <w:pStyle w:val="Ttulo2"/>
        <w:spacing w:before="160" w:after="60"/>
      </w:pPr>
      <w:bookmarkStart w:id="3" w:name="_Toc240481615"/>
      <w:r>
        <w:t>2.2  Relación con las competencias del perfil de egreso</w:t>
      </w:r>
      <w:bookmarkEnd w:id="3"/>
    </w:p>
    <w:tbl>
      <w:tblPr>
        <w:tblStyle w:val="Tablaconcuadrcula"/>
        <w:tblW w:w="940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bottom w:w="40" w:type="dxa"/>
        </w:tblCellMar>
        <w:tblLook w:val="04A0" w:firstRow="1" w:lastRow="0" w:firstColumn="1" w:lastColumn="0" w:noHBand="0" w:noVBand="1"/>
      </w:tblPr>
      <w:tblGrid>
        <w:gridCol w:w="2400"/>
        <w:gridCol w:w="7004"/>
      </w:tblGrid>
      <w:tr w:rsidR="00B44862" w14:paraId="2FA2A2A8" w14:textId="77777777">
        <w:trPr>
          <w:cantSplit/>
          <w:tblHeader/>
        </w:trPr>
        <w:tc>
          <w:tcPr>
            <w:tcW w:w="2400" w:type="dxa"/>
            <w:shd w:val="clear" w:color="auto" w:fill="DEE6F4"/>
            <w:vAlign w:val="center"/>
          </w:tcPr>
          <w:p w14:paraId="22307D6D" w14:textId="77777777" w:rsidR="00B44862" w:rsidRDefault="00000000">
            <w:pPr>
              <w:spacing w:before="0"/>
              <w:jc w:val="center"/>
              <w:rPr>
                <w:rFonts w:ascii="Arial" w:hAnsi="Arial" w:cs="Arial"/>
                <w:sz w:val="22"/>
                <w:szCs w:val="22"/>
              </w:rPr>
            </w:pPr>
            <w:r>
              <w:rPr>
                <w:rFonts w:ascii="Arial" w:hAnsi="Arial" w:cs="Arial"/>
                <w:b/>
                <w:bCs/>
                <w:sz w:val="22"/>
                <w:szCs w:val="22"/>
              </w:rPr>
              <w:t>Competencia</w:t>
            </w:r>
          </w:p>
        </w:tc>
        <w:tc>
          <w:tcPr>
            <w:tcW w:w="7004" w:type="dxa"/>
            <w:shd w:val="clear" w:color="auto" w:fill="DEE6F4"/>
            <w:vAlign w:val="center"/>
          </w:tcPr>
          <w:p w14:paraId="39488EFF" w14:textId="77777777" w:rsidR="00B44862" w:rsidRDefault="00000000">
            <w:pPr>
              <w:spacing w:before="0"/>
              <w:jc w:val="center"/>
              <w:rPr>
                <w:rFonts w:ascii="Arial" w:hAnsi="Arial" w:cs="Arial"/>
                <w:sz w:val="22"/>
                <w:szCs w:val="22"/>
              </w:rPr>
            </w:pPr>
            <w:r>
              <w:rPr>
                <w:rFonts w:ascii="Arial" w:hAnsi="Arial" w:cs="Arial"/>
                <w:b/>
                <w:bCs/>
                <w:sz w:val="22"/>
                <w:szCs w:val="22"/>
              </w:rPr>
              <w:t>Dónde se usa y qué lo evidencia</w:t>
            </w:r>
          </w:p>
        </w:tc>
      </w:tr>
      <w:tr w:rsidR="00B44862" w14:paraId="1CC3D1A5" w14:textId="77777777">
        <w:tc>
          <w:tcPr>
            <w:tcW w:w="2400" w:type="dxa"/>
            <w:vAlign w:val="center"/>
          </w:tcPr>
          <w:p w14:paraId="0D46CE97" w14:textId="77777777" w:rsidR="00B44862" w:rsidRDefault="00000000">
            <w:pPr>
              <w:spacing w:before="0"/>
              <w:rPr>
                <w:rFonts w:ascii="Arial" w:hAnsi="Arial" w:cs="Arial"/>
                <w:sz w:val="22"/>
                <w:szCs w:val="22"/>
              </w:rPr>
            </w:pPr>
            <w:r>
              <w:rPr>
                <w:rFonts w:ascii="Arial" w:hAnsi="Arial" w:cs="Arial"/>
                <w:sz w:val="22"/>
                <w:szCs w:val="22"/>
              </w:rPr>
              <w:t>Desarrollo de software</w:t>
            </w:r>
          </w:p>
        </w:tc>
        <w:tc>
          <w:tcPr>
            <w:tcW w:w="7004" w:type="dxa"/>
            <w:vAlign w:val="center"/>
          </w:tcPr>
          <w:p w14:paraId="70703C3D" w14:textId="77777777" w:rsidR="00B44862" w:rsidRDefault="00000000">
            <w:pPr>
              <w:spacing w:before="0"/>
              <w:rPr>
                <w:rFonts w:ascii="Arial" w:hAnsi="Arial" w:cs="Arial"/>
                <w:sz w:val="22"/>
                <w:szCs w:val="22"/>
              </w:rPr>
            </w:pPr>
            <w:r>
              <w:rPr>
                <w:rFonts w:ascii="Arial" w:hAnsi="Arial" w:cs="Arial"/>
                <w:sz w:val="22"/>
                <w:szCs w:val="22"/>
              </w:rPr>
              <w:t>Aplicación completa: interfaz, servicios y lógica de negocio. Lo evidencia el repositorio, con revisión entre pares antes de integrar.</w:t>
            </w:r>
          </w:p>
        </w:tc>
      </w:tr>
      <w:tr w:rsidR="00B44862" w14:paraId="187E8C2D" w14:textId="77777777">
        <w:tc>
          <w:tcPr>
            <w:tcW w:w="2400" w:type="dxa"/>
            <w:vAlign w:val="center"/>
          </w:tcPr>
          <w:p w14:paraId="1F4E668F" w14:textId="77777777" w:rsidR="00B44862" w:rsidRDefault="00000000">
            <w:pPr>
              <w:spacing w:before="0"/>
              <w:rPr>
                <w:rFonts w:ascii="Arial" w:hAnsi="Arial" w:cs="Arial"/>
                <w:sz w:val="22"/>
                <w:szCs w:val="22"/>
              </w:rPr>
            </w:pPr>
            <w:r>
              <w:rPr>
                <w:rFonts w:ascii="Arial" w:hAnsi="Arial" w:cs="Arial"/>
                <w:sz w:val="22"/>
                <w:szCs w:val="22"/>
              </w:rPr>
              <w:t>Modelos de datos</w:t>
            </w:r>
          </w:p>
        </w:tc>
        <w:tc>
          <w:tcPr>
            <w:tcW w:w="7004" w:type="dxa"/>
            <w:vAlign w:val="center"/>
          </w:tcPr>
          <w:p w14:paraId="1DC13798" w14:textId="77777777" w:rsidR="00B44862" w:rsidRDefault="00000000">
            <w:pPr>
              <w:spacing w:before="0"/>
              <w:rPr>
                <w:rFonts w:ascii="Arial" w:hAnsi="Arial" w:cs="Arial"/>
                <w:sz w:val="22"/>
                <w:szCs w:val="22"/>
              </w:rPr>
            </w:pPr>
            <w:r>
              <w:rPr>
                <w:rFonts w:ascii="Arial" w:hAnsi="Arial" w:cs="Arial"/>
                <w:sz w:val="22"/>
                <w:szCs w:val="22"/>
              </w:rPr>
              <w:t>Modelo relacional de 25 tablas con restricciones de integridad. Lo evidencian el diagrama entidad-relación y las migraciones.</w:t>
            </w:r>
          </w:p>
        </w:tc>
      </w:tr>
      <w:tr w:rsidR="00B44862" w14:paraId="53BC94E8" w14:textId="77777777">
        <w:tc>
          <w:tcPr>
            <w:tcW w:w="2400" w:type="dxa"/>
            <w:vAlign w:val="center"/>
          </w:tcPr>
          <w:p w14:paraId="49D4588A" w14:textId="77777777" w:rsidR="00B44862" w:rsidRDefault="00000000">
            <w:pPr>
              <w:spacing w:before="0"/>
              <w:rPr>
                <w:rFonts w:ascii="Arial" w:hAnsi="Arial" w:cs="Arial"/>
                <w:sz w:val="22"/>
                <w:szCs w:val="22"/>
              </w:rPr>
            </w:pPr>
            <w:r>
              <w:rPr>
                <w:rFonts w:ascii="Arial" w:hAnsi="Arial" w:cs="Arial"/>
                <w:sz w:val="22"/>
                <w:szCs w:val="22"/>
              </w:rPr>
              <w:t>Gestión de proyectos</w:t>
            </w:r>
          </w:p>
        </w:tc>
        <w:tc>
          <w:tcPr>
            <w:tcW w:w="7004" w:type="dxa"/>
            <w:vAlign w:val="center"/>
          </w:tcPr>
          <w:p w14:paraId="725576D4" w14:textId="77777777" w:rsidR="00B44862" w:rsidRDefault="00000000">
            <w:pPr>
              <w:spacing w:before="0"/>
              <w:rPr>
                <w:rFonts w:ascii="Arial" w:hAnsi="Arial" w:cs="Arial"/>
                <w:sz w:val="22"/>
                <w:szCs w:val="22"/>
              </w:rPr>
            </w:pPr>
            <w:r>
              <w:rPr>
                <w:rFonts w:ascii="Arial" w:hAnsi="Arial" w:cs="Arial"/>
                <w:sz w:val="22"/>
                <w:szCs w:val="22"/>
              </w:rPr>
              <w:t>Scrum con iteraciones semanales, backlog priorizado y fecha de congelamiento. Lo evidencian el tablero, las actas y la carta Gantt.</w:t>
            </w:r>
          </w:p>
        </w:tc>
      </w:tr>
      <w:tr w:rsidR="00B44862" w14:paraId="099854F8" w14:textId="77777777">
        <w:tc>
          <w:tcPr>
            <w:tcW w:w="2400" w:type="dxa"/>
            <w:vAlign w:val="center"/>
          </w:tcPr>
          <w:p w14:paraId="04A965B9" w14:textId="77777777" w:rsidR="00B44862" w:rsidRDefault="00000000">
            <w:pPr>
              <w:spacing w:before="0"/>
              <w:rPr>
                <w:rFonts w:ascii="Arial" w:hAnsi="Arial" w:cs="Arial"/>
                <w:sz w:val="22"/>
                <w:szCs w:val="22"/>
              </w:rPr>
            </w:pPr>
            <w:r>
              <w:rPr>
                <w:rFonts w:ascii="Arial" w:hAnsi="Arial" w:cs="Arial"/>
                <w:sz w:val="22"/>
                <w:szCs w:val="22"/>
              </w:rPr>
              <w:t>Pruebas y calidad</w:t>
            </w:r>
          </w:p>
        </w:tc>
        <w:tc>
          <w:tcPr>
            <w:tcW w:w="7004" w:type="dxa"/>
            <w:vAlign w:val="center"/>
          </w:tcPr>
          <w:p w14:paraId="71B00AB9" w14:textId="77777777" w:rsidR="00B44862" w:rsidRDefault="00000000">
            <w:pPr>
              <w:spacing w:before="0"/>
              <w:rPr>
                <w:rFonts w:ascii="Arial" w:hAnsi="Arial" w:cs="Arial"/>
                <w:sz w:val="22"/>
                <w:szCs w:val="22"/>
              </w:rPr>
            </w:pPr>
            <w:r>
              <w:rPr>
                <w:rFonts w:ascii="Arial" w:hAnsi="Arial" w:cs="Arial"/>
                <w:sz w:val="22"/>
                <w:szCs w:val="22"/>
              </w:rPr>
              <w:t>Cada requisito tiene un criterio de aceptación que sirve como prueba, con pruebas automatizadas en integración continua.</w:t>
            </w:r>
          </w:p>
        </w:tc>
      </w:tr>
      <w:tr w:rsidR="00B44862" w14:paraId="23BF851B" w14:textId="77777777">
        <w:tc>
          <w:tcPr>
            <w:tcW w:w="2400" w:type="dxa"/>
            <w:vAlign w:val="center"/>
          </w:tcPr>
          <w:p w14:paraId="34006804" w14:textId="77777777" w:rsidR="00B44862" w:rsidRDefault="00000000">
            <w:pPr>
              <w:spacing w:before="0"/>
              <w:rPr>
                <w:rFonts w:ascii="Arial" w:hAnsi="Arial" w:cs="Arial"/>
                <w:sz w:val="22"/>
                <w:szCs w:val="22"/>
              </w:rPr>
            </w:pPr>
            <w:r>
              <w:rPr>
                <w:rFonts w:ascii="Arial" w:hAnsi="Arial" w:cs="Arial"/>
                <w:sz w:val="22"/>
                <w:szCs w:val="22"/>
              </w:rPr>
              <w:lastRenderedPageBreak/>
              <w:t>Arquitectura</w:t>
            </w:r>
          </w:p>
        </w:tc>
        <w:tc>
          <w:tcPr>
            <w:tcW w:w="7004" w:type="dxa"/>
            <w:vAlign w:val="center"/>
          </w:tcPr>
          <w:p w14:paraId="0EA32498" w14:textId="77777777" w:rsidR="00B44862" w:rsidRDefault="00000000">
            <w:pPr>
              <w:spacing w:before="0"/>
              <w:rPr>
                <w:rFonts w:ascii="Arial" w:hAnsi="Arial" w:cs="Arial"/>
                <w:sz w:val="22"/>
                <w:szCs w:val="22"/>
              </w:rPr>
            </w:pPr>
            <w:r>
              <w:rPr>
                <w:rFonts w:ascii="Arial" w:hAnsi="Arial" w:cs="Arial"/>
                <w:sz w:val="22"/>
                <w:szCs w:val="22"/>
              </w:rPr>
              <w:t>Documentada con el modelo de vistas 4+1 y un registro de decisiones técnicas con su justificación.</w:t>
            </w:r>
          </w:p>
        </w:tc>
      </w:tr>
      <w:tr w:rsidR="00B44862" w14:paraId="7EF3FB1E" w14:textId="77777777">
        <w:tc>
          <w:tcPr>
            <w:tcW w:w="2400" w:type="dxa"/>
            <w:vAlign w:val="center"/>
          </w:tcPr>
          <w:p w14:paraId="056224E5" w14:textId="77777777" w:rsidR="00B44862" w:rsidRDefault="00000000">
            <w:pPr>
              <w:spacing w:before="0"/>
              <w:rPr>
                <w:rFonts w:ascii="Arial" w:hAnsi="Arial" w:cs="Arial"/>
                <w:sz w:val="22"/>
                <w:szCs w:val="22"/>
              </w:rPr>
            </w:pPr>
            <w:r>
              <w:rPr>
                <w:rFonts w:ascii="Arial" w:hAnsi="Arial" w:cs="Arial"/>
                <w:sz w:val="22"/>
                <w:szCs w:val="22"/>
              </w:rPr>
              <w:t>Seguridad y datos personales</w:t>
            </w:r>
          </w:p>
        </w:tc>
        <w:tc>
          <w:tcPr>
            <w:tcW w:w="7004" w:type="dxa"/>
            <w:vAlign w:val="center"/>
          </w:tcPr>
          <w:p w14:paraId="212E0EA1" w14:textId="77777777" w:rsidR="00B44862" w:rsidRDefault="00000000">
            <w:pPr>
              <w:spacing w:before="0"/>
              <w:rPr>
                <w:rFonts w:ascii="Arial" w:hAnsi="Arial" w:cs="Arial"/>
                <w:sz w:val="22"/>
                <w:szCs w:val="22"/>
              </w:rPr>
            </w:pPr>
            <w:r>
              <w:rPr>
                <w:rFonts w:ascii="Arial" w:hAnsi="Arial" w:cs="Arial"/>
                <w:sz w:val="22"/>
                <w:szCs w:val="22"/>
              </w:rPr>
              <w:t>Permisos por rol aplicados dentro de la base de datos, auditoría y consentimiento, según la Ley 19.628 y la Ley 21.719.</w:t>
            </w:r>
          </w:p>
        </w:tc>
      </w:tr>
      <w:tr w:rsidR="00B44862" w14:paraId="3D9563CE" w14:textId="77777777">
        <w:tc>
          <w:tcPr>
            <w:tcW w:w="2400" w:type="dxa"/>
            <w:vAlign w:val="center"/>
          </w:tcPr>
          <w:p w14:paraId="70F5BCC9" w14:textId="77777777" w:rsidR="00B44862" w:rsidRDefault="00000000">
            <w:pPr>
              <w:spacing w:before="0"/>
              <w:rPr>
                <w:rFonts w:ascii="Arial" w:hAnsi="Arial" w:cs="Arial"/>
                <w:sz w:val="22"/>
                <w:szCs w:val="22"/>
              </w:rPr>
            </w:pPr>
            <w:r>
              <w:rPr>
                <w:rFonts w:ascii="Arial" w:hAnsi="Arial" w:cs="Arial"/>
                <w:sz w:val="22"/>
                <w:szCs w:val="22"/>
              </w:rPr>
              <w:t>Comunicación efectiva</w:t>
            </w:r>
          </w:p>
        </w:tc>
        <w:tc>
          <w:tcPr>
            <w:tcW w:w="7004" w:type="dxa"/>
            <w:vAlign w:val="center"/>
          </w:tcPr>
          <w:p w14:paraId="1E5853D9" w14:textId="77777777" w:rsidR="00B44862" w:rsidRDefault="00000000">
            <w:pPr>
              <w:spacing w:before="0"/>
              <w:rPr>
                <w:rFonts w:ascii="Arial" w:hAnsi="Arial" w:cs="Arial"/>
                <w:sz w:val="22"/>
                <w:szCs w:val="22"/>
              </w:rPr>
            </w:pPr>
            <w:r>
              <w:rPr>
                <w:rFonts w:ascii="Arial" w:hAnsi="Arial" w:cs="Arial"/>
                <w:sz w:val="22"/>
                <w:szCs w:val="22"/>
              </w:rPr>
              <w:t>La clienta no es usuaria técnica: hay que levantar requerimientos, validar prototipos y capacitarla. Lo evidencian las actas y el manual.</w:t>
            </w:r>
          </w:p>
        </w:tc>
      </w:tr>
    </w:tbl>
    <w:p w14:paraId="2722A39D" w14:textId="77777777" w:rsidR="00B44862" w:rsidRDefault="00B44862">
      <w:pPr>
        <w:rPr>
          <w:rFonts w:ascii="Arial" w:hAnsi="Arial" w:cs="Arial"/>
          <w:sz w:val="22"/>
          <w:szCs w:val="22"/>
        </w:rPr>
      </w:pPr>
    </w:p>
    <w:p w14:paraId="76EB8657" w14:textId="77777777" w:rsidR="00B44862" w:rsidRDefault="00000000">
      <w:pPr>
        <w:pStyle w:val="Ttulo2"/>
        <w:spacing w:before="160" w:after="60"/>
      </w:pPr>
      <w:bookmarkStart w:id="4" w:name="_Toc240481616"/>
      <w:r>
        <w:t>2.3  Relación con nuestros intereses profesionales</w:t>
      </w:r>
      <w:bookmarkEnd w:id="4"/>
    </w:p>
    <w:tbl>
      <w:tblPr>
        <w:tblStyle w:val="Tablaconcuadrcula"/>
        <w:tblW w:w="940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bottom w:w="40" w:type="dxa"/>
        </w:tblCellMar>
        <w:tblLook w:val="04A0" w:firstRow="1" w:lastRow="0" w:firstColumn="1" w:lastColumn="0" w:noHBand="0" w:noVBand="1"/>
      </w:tblPr>
      <w:tblGrid>
        <w:gridCol w:w="1500"/>
        <w:gridCol w:w="3100"/>
        <w:gridCol w:w="4804"/>
      </w:tblGrid>
      <w:tr w:rsidR="00B44862" w14:paraId="5DC1903A" w14:textId="77777777">
        <w:trPr>
          <w:cantSplit/>
          <w:tblHeader/>
        </w:trPr>
        <w:tc>
          <w:tcPr>
            <w:tcW w:w="1500" w:type="dxa"/>
            <w:shd w:val="clear" w:color="auto" w:fill="DEE6F4"/>
            <w:vAlign w:val="center"/>
          </w:tcPr>
          <w:p w14:paraId="448D9C4F" w14:textId="77777777" w:rsidR="00B44862" w:rsidRDefault="00000000">
            <w:pPr>
              <w:spacing w:before="0"/>
              <w:jc w:val="center"/>
              <w:rPr>
                <w:rFonts w:ascii="Arial" w:hAnsi="Arial" w:cs="Arial"/>
                <w:sz w:val="22"/>
                <w:szCs w:val="22"/>
              </w:rPr>
            </w:pPr>
            <w:r>
              <w:rPr>
                <w:rFonts w:ascii="Arial" w:hAnsi="Arial" w:cs="Arial"/>
                <w:b/>
                <w:bCs/>
                <w:sz w:val="22"/>
                <w:szCs w:val="22"/>
              </w:rPr>
              <w:t>Integrante</w:t>
            </w:r>
          </w:p>
        </w:tc>
        <w:tc>
          <w:tcPr>
            <w:tcW w:w="3100" w:type="dxa"/>
            <w:shd w:val="clear" w:color="auto" w:fill="DEE6F4"/>
            <w:vAlign w:val="center"/>
          </w:tcPr>
          <w:p w14:paraId="07B26156" w14:textId="77777777" w:rsidR="00B44862" w:rsidRDefault="00000000">
            <w:pPr>
              <w:spacing w:before="0"/>
              <w:jc w:val="center"/>
              <w:rPr>
                <w:rFonts w:ascii="Arial" w:hAnsi="Arial" w:cs="Arial"/>
                <w:sz w:val="22"/>
                <w:szCs w:val="22"/>
              </w:rPr>
            </w:pPr>
            <w:r>
              <w:rPr>
                <w:rFonts w:ascii="Arial" w:hAnsi="Arial" w:cs="Arial"/>
                <w:b/>
                <w:bCs/>
                <w:sz w:val="22"/>
                <w:szCs w:val="22"/>
              </w:rPr>
              <w:t>Qué le interesa</w:t>
            </w:r>
          </w:p>
        </w:tc>
        <w:tc>
          <w:tcPr>
            <w:tcW w:w="4804" w:type="dxa"/>
            <w:shd w:val="clear" w:color="auto" w:fill="DEE6F4"/>
            <w:vAlign w:val="center"/>
          </w:tcPr>
          <w:p w14:paraId="614CE387" w14:textId="77777777" w:rsidR="00B44862" w:rsidRDefault="00000000">
            <w:pPr>
              <w:spacing w:before="0"/>
              <w:jc w:val="center"/>
              <w:rPr>
                <w:rFonts w:ascii="Arial" w:hAnsi="Arial" w:cs="Arial"/>
                <w:sz w:val="22"/>
                <w:szCs w:val="22"/>
              </w:rPr>
            </w:pPr>
            <w:r>
              <w:rPr>
                <w:rFonts w:ascii="Arial" w:hAnsi="Arial" w:cs="Arial"/>
                <w:b/>
                <w:bCs/>
                <w:sz w:val="22"/>
                <w:szCs w:val="22"/>
              </w:rPr>
              <w:t>Qué hace en el proyecto</w:t>
            </w:r>
          </w:p>
        </w:tc>
      </w:tr>
      <w:tr w:rsidR="00B44862" w14:paraId="28503B9C" w14:textId="77777777">
        <w:tc>
          <w:tcPr>
            <w:tcW w:w="1500" w:type="dxa"/>
            <w:vAlign w:val="center"/>
          </w:tcPr>
          <w:p w14:paraId="65C6E745" w14:textId="77777777" w:rsidR="00B44862" w:rsidRDefault="00000000">
            <w:pPr>
              <w:spacing w:before="0"/>
              <w:rPr>
                <w:rFonts w:ascii="Arial" w:hAnsi="Arial" w:cs="Arial"/>
                <w:sz w:val="22"/>
                <w:szCs w:val="22"/>
              </w:rPr>
            </w:pPr>
            <w:r>
              <w:rPr>
                <w:rFonts w:ascii="Arial" w:hAnsi="Arial" w:cs="Arial"/>
                <w:sz w:val="22"/>
                <w:szCs w:val="22"/>
              </w:rPr>
              <w:t>Alexander Arce</w:t>
            </w:r>
          </w:p>
        </w:tc>
        <w:tc>
          <w:tcPr>
            <w:tcW w:w="3100" w:type="dxa"/>
            <w:vAlign w:val="center"/>
          </w:tcPr>
          <w:p w14:paraId="1AA338FB" w14:textId="77777777" w:rsidR="00B44862" w:rsidRDefault="00000000">
            <w:pPr>
              <w:spacing w:before="0"/>
              <w:rPr>
                <w:rFonts w:ascii="Arial" w:hAnsi="Arial" w:cs="Arial"/>
                <w:sz w:val="22"/>
                <w:szCs w:val="22"/>
              </w:rPr>
            </w:pPr>
            <w:r>
              <w:rPr>
                <w:rFonts w:ascii="Arial" w:hAnsi="Arial" w:cs="Arial"/>
                <w:sz w:val="22"/>
                <w:szCs w:val="22"/>
              </w:rPr>
              <w:t>Programación web y Python, bases de datos y usar IA en el desarrollo.</w:t>
            </w:r>
          </w:p>
        </w:tc>
        <w:tc>
          <w:tcPr>
            <w:tcW w:w="4804" w:type="dxa"/>
            <w:vAlign w:val="center"/>
          </w:tcPr>
          <w:p w14:paraId="02CDB2C7" w14:textId="77777777" w:rsidR="00B44862" w:rsidRDefault="00000000">
            <w:pPr>
              <w:spacing w:before="0"/>
              <w:rPr>
                <w:rFonts w:ascii="Arial" w:hAnsi="Arial" w:cs="Arial"/>
                <w:sz w:val="22"/>
                <w:szCs w:val="22"/>
              </w:rPr>
            </w:pPr>
            <w:r>
              <w:rPr>
                <w:rFonts w:ascii="Arial" w:hAnsi="Arial" w:cs="Arial"/>
                <w:sz w:val="22"/>
                <w:szCs w:val="22"/>
              </w:rPr>
              <w:t>Jefe de proyecto y Product Owner. Único canal con la clienta y el docente. Desarrolla reserva en línea, atenciones y ventas.</w:t>
            </w:r>
          </w:p>
        </w:tc>
      </w:tr>
      <w:tr w:rsidR="00B44862" w14:paraId="75D97A43" w14:textId="77777777">
        <w:tc>
          <w:tcPr>
            <w:tcW w:w="1500" w:type="dxa"/>
            <w:vAlign w:val="center"/>
          </w:tcPr>
          <w:p w14:paraId="290B95CF" w14:textId="77777777" w:rsidR="00B44862" w:rsidRDefault="00000000">
            <w:pPr>
              <w:spacing w:before="0"/>
              <w:rPr>
                <w:rFonts w:ascii="Arial" w:hAnsi="Arial" w:cs="Arial"/>
                <w:sz w:val="22"/>
                <w:szCs w:val="22"/>
              </w:rPr>
            </w:pPr>
            <w:r>
              <w:rPr>
                <w:rFonts w:ascii="Arial" w:hAnsi="Arial" w:cs="Arial"/>
                <w:sz w:val="22"/>
                <w:szCs w:val="22"/>
              </w:rPr>
              <w:t>Hanns Stack</w:t>
            </w:r>
          </w:p>
        </w:tc>
        <w:tc>
          <w:tcPr>
            <w:tcW w:w="3100" w:type="dxa"/>
            <w:vAlign w:val="center"/>
          </w:tcPr>
          <w:p w14:paraId="3C7EF147" w14:textId="77777777" w:rsidR="00B44862" w:rsidRDefault="00000000">
            <w:pPr>
              <w:spacing w:before="0"/>
              <w:rPr>
                <w:rFonts w:ascii="Arial" w:hAnsi="Arial" w:cs="Arial"/>
                <w:sz w:val="22"/>
                <w:szCs w:val="22"/>
              </w:rPr>
            </w:pPr>
            <w:r>
              <w:rPr>
                <w:rFonts w:ascii="Arial" w:hAnsi="Arial" w:cs="Arial"/>
                <w:sz w:val="22"/>
                <w:szCs w:val="22"/>
              </w:rPr>
              <w:t>Inteligencia de negocios y datos: SQL, modelamiento y tableros.</w:t>
            </w:r>
          </w:p>
        </w:tc>
        <w:tc>
          <w:tcPr>
            <w:tcW w:w="4804" w:type="dxa"/>
            <w:vAlign w:val="center"/>
          </w:tcPr>
          <w:p w14:paraId="6CFB0AC8" w14:textId="77777777" w:rsidR="00B44862" w:rsidRDefault="00000000">
            <w:pPr>
              <w:spacing w:before="0"/>
              <w:rPr>
                <w:rFonts w:ascii="Arial" w:hAnsi="Arial" w:cs="Arial"/>
                <w:sz w:val="22"/>
                <w:szCs w:val="22"/>
              </w:rPr>
            </w:pPr>
            <w:r>
              <w:rPr>
                <w:rFonts w:ascii="Arial" w:hAnsi="Arial" w:cs="Arial"/>
                <w:sz w:val="22"/>
                <w:szCs w:val="22"/>
              </w:rPr>
              <w:t>Coordinador de proceso y analista de calidad. Plan de pruebas, congelamiento de alcance, inventario y reporte diario.</w:t>
            </w:r>
          </w:p>
        </w:tc>
      </w:tr>
      <w:tr w:rsidR="00B44862" w14:paraId="78C2B4D5" w14:textId="77777777">
        <w:tc>
          <w:tcPr>
            <w:tcW w:w="1500" w:type="dxa"/>
            <w:vAlign w:val="center"/>
          </w:tcPr>
          <w:p w14:paraId="333453DA" w14:textId="77777777" w:rsidR="00B44862" w:rsidRDefault="00000000">
            <w:pPr>
              <w:spacing w:before="0"/>
              <w:rPr>
                <w:rFonts w:ascii="Arial" w:hAnsi="Arial" w:cs="Arial"/>
                <w:sz w:val="22"/>
                <w:szCs w:val="22"/>
              </w:rPr>
            </w:pPr>
            <w:r>
              <w:rPr>
                <w:rFonts w:ascii="Arial" w:hAnsi="Arial" w:cs="Arial"/>
                <w:sz w:val="22"/>
                <w:szCs w:val="22"/>
              </w:rPr>
              <w:t>José Salinas</w:t>
            </w:r>
          </w:p>
        </w:tc>
        <w:tc>
          <w:tcPr>
            <w:tcW w:w="3100" w:type="dxa"/>
            <w:vAlign w:val="center"/>
          </w:tcPr>
          <w:p w14:paraId="7981A13E" w14:textId="77777777" w:rsidR="00B44862" w:rsidRDefault="00000000">
            <w:pPr>
              <w:spacing w:before="0"/>
              <w:rPr>
                <w:rFonts w:ascii="Arial" w:hAnsi="Arial" w:cs="Arial"/>
                <w:sz w:val="22"/>
                <w:szCs w:val="22"/>
              </w:rPr>
            </w:pPr>
            <w:r>
              <w:rPr>
                <w:rFonts w:ascii="Arial" w:hAnsi="Arial" w:cs="Arial"/>
                <w:sz w:val="22"/>
                <w:szCs w:val="22"/>
              </w:rPr>
              <w:t>Desarrollo web, gestión de proyectos y ciberseguridad. Certificado Scrum Foundation (SFPC).</w:t>
            </w:r>
          </w:p>
        </w:tc>
        <w:tc>
          <w:tcPr>
            <w:tcW w:w="4804" w:type="dxa"/>
            <w:vAlign w:val="center"/>
          </w:tcPr>
          <w:p w14:paraId="7D13B990" w14:textId="77777777" w:rsidR="00B44862" w:rsidRDefault="00000000">
            <w:pPr>
              <w:spacing w:before="0"/>
              <w:rPr>
                <w:rFonts w:ascii="Arial" w:hAnsi="Arial" w:cs="Arial"/>
                <w:sz w:val="22"/>
                <w:szCs w:val="22"/>
              </w:rPr>
            </w:pPr>
            <w:r>
              <w:rPr>
                <w:rFonts w:ascii="Arial" w:hAnsi="Arial" w:cs="Arial"/>
                <w:sz w:val="22"/>
                <w:szCs w:val="22"/>
              </w:rPr>
              <w:t>Arquitecto y administrador de la base de datos. Estándares de código, modelo de datos y módulo de acceso y roles.</w:t>
            </w:r>
          </w:p>
        </w:tc>
      </w:tr>
    </w:tbl>
    <w:p w14:paraId="60A04264" w14:textId="77777777" w:rsidR="00B44862" w:rsidRDefault="00B44862">
      <w:pPr>
        <w:rPr>
          <w:rFonts w:ascii="Arial" w:hAnsi="Arial" w:cs="Arial"/>
          <w:sz w:val="22"/>
          <w:szCs w:val="22"/>
        </w:rPr>
      </w:pPr>
    </w:p>
    <w:p w14:paraId="7F1FEFA2" w14:textId="77777777" w:rsidR="00B44862" w:rsidRDefault="00000000">
      <w:pPr>
        <w:spacing w:after="80"/>
        <w:jc w:val="both"/>
        <w:rPr>
          <w:rFonts w:ascii="Arial" w:hAnsi="Arial" w:cs="Arial"/>
          <w:sz w:val="22"/>
          <w:szCs w:val="22"/>
        </w:rPr>
      </w:pPr>
      <w:r>
        <w:rPr>
          <w:rFonts w:ascii="Arial" w:hAnsi="Arial" w:cs="Arial"/>
          <w:sz w:val="22"/>
          <w:szCs w:val="22"/>
        </w:rPr>
        <w:t>A los tres nos deja lo mismo: algo demostrable ante un empleador, con código versionado y una usuaria real usándolo, y la práctica de acotar el alcance, que en la industria se valora y en la carrera casi no se ejercita.</w:t>
      </w:r>
    </w:p>
    <w:p w14:paraId="07391CFB" w14:textId="77777777" w:rsidR="00B44862" w:rsidRDefault="00000000">
      <w:pPr>
        <w:pStyle w:val="Ttulo2"/>
        <w:spacing w:before="160" w:after="60"/>
      </w:pPr>
      <w:bookmarkStart w:id="5" w:name="_Toc240481617"/>
      <w:r>
        <w:t>2.4  Por qué el proyecto alcanza a hacerse en el semestre</w:t>
      </w:r>
      <w:bookmarkEnd w:id="5"/>
    </w:p>
    <w:p w14:paraId="351977DD" w14:textId="77777777" w:rsidR="00B44862" w:rsidRDefault="00000000">
      <w:pPr>
        <w:spacing w:after="80"/>
        <w:jc w:val="both"/>
        <w:rPr>
          <w:rFonts w:ascii="Arial" w:hAnsi="Arial" w:cs="Arial"/>
          <w:sz w:val="22"/>
          <w:szCs w:val="22"/>
        </w:rPr>
      </w:pPr>
      <w:r>
        <w:rPr>
          <w:rFonts w:ascii="Arial" w:hAnsi="Arial" w:cs="Arial"/>
          <w:sz w:val="22"/>
          <w:szCs w:val="22"/>
        </w:rPr>
        <w:t>Tenemos dieciocho semanas y somos tres, con unas quince horas semanales cada uno: alrededor de cuarenta y cinco horas semanales en conjunto. El alcance se dimensionó a partir de esa capacidad y no al contrario: definimos un núcleo obligatorio de ochenta y seis requisitos, cada uno con su criterio de aceptación, y una lista de extensiones que entran solo si el núcleo está terminado.</w:t>
      </w:r>
    </w:p>
    <w:p w14:paraId="2D183958" w14:textId="77777777" w:rsidR="00B44862" w:rsidRDefault="00000000">
      <w:pPr>
        <w:spacing w:after="100"/>
        <w:jc w:val="both"/>
        <w:rPr>
          <w:rFonts w:ascii="Arial" w:hAnsi="Arial" w:cs="Arial"/>
          <w:sz w:val="22"/>
          <w:szCs w:val="22"/>
        </w:rPr>
      </w:pPr>
      <w:r>
        <w:rPr>
          <w:rFonts w:ascii="Arial" w:hAnsi="Arial" w:cs="Arial"/>
          <w:sz w:val="22"/>
          <w:szCs w:val="22"/>
        </w:rPr>
        <w:t>No necesitamos invertir dinero. Los tres tenemos computador e internet, y todo el entorno se resuelve con planes gratuitos: GitHub, Supabase, Vercel, Google Cloud Run, Resend y Jira. El costo de operación es de $0 al mes; lo único que podría costar algo es un dominio propio, que no hace falta para la evaluación. Nos ayuda tener una clienta real disponible y conocer ya las tecnologías que elegimos. Las dificultades que vemos, y cómo las abordamos:</w:t>
      </w:r>
    </w:p>
    <w:tbl>
      <w:tblPr>
        <w:tblStyle w:val="Tablaconcuadrcula"/>
        <w:tblW w:w="940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bottom w:w="40" w:type="dxa"/>
        </w:tblCellMar>
        <w:tblLook w:val="04A0" w:firstRow="1" w:lastRow="0" w:firstColumn="1" w:lastColumn="0" w:noHBand="0" w:noVBand="1"/>
      </w:tblPr>
      <w:tblGrid>
        <w:gridCol w:w="3000"/>
        <w:gridCol w:w="6404"/>
      </w:tblGrid>
      <w:tr w:rsidR="00B44862" w14:paraId="54B53C0E" w14:textId="77777777">
        <w:trPr>
          <w:cantSplit/>
          <w:tblHeader/>
        </w:trPr>
        <w:tc>
          <w:tcPr>
            <w:tcW w:w="3000" w:type="dxa"/>
            <w:shd w:val="clear" w:color="auto" w:fill="DEE6F4"/>
            <w:vAlign w:val="center"/>
          </w:tcPr>
          <w:p w14:paraId="155CB991" w14:textId="77777777" w:rsidR="00B44862" w:rsidRDefault="00000000">
            <w:pPr>
              <w:spacing w:before="0"/>
              <w:jc w:val="center"/>
              <w:rPr>
                <w:rFonts w:ascii="Arial" w:hAnsi="Arial" w:cs="Arial"/>
                <w:sz w:val="22"/>
                <w:szCs w:val="22"/>
              </w:rPr>
            </w:pPr>
            <w:r>
              <w:rPr>
                <w:rFonts w:ascii="Arial" w:hAnsi="Arial" w:cs="Arial"/>
                <w:b/>
                <w:bCs/>
                <w:sz w:val="22"/>
                <w:szCs w:val="22"/>
              </w:rPr>
              <w:t>Dificultad</w:t>
            </w:r>
          </w:p>
        </w:tc>
        <w:tc>
          <w:tcPr>
            <w:tcW w:w="6404" w:type="dxa"/>
            <w:shd w:val="clear" w:color="auto" w:fill="DEE6F4"/>
            <w:vAlign w:val="center"/>
          </w:tcPr>
          <w:p w14:paraId="2147A5ED" w14:textId="77777777" w:rsidR="00B44862" w:rsidRDefault="00000000">
            <w:pPr>
              <w:spacing w:before="0"/>
              <w:jc w:val="center"/>
              <w:rPr>
                <w:rFonts w:ascii="Arial" w:hAnsi="Arial" w:cs="Arial"/>
                <w:sz w:val="22"/>
                <w:szCs w:val="22"/>
              </w:rPr>
            </w:pPr>
            <w:r>
              <w:rPr>
                <w:rFonts w:ascii="Arial" w:hAnsi="Arial" w:cs="Arial"/>
                <w:b/>
                <w:bCs/>
                <w:sz w:val="22"/>
                <w:szCs w:val="22"/>
              </w:rPr>
              <w:t>Cómo la abordamos</w:t>
            </w:r>
          </w:p>
        </w:tc>
      </w:tr>
      <w:tr w:rsidR="00B44862" w14:paraId="34145331" w14:textId="77777777">
        <w:tc>
          <w:tcPr>
            <w:tcW w:w="3000" w:type="dxa"/>
            <w:vAlign w:val="center"/>
          </w:tcPr>
          <w:p w14:paraId="47CDBF73" w14:textId="77777777" w:rsidR="00B44862" w:rsidRDefault="00000000">
            <w:pPr>
              <w:spacing w:before="0"/>
              <w:rPr>
                <w:rFonts w:ascii="Arial" w:hAnsi="Arial" w:cs="Arial"/>
                <w:sz w:val="22"/>
                <w:szCs w:val="22"/>
              </w:rPr>
            </w:pPr>
            <w:r>
              <w:rPr>
                <w:rFonts w:ascii="Arial" w:hAnsi="Arial" w:cs="Arial"/>
                <w:sz w:val="22"/>
                <w:szCs w:val="22"/>
              </w:rPr>
              <w:t>Cursamos otras asignaturas al mismo tiempo.</w:t>
            </w:r>
          </w:p>
        </w:tc>
        <w:tc>
          <w:tcPr>
            <w:tcW w:w="6404" w:type="dxa"/>
            <w:vAlign w:val="center"/>
          </w:tcPr>
          <w:p w14:paraId="3B367ADD" w14:textId="77777777" w:rsidR="00B44862" w:rsidRDefault="00000000">
            <w:pPr>
              <w:spacing w:before="0"/>
              <w:rPr>
                <w:rFonts w:ascii="Arial" w:hAnsi="Arial" w:cs="Arial"/>
                <w:sz w:val="22"/>
                <w:szCs w:val="22"/>
              </w:rPr>
            </w:pPr>
            <w:r>
              <w:rPr>
                <w:rFonts w:ascii="Arial" w:hAnsi="Arial" w:cs="Arial"/>
                <w:sz w:val="22"/>
                <w:szCs w:val="22"/>
              </w:rPr>
              <w:t>Iteraciones semanales con compromiso explícito, midiendo la capacidad real desde la primera para detectar la desviación temprano.</w:t>
            </w:r>
          </w:p>
        </w:tc>
      </w:tr>
      <w:tr w:rsidR="00B44862" w14:paraId="5BED96C2" w14:textId="77777777">
        <w:tc>
          <w:tcPr>
            <w:tcW w:w="3000" w:type="dxa"/>
            <w:vAlign w:val="center"/>
          </w:tcPr>
          <w:p w14:paraId="0AC84FA7" w14:textId="77777777" w:rsidR="00B44862" w:rsidRDefault="00000000">
            <w:pPr>
              <w:spacing w:before="0"/>
              <w:rPr>
                <w:rFonts w:ascii="Arial" w:hAnsi="Arial" w:cs="Arial"/>
                <w:sz w:val="22"/>
                <w:szCs w:val="22"/>
              </w:rPr>
            </w:pPr>
            <w:r>
              <w:rPr>
                <w:rFonts w:ascii="Arial" w:hAnsi="Arial" w:cs="Arial"/>
                <w:sz w:val="22"/>
                <w:szCs w:val="22"/>
              </w:rPr>
              <w:t>El motor de disponibilidad es la parte con más riesgo técnico.</w:t>
            </w:r>
          </w:p>
        </w:tc>
        <w:tc>
          <w:tcPr>
            <w:tcW w:w="6404" w:type="dxa"/>
            <w:vAlign w:val="center"/>
          </w:tcPr>
          <w:p w14:paraId="41A46CC5" w14:textId="77777777" w:rsidR="00B44862" w:rsidRDefault="00000000">
            <w:pPr>
              <w:spacing w:before="0"/>
              <w:rPr>
                <w:rFonts w:ascii="Arial" w:hAnsi="Arial" w:cs="Arial"/>
                <w:sz w:val="22"/>
                <w:szCs w:val="22"/>
              </w:rPr>
            </w:pPr>
            <w:r>
              <w:rPr>
                <w:rFonts w:ascii="Arial" w:hAnsi="Arial" w:cs="Arial"/>
                <w:sz w:val="22"/>
                <w:szCs w:val="22"/>
              </w:rPr>
              <w:t>Se aborda a mitad de semestre y no al final. Si al terminar la semana asignada no hay avance demostrable, los tres nos vamos ahí.</w:t>
            </w:r>
          </w:p>
        </w:tc>
      </w:tr>
      <w:tr w:rsidR="00B44862" w14:paraId="6D77180F" w14:textId="77777777">
        <w:tc>
          <w:tcPr>
            <w:tcW w:w="3000" w:type="dxa"/>
            <w:vAlign w:val="center"/>
          </w:tcPr>
          <w:p w14:paraId="44BD7E79" w14:textId="77777777" w:rsidR="00B44862" w:rsidRDefault="00000000">
            <w:pPr>
              <w:spacing w:before="0"/>
              <w:rPr>
                <w:rFonts w:ascii="Arial" w:hAnsi="Arial" w:cs="Arial"/>
                <w:sz w:val="22"/>
                <w:szCs w:val="22"/>
              </w:rPr>
            </w:pPr>
            <w:r>
              <w:rPr>
                <w:rFonts w:ascii="Arial" w:hAnsi="Arial" w:cs="Arial"/>
                <w:sz w:val="22"/>
                <w:szCs w:val="22"/>
              </w:rPr>
              <w:lastRenderedPageBreak/>
              <w:t>La pasarela de pago depende de un proveedor externo.</w:t>
            </w:r>
          </w:p>
        </w:tc>
        <w:tc>
          <w:tcPr>
            <w:tcW w:w="6404" w:type="dxa"/>
            <w:vAlign w:val="center"/>
          </w:tcPr>
          <w:p w14:paraId="34A9B44F" w14:textId="77777777" w:rsidR="00B44862" w:rsidRDefault="00000000">
            <w:pPr>
              <w:spacing w:before="0"/>
              <w:rPr>
                <w:rFonts w:ascii="Arial" w:hAnsi="Arial" w:cs="Arial"/>
                <w:sz w:val="22"/>
                <w:szCs w:val="22"/>
              </w:rPr>
            </w:pPr>
            <w:r>
              <w:rPr>
                <w:rFonts w:ascii="Arial" w:hAnsi="Arial" w:cs="Arial"/>
                <w:sz w:val="22"/>
                <w:szCs w:val="22"/>
              </w:rPr>
              <w:t>Quedó fuera del núcleo, como extensión, para que una falla ahí no arrastre la entrega.</w:t>
            </w:r>
          </w:p>
        </w:tc>
      </w:tr>
      <w:tr w:rsidR="00B44862" w14:paraId="02500BB3" w14:textId="77777777">
        <w:tc>
          <w:tcPr>
            <w:tcW w:w="3000" w:type="dxa"/>
            <w:vAlign w:val="center"/>
          </w:tcPr>
          <w:p w14:paraId="0CE2DDBB" w14:textId="77777777" w:rsidR="00B44862" w:rsidRDefault="00000000">
            <w:pPr>
              <w:spacing w:before="0"/>
              <w:rPr>
                <w:rFonts w:ascii="Arial" w:hAnsi="Arial" w:cs="Arial"/>
                <w:sz w:val="22"/>
                <w:szCs w:val="22"/>
              </w:rPr>
            </w:pPr>
            <w:r>
              <w:rPr>
                <w:rFonts w:ascii="Arial" w:hAnsi="Arial" w:cs="Arial"/>
                <w:sz w:val="22"/>
                <w:szCs w:val="22"/>
              </w:rPr>
              <w:t>La clienta atiende su negocio en horario comercial.</w:t>
            </w:r>
          </w:p>
        </w:tc>
        <w:tc>
          <w:tcPr>
            <w:tcW w:w="6404" w:type="dxa"/>
            <w:vAlign w:val="center"/>
          </w:tcPr>
          <w:p w14:paraId="76610029" w14:textId="77777777" w:rsidR="00B44862" w:rsidRDefault="00000000">
            <w:pPr>
              <w:spacing w:before="0"/>
              <w:rPr>
                <w:rFonts w:ascii="Arial" w:hAnsi="Arial" w:cs="Arial"/>
                <w:sz w:val="22"/>
                <w:szCs w:val="22"/>
              </w:rPr>
            </w:pPr>
            <w:r>
              <w:rPr>
                <w:rFonts w:ascii="Arial" w:hAnsi="Arial" w:cs="Arial"/>
                <w:sz w:val="22"/>
                <w:szCs w:val="22"/>
              </w:rPr>
              <w:t>Las reuniones se agendan con anticipación y quedan en acta, para poder seguir trabajando entre una y otra.</w:t>
            </w:r>
          </w:p>
        </w:tc>
      </w:tr>
      <w:tr w:rsidR="00B44862" w14:paraId="60465F5A" w14:textId="77777777">
        <w:tc>
          <w:tcPr>
            <w:tcW w:w="3000" w:type="dxa"/>
            <w:vAlign w:val="center"/>
          </w:tcPr>
          <w:p w14:paraId="53DD8D98" w14:textId="77777777" w:rsidR="00B44862" w:rsidRDefault="00000000">
            <w:pPr>
              <w:spacing w:before="0"/>
              <w:rPr>
                <w:rFonts w:ascii="Arial" w:hAnsi="Arial" w:cs="Arial"/>
                <w:sz w:val="22"/>
                <w:szCs w:val="22"/>
              </w:rPr>
            </w:pPr>
            <w:r>
              <w:rPr>
                <w:rFonts w:ascii="Arial" w:hAnsi="Arial" w:cs="Arial"/>
                <w:sz w:val="22"/>
                <w:szCs w:val="22"/>
              </w:rPr>
              <w:t>El alcance tiende a crecer solo.</w:t>
            </w:r>
          </w:p>
        </w:tc>
        <w:tc>
          <w:tcPr>
            <w:tcW w:w="6404" w:type="dxa"/>
            <w:vAlign w:val="center"/>
          </w:tcPr>
          <w:p w14:paraId="758DE991" w14:textId="77777777" w:rsidR="00B44862" w:rsidRDefault="00000000">
            <w:pPr>
              <w:spacing w:before="0"/>
              <w:rPr>
                <w:rFonts w:ascii="Arial" w:hAnsi="Arial" w:cs="Arial"/>
                <w:sz w:val="22"/>
                <w:szCs w:val="22"/>
              </w:rPr>
            </w:pPr>
            <w:r>
              <w:rPr>
                <w:rFonts w:ascii="Arial" w:hAnsi="Arial" w:cs="Arial"/>
                <w:sz w:val="22"/>
                <w:szCs w:val="22"/>
              </w:rPr>
              <w:t>Hay fecha de congelamiento y una lista decidida de antemano con lo que se sacrifica si nos atrasamos.</w:t>
            </w:r>
          </w:p>
        </w:tc>
      </w:tr>
    </w:tbl>
    <w:p w14:paraId="06C4ED52" w14:textId="77777777" w:rsidR="00B44862" w:rsidRDefault="00B44862">
      <w:pPr>
        <w:rPr>
          <w:rFonts w:ascii="Arial" w:hAnsi="Arial" w:cs="Arial"/>
          <w:sz w:val="22"/>
          <w:szCs w:val="22"/>
        </w:rPr>
      </w:pPr>
    </w:p>
    <w:p w14:paraId="4BD10C4D" w14:textId="77777777" w:rsidR="00B44862" w:rsidRDefault="00000000">
      <w:pPr>
        <w:spacing w:after="80"/>
        <w:jc w:val="both"/>
        <w:rPr>
          <w:rFonts w:ascii="Arial" w:hAnsi="Arial" w:cs="Arial"/>
          <w:sz w:val="22"/>
          <w:szCs w:val="22"/>
        </w:rPr>
      </w:pPr>
      <w:r>
        <w:rPr>
          <w:rFonts w:ascii="Arial" w:hAnsi="Arial" w:cs="Arial"/>
          <w:sz w:val="22"/>
          <w:szCs w:val="22"/>
        </w:rPr>
        <w:t>El proyecto alcanza porque el alcance se ajustó a la capacidad que medimos, no cuesta dinero y cada riesgo tiene su mitigación. La mejor señal de que el cálculo estaba bien hecho es que hoy vamos adelantados respecto del plan original.</w:t>
      </w:r>
    </w:p>
    <w:p w14:paraId="2DD1B194" w14:textId="77777777" w:rsidR="00B44862" w:rsidRDefault="00000000">
      <w:pPr>
        <w:pStyle w:val="Ttulo2"/>
        <w:spacing w:before="160" w:after="60"/>
      </w:pPr>
      <w:bookmarkStart w:id="6" w:name="_Toc240481618"/>
      <w:r>
        <w:t>2.5  Indicadores de calidad</w:t>
      </w:r>
      <w:bookmarkEnd w:id="6"/>
    </w:p>
    <w:tbl>
      <w:tblPr>
        <w:tblStyle w:val="Tablaconcuadrcula"/>
        <w:tblW w:w="940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bottom w:w="40" w:type="dxa"/>
        </w:tblCellMar>
        <w:tblLook w:val="04A0" w:firstRow="1" w:lastRow="0" w:firstColumn="1" w:lastColumn="0" w:noHBand="0" w:noVBand="1"/>
      </w:tblPr>
      <w:tblGrid>
        <w:gridCol w:w="3300"/>
        <w:gridCol w:w="6104"/>
      </w:tblGrid>
      <w:tr w:rsidR="00B44862" w14:paraId="7EECF422" w14:textId="77777777">
        <w:trPr>
          <w:cantSplit/>
          <w:tblHeader/>
        </w:trPr>
        <w:tc>
          <w:tcPr>
            <w:tcW w:w="3300" w:type="dxa"/>
            <w:shd w:val="clear" w:color="auto" w:fill="DEE6F4"/>
            <w:vAlign w:val="center"/>
          </w:tcPr>
          <w:p w14:paraId="609638CE" w14:textId="77777777" w:rsidR="00B44862" w:rsidRDefault="00000000">
            <w:pPr>
              <w:spacing w:before="0"/>
              <w:jc w:val="center"/>
              <w:rPr>
                <w:rFonts w:ascii="Arial" w:hAnsi="Arial" w:cs="Arial"/>
                <w:sz w:val="22"/>
                <w:szCs w:val="22"/>
              </w:rPr>
            </w:pPr>
            <w:r>
              <w:rPr>
                <w:rFonts w:ascii="Arial" w:hAnsi="Arial" w:cs="Arial"/>
                <w:b/>
                <w:bCs/>
                <w:sz w:val="22"/>
                <w:szCs w:val="22"/>
              </w:rPr>
              <w:t>Indicador de calidad</w:t>
            </w:r>
          </w:p>
        </w:tc>
        <w:tc>
          <w:tcPr>
            <w:tcW w:w="6104" w:type="dxa"/>
            <w:shd w:val="clear" w:color="auto" w:fill="DEE6F4"/>
            <w:vAlign w:val="center"/>
          </w:tcPr>
          <w:p w14:paraId="7E0E1FF5" w14:textId="77777777" w:rsidR="00B44862" w:rsidRDefault="00000000">
            <w:pPr>
              <w:spacing w:before="0"/>
              <w:jc w:val="center"/>
              <w:rPr>
                <w:rFonts w:ascii="Arial" w:hAnsi="Arial" w:cs="Arial"/>
                <w:sz w:val="22"/>
                <w:szCs w:val="22"/>
              </w:rPr>
            </w:pPr>
            <w:r>
              <w:rPr>
                <w:rFonts w:ascii="Arial" w:hAnsi="Arial" w:cs="Arial"/>
                <w:b/>
                <w:bCs/>
                <w:sz w:val="22"/>
                <w:szCs w:val="22"/>
              </w:rPr>
              <w:t>Cómo lo cumplimos</w:t>
            </w:r>
          </w:p>
        </w:tc>
      </w:tr>
      <w:tr w:rsidR="00B44862" w14:paraId="7B60D9DC" w14:textId="77777777">
        <w:tc>
          <w:tcPr>
            <w:tcW w:w="3300" w:type="dxa"/>
            <w:vAlign w:val="center"/>
          </w:tcPr>
          <w:p w14:paraId="635EBF8D" w14:textId="77777777" w:rsidR="00B44862" w:rsidRDefault="00000000">
            <w:pPr>
              <w:spacing w:before="0"/>
              <w:rPr>
                <w:rFonts w:ascii="Arial" w:hAnsi="Arial" w:cs="Arial"/>
                <w:sz w:val="22"/>
                <w:szCs w:val="22"/>
              </w:rPr>
            </w:pPr>
            <w:r>
              <w:rPr>
                <w:rFonts w:ascii="Arial" w:hAnsi="Arial" w:cs="Arial"/>
                <w:sz w:val="22"/>
                <w:szCs w:val="22"/>
              </w:rPr>
              <w:t>1.1  Diseña pruebas de validación</w:t>
            </w:r>
          </w:p>
        </w:tc>
        <w:tc>
          <w:tcPr>
            <w:tcW w:w="6104" w:type="dxa"/>
            <w:vAlign w:val="center"/>
          </w:tcPr>
          <w:p w14:paraId="44E76029" w14:textId="77777777" w:rsidR="00B44862" w:rsidRDefault="00000000">
            <w:pPr>
              <w:spacing w:before="0"/>
              <w:rPr>
                <w:rFonts w:ascii="Arial" w:hAnsi="Arial" w:cs="Arial"/>
                <w:sz w:val="22"/>
                <w:szCs w:val="22"/>
              </w:rPr>
            </w:pPr>
            <w:r>
              <w:rPr>
                <w:rFonts w:ascii="Arial" w:hAnsi="Arial" w:cs="Arial"/>
                <w:sz w:val="22"/>
                <w:szCs w:val="22"/>
              </w:rPr>
              <w:t>Cada requisito tiene un criterio de aceptación verificable, que es el caso de prueba.</w:t>
            </w:r>
          </w:p>
        </w:tc>
      </w:tr>
      <w:tr w:rsidR="00B44862" w14:paraId="7BAAF7F6" w14:textId="77777777">
        <w:tc>
          <w:tcPr>
            <w:tcW w:w="3300" w:type="dxa"/>
            <w:vAlign w:val="center"/>
          </w:tcPr>
          <w:p w14:paraId="4D92CC60" w14:textId="77777777" w:rsidR="00B44862" w:rsidRDefault="00000000">
            <w:pPr>
              <w:spacing w:before="0"/>
              <w:rPr>
                <w:rFonts w:ascii="Arial" w:hAnsi="Arial" w:cs="Arial"/>
                <w:sz w:val="22"/>
                <w:szCs w:val="22"/>
              </w:rPr>
            </w:pPr>
            <w:r>
              <w:rPr>
                <w:rFonts w:ascii="Arial" w:hAnsi="Arial" w:cs="Arial"/>
                <w:sz w:val="22"/>
                <w:szCs w:val="22"/>
              </w:rPr>
              <w:t>1.2  Aplica pruebas de validación</w:t>
            </w:r>
          </w:p>
        </w:tc>
        <w:tc>
          <w:tcPr>
            <w:tcW w:w="6104" w:type="dxa"/>
            <w:vAlign w:val="center"/>
          </w:tcPr>
          <w:p w14:paraId="13B757AB" w14:textId="77777777" w:rsidR="00B44862" w:rsidRDefault="00000000">
            <w:pPr>
              <w:spacing w:before="0"/>
              <w:rPr>
                <w:rFonts w:ascii="Arial" w:hAnsi="Arial" w:cs="Arial"/>
                <w:sz w:val="22"/>
                <w:szCs w:val="22"/>
              </w:rPr>
            </w:pPr>
            <w:r>
              <w:rPr>
                <w:rFonts w:ascii="Arial" w:hAnsi="Arial" w:cs="Arial"/>
                <w:sz w:val="22"/>
                <w:szCs w:val="22"/>
              </w:rPr>
              <w:t>Pruebas automatizadas en integración continua sobre cada cambio, más revisión entre pares.</w:t>
            </w:r>
          </w:p>
        </w:tc>
      </w:tr>
      <w:tr w:rsidR="00B44862" w14:paraId="3B4C75CE" w14:textId="77777777">
        <w:tc>
          <w:tcPr>
            <w:tcW w:w="3300" w:type="dxa"/>
            <w:vAlign w:val="center"/>
          </w:tcPr>
          <w:p w14:paraId="68F78516" w14:textId="77777777" w:rsidR="00B44862" w:rsidRDefault="00000000">
            <w:pPr>
              <w:spacing w:before="0"/>
              <w:rPr>
                <w:rFonts w:ascii="Arial" w:hAnsi="Arial" w:cs="Arial"/>
                <w:sz w:val="22"/>
                <w:szCs w:val="22"/>
              </w:rPr>
            </w:pPr>
            <w:r>
              <w:rPr>
                <w:rFonts w:ascii="Arial" w:hAnsi="Arial" w:cs="Arial"/>
                <w:sz w:val="22"/>
                <w:szCs w:val="22"/>
              </w:rPr>
              <w:t>1.3  Mejora el producto según las pruebas</w:t>
            </w:r>
          </w:p>
        </w:tc>
        <w:tc>
          <w:tcPr>
            <w:tcW w:w="6104" w:type="dxa"/>
            <w:vAlign w:val="center"/>
          </w:tcPr>
          <w:p w14:paraId="7AB98C68" w14:textId="77777777" w:rsidR="00B44862" w:rsidRDefault="00000000">
            <w:pPr>
              <w:spacing w:before="0"/>
              <w:rPr>
                <w:rFonts w:ascii="Arial" w:hAnsi="Arial" w:cs="Arial"/>
                <w:sz w:val="22"/>
                <w:szCs w:val="22"/>
              </w:rPr>
            </w:pPr>
            <w:r>
              <w:rPr>
                <w:rFonts w:ascii="Arial" w:hAnsi="Arial" w:cs="Arial"/>
                <w:sz w:val="22"/>
                <w:szCs w:val="22"/>
              </w:rPr>
              <w:t>Lo detectado en cada revisión y en la validación con la clienta vuelve al backlog.</w:t>
            </w:r>
          </w:p>
        </w:tc>
      </w:tr>
      <w:tr w:rsidR="00B44862" w14:paraId="7F2D23CA" w14:textId="77777777">
        <w:tc>
          <w:tcPr>
            <w:tcW w:w="3300" w:type="dxa"/>
            <w:vAlign w:val="center"/>
          </w:tcPr>
          <w:p w14:paraId="7F503BC5" w14:textId="77777777" w:rsidR="00B44862" w:rsidRDefault="00000000">
            <w:pPr>
              <w:spacing w:before="0"/>
              <w:rPr>
                <w:rFonts w:ascii="Arial" w:hAnsi="Arial" w:cs="Arial"/>
                <w:sz w:val="22"/>
                <w:szCs w:val="22"/>
              </w:rPr>
            </w:pPr>
            <w:r>
              <w:rPr>
                <w:rFonts w:ascii="Arial" w:hAnsi="Arial" w:cs="Arial"/>
                <w:sz w:val="22"/>
                <w:szCs w:val="22"/>
              </w:rPr>
              <w:t>2.1  Planifica proyectos informáticos</w:t>
            </w:r>
          </w:p>
        </w:tc>
        <w:tc>
          <w:tcPr>
            <w:tcW w:w="6104" w:type="dxa"/>
            <w:vAlign w:val="center"/>
          </w:tcPr>
          <w:p w14:paraId="4411EFE6" w14:textId="77777777" w:rsidR="00B44862" w:rsidRDefault="00000000">
            <w:pPr>
              <w:spacing w:before="0"/>
              <w:rPr>
                <w:rFonts w:ascii="Arial" w:hAnsi="Arial" w:cs="Arial"/>
                <w:sz w:val="22"/>
                <w:szCs w:val="22"/>
              </w:rPr>
            </w:pPr>
            <w:r>
              <w:rPr>
                <w:rFonts w:ascii="Arial" w:hAnsi="Arial" w:cs="Arial"/>
                <w:sz w:val="22"/>
                <w:szCs w:val="22"/>
              </w:rPr>
              <w:t>Plan de trabajo con recursos, duración y responsables, carta Gantt y lista de recortes definida.</w:t>
            </w:r>
          </w:p>
        </w:tc>
      </w:tr>
      <w:tr w:rsidR="00B44862" w14:paraId="376017B2" w14:textId="77777777">
        <w:tc>
          <w:tcPr>
            <w:tcW w:w="3300" w:type="dxa"/>
            <w:vAlign w:val="center"/>
          </w:tcPr>
          <w:p w14:paraId="01C30967" w14:textId="77777777" w:rsidR="00B44862" w:rsidRDefault="00000000">
            <w:pPr>
              <w:spacing w:before="0"/>
              <w:rPr>
                <w:rFonts w:ascii="Arial" w:hAnsi="Arial" w:cs="Arial"/>
                <w:sz w:val="22"/>
                <w:szCs w:val="22"/>
              </w:rPr>
            </w:pPr>
            <w:r>
              <w:rPr>
                <w:rFonts w:ascii="Arial" w:hAnsi="Arial" w:cs="Arial"/>
                <w:sz w:val="22"/>
                <w:szCs w:val="22"/>
              </w:rPr>
              <w:t>2.2  Controla proyectos informáticos</w:t>
            </w:r>
          </w:p>
        </w:tc>
        <w:tc>
          <w:tcPr>
            <w:tcW w:w="6104" w:type="dxa"/>
            <w:vAlign w:val="center"/>
          </w:tcPr>
          <w:p w14:paraId="324C6233" w14:textId="77777777" w:rsidR="00B44862" w:rsidRDefault="00000000">
            <w:pPr>
              <w:spacing w:before="0"/>
              <w:rPr>
                <w:rFonts w:ascii="Arial" w:hAnsi="Arial" w:cs="Arial"/>
                <w:sz w:val="22"/>
                <w:szCs w:val="22"/>
              </w:rPr>
            </w:pPr>
            <w:r>
              <w:rPr>
                <w:rFonts w:ascii="Arial" w:hAnsi="Arial" w:cs="Arial"/>
                <w:sz w:val="22"/>
                <w:szCs w:val="22"/>
              </w:rPr>
              <w:t>Iteraciones semanales con planificación, revisión y retrospectiva, y tablero con trazabilidad.</w:t>
            </w:r>
          </w:p>
        </w:tc>
      </w:tr>
      <w:tr w:rsidR="00B44862" w14:paraId="1C53501F" w14:textId="77777777">
        <w:tc>
          <w:tcPr>
            <w:tcW w:w="3300" w:type="dxa"/>
            <w:vAlign w:val="center"/>
          </w:tcPr>
          <w:p w14:paraId="7C79D7FC" w14:textId="77777777" w:rsidR="00B44862" w:rsidRDefault="00000000">
            <w:pPr>
              <w:spacing w:before="0"/>
              <w:rPr>
                <w:rFonts w:ascii="Arial" w:hAnsi="Arial" w:cs="Arial"/>
                <w:sz w:val="22"/>
                <w:szCs w:val="22"/>
              </w:rPr>
            </w:pPr>
            <w:r>
              <w:rPr>
                <w:rFonts w:ascii="Arial" w:hAnsi="Arial" w:cs="Arial"/>
                <w:sz w:val="22"/>
                <w:szCs w:val="22"/>
              </w:rPr>
              <w:t>3.1  Diseña modelos de datos escalables</w:t>
            </w:r>
          </w:p>
        </w:tc>
        <w:tc>
          <w:tcPr>
            <w:tcW w:w="6104" w:type="dxa"/>
            <w:vAlign w:val="center"/>
          </w:tcPr>
          <w:p w14:paraId="695FD3F5" w14:textId="77777777" w:rsidR="00B44862" w:rsidRDefault="00000000">
            <w:pPr>
              <w:spacing w:before="0"/>
              <w:rPr>
                <w:rFonts w:ascii="Arial" w:hAnsi="Arial" w:cs="Arial"/>
                <w:sz w:val="22"/>
                <w:szCs w:val="22"/>
              </w:rPr>
            </w:pPr>
            <w:r>
              <w:rPr>
                <w:rFonts w:ascii="Arial" w:hAnsi="Arial" w:cs="Arial"/>
                <w:sz w:val="22"/>
                <w:szCs w:val="22"/>
              </w:rPr>
              <w:t>25 tablas con diagrama entidad-relación y la columna que permite crecer sin reescribir.</w:t>
            </w:r>
          </w:p>
        </w:tc>
      </w:tr>
      <w:tr w:rsidR="00B44862" w14:paraId="3B0B9484" w14:textId="77777777">
        <w:tc>
          <w:tcPr>
            <w:tcW w:w="3300" w:type="dxa"/>
            <w:vAlign w:val="center"/>
          </w:tcPr>
          <w:p w14:paraId="4335813D" w14:textId="77777777" w:rsidR="00B44862" w:rsidRDefault="00000000">
            <w:pPr>
              <w:spacing w:before="0"/>
              <w:rPr>
                <w:rFonts w:ascii="Arial" w:hAnsi="Arial" w:cs="Arial"/>
                <w:sz w:val="22"/>
                <w:szCs w:val="22"/>
              </w:rPr>
            </w:pPr>
            <w:r>
              <w:rPr>
                <w:rFonts w:ascii="Arial" w:hAnsi="Arial" w:cs="Arial"/>
                <w:sz w:val="22"/>
                <w:szCs w:val="22"/>
              </w:rPr>
              <w:t>3.2  Implementa modelos de datos</w:t>
            </w:r>
          </w:p>
        </w:tc>
        <w:tc>
          <w:tcPr>
            <w:tcW w:w="6104" w:type="dxa"/>
            <w:vAlign w:val="center"/>
          </w:tcPr>
          <w:p w14:paraId="76ABE20A" w14:textId="77777777" w:rsidR="00B44862" w:rsidRDefault="00000000">
            <w:pPr>
              <w:spacing w:before="0"/>
              <w:rPr>
                <w:rFonts w:ascii="Arial" w:hAnsi="Arial" w:cs="Arial"/>
                <w:sz w:val="22"/>
                <w:szCs w:val="22"/>
              </w:rPr>
            </w:pPr>
            <w:r>
              <w:rPr>
                <w:rFonts w:ascii="Arial" w:hAnsi="Arial" w:cs="Arial"/>
                <w:sz w:val="22"/>
                <w:szCs w:val="22"/>
              </w:rPr>
              <w:t>PostgreSQL con migraciones versionadas y revisión del orden de dependencias.</w:t>
            </w:r>
          </w:p>
        </w:tc>
      </w:tr>
      <w:tr w:rsidR="00B44862" w14:paraId="76CE2E61" w14:textId="77777777">
        <w:tc>
          <w:tcPr>
            <w:tcW w:w="3300" w:type="dxa"/>
            <w:vAlign w:val="center"/>
          </w:tcPr>
          <w:p w14:paraId="464D6199" w14:textId="77777777" w:rsidR="00B44862" w:rsidRDefault="00000000">
            <w:pPr>
              <w:spacing w:before="0"/>
              <w:rPr>
                <w:rFonts w:ascii="Arial" w:hAnsi="Arial" w:cs="Arial"/>
                <w:sz w:val="22"/>
                <w:szCs w:val="22"/>
              </w:rPr>
            </w:pPr>
            <w:r>
              <w:rPr>
                <w:rFonts w:ascii="Arial" w:hAnsi="Arial" w:cs="Arial"/>
                <w:sz w:val="22"/>
                <w:szCs w:val="22"/>
              </w:rPr>
              <w:t>4.1  Construye la solución de forma sistemática</w:t>
            </w:r>
          </w:p>
        </w:tc>
        <w:tc>
          <w:tcPr>
            <w:tcW w:w="6104" w:type="dxa"/>
            <w:vAlign w:val="center"/>
          </w:tcPr>
          <w:p w14:paraId="21A5F5AA" w14:textId="77777777" w:rsidR="00B44862" w:rsidRDefault="00000000">
            <w:pPr>
              <w:spacing w:before="0"/>
              <w:rPr>
                <w:rFonts w:ascii="Arial" w:hAnsi="Arial" w:cs="Arial"/>
                <w:sz w:val="22"/>
                <w:szCs w:val="22"/>
              </w:rPr>
            </w:pPr>
            <w:r>
              <w:rPr>
                <w:rFonts w:ascii="Arial" w:hAnsi="Arial" w:cs="Arial"/>
                <w:sz w:val="22"/>
                <w:szCs w:val="22"/>
              </w:rPr>
              <w:t>Código por dominio funcional, separando datos, reglas de negocio y servicios.</w:t>
            </w:r>
          </w:p>
        </w:tc>
      </w:tr>
      <w:tr w:rsidR="00B44862" w14:paraId="2E5FA32E" w14:textId="77777777">
        <w:tc>
          <w:tcPr>
            <w:tcW w:w="3300" w:type="dxa"/>
            <w:vAlign w:val="center"/>
          </w:tcPr>
          <w:p w14:paraId="5ED64535" w14:textId="77777777" w:rsidR="00B44862" w:rsidRDefault="00000000">
            <w:pPr>
              <w:spacing w:before="0"/>
              <w:rPr>
                <w:rFonts w:ascii="Arial" w:hAnsi="Arial" w:cs="Arial"/>
                <w:sz w:val="22"/>
                <w:szCs w:val="22"/>
              </w:rPr>
            </w:pPr>
            <w:r>
              <w:rPr>
                <w:rFonts w:ascii="Arial" w:hAnsi="Arial" w:cs="Arial"/>
                <w:sz w:val="22"/>
                <w:szCs w:val="22"/>
              </w:rPr>
              <w:t>4.2  Integra los componentes</w:t>
            </w:r>
          </w:p>
        </w:tc>
        <w:tc>
          <w:tcPr>
            <w:tcW w:w="6104" w:type="dxa"/>
            <w:vAlign w:val="center"/>
          </w:tcPr>
          <w:p w14:paraId="5D29F9C3" w14:textId="77777777" w:rsidR="00B44862" w:rsidRDefault="00000000">
            <w:pPr>
              <w:spacing w:before="0"/>
              <w:rPr>
                <w:rFonts w:ascii="Arial" w:hAnsi="Arial" w:cs="Arial"/>
                <w:sz w:val="22"/>
                <w:szCs w:val="22"/>
              </w:rPr>
            </w:pPr>
            <w:r>
              <w:rPr>
                <w:rFonts w:ascii="Arial" w:hAnsi="Arial" w:cs="Arial"/>
                <w:sz w:val="22"/>
                <w:szCs w:val="22"/>
              </w:rPr>
              <w:t>Frontend, backend, base de datos, autenticación y correo, con integración continua.</w:t>
            </w:r>
          </w:p>
        </w:tc>
      </w:tr>
      <w:tr w:rsidR="00B44862" w14:paraId="16DBCC6B" w14:textId="77777777">
        <w:tc>
          <w:tcPr>
            <w:tcW w:w="3300" w:type="dxa"/>
            <w:vAlign w:val="center"/>
          </w:tcPr>
          <w:p w14:paraId="2603E06C" w14:textId="77777777" w:rsidR="00B44862" w:rsidRDefault="00000000">
            <w:pPr>
              <w:spacing w:before="0"/>
              <w:rPr>
                <w:rFonts w:ascii="Arial" w:hAnsi="Arial" w:cs="Arial"/>
                <w:sz w:val="22"/>
                <w:szCs w:val="22"/>
              </w:rPr>
            </w:pPr>
            <w:r>
              <w:rPr>
                <w:rFonts w:ascii="Arial" w:hAnsi="Arial" w:cs="Arial"/>
                <w:sz w:val="22"/>
                <w:szCs w:val="22"/>
              </w:rPr>
              <w:t>4.3  Implanta la solución</w:t>
            </w:r>
          </w:p>
        </w:tc>
        <w:tc>
          <w:tcPr>
            <w:tcW w:w="6104" w:type="dxa"/>
            <w:vAlign w:val="center"/>
          </w:tcPr>
          <w:p w14:paraId="7DC5585C" w14:textId="77777777" w:rsidR="00B44862" w:rsidRDefault="00000000">
            <w:pPr>
              <w:spacing w:before="0"/>
              <w:rPr>
                <w:rFonts w:ascii="Arial" w:hAnsi="Arial" w:cs="Arial"/>
                <w:sz w:val="22"/>
                <w:szCs w:val="22"/>
              </w:rPr>
            </w:pPr>
            <w:r>
              <w:rPr>
                <w:rFonts w:ascii="Arial" w:hAnsi="Arial" w:cs="Arial"/>
                <w:sz w:val="22"/>
                <w:szCs w:val="22"/>
              </w:rPr>
              <w:t>Publicado en Vercel y Cloud Run, con datos reales de la clienta y manual de usuario.</w:t>
            </w:r>
          </w:p>
        </w:tc>
      </w:tr>
    </w:tbl>
    <w:p w14:paraId="093DD641" w14:textId="77777777" w:rsidR="00B44862" w:rsidRDefault="00B44862">
      <w:pPr>
        <w:rPr>
          <w:rFonts w:ascii="Arial" w:hAnsi="Arial" w:cs="Arial"/>
          <w:sz w:val="22"/>
          <w:szCs w:val="22"/>
        </w:rPr>
      </w:pPr>
    </w:p>
    <w:p w14:paraId="245123A1" w14:textId="77777777" w:rsidR="00B44862" w:rsidRDefault="00000000">
      <w:pPr>
        <w:spacing w:after="80"/>
        <w:jc w:val="both"/>
        <w:rPr>
          <w:rFonts w:ascii="Arial" w:hAnsi="Arial" w:cs="Arial"/>
          <w:sz w:val="22"/>
          <w:szCs w:val="22"/>
        </w:rPr>
      </w:pPr>
      <w:r>
        <w:rPr>
          <w:rFonts w:ascii="Arial" w:hAnsi="Arial" w:cs="Arial"/>
          <w:sz w:val="22"/>
          <w:szCs w:val="22"/>
        </w:rPr>
        <w:t>En lo formal, el informe tiene portada, índice, resumen, desarrollo, conclusiones, reflexión, referencias APA y anexo, en Arial 11 y con numeración de página.</w:t>
      </w:r>
    </w:p>
    <w:p w14:paraId="57D08AD0" w14:textId="77777777" w:rsidR="00B44862" w:rsidRDefault="00000000">
      <w:pPr>
        <w:pStyle w:val="Ttulo1"/>
        <w:pBdr>
          <w:bottom w:val="single" w:sz="6" w:space="2" w:color="8EAADB"/>
        </w:pBdr>
        <w:spacing w:before="200"/>
      </w:pPr>
      <w:bookmarkStart w:id="7" w:name="_Toc240481619"/>
      <w:r>
        <w:t>3.  CONCLUSIONES INDIVIDUALES</w:t>
      </w:r>
      <w:bookmarkEnd w:id="7"/>
    </w:p>
    <w:p w14:paraId="766A37A8" w14:textId="77777777" w:rsidR="00B44862" w:rsidRDefault="00000000">
      <w:pPr>
        <w:pStyle w:val="Ttulo2"/>
        <w:spacing w:before="160" w:after="60"/>
      </w:pPr>
      <w:bookmarkStart w:id="8" w:name="_Toc240481620"/>
      <w:r>
        <w:t>3.1  Alexander Arce — Jefe de proyecto y Product Owner</w:t>
      </w:r>
      <w:bookmarkEnd w:id="8"/>
    </w:p>
    <w:p w14:paraId="63E63006" w14:textId="77777777" w:rsidR="00B44862" w:rsidRDefault="00000000">
      <w:pPr>
        <w:spacing w:after="80"/>
        <w:jc w:val="both"/>
        <w:rPr>
          <w:rFonts w:ascii="Arial" w:hAnsi="Arial" w:cs="Arial"/>
          <w:sz w:val="22"/>
          <w:szCs w:val="22"/>
        </w:rPr>
      </w:pPr>
      <w:r>
        <w:rPr>
          <w:rFonts w:ascii="Arial" w:hAnsi="Arial" w:cs="Arial"/>
          <w:sz w:val="22"/>
          <w:szCs w:val="22"/>
        </w:rPr>
        <w:t xml:space="preserve">Llegué a esta fase pensando que un buen proyecto era, sobre todo, código bien escrito. Me interesa la programación web y Python, y ahí me siento cómodo. Pero lo más difícil pasó antes de escribir una línea: nuestra propuesta era demasiado grande y el docente guía nos lo dijo. </w:t>
      </w:r>
      <w:r>
        <w:rPr>
          <w:rFonts w:ascii="Arial" w:hAnsi="Arial" w:cs="Arial"/>
          <w:sz w:val="22"/>
          <w:szCs w:val="22"/>
        </w:rPr>
        <w:lastRenderedPageBreak/>
        <w:t>Aceptar el recorte costó, y hoy creo que fue lo mejor que nos pasó, porque un alcance que no se alcanza a terminar no es ambicioso, es un proyecto inconcluso. Como Product Owner soy el único canal con la clienta, y eso me obligó a algo que nunca había practicado en serio: traducir lo que cuenta una persona no técnica en requisitos que se puedan comprobar.</w:t>
      </w:r>
    </w:p>
    <w:p w14:paraId="10CD4A19" w14:textId="77777777" w:rsidR="00B44862" w:rsidRDefault="00000000">
      <w:pPr>
        <w:pStyle w:val="Ttulo2"/>
        <w:spacing w:before="160" w:after="60"/>
      </w:pPr>
      <w:bookmarkStart w:id="9" w:name="_Toc240481621"/>
      <w:r>
        <w:t>3.2  Hanns Stack — Coordinador de proceso y analista de calidad</w:t>
      </w:r>
      <w:bookmarkEnd w:id="9"/>
    </w:p>
    <w:p w14:paraId="2EA0547C" w14:textId="77777777" w:rsidR="00B44862" w:rsidRDefault="00000000">
      <w:pPr>
        <w:spacing w:after="80"/>
        <w:jc w:val="both"/>
        <w:rPr>
          <w:rFonts w:ascii="Arial" w:hAnsi="Arial" w:cs="Arial"/>
          <w:sz w:val="22"/>
          <w:szCs w:val="22"/>
        </w:rPr>
      </w:pPr>
      <w:r>
        <w:rPr>
          <w:rFonts w:ascii="Arial" w:hAnsi="Arial" w:cs="Arial"/>
          <w:sz w:val="22"/>
          <w:szCs w:val="22"/>
        </w:rPr>
        <w:t>Me interesa la inteligencia de negocios, así que al principio pensé que un sistema para una peluquería quedaba lejos de eso. Me equivoqué. El módulo que me toca, inventario y reporte diario, es justamente un problema de datos: el stock no se guarda como un número, se calcula a partir de los movimientos, y el reporte tiene que separar lo que entró por servicios de lo que entró por productos para que sirva de algo. Si los movimientos no son trazables, ningún indicador de arriba es confiable. Como encargado de calidad también cambié una idea: la prueba no se escribe después del código, es el criterio de aceptación que acordamos al definir el requisito.</w:t>
      </w:r>
    </w:p>
    <w:p w14:paraId="57D5E3C0" w14:textId="77777777" w:rsidR="00B44862" w:rsidRDefault="00000000">
      <w:pPr>
        <w:pStyle w:val="Ttulo2"/>
        <w:spacing w:before="160" w:after="60"/>
      </w:pPr>
      <w:bookmarkStart w:id="10" w:name="_Toc240481622"/>
      <w:r>
        <w:t>3.3  José Salinas — Arquitecto y administrador de base de datos</w:t>
      </w:r>
      <w:bookmarkEnd w:id="10"/>
    </w:p>
    <w:p w14:paraId="438F1A43" w14:textId="77777777" w:rsidR="00B44862" w:rsidRDefault="00000000">
      <w:pPr>
        <w:spacing w:after="80"/>
        <w:jc w:val="both"/>
        <w:rPr>
          <w:rFonts w:ascii="Arial" w:hAnsi="Arial" w:cs="Arial"/>
          <w:sz w:val="22"/>
          <w:szCs w:val="22"/>
        </w:rPr>
      </w:pPr>
      <w:r>
        <w:rPr>
          <w:rFonts w:ascii="Arial" w:hAnsi="Arial" w:cs="Arial"/>
          <w:sz w:val="22"/>
          <w:szCs w:val="22"/>
        </w:rPr>
        <w:t>Esta fase me confirmó que las decisiones de arquitectura son decisiones de seguridad. Me interesan el desarrollo web, la gestión de proyectos y la ciberseguridad, y antes los veía como tres temas separados. Diseñando el modelo de datos entendí que son lo mismo visto desde ángulos distintos. El ejemplo más claro es el control de acceso: podríamos filtrar en el código, pero basta que una consulta se olvide del filtro para que los datos de un usuario queden a la vista de otro. Al poner la restricción dentro de la base de datos, la protección deja de depender de que alguien se acuerde.</w:t>
      </w:r>
    </w:p>
    <w:p w14:paraId="63EF4A30" w14:textId="77777777" w:rsidR="00B44862" w:rsidRDefault="00000000">
      <w:pPr>
        <w:pStyle w:val="Ttulo1"/>
        <w:pBdr>
          <w:bottom w:val="single" w:sz="6" w:space="2" w:color="8EAADB"/>
        </w:pBdr>
        <w:spacing w:before="200"/>
      </w:pPr>
      <w:bookmarkStart w:id="11" w:name="_Toc240481623"/>
      <w:r>
        <w:t>4.  REFLEXIÓN</w:t>
      </w:r>
      <w:bookmarkEnd w:id="11"/>
    </w:p>
    <w:p w14:paraId="6DFE0913" w14:textId="77777777" w:rsidR="00B44862" w:rsidRDefault="00000000">
      <w:pPr>
        <w:spacing w:after="80"/>
        <w:jc w:val="both"/>
        <w:rPr>
          <w:rFonts w:ascii="Arial" w:hAnsi="Arial" w:cs="Arial"/>
          <w:sz w:val="22"/>
          <w:szCs w:val="22"/>
        </w:rPr>
      </w:pPr>
      <w:r>
        <w:rPr>
          <w:rFonts w:ascii="Arial" w:hAnsi="Arial" w:cs="Arial"/>
          <w:sz w:val="22"/>
          <w:szCs w:val="22"/>
        </w:rPr>
        <w:t>Esta fase nos enseñó que definir un proyecto es trabajo de ingeniería, y no un trámite previo a la parte entretenida. Llegamos con una lista larga de funcionalidades y salimos con un problema delimitado, una capacidad medida y decisiones que podemos explicar.</w:t>
      </w:r>
    </w:p>
    <w:p w14:paraId="45AEFE7C" w14:textId="77777777" w:rsidR="00B44862" w:rsidRDefault="00000000">
      <w:pPr>
        <w:spacing w:after="80"/>
        <w:jc w:val="both"/>
        <w:rPr>
          <w:rFonts w:ascii="Arial" w:hAnsi="Arial" w:cs="Arial"/>
          <w:sz w:val="22"/>
          <w:szCs w:val="22"/>
        </w:rPr>
      </w:pPr>
      <w:r>
        <w:rPr>
          <w:rFonts w:ascii="Arial" w:hAnsi="Arial" w:cs="Arial"/>
          <w:sz w:val="22"/>
          <w:szCs w:val="22"/>
        </w:rPr>
        <w:t>El momento más incómodo fue recortar el alcance. Cuando el docente guía nos dijo que la propuesta inicial no cabía en un semestre, lo primero que hicimos fue defenderla. Aceptamos el recorte y hoy vemos que fue lo que hizo viable el proyecto: dejamos una previsión en la arquitectura para que la versión multiempresa sea una ampliación y no empezar de nuevo. Ahí está la diferencia entre recortar el alcance y renunciar a la ambición.</w:t>
      </w:r>
    </w:p>
    <w:p w14:paraId="6565BA21" w14:textId="77777777" w:rsidR="00B44862" w:rsidRDefault="00000000">
      <w:pPr>
        <w:spacing w:after="80"/>
        <w:jc w:val="both"/>
        <w:rPr>
          <w:rFonts w:ascii="Arial" w:hAnsi="Arial" w:cs="Arial"/>
          <w:sz w:val="22"/>
          <w:szCs w:val="22"/>
        </w:rPr>
      </w:pPr>
      <w:r>
        <w:rPr>
          <w:rFonts w:ascii="Arial" w:hAnsi="Arial" w:cs="Arial"/>
          <w:sz w:val="22"/>
          <w:szCs w:val="22"/>
        </w:rPr>
        <w:t>La segunda lección fue técnica: hay garantías que no se pueden implementar en el código de la aplicación. Que dos citas no se pisen no es un problema de validación sino de concurrencia, y hubo que resolverlo en la base de datos. Algo parecido pasó con el aislamiento de los datos: la verificación solo fue confiable cuando la hicimos desde la misma conexión que usa la aplicación.</w:t>
      </w:r>
    </w:p>
    <w:p w14:paraId="0AA27116" w14:textId="77777777" w:rsidR="00B44862" w:rsidRDefault="00000000">
      <w:pPr>
        <w:spacing w:after="80"/>
        <w:jc w:val="both"/>
        <w:rPr>
          <w:rFonts w:ascii="Arial" w:hAnsi="Arial" w:cs="Arial"/>
          <w:sz w:val="22"/>
          <w:szCs w:val="22"/>
        </w:rPr>
      </w:pPr>
      <w:r>
        <w:rPr>
          <w:rFonts w:ascii="Arial" w:hAnsi="Arial" w:cs="Arial"/>
          <w:sz w:val="22"/>
          <w:szCs w:val="22"/>
        </w:rPr>
        <w:t>La tercera fue trabajar con una clienta real. Ella no pide módulos, cuenta problemas. Requisitos que creíamos obvios estaban mal, y detalles menores resultaron esenciales, como separar el cobro del servicio del de productos, porque la comisión se calcula solo sobre el servicio. Validar un prototipo con ella antes de programar nos ahorró trabajo que habríamos hecho dos veces. Si empezáramos de nuevo, fijaríamos la fecha de congelamiento en la primera semana.</w:t>
      </w:r>
    </w:p>
    <w:p w14:paraId="14D91E74" w14:textId="77777777" w:rsidR="00B44862" w:rsidRDefault="00000000">
      <w:pPr>
        <w:pStyle w:val="Ttulo1"/>
        <w:pBdr>
          <w:bottom w:val="single" w:sz="6" w:space="2" w:color="8EAADB"/>
        </w:pBdr>
        <w:spacing w:before="200"/>
      </w:pPr>
      <w:bookmarkStart w:id="12" w:name="_Toc240481624"/>
      <w:r>
        <w:t>5.  REFERENCIAS</w:t>
      </w:r>
      <w:bookmarkEnd w:id="12"/>
    </w:p>
    <w:p w14:paraId="68720A3A" w14:textId="77777777" w:rsidR="00B44862" w:rsidRDefault="00000000">
      <w:pPr>
        <w:spacing w:after="100"/>
        <w:ind w:left="567" w:hanging="567"/>
        <w:jc w:val="both"/>
        <w:rPr>
          <w:rFonts w:ascii="Arial" w:hAnsi="Arial" w:cs="Arial"/>
          <w:sz w:val="22"/>
          <w:szCs w:val="22"/>
        </w:rPr>
      </w:pPr>
      <w:r>
        <w:rPr>
          <w:rFonts w:ascii="Arial" w:hAnsi="Arial" w:cs="Arial"/>
          <w:sz w:val="22"/>
          <w:szCs w:val="22"/>
        </w:rPr>
        <w:t>Biblioteca del Congreso Nacional de Chile. (1999). Ley N° 19.628: Sobre protección de la vida privada. Diario Oficial de la República de Chile.</w:t>
      </w:r>
    </w:p>
    <w:p w14:paraId="79FF34D9" w14:textId="77777777" w:rsidR="00B44862" w:rsidRPr="00E6062F" w:rsidRDefault="00000000">
      <w:pPr>
        <w:spacing w:after="100"/>
        <w:ind w:left="567" w:hanging="567"/>
        <w:jc w:val="both"/>
        <w:rPr>
          <w:rFonts w:ascii="Arial" w:hAnsi="Arial" w:cs="Arial"/>
          <w:sz w:val="22"/>
          <w:szCs w:val="22"/>
          <w:lang w:val="en-US"/>
        </w:rPr>
      </w:pPr>
      <w:r>
        <w:rPr>
          <w:rFonts w:ascii="Arial" w:hAnsi="Arial" w:cs="Arial"/>
          <w:sz w:val="22"/>
          <w:szCs w:val="22"/>
        </w:rPr>
        <w:t xml:space="preserve">Biblioteca del Congreso Nacional de Chile. (2024). Ley N° 21.719: Regula la protección y el tratamiento de los datos personales. </w:t>
      </w:r>
      <w:r w:rsidRPr="00E6062F">
        <w:rPr>
          <w:rFonts w:ascii="Arial" w:hAnsi="Arial" w:cs="Arial"/>
          <w:sz w:val="22"/>
          <w:szCs w:val="22"/>
          <w:lang w:val="en-US"/>
        </w:rPr>
        <w:t xml:space="preserve">Diario </w:t>
      </w:r>
      <w:proofErr w:type="spellStart"/>
      <w:r w:rsidRPr="00E6062F">
        <w:rPr>
          <w:rFonts w:ascii="Arial" w:hAnsi="Arial" w:cs="Arial"/>
          <w:sz w:val="22"/>
          <w:szCs w:val="22"/>
          <w:lang w:val="en-US"/>
        </w:rPr>
        <w:t>Oficial</w:t>
      </w:r>
      <w:proofErr w:type="spellEnd"/>
      <w:r w:rsidRPr="00E6062F">
        <w:rPr>
          <w:rFonts w:ascii="Arial" w:hAnsi="Arial" w:cs="Arial"/>
          <w:sz w:val="22"/>
          <w:szCs w:val="22"/>
          <w:lang w:val="en-US"/>
        </w:rPr>
        <w:t xml:space="preserve"> de la República de Chile.</w:t>
      </w:r>
    </w:p>
    <w:p w14:paraId="4E9B6A9B" w14:textId="77777777" w:rsidR="00B44862" w:rsidRPr="00E6062F" w:rsidRDefault="00000000">
      <w:pPr>
        <w:spacing w:after="100"/>
        <w:ind w:left="567" w:hanging="567"/>
        <w:jc w:val="both"/>
        <w:rPr>
          <w:rFonts w:ascii="Arial" w:hAnsi="Arial" w:cs="Arial"/>
          <w:sz w:val="22"/>
          <w:szCs w:val="22"/>
          <w:lang w:val="en-US"/>
        </w:rPr>
      </w:pPr>
      <w:r w:rsidRPr="00E6062F">
        <w:rPr>
          <w:rFonts w:ascii="Arial" w:hAnsi="Arial" w:cs="Arial"/>
          <w:sz w:val="22"/>
          <w:szCs w:val="22"/>
          <w:lang w:val="en-US"/>
        </w:rPr>
        <w:lastRenderedPageBreak/>
        <w:t>Kruchten, P. (1995). The 4+1 view model of architecture. IEEE Software, 12(6), 42-50. https://doi.org/10.1109/52.469759</w:t>
      </w:r>
    </w:p>
    <w:p w14:paraId="3B55AD3A" w14:textId="77777777" w:rsidR="00B44862" w:rsidRPr="00E6062F" w:rsidRDefault="00000000">
      <w:pPr>
        <w:spacing w:after="100"/>
        <w:ind w:left="567" w:hanging="567"/>
        <w:jc w:val="both"/>
        <w:rPr>
          <w:rFonts w:ascii="Arial" w:hAnsi="Arial" w:cs="Arial"/>
          <w:sz w:val="22"/>
          <w:szCs w:val="22"/>
          <w:lang w:val="en-US"/>
        </w:rPr>
      </w:pPr>
      <w:r w:rsidRPr="00E6062F">
        <w:rPr>
          <w:rFonts w:ascii="Arial" w:hAnsi="Arial" w:cs="Arial"/>
          <w:sz w:val="22"/>
          <w:szCs w:val="22"/>
          <w:lang w:val="en-US"/>
        </w:rPr>
        <w:t>PostgreSQL Global Development Group. (2024). PostgreSQL 17 documentation: Constraints and range types. https://www.postgresql.org/docs/17/</w:t>
      </w:r>
    </w:p>
    <w:p w14:paraId="60E359A4" w14:textId="77777777" w:rsidR="00B44862" w:rsidRDefault="00000000">
      <w:pPr>
        <w:spacing w:after="100"/>
        <w:ind w:left="567" w:hanging="567"/>
        <w:jc w:val="both"/>
        <w:rPr>
          <w:rFonts w:ascii="Arial" w:hAnsi="Arial" w:cs="Arial"/>
          <w:sz w:val="22"/>
          <w:szCs w:val="22"/>
        </w:rPr>
      </w:pPr>
      <w:r>
        <w:rPr>
          <w:rFonts w:ascii="Arial" w:hAnsi="Arial" w:cs="Arial"/>
          <w:sz w:val="22"/>
          <w:szCs w:val="22"/>
        </w:rPr>
        <w:t>Schwaber, K., y Sutherland, J. (2020). La Guía de Scrum. https://scrumguides.org/</w:t>
      </w:r>
    </w:p>
    <w:p w14:paraId="0CF2E50A" w14:textId="77777777" w:rsidR="00B44862" w:rsidRDefault="00000000">
      <w:pPr>
        <w:spacing w:after="100"/>
        <w:ind w:left="567" w:hanging="567"/>
        <w:jc w:val="both"/>
        <w:rPr>
          <w:rFonts w:ascii="Arial" w:hAnsi="Arial" w:cs="Arial"/>
          <w:sz w:val="22"/>
          <w:szCs w:val="22"/>
        </w:rPr>
      </w:pPr>
      <w:r>
        <w:rPr>
          <w:rFonts w:ascii="Arial" w:hAnsi="Arial" w:cs="Arial"/>
          <w:sz w:val="22"/>
          <w:szCs w:val="22"/>
        </w:rPr>
        <w:t>Sommerville, I. (2016). Ingeniería de software (10.ª ed.). Pearson Educación.</w:t>
      </w:r>
    </w:p>
    <w:p w14:paraId="5D4958CB" w14:textId="77777777" w:rsidR="00B44862" w:rsidRDefault="00000000">
      <w:pPr>
        <w:pStyle w:val="Ttulo1"/>
        <w:pBdr>
          <w:bottom w:val="single" w:sz="6" w:space="2" w:color="8EAADB"/>
        </w:pBdr>
        <w:spacing w:before="200"/>
      </w:pPr>
      <w:bookmarkStart w:id="13" w:name="_Toc240481625"/>
      <w:r>
        <w:t>6.  ANEXO DE EVIDENCIA</w:t>
      </w:r>
      <w:bookmarkEnd w:id="13"/>
    </w:p>
    <w:p w14:paraId="61E04B5F" w14:textId="77777777" w:rsidR="00B44862" w:rsidRDefault="00000000">
      <w:pPr>
        <w:spacing w:after="80"/>
        <w:jc w:val="both"/>
        <w:rPr>
          <w:rFonts w:ascii="Arial" w:hAnsi="Arial" w:cs="Arial"/>
          <w:sz w:val="22"/>
          <w:szCs w:val="22"/>
        </w:rPr>
      </w:pPr>
      <w:r>
        <w:rPr>
          <w:rFonts w:ascii="Arial" w:hAnsi="Arial" w:cs="Arial"/>
          <w:sz w:val="22"/>
          <w:szCs w:val="22"/>
        </w:rPr>
        <w:t>Al 13 de septiembre de 2026 funcionan los módulos de autenticación y roles, servicios, profesionales, clientes, horarios, feriados, el motor de disponibilidad y la agenda con citas. Quedan en desarrollo atenciones, ventas e inventario, según lo planificado, y las pruebas automatizadas corren de forma continua sobre la rama principal. Como evidencia documental están el catálogo de requisitos, el documento de arquitectura con las vistas 4+1 y el diagrama entidad-relación, el registro de decisiones, las migraciones versionadas y las actas con la clienta. El plan de trabajo y la carta Gantt están en el documento «1.5 Guía del Estudiante Fase 1», apartados 7 y 8.</w:t>
      </w:r>
    </w:p>
    <w:p w14:paraId="74B85D5D" w14:textId="77777777" w:rsidR="00B44862" w:rsidRDefault="00000000">
      <w:pPr>
        <w:spacing w:after="100"/>
        <w:jc w:val="both"/>
        <w:rPr>
          <w:rFonts w:ascii="Arial" w:hAnsi="Arial" w:cs="Arial"/>
          <w:sz w:val="22"/>
          <w:szCs w:val="22"/>
        </w:rPr>
      </w:pPr>
      <w:r>
        <w:rPr>
          <w:rFonts w:ascii="Arial" w:hAnsi="Arial" w:cs="Arial"/>
          <w:sz w:val="22"/>
          <w:szCs w:val="22"/>
        </w:rPr>
        <w:t>Esta es la restricción que garantiza la regla más crítica del sistema, mencionada en el apartado 2.1. La garantía no está en el código sino en la base de datos, así que el traslape de citas es imposible y no solo poco probable.</w:t>
      </w:r>
    </w:p>
    <w:p w14:paraId="5FE2C187" w14:textId="77777777" w:rsidR="00B44862" w:rsidRPr="00E6062F" w:rsidRDefault="00000000">
      <w:pPr>
        <w:ind w:left="397"/>
        <w:rPr>
          <w:rFonts w:ascii="Arial" w:hAnsi="Arial" w:cs="Arial"/>
          <w:sz w:val="18"/>
          <w:szCs w:val="18"/>
          <w:lang w:val="en-US"/>
        </w:rPr>
      </w:pPr>
      <w:r w:rsidRPr="00E6062F">
        <w:rPr>
          <w:rFonts w:ascii="Consolas" w:hAnsi="Consolas" w:cs="Consolas"/>
          <w:sz w:val="18"/>
          <w:szCs w:val="18"/>
          <w:lang w:val="en-US"/>
        </w:rPr>
        <w:t xml:space="preserve">CONSTRAINT </w:t>
      </w:r>
      <w:proofErr w:type="spellStart"/>
      <w:r w:rsidRPr="00E6062F">
        <w:rPr>
          <w:rFonts w:ascii="Consolas" w:hAnsi="Consolas" w:cs="Consolas"/>
          <w:sz w:val="18"/>
          <w:szCs w:val="18"/>
          <w:lang w:val="en-US"/>
        </w:rPr>
        <w:t>appointments_sin_solapamiento</w:t>
      </w:r>
      <w:proofErr w:type="spellEnd"/>
      <w:r w:rsidRPr="00E6062F">
        <w:rPr>
          <w:rFonts w:ascii="Consolas" w:hAnsi="Consolas" w:cs="Consolas"/>
          <w:sz w:val="18"/>
          <w:szCs w:val="18"/>
          <w:lang w:val="en-US"/>
        </w:rPr>
        <w:t xml:space="preserve"> EXCLUDE USING gist (</w:t>
      </w:r>
    </w:p>
    <w:p w14:paraId="192744EB" w14:textId="77777777" w:rsidR="00B44862" w:rsidRPr="00E6062F" w:rsidRDefault="00000000">
      <w:pPr>
        <w:ind w:left="397"/>
        <w:rPr>
          <w:rFonts w:ascii="Arial" w:hAnsi="Arial" w:cs="Arial"/>
          <w:sz w:val="18"/>
          <w:szCs w:val="18"/>
          <w:lang w:val="en-US"/>
        </w:rPr>
      </w:pPr>
      <w:r w:rsidRPr="00E6062F">
        <w:rPr>
          <w:rFonts w:ascii="Consolas" w:hAnsi="Consolas" w:cs="Consolas"/>
          <w:sz w:val="18"/>
          <w:szCs w:val="18"/>
          <w:lang w:val="en-US"/>
        </w:rPr>
        <w:t xml:space="preserve">    </w:t>
      </w:r>
      <w:proofErr w:type="spellStart"/>
      <w:r w:rsidRPr="00E6062F">
        <w:rPr>
          <w:rFonts w:ascii="Consolas" w:hAnsi="Consolas" w:cs="Consolas"/>
          <w:sz w:val="18"/>
          <w:szCs w:val="18"/>
          <w:lang w:val="en-US"/>
        </w:rPr>
        <w:t>tenant_id</w:t>
      </w:r>
      <w:proofErr w:type="spellEnd"/>
      <w:r w:rsidRPr="00E6062F">
        <w:rPr>
          <w:rFonts w:ascii="Consolas" w:hAnsi="Consolas" w:cs="Consolas"/>
          <w:sz w:val="18"/>
          <w:szCs w:val="18"/>
          <w:lang w:val="en-US"/>
        </w:rPr>
        <w:t xml:space="preserve">          WITH =,</w:t>
      </w:r>
    </w:p>
    <w:p w14:paraId="128B9BED" w14:textId="77777777" w:rsidR="00B44862" w:rsidRPr="00E6062F" w:rsidRDefault="00000000">
      <w:pPr>
        <w:ind w:left="397"/>
        <w:rPr>
          <w:rFonts w:ascii="Arial" w:hAnsi="Arial" w:cs="Arial"/>
          <w:sz w:val="18"/>
          <w:szCs w:val="18"/>
          <w:lang w:val="en-US"/>
        </w:rPr>
      </w:pPr>
      <w:r w:rsidRPr="00E6062F">
        <w:rPr>
          <w:rFonts w:ascii="Consolas" w:hAnsi="Consolas" w:cs="Consolas"/>
          <w:sz w:val="18"/>
          <w:szCs w:val="18"/>
          <w:lang w:val="en-US"/>
        </w:rPr>
        <w:t xml:space="preserve">    </w:t>
      </w:r>
      <w:proofErr w:type="spellStart"/>
      <w:r w:rsidRPr="00E6062F">
        <w:rPr>
          <w:rFonts w:ascii="Consolas" w:hAnsi="Consolas" w:cs="Consolas"/>
          <w:sz w:val="18"/>
          <w:szCs w:val="18"/>
          <w:lang w:val="en-US"/>
        </w:rPr>
        <w:t>assigned_worker_id</w:t>
      </w:r>
      <w:proofErr w:type="spellEnd"/>
      <w:r w:rsidRPr="00E6062F">
        <w:rPr>
          <w:rFonts w:ascii="Consolas" w:hAnsi="Consolas" w:cs="Consolas"/>
          <w:sz w:val="18"/>
          <w:szCs w:val="18"/>
          <w:lang w:val="en-US"/>
        </w:rPr>
        <w:t xml:space="preserve"> WITH =,</w:t>
      </w:r>
    </w:p>
    <w:p w14:paraId="10E9A18D" w14:textId="77777777" w:rsidR="00B44862" w:rsidRPr="00E6062F" w:rsidRDefault="00000000">
      <w:pPr>
        <w:ind w:left="397"/>
        <w:rPr>
          <w:rFonts w:ascii="Arial" w:hAnsi="Arial" w:cs="Arial"/>
          <w:sz w:val="18"/>
          <w:szCs w:val="18"/>
          <w:lang w:val="en-US"/>
        </w:rPr>
      </w:pPr>
      <w:r w:rsidRPr="00E6062F">
        <w:rPr>
          <w:rFonts w:ascii="Consolas" w:hAnsi="Consolas" w:cs="Consolas"/>
          <w:sz w:val="18"/>
          <w:szCs w:val="18"/>
          <w:lang w:val="en-US"/>
        </w:rPr>
        <w:t xml:space="preserve">    </w:t>
      </w:r>
      <w:proofErr w:type="spellStart"/>
      <w:proofErr w:type="gramStart"/>
      <w:r w:rsidRPr="00E6062F">
        <w:rPr>
          <w:rFonts w:ascii="Consolas" w:hAnsi="Consolas" w:cs="Consolas"/>
          <w:sz w:val="18"/>
          <w:szCs w:val="18"/>
          <w:lang w:val="en-US"/>
        </w:rPr>
        <w:t>tstzrange</w:t>
      </w:r>
      <w:proofErr w:type="spellEnd"/>
      <w:r w:rsidRPr="00E6062F">
        <w:rPr>
          <w:rFonts w:ascii="Consolas" w:hAnsi="Consolas" w:cs="Consolas"/>
          <w:sz w:val="18"/>
          <w:szCs w:val="18"/>
          <w:lang w:val="en-US"/>
        </w:rPr>
        <w:t>(</w:t>
      </w:r>
      <w:proofErr w:type="spellStart"/>
      <w:proofErr w:type="gramEnd"/>
      <w:r w:rsidRPr="00E6062F">
        <w:rPr>
          <w:rFonts w:ascii="Consolas" w:hAnsi="Consolas" w:cs="Consolas"/>
          <w:sz w:val="18"/>
          <w:szCs w:val="18"/>
          <w:lang w:val="en-US"/>
        </w:rPr>
        <w:t>start_time</w:t>
      </w:r>
      <w:proofErr w:type="spellEnd"/>
      <w:r w:rsidRPr="00E6062F">
        <w:rPr>
          <w:rFonts w:ascii="Consolas" w:hAnsi="Consolas" w:cs="Consolas"/>
          <w:sz w:val="18"/>
          <w:szCs w:val="18"/>
          <w:lang w:val="en-US"/>
        </w:rPr>
        <w:t xml:space="preserve">, </w:t>
      </w:r>
      <w:proofErr w:type="spellStart"/>
      <w:r w:rsidRPr="00E6062F">
        <w:rPr>
          <w:rFonts w:ascii="Consolas" w:hAnsi="Consolas" w:cs="Consolas"/>
          <w:sz w:val="18"/>
          <w:szCs w:val="18"/>
          <w:lang w:val="en-US"/>
        </w:rPr>
        <w:t>end_time</w:t>
      </w:r>
      <w:proofErr w:type="spellEnd"/>
      <w:r w:rsidRPr="00E6062F">
        <w:rPr>
          <w:rFonts w:ascii="Consolas" w:hAnsi="Consolas" w:cs="Consolas"/>
          <w:sz w:val="18"/>
          <w:szCs w:val="18"/>
          <w:lang w:val="en-US"/>
        </w:rPr>
        <w:t>) WITH &amp;&amp;</w:t>
      </w:r>
    </w:p>
    <w:p w14:paraId="6DE75884" w14:textId="77777777" w:rsidR="00B44862" w:rsidRPr="00E6062F" w:rsidRDefault="00000000">
      <w:pPr>
        <w:ind w:left="397"/>
        <w:rPr>
          <w:rFonts w:ascii="Arial" w:hAnsi="Arial" w:cs="Arial"/>
          <w:sz w:val="18"/>
          <w:szCs w:val="18"/>
          <w:lang w:val="en-US"/>
        </w:rPr>
      </w:pPr>
      <w:r w:rsidRPr="00E6062F">
        <w:rPr>
          <w:rFonts w:ascii="Consolas" w:hAnsi="Consolas" w:cs="Consolas"/>
          <w:sz w:val="18"/>
          <w:szCs w:val="18"/>
          <w:lang w:val="en-US"/>
        </w:rPr>
        <w:t>) WHERE (</w:t>
      </w:r>
      <w:proofErr w:type="spellStart"/>
      <w:r w:rsidRPr="00E6062F">
        <w:rPr>
          <w:rFonts w:ascii="Consolas" w:hAnsi="Consolas" w:cs="Consolas"/>
          <w:sz w:val="18"/>
          <w:szCs w:val="18"/>
          <w:lang w:val="en-US"/>
        </w:rPr>
        <w:t>appointment_status</w:t>
      </w:r>
      <w:proofErr w:type="spellEnd"/>
      <w:r w:rsidRPr="00E6062F">
        <w:rPr>
          <w:rFonts w:ascii="Consolas" w:hAnsi="Consolas" w:cs="Consolas"/>
          <w:sz w:val="18"/>
          <w:szCs w:val="18"/>
          <w:lang w:val="en-US"/>
        </w:rPr>
        <w:t xml:space="preserve"> IN (</w:t>
      </w:r>
    </w:p>
    <w:p w14:paraId="5F3BA5EE" w14:textId="77777777" w:rsidR="00B44862" w:rsidRPr="00E6062F" w:rsidRDefault="00000000">
      <w:pPr>
        <w:ind w:left="397"/>
        <w:rPr>
          <w:rFonts w:ascii="Arial" w:hAnsi="Arial" w:cs="Arial"/>
          <w:sz w:val="18"/>
          <w:szCs w:val="18"/>
          <w:lang w:val="en-US"/>
        </w:rPr>
      </w:pPr>
      <w:r w:rsidRPr="00E6062F">
        <w:rPr>
          <w:rFonts w:ascii="Consolas" w:hAnsi="Consolas" w:cs="Consolas"/>
          <w:sz w:val="18"/>
          <w:szCs w:val="18"/>
          <w:lang w:val="en-US"/>
        </w:rPr>
        <w:t xml:space="preserve">    '</w:t>
      </w:r>
      <w:proofErr w:type="spellStart"/>
      <w:proofErr w:type="gramStart"/>
      <w:r w:rsidRPr="00E6062F">
        <w:rPr>
          <w:rFonts w:ascii="Consolas" w:hAnsi="Consolas" w:cs="Consolas"/>
          <w:sz w:val="18"/>
          <w:szCs w:val="18"/>
          <w:lang w:val="en-US"/>
        </w:rPr>
        <w:t>pendiente</w:t>
      </w:r>
      <w:proofErr w:type="gramEnd"/>
      <w:r w:rsidRPr="00E6062F">
        <w:rPr>
          <w:rFonts w:ascii="Consolas" w:hAnsi="Consolas" w:cs="Consolas"/>
          <w:sz w:val="18"/>
          <w:szCs w:val="18"/>
          <w:lang w:val="en-US"/>
        </w:rPr>
        <w:t>_pago</w:t>
      </w:r>
      <w:proofErr w:type="spellEnd"/>
      <w:r w:rsidRPr="00E6062F">
        <w:rPr>
          <w:rFonts w:ascii="Consolas" w:hAnsi="Consolas" w:cs="Consolas"/>
          <w:sz w:val="18"/>
          <w:szCs w:val="18"/>
          <w:lang w:val="en-US"/>
        </w:rPr>
        <w:t>', '</w:t>
      </w:r>
      <w:proofErr w:type="spellStart"/>
      <w:r w:rsidRPr="00E6062F">
        <w:rPr>
          <w:rFonts w:ascii="Consolas" w:hAnsi="Consolas" w:cs="Consolas"/>
          <w:sz w:val="18"/>
          <w:szCs w:val="18"/>
          <w:lang w:val="en-US"/>
        </w:rPr>
        <w:t>confirmada</w:t>
      </w:r>
      <w:proofErr w:type="spellEnd"/>
      <w:r w:rsidRPr="00E6062F">
        <w:rPr>
          <w:rFonts w:ascii="Consolas" w:hAnsi="Consolas" w:cs="Consolas"/>
          <w:sz w:val="18"/>
          <w:szCs w:val="18"/>
          <w:lang w:val="en-US"/>
        </w:rPr>
        <w:t>', '</w:t>
      </w:r>
      <w:proofErr w:type="spellStart"/>
      <w:r w:rsidRPr="00E6062F">
        <w:rPr>
          <w:rFonts w:ascii="Consolas" w:hAnsi="Consolas" w:cs="Consolas"/>
          <w:sz w:val="18"/>
          <w:szCs w:val="18"/>
          <w:lang w:val="en-US"/>
        </w:rPr>
        <w:t>en_curso</w:t>
      </w:r>
      <w:proofErr w:type="spellEnd"/>
      <w:r w:rsidRPr="00E6062F">
        <w:rPr>
          <w:rFonts w:ascii="Consolas" w:hAnsi="Consolas" w:cs="Consolas"/>
          <w:sz w:val="18"/>
          <w:szCs w:val="18"/>
          <w:lang w:val="en-US"/>
        </w:rPr>
        <w:t>',</w:t>
      </w:r>
    </w:p>
    <w:p w14:paraId="0E597D8C" w14:textId="77777777" w:rsidR="00B44862" w:rsidRDefault="00000000">
      <w:pPr>
        <w:ind w:left="397"/>
        <w:rPr>
          <w:rFonts w:ascii="Arial" w:hAnsi="Arial" w:cs="Arial"/>
          <w:sz w:val="18"/>
          <w:szCs w:val="18"/>
        </w:rPr>
      </w:pPr>
      <w:r w:rsidRPr="00E6062F">
        <w:rPr>
          <w:rFonts w:ascii="Consolas" w:hAnsi="Consolas" w:cs="Consolas"/>
          <w:sz w:val="18"/>
          <w:szCs w:val="18"/>
          <w:lang w:val="en-US"/>
        </w:rPr>
        <w:t xml:space="preserve">    </w:t>
      </w:r>
      <w:r>
        <w:rPr>
          <w:rFonts w:ascii="Consolas" w:hAnsi="Consolas" w:cs="Consolas"/>
          <w:sz w:val="18"/>
          <w:szCs w:val="18"/>
        </w:rPr>
        <w:t>'completada', '</w:t>
      </w:r>
      <w:proofErr w:type="spellStart"/>
      <w:r>
        <w:rPr>
          <w:rFonts w:ascii="Consolas" w:hAnsi="Consolas" w:cs="Consolas"/>
          <w:sz w:val="18"/>
          <w:szCs w:val="18"/>
        </w:rPr>
        <w:t>pendiente_de_revision</w:t>
      </w:r>
      <w:proofErr w:type="spellEnd"/>
      <w:r>
        <w:rPr>
          <w:rFonts w:ascii="Consolas" w:hAnsi="Consolas" w:cs="Consolas"/>
          <w:sz w:val="18"/>
          <w:szCs w:val="18"/>
        </w:rPr>
        <w:t>'));</w:t>
      </w:r>
    </w:p>
    <w:p w14:paraId="1A320E6C" w14:textId="77777777" w:rsidR="00B44862" w:rsidRDefault="00B44862">
      <w:pPr>
        <w:spacing w:after="60"/>
        <w:rPr>
          <w:rFonts w:ascii="Arial" w:hAnsi="Arial" w:cs="Arial"/>
          <w:sz w:val="14"/>
          <w:szCs w:val="14"/>
        </w:rPr>
      </w:pPr>
    </w:p>
    <w:p w14:paraId="0D5FFF4F" w14:textId="77777777" w:rsidR="00B44862" w:rsidRDefault="00000000">
      <w:pPr>
        <w:jc w:val="both"/>
        <w:rPr>
          <w:rFonts w:ascii="Arial" w:hAnsi="Arial" w:cs="Arial"/>
          <w:sz w:val="22"/>
          <w:szCs w:val="22"/>
        </w:rPr>
      </w:pPr>
      <w:r>
        <w:rPr>
          <w:rFonts w:ascii="Arial" w:hAnsi="Arial" w:cs="Arial"/>
          <w:sz w:val="22"/>
          <w:szCs w:val="22"/>
        </w:rPr>
        <w:t>La condición del final no es opcional: sin ella una cita cancelada bloquearía ese horario para siempre. La inasistencia queda fuera a propósito, para poder registrar a quien llegó sin cita.</w:t>
      </w:r>
    </w:p>
    <w:sectPr w:rsidR="00B44862" w:rsidSect="00C813F4">
      <w:headerReference w:type="default" r:id="rId14"/>
      <w:footerReference w:type="default" r:id="rId15"/>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38E8" w14:textId="77777777" w:rsidR="00D26188" w:rsidRDefault="00D26188" w:rsidP="00B2162E">
      <w:r>
        <w:separator/>
      </w:r>
    </w:p>
  </w:endnote>
  <w:endnote w:type="continuationSeparator" w:id="0">
    <w:p w14:paraId="795EA23C" w14:textId="77777777" w:rsidR="00D26188" w:rsidRDefault="00D2618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264B"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59264"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80874C2"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77741D80"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592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80874C2"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77741D80"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7216"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BD62C"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1DBD62C"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15A0"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0288"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241121120" name="Grupo 24112112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574479070"/>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36D02DE"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2813B31A"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241121120" o:spid="_x0000_s1030"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I97w7Zn&#10;AwAAeQoAAA4AAAAAAAAAAAAAAAAALgIAAGRycy9lMm9Eb2MueG1sUEsBAi0AFAAGAAgAAAAhAP0E&#10;dPzcAAAABAEAAA8AAAAAAAAAAAAAAAAAwQUAAGRycy9kb3ducmV2LnhtbFBLBQYAAAAABAAEAPMA&#10;AADKBgAAAAA=&#10;">
              <v:rect id="Rectángulo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574479070"/>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36D02DE"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2813B31A"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8240"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117934504" name="Rectángulo 11793450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406893"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117934504" o:spid="_x0000_s1033" style="position:absolute;left:0;text-align:left;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77406893"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7547B" w14:textId="77777777" w:rsidR="00D26188" w:rsidRDefault="00D26188" w:rsidP="00B2162E">
      <w:r>
        <w:separator/>
      </w:r>
    </w:p>
  </w:footnote>
  <w:footnote w:type="continuationSeparator" w:id="0">
    <w:p w14:paraId="5D6165F4" w14:textId="77777777" w:rsidR="00D26188" w:rsidRDefault="00D26188" w:rsidP="00B2162E">
      <w:r>
        <w:continuationSeparator/>
      </w:r>
    </w:p>
  </w:footnote>
  <w:footnote w:id="1">
    <w:p w14:paraId="35D43BA8"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2A016C22" w14:textId="77777777" w:rsidR="00BC4D9D" w:rsidRDefault="00BC4D9D" w:rsidP="00AB7039">
      <w:pPr>
        <w:jc w:val="both"/>
        <w:rPr>
          <w:rFonts w:cs="Calibri Light"/>
          <w:color w:val="595959" w:themeColor="text1" w:themeTint="A6"/>
          <w:sz w:val="24"/>
          <w:szCs w:val="24"/>
        </w:rPr>
      </w:pPr>
    </w:p>
    <w:p w14:paraId="139E0E80"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319EF62E"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3A570699"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37A4E4CA"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4BE9DE9E"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660E26F1" w14:textId="77777777"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CF1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5168"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D87F"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6192"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53687984" name="Imagen 45368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95E24"/>
    <w:multiLevelType w:val="hybridMultilevel"/>
    <w:tmpl w:val="CA641A40"/>
    <w:lvl w:ilvl="0" w:tplc="5512F3DE">
      <w:start w:val="1"/>
      <w:numFmt w:val="decimal"/>
      <w:lvlText w:val="%1."/>
      <w:lvlJc w:val="left"/>
      <w:pPr>
        <w:ind w:left="624" w:hanging="340"/>
      </w:pPr>
      <w:rPr>
        <w:rFonts w:ascii="Arial" w:hAnsi="Arial" w:hint="default"/>
      </w:rPr>
    </w:lvl>
    <w:lvl w:ilvl="1" w:tplc="1012E660">
      <w:start w:val="1"/>
      <w:numFmt w:val="decimal"/>
      <w:lvlText w:val="%2."/>
      <w:lvlJc w:val="left"/>
      <w:pPr>
        <w:ind w:left="964" w:hanging="340"/>
      </w:pPr>
      <w:rPr>
        <w:rFonts w:ascii="Arial" w:hAnsi="Arial" w:hint="default"/>
      </w:rPr>
    </w:lvl>
    <w:lvl w:ilvl="2" w:tplc="B55ABB66">
      <w:start w:val="1"/>
      <w:numFmt w:val="decimal"/>
      <w:lvlText w:val="%3."/>
      <w:lvlJc w:val="left"/>
      <w:pPr>
        <w:ind w:left="1304" w:hanging="340"/>
      </w:pPr>
      <w:rPr>
        <w:rFonts w:ascii="Arial" w:hAnsi="Arial" w:hint="default"/>
      </w:rPr>
    </w:lvl>
    <w:lvl w:ilvl="3" w:tplc="E80EED60">
      <w:start w:val="1"/>
      <w:numFmt w:val="decimal"/>
      <w:lvlText w:val="%4."/>
      <w:lvlJc w:val="left"/>
      <w:pPr>
        <w:ind w:left="1644" w:hanging="340"/>
      </w:pPr>
      <w:rPr>
        <w:rFonts w:ascii="Arial" w:hAnsi="Arial" w:hint="default"/>
      </w:rPr>
    </w:lvl>
    <w:lvl w:ilvl="4" w:tplc="2C4483EE">
      <w:start w:val="1"/>
      <w:numFmt w:val="decimal"/>
      <w:lvlText w:val="%5."/>
      <w:lvlJc w:val="left"/>
      <w:pPr>
        <w:ind w:left="1984" w:hanging="340"/>
      </w:pPr>
      <w:rPr>
        <w:rFonts w:ascii="Arial" w:hAnsi="Arial" w:hint="default"/>
      </w:rPr>
    </w:lvl>
    <w:lvl w:ilvl="5" w:tplc="CCF68D2E">
      <w:start w:val="1"/>
      <w:numFmt w:val="decimal"/>
      <w:lvlText w:val="%6."/>
      <w:lvlJc w:val="left"/>
      <w:pPr>
        <w:ind w:left="2324" w:hanging="340"/>
      </w:pPr>
      <w:rPr>
        <w:rFonts w:ascii="Arial" w:hAnsi="Arial" w:hint="default"/>
      </w:rPr>
    </w:lvl>
    <w:lvl w:ilvl="6" w:tplc="A27027D4">
      <w:start w:val="1"/>
      <w:numFmt w:val="decimal"/>
      <w:lvlText w:val="%7."/>
      <w:lvlJc w:val="left"/>
      <w:pPr>
        <w:ind w:left="2664" w:hanging="340"/>
      </w:pPr>
      <w:rPr>
        <w:rFonts w:ascii="Arial" w:hAnsi="Arial" w:hint="default"/>
      </w:rPr>
    </w:lvl>
    <w:lvl w:ilvl="7" w:tplc="4FC4976A">
      <w:start w:val="1"/>
      <w:numFmt w:val="decimal"/>
      <w:lvlText w:val="%8."/>
      <w:lvlJc w:val="left"/>
      <w:pPr>
        <w:ind w:left="3004" w:hanging="340"/>
      </w:pPr>
      <w:rPr>
        <w:rFonts w:ascii="Arial" w:hAnsi="Arial" w:hint="default"/>
      </w:rPr>
    </w:lvl>
    <w:lvl w:ilvl="8" w:tplc="61184328">
      <w:start w:val="1"/>
      <w:numFmt w:val="decimal"/>
      <w:lvlText w:val="%9."/>
      <w:lvlJc w:val="left"/>
      <w:pPr>
        <w:ind w:left="3344" w:hanging="340"/>
      </w:pPr>
      <w:rPr>
        <w:rFonts w:ascii="Arial" w:hAnsi="Arial" w:hint="default"/>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9"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5"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7"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3"/>
  </w:num>
  <w:num w:numId="3" w16cid:durableId="1036004097">
    <w:abstractNumId w:val="25"/>
  </w:num>
  <w:num w:numId="4" w16cid:durableId="1711605638">
    <w:abstractNumId w:val="21"/>
  </w:num>
  <w:num w:numId="5" w16cid:durableId="352192231">
    <w:abstractNumId w:val="5"/>
  </w:num>
  <w:num w:numId="6" w16cid:durableId="1287469770">
    <w:abstractNumId w:val="18"/>
  </w:num>
  <w:num w:numId="7" w16cid:durableId="220218053">
    <w:abstractNumId w:val="24"/>
  </w:num>
  <w:num w:numId="8" w16cid:durableId="1570924996">
    <w:abstractNumId w:val="26"/>
  </w:num>
  <w:num w:numId="9" w16cid:durableId="1272467812">
    <w:abstractNumId w:val="8"/>
  </w:num>
  <w:num w:numId="10" w16cid:durableId="375475170">
    <w:abstractNumId w:val="19"/>
  </w:num>
  <w:num w:numId="11" w16cid:durableId="1995599765">
    <w:abstractNumId w:val="6"/>
  </w:num>
  <w:num w:numId="12" w16cid:durableId="926765155">
    <w:abstractNumId w:val="15"/>
  </w:num>
  <w:num w:numId="13" w16cid:durableId="191842145">
    <w:abstractNumId w:val="11"/>
  </w:num>
  <w:num w:numId="14" w16cid:durableId="1819613862">
    <w:abstractNumId w:val="7"/>
  </w:num>
  <w:num w:numId="15" w16cid:durableId="1308123858">
    <w:abstractNumId w:val="14"/>
  </w:num>
  <w:num w:numId="16" w16cid:durableId="1499810666">
    <w:abstractNumId w:val="4"/>
  </w:num>
  <w:num w:numId="17" w16cid:durableId="361521682">
    <w:abstractNumId w:val="1"/>
  </w:num>
  <w:num w:numId="18" w16cid:durableId="1071536552">
    <w:abstractNumId w:val="0"/>
  </w:num>
  <w:num w:numId="19" w16cid:durableId="1258909468">
    <w:abstractNumId w:val="16"/>
  </w:num>
  <w:num w:numId="20" w16cid:durableId="666980591">
    <w:abstractNumId w:val="22"/>
  </w:num>
  <w:num w:numId="21" w16cid:durableId="59524845">
    <w:abstractNumId w:val="20"/>
  </w:num>
  <w:num w:numId="22" w16cid:durableId="1829516048">
    <w:abstractNumId w:val="12"/>
  </w:num>
  <w:num w:numId="23" w16cid:durableId="1267074715">
    <w:abstractNumId w:val="2"/>
  </w:num>
  <w:num w:numId="24" w16cid:durableId="671831631">
    <w:abstractNumId w:val="9"/>
  </w:num>
  <w:num w:numId="25" w16cid:durableId="1002008022">
    <w:abstractNumId w:val="23"/>
  </w:num>
  <w:num w:numId="26" w16cid:durableId="319619263">
    <w:abstractNumId w:val="17"/>
  </w:num>
  <w:num w:numId="27" w16cid:durableId="1758358487">
    <w:abstractNumId w:val="27"/>
  </w:num>
  <w:num w:numId="28" w16cid:durableId="17535469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1F93"/>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44862"/>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D4A93"/>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73BD8"/>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188"/>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062F"/>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07937"/>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uiPriority w:val="9"/>
    <w:qFormat/>
    <w:pPr>
      <w:keepNext/>
      <w:keepLines/>
      <w:spacing w:before="260" w:after="100" w:line="260" w:lineRule="auto"/>
      <w:outlineLvl w:val="0"/>
    </w:pPr>
    <w:rPr>
      <w:rFonts w:ascii="Arial" w:eastAsia="Arial" w:hAnsi="Arial" w:cs="Arial"/>
      <w:b/>
      <w:bCs/>
      <w:color w:val="1F3864"/>
      <w:sz w:val="26"/>
      <w:szCs w:val="26"/>
    </w:rPr>
  </w:style>
  <w:style w:type="paragraph" w:styleId="Ttulo2">
    <w:name w:val="heading 2"/>
    <w:basedOn w:val="Normal"/>
    <w:next w:val="Normal"/>
    <w:uiPriority w:val="10"/>
    <w:qFormat/>
    <w:pPr>
      <w:keepNext/>
      <w:keepLines/>
      <w:spacing w:before="200" w:after="100" w:line="260" w:lineRule="auto"/>
      <w:outlineLvl w:val="1"/>
    </w:pPr>
    <w:rPr>
      <w:rFonts w:ascii="Arial" w:eastAsia="Arial" w:hAnsi="Arial" w:cs="Arial"/>
      <w:b/>
      <w:bCs/>
      <w:color w:val="2E5496"/>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TDC1">
    <w:name w:val="toc 1"/>
    <w:basedOn w:val="Normal"/>
    <w:next w:val="Normal"/>
    <w:uiPriority w:val="39"/>
    <w:unhideWhenUsed/>
    <w:pPr>
      <w:tabs>
        <w:tab w:val="right" w:leader="dot" w:pos="9234"/>
      </w:tabs>
      <w:spacing w:before="100" w:after="40" w:line="260" w:lineRule="auto"/>
      <w:ind w:right="284"/>
    </w:pPr>
    <w:rPr>
      <w:rFonts w:ascii="Arial" w:hAnsi="Arial" w:cs="Arial"/>
      <w:b/>
      <w:sz w:val="22"/>
      <w:szCs w:val="22"/>
    </w:rPr>
  </w:style>
  <w:style w:type="paragraph" w:styleId="TDC2">
    <w:name w:val="toc 2"/>
    <w:basedOn w:val="Normal"/>
    <w:next w:val="Normal"/>
    <w:uiPriority w:val="39"/>
    <w:unhideWhenUsed/>
    <w:pPr>
      <w:tabs>
        <w:tab w:val="right" w:leader="dot" w:pos="9234"/>
      </w:tabs>
      <w:spacing w:after="40" w:line="260" w:lineRule="auto"/>
      <w:ind w:left="284" w:right="284"/>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4062</Words>
  <Characters>22341</Characters>
  <Application>Microsoft Office Word</Application>
  <DocSecurity>0</DocSecurity>
  <Lines>186</Lines>
  <Paragraphs>52</Paragraphs>
  <ScaleCrop>false</ScaleCrop>
  <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Alexander Manuel Arce Gonzalez</cp:lastModifiedBy>
  <cp:revision>73</cp:revision>
  <cp:lastPrinted>2021-11-25T12:30:00Z</cp:lastPrinted>
  <dcterms:created xsi:type="dcterms:W3CDTF">2022-08-25T15:56:00Z</dcterms:created>
  <dcterms:modified xsi:type="dcterms:W3CDTF">2026-09-16T23:09:00Z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