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E7569A1" w14:textId="764EFA8B" w:rsidR="00885110" w:rsidRDefault="00A5752D" w:rsidP="2479F284">
            <w:pPr>
              <w:rPr>
                <w:rFonts w:eastAsiaTheme="majorEastAsia"/>
                <w:color w:val="767171" w:themeColor="background2" w:themeShade="80"/>
                <w:sz w:val="24"/>
                <w:szCs w:val="24"/>
              </w:rPr>
            </w:pPr>
            <w:r w:rsidRPr="00A5752D">
              <w:rPr>
                <w:rFonts w:eastAsiaTheme="majorEastAsia"/>
                <w:color w:val="767171" w:themeColor="background2" w:themeShade="80"/>
                <w:sz w:val="24"/>
                <w:szCs w:val="24"/>
              </w:rPr>
              <w:t>Las asignaturas relacionadas con Modelamiento de Bases de Datos, Inteligencia de Negocios y Análisis de Datos. Lo que más me gustó fue aprender a transformar datos dispersos y sin estructurar en información estratégica que ayuda a resolver problemas reales de las empresas.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995FECB" w14:textId="3C53D63D" w:rsidR="00885110" w:rsidRDefault="00A5752D" w:rsidP="00A5752D">
            <w:pPr>
              <w:rPr>
                <w:rFonts w:eastAsiaTheme="majorEastAsia"/>
                <w:color w:val="767171" w:themeColor="background2" w:themeShade="80"/>
                <w:sz w:val="24"/>
                <w:szCs w:val="24"/>
              </w:rPr>
            </w:pPr>
            <w:r w:rsidRPr="00A5752D">
              <w:rPr>
                <w:rFonts w:eastAsiaTheme="majorEastAsia"/>
                <w:color w:val="767171" w:themeColor="background2" w:themeShade="80"/>
                <w:sz w:val="24"/>
                <w:szCs w:val="24"/>
              </w:rPr>
              <w:t>Existe un gran valor en las certificaciones obtenidas durante la carrera, ya que diferencian el perfil técnico ante el mercado laboral. Validan formalmente ante los empleadores que poseo conocimientos prácticos estandarizados en gestión de datos y desarrollo de software</w:t>
            </w:r>
            <w:r>
              <w:rPr>
                <w:rFonts w:eastAsiaTheme="majorEastAsia"/>
                <w:color w:val="767171" w:themeColor="background2" w:themeShade="80"/>
                <w:sz w:val="24"/>
                <w:szCs w:val="24"/>
              </w:rPr>
              <w:t>.</w:t>
            </w:r>
          </w:p>
          <w:p w14:paraId="1EF7470F" w14:textId="77777777" w:rsidR="00A5752D" w:rsidRDefault="00A5752D" w:rsidP="00A5752D">
            <w:pPr>
              <w:rPr>
                <w:rFonts w:ascii="Calibri" w:hAnsi="Calibri"/>
                <w:b/>
                <w:bCs/>
                <w:color w:val="1F4E79" w:themeColor="accent1" w:themeShade="80"/>
              </w:rPr>
            </w:pPr>
          </w:p>
          <w:p w14:paraId="02386676" w14:textId="77777777" w:rsidR="00A5752D" w:rsidRDefault="00A5752D" w:rsidP="00A5752D">
            <w:pPr>
              <w:rPr>
                <w:rFonts w:ascii="Calibri" w:hAnsi="Calibri"/>
                <w:b/>
                <w:bCs/>
                <w:color w:val="1F4E79" w:themeColor="accent1" w:themeShade="80"/>
              </w:rPr>
            </w:pPr>
          </w:p>
          <w:p w14:paraId="7214FF59" w14:textId="77777777" w:rsidR="00A5752D" w:rsidRDefault="00A5752D" w:rsidP="00A5752D">
            <w:pPr>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2372140" w:rsidR="002C4FB7" w:rsidRPr="00A5752D" w:rsidRDefault="00A5752D" w:rsidP="2479F284">
            <w:pPr>
              <w:tabs>
                <w:tab w:val="left" w:pos="454"/>
              </w:tabs>
              <w:jc w:val="both"/>
              <w:rPr>
                <w:rFonts w:eastAsiaTheme="majorEastAsia"/>
                <w:color w:val="70AD47" w:themeColor="accent6"/>
                <w:sz w:val="24"/>
                <w:szCs w:val="24"/>
              </w:rPr>
            </w:pPr>
            <w:r w:rsidRPr="00A5752D">
              <w:rPr>
                <w:rFonts w:eastAsiaTheme="majorEastAsia"/>
                <w:color w:val="70AD47" w:themeColor="accent6"/>
                <w:sz w:val="24"/>
                <w:szCs w:val="24"/>
              </w:rPr>
              <w:t xml:space="preserve">Consultas avanzadas y modelamiento en SQL, análisis lógico de requerimientos, estructuración de bases de datos relacionales y diseño preliminar de </w:t>
            </w:r>
            <w:proofErr w:type="spellStart"/>
            <w:r w:rsidRPr="00A5752D">
              <w:rPr>
                <w:rFonts w:eastAsiaTheme="majorEastAsia"/>
                <w:color w:val="70AD47" w:themeColor="accent6"/>
                <w:sz w:val="24"/>
                <w:szCs w:val="24"/>
              </w:rPr>
              <w:t>dashboards</w:t>
            </w:r>
            <w:proofErr w:type="spellEnd"/>
            <w:r w:rsidRPr="00A5752D">
              <w:rPr>
                <w:rFonts w:eastAsiaTheme="majorEastAsia"/>
                <w:color w:val="70AD47" w:themeColor="accent6"/>
                <w:sz w:val="24"/>
                <w:szCs w:val="24"/>
              </w:rPr>
              <w:t>. Me siento seguro aplicando la lógica de datos y el orden metodológico para resolver problemas.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687EDBDB" w:rsidR="002C4FB7" w:rsidRPr="00A5752D" w:rsidRDefault="00A5752D" w:rsidP="2479F284">
            <w:pPr>
              <w:tabs>
                <w:tab w:val="left" w:pos="454"/>
              </w:tabs>
              <w:jc w:val="both"/>
              <w:rPr>
                <w:rFonts w:eastAsiaTheme="majorEastAsia"/>
                <w:color w:val="C00000"/>
                <w:sz w:val="24"/>
                <w:szCs w:val="24"/>
              </w:rPr>
            </w:pPr>
            <w:r w:rsidRPr="00A5752D">
              <w:rPr>
                <w:rFonts w:eastAsiaTheme="majorEastAsia"/>
                <w:color w:val="C00000"/>
                <w:sz w:val="24"/>
                <w:szCs w:val="24"/>
              </w:rPr>
              <w:t>Construcción de pipelines y flujos ETL automatizados con reglas de negocio complejas, además de la presentación ejecutiva (</w:t>
            </w:r>
            <w:proofErr w:type="spellStart"/>
            <w:r w:rsidRPr="00A5752D">
              <w:rPr>
                <w:rFonts w:eastAsiaTheme="majorEastAsia"/>
                <w:color w:val="C00000"/>
                <w:sz w:val="24"/>
                <w:szCs w:val="24"/>
              </w:rPr>
              <w:t>storytelling</w:t>
            </w:r>
            <w:proofErr w:type="spellEnd"/>
            <w:r w:rsidRPr="00A5752D">
              <w:rPr>
                <w:rFonts w:eastAsiaTheme="majorEastAsia"/>
                <w:color w:val="C00000"/>
                <w:sz w:val="24"/>
                <w:szCs w:val="24"/>
              </w:rPr>
              <w:t xml:space="preserve"> con datos) ante usuarios finales.</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637B35EA" w14:textId="77777777" w:rsidR="00C73CB5" w:rsidRDefault="00C73CB5" w:rsidP="00A5752D">
            <w:pPr>
              <w:tabs>
                <w:tab w:val="left" w:pos="454"/>
              </w:tabs>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A5752D"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EEEE215" w14:textId="77777777" w:rsidR="00A5752D" w:rsidRDefault="00A5752D" w:rsidP="00A5752D">
            <w:pPr>
              <w:pStyle w:val="Prrafodelista"/>
              <w:tabs>
                <w:tab w:val="left" w:pos="454"/>
              </w:tabs>
              <w:ind w:left="454"/>
              <w:jc w:val="both"/>
              <w:rPr>
                <w:rFonts w:eastAsiaTheme="majorEastAsia"/>
                <w:color w:val="767171" w:themeColor="background2" w:themeShade="80"/>
                <w:sz w:val="24"/>
                <w:szCs w:val="24"/>
              </w:rPr>
            </w:pPr>
          </w:p>
          <w:p w14:paraId="17C1E087" w14:textId="45958F32" w:rsidR="06340B72" w:rsidRDefault="00A5752D" w:rsidP="2479F284">
            <w:pPr>
              <w:tabs>
                <w:tab w:val="left" w:pos="454"/>
              </w:tabs>
              <w:jc w:val="both"/>
              <w:rPr>
                <w:rFonts w:eastAsiaTheme="majorEastAsia"/>
                <w:color w:val="767171" w:themeColor="background2" w:themeShade="80"/>
                <w:sz w:val="24"/>
                <w:szCs w:val="24"/>
              </w:rPr>
            </w:pPr>
            <w:r w:rsidRPr="00A5752D">
              <w:rPr>
                <w:rFonts w:eastAsiaTheme="majorEastAsia"/>
                <w:color w:val="767171" w:themeColor="background2" w:themeShade="80"/>
                <w:sz w:val="24"/>
                <w:szCs w:val="24"/>
              </w:rPr>
              <w:t>Mi principal interés profesional se enfoca en la Inteligencia de Negocios (BI) y la Ingeniería/Gestión de Datos.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30894B22" w:rsidR="06340B72" w:rsidRDefault="00A5752D" w:rsidP="2479F284">
            <w:pPr>
              <w:tabs>
                <w:tab w:val="left" w:pos="454"/>
              </w:tabs>
              <w:jc w:val="both"/>
              <w:rPr>
                <w:rFonts w:eastAsiaTheme="majorEastAsia"/>
                <w:color w:val="767171" w:themeColor="background2" w:themeShade="80"/>
                <w:sz w:val="24"/>
                <w:szCs w:val="24"/>
              </w:rPr>
            </w:pPr>
            <w:r w:rsidRPr="00A5752D">
              <w:rPr>
                <w:rFonts w:eastAsiaTheme="majorEastAsia"/>
                <w:color w:val="767171" w:themeColor="background2" w:themeShade="80"/>
                <w:sz w:val="24"/>
                <w:szCs w:val="24"/>
              </w:rPr>
              <w:t>Las competencias más vinculadas son la extracción, transformación y modelamiento de bases de datos. Siento que requiero fortalecer especialmente la automatización de flujos ETL para garantizar la calidad del dato en origen.</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697B7175" w:rsidR="00C73CB5" w:rsidRDefault="00A5752D" w:rsidP="2479F284">
            <w:pPr>
              <w:jc w:val="both"/>
              <w:rPr>
                <w:rFonts w:ascii="Calibri" w:hAnsi="Calibri"/>
                <w:b/>
                <w:bCs/>
                <w:color w:val="1F4E79" w:themeColor="accent1" w:themeShade="80"/>
              </w:rPr>
            </w:pPr>
            <w:r w:rsidRPr="00A5752D">
              <w:rPr>
                <w:rFonts w:ascii="Calibri" w:hAnsi="Calibri"/>
                <w:b/>
                <w:bCs/>
                <w:color w:val="1F4E79" w:themeColor="accent1" w:themeShade="80"/>
              </w:rPr>
              <w:t>Me proyecto trabajando como especialista o consultor en Inteligencia de Negocios / Ingeniero de Datos. Diseñando arquitecturas de datos centralizadas, optimizando procesos de toma de decisiones e integrando soluciones analíticas en grandes empresas.</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538E754" w14:textId="3DABD640"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1CF7AA2" w:rsidR="002C4FB7" w:rsidRDefault="00A5752D" w:rsidP="2479F284">
            <w:pPr>
              <w:tabs>
                <w:tab w:val="left" w:pos="454"/>
              </w:tabs>
              <w:jc w:val="both"/>
              <w:rPr>
                <w:rFonts w:eastAsiaTheme="majorEastAsia"/>
                <w:color w:val="767171" w:themeColor="background2" w:themeShade="80"/>
                <w:sz w:val="24"/>
                <w:szCs w:val="24"/>
              </w:rPr>
            </w:pPr>
            <w:r w:rsidRPr="00A5752D">
              <w:rPr>
                <w:rFonts w:eastAsiaTheme="majorEastAsia"/>
                <w:color w:val="767171" w:themeColor="background2" w:themeShade="80"/>
                <w:sz w:val="24"/>
                <w:szCs w:val="24"/>
              </w:rPr>
              <w:t xml:space="preserve">El Proyecto 1 (diseño e implementación de un </w:t>
            </w:r>
            <w:proofErr w:type="spellStart"/>
            <w:r w:rsidRPr="00A5752D">
              <w:rPr>
                <w:rFonts w:eastAsiaTheme="majorEastAsia"/>
                <w:color w:val="767171" w:themeColor="background2" w:themeShade="80"/>
                <w:sz w:val="24"/>
                <w:szCs w:val="24"/>
              </w:rPr>
              <w:t>Datamart</w:t>
            </w:r>
            <w:proofErr w:type="spellEnd"/>
            <w:r w:rsidRPr="00A5752D">
              <w:rPr>
                <w:rFonts w:eastAsiaTheme="majorEastAsia"/>
                <w:color w:val="767171" w:themeColor="background2" w:themeShade="80"/>
                <w:sz w:val="24"/>
                <w:szCs w:val="24"/>
              </w:rPr>
              <w:t xml:space="preserve"> y </w:t>
            </w:r>
            <w:proofErr w:type="spellStart"/>
            <w:r w:rsidRPr="00A5752D">
              <w:rPr>
                <w:rFonts w:eastAsiaTheme="majorEastAsia"/>
                <w:color w:val="767171" w:themeColor="background2" w:themeShade="80"/>
                <w:sz w:val="24"/>
                <w:szCs w:val="24"/>
              </w:rPr>
              <w:t>Dashboard</w:t>
            </w:r>
            <w:proofErr w:type="spellEnd"/>
            <w:r w:rsidRPr="00A5752D">
              <w:rPr>
                <w:rFonts w:eastAsiaTheme="majorEastAsia"/>
                <w:color w:val="767171" w:themeColor="background2" w:themeShade="80"/>
                <w:sz w:val="24"/>
                <w:szCs w:val="24"/>
              </w:rPr>
              <w:t xml:space="preserve"> BI con procesos ETL) se alinea al 100% con mis proyecciones profesionales actuales.</w:t>
            </w:r>
          </w:p>
          <w:p w14:paraId="1027D3BC" w14:textId="77777777" w:rsidR="00A5752D" w:rsidRDefault="00A5752D" w:rsidP="2479F284">
            <w:pPr>
              <w:tabs>
                <w:tab w:val="left" w:pos="454"/>
              </w:tabs>
              <w:jc w:val="both"/>
              <w:rPr>
                <w:rFonts w:eastAsiaTheme="majorEastAsia"/>
                <w:color w:val="767171" w:themeColor="background2" w:themeShade="80"/>
                <w:sz w:val="24"/>
                <w:szCs w:val="24"/>
              </w:rPr>
            </w:pPr>
          </w:p>
          <w:p w14:paraId="0D264BBC" w14:textId="57F4B48C" w:rsidR="00A5752D" w:rsidRDefault="00A5752D" w:rsidP="2479F284">
            <w:pPr>
              <w:tabs>
                <w:tab w:val="left" w:pos="454"/>
              </w:tabs>
              <w:jc w:val="both"/>
              <w:rPr>
                <w:rFonts w:eastAsiaTheme="majorEastAsia"/>
                <w:color w:val="767171" w:themeColor="background2" w:themeShade="80"/>
                <w:sz w:val="24"/>
                <w:szCs w:val="24"/>
              </w:rPr>
            </w:pPr>
            <w:r w:rsidRPr="00A5752D">
              <w:rPr>
                <w:rFonts w:eastAsiaTheme="majorEastAsia"/>
                <w:color w:val="767171" w:themeColor="background2" w:themeShade="80"/>
                <w:sz w:val="24"/>
                <w:szCs w:val="24"/>
              </w:rPr>
              <w:t>No requiere un cambio de tema, solo ajustar la matriz de calidad de datos y definir las reglas de negocio desde la fase inicial de levantamiento para evitar problemas de inconsistencia durante la carga.</w:t>
            </w:r>
          </w:p>
          <w:p w14:paraId="0461497D" w14:textId="77777777" w:rsidR="00A5752D" w:rsidRDefault="00A5752D" w:rsidP="2479F284">
            <w:pPr>
              <w:tabs>
                <w:tab w:val="left" w:pos="454"/>
              </w:tabs>
              <w:jc w:val="both"/>
              <w:rPr>
                <w:rFonts w:eastAsiaTheme="majorEastAsia"/>
                <w:color w:val="767171" w:themeColor="background2" w:themeShade="80"/>
                <w:sz w:val="24"/>
                <w:szCs w:val="24"/>
              </w:rPr>
            </w:pPr>
          </w:p>
          <w:p w14:paraId="5CCA3F64" w14:textId="77777777" w:rsidR="00A5752D" w:rsidRDefault="00A5752D"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195E6D31" w:rsidR="00C73CB5" w:rsidRDefault="00A5752D" w:rsidP="2479F284">
            <w:pPr>
              <w:jc w:val="both"/>
              <w:rPr>
                <w:rFonts w:ascii="Calibri" w:hAnsi="Calibri"/>
                <w:b/>
                <w:bCs/>
                <w:color w:val="1F4E79" w:themeColor="accent1" w:themeShade="80"/>
              </w:rPr>
            </w:pPr>
            <w:r w:rsidRPr="00A5752D">
              <w:rPr>
                <w:rFonts w:ascii="Calibri" w:hAnsi="Calibri"/>
                <w:b/>
                <w:bCs/>
                <w:color w:val="1F4E79" w:themeColor="accent1" w:themeShade="80"/>
              </w:rPr>
              <w:t>Se sitúa en un entorno empresarial con datos fragmentados en múltiples fuentes, requiriendo un flujo ETL robusto para unificar la información en un repositorio centralizado y visualizable.</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4F13A" w14:textId="77777777" w:rsidR="008D7213" w:rsidRDefault="008D7213" w:rsidP="00DF38AE">
      <w:pPr>
        <w:spacing w:after="0" w:line="240" w:lineRule="auto"/>
      </w:pPr>
      <w:r>
        <w:separator/>
      </w:r>
    </w:p>
  </w:endnote>
  <w:endnote w:type="continuationSeparator" w:id="0">
    <w:p w14:paraId="1D048E69" w14:textId="77777777" w:rsidR="008D7213" w:rsidRDefault="008D721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FA834" w14:textId="77777777" w:rsidR="008D7213" w:rsidRDefault="008D7213" w:rsidP="00DF38AE">
      <w:pPr>
        <w:spacing w:after="0" w:line="240" w:lineRule="auto"/>
      </w:pPr>
      <w:r>
        <w:separator/>
      </w:r>
    </w:p>
  </w:footnote>
  <w:footnote w:type="continuationSeparator" w:id="0">
    <w:p w14:paraId="3FA3A660" w14:textId="77777777" w:rsidR="008D7213" w:rsidRDefault="008D721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36277581">
    <w:abstractNumId w:val="3"/>
  </w:num>
  <w:num w:numId="2" w16cid:durableId="678626445">
    <w:abstractNumId w:val="8"/>
  </w:num>
  <w:num w:numId="3" w16cid:durableId="1532647959">
    <w:abstractNumId w:val="12"/>
  </w:num>
  <w:num w:numId="4" w16cid:durableId="1297834193">
    <w:abstractNumId w:val="28"/>
  </w:num>
  <w:num w:numId="5" w16cid:durableId="1378505082">
    <w:abstractNumId w:val="30"/>
  </w:num>
  <w:num w:numId="6" w16cid:durableId="729576818">
    <w:abstractNumId w:val="4"/>
  </w:num>
  <w:num w:numId="7" w16cid:durableId="857429950">
    <w:abstractNumId w:val="11"/>
  </w:num>
  <w:num w:numId="8" w16cid:durableId="921454777">
    <w:abstractNumId w:val="19"/>
  </w:num>
  <w:num w:numId="9" w16cid:durableId="720981852">
    <w:abstractNumId w:val="15"/>
  </w:num>
  <w:num w:numId="10" w16cid:durableId="1092354865">
    <w:abstractNumId w:val="9"/>
  </w:num>
  <w:num w:numId="11" w16cid:durableId="2016760623">
    <w:abstractNumId w:val="24"/>
  </w:num>
  <w:num w:numId="12" w16cid:durableId="1465925033">
    <w:abstractNumId w:val="35"/>
  </w:num>
  <w:num w:numId="13" w16cid:durableId="72510945">
    <w:abstractNumId w:val="29"/>
  </w:num>
  <w:num w:numId="14" w16cid:durableId="1797405103">
    <w:abstractNumId w:val="1"/>
  </w:num>
  <w:num w:numId="15" w16cid:durableId="846596193">
    <w:abstractNumId w:val="36"/>
  </w:num>
  <w:num w:numId="16" w16cid:durableId="1705405743">
    <w:abstractNumId w:val="21"/>
  </w:num>
  <w:num w:numId="17" w16cid:durableId="1656448481">
    <w:abstractNumId w:val="17"/>
  </w:num>
  <w:num w:numId="18" w16cid:durableId="188302777">
    <w:abstractNumId w:val="31"/>
  </w:num>
  <w:num w:numId="19" w16cid:durableId="1513298224">
    <w:abstractNumId w:val="10"/>
  </w:num>
  <w:num w:numId="20" w16cid:durableId="1878465605">
    <w:abstractNumId w:val="39"/>
  </w:num>
  <w:num w:numId="21" w16cid:durableId="1479810434">
    <w:abstractNumId w:val="34"/>
  </w:num>
  <w:num w:numId="22" w16cid:durableId="1600020160">
    <w:abstractNumId w:val="13"/>
  </w:num>
  <w:num w:numId="23" w16cid:durableId="160049712">
    <w:abstractNumId w:val="14"/>
  </w:num>
  <w:num w:numId="24" w16cid:durableId="720443551">
    <w:abstractNumId w:val="5"/>
  </w:num>
  <w:num w:numId="25" w16cid:durableId="110638930">
    <w:abstractNumId w:val="16"/>
  </w:num>
  <w:num w:numId="26" w16cid:durableId="537008299">
    <w:abstractNumId w:val="20"/>
  </w:num>
  <w:num w:numId="27" w16cid:durableId="1888637840">
    <w:abstractNumId w:val="23"/>
  </w:num>
  <w:num w:numId="28" w16cid:durableId="74791849">
    <w:abstractNumId w:val="0"/>
  </w:num>
  <w:num w:numId="29" w16cid:durableId="182977771">
    <w:abstractNumId w:val="18"/>
  </w:num>
  <w:num w:numId="30" w16cid:durableId="198058095">
    <w:abstractNumId w:val="22"/>
  </w:num>
  <w:num w:numId="31" w16cid:durableId="1497568947">
    <w:abstractNumId w:val="2"/>
  </w:num>
  <w:num w:numId="32" w16cid:durableId="1742286286">
    <w:abstractNumId w:val="7"/>
  </w:num>
  <w:num w:numId="33" w16cid:durableId="1017582994">
    <w:abstractNumId w:val="32"/>
  </w:num>
  <w:num w:numId="34" w16cid:durableId="1248079301">
    <w:abstractNumId w:val="38"/>
  </w:num>
  <w:num w:numId="35" w16cid:durableId="1325465">
    <w:abstractNumId w:val="6"/>
  </w:num>
  <w:num w:numId="36" w16cid:durableId="861287544">
    <w:abstractNumId w:val="25"/>
  </w:num>
  <w:num w:numId="37" w16cid:durableId="597638625">
    <w:abstractNumId w:val="37"/>
  </w:num>
  <w:num w:numId="38" w16cid:durableId="1485052724">
    <w:abstractNumId w:val="27"/>
  </w:num>
  <w:num w:numId="39" w16cid:durableId="1639726393">
    <w:abstractNumId w:val="26"/>
  </w:num>
  <w:num w:numId="40" w16cid:durableId="136532797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213"/>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5752D"/>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29C4"/>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Metadata/LabelInfo.xml><?xml version="1.0" encoding="utf-8"?>
<clbl:labelList xmlns:clbl="http://schemas.microsoft.com/office/2020/mipLabelMetadata">
  <clbl:label id="{4b5d952d-de91-44ce-bfde-6fe078e48a2e}" enabled="1" method="Standard" siteId="{c482e453-bf10-4df8-ab51-0445fad2072b}"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4</Pages>
  <Words>746</Words>
  <Characters>4105</Characters>
  <Application>Microsoft Office Word</Application>
  <DocSecurity>0</DocSecurity>
  <Lines>34</Lines>
  <Paragraphs>9</Paragraphs>
  <ScaleCrop>false</ScaleCrop>
  <Company>Wal-Mart Stores, Inc.</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HANNS CHRISTIAN STACK ESCOBEDO</cp:lastModifiedBy>
  <cp:revision>41</cp:revision>
  <cp:lastPrinted>2019-12-16T20:10:00Z</cp:lastPrinted>
  <dcterms:created xsi:type="dcterms:W3CDTF">2021-12-31T12:50:00Z</dcterms:created>
  <dcterms:modified xsi:type="dcterms:W3CDTF">2026-08-17T03:30:00Z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