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left="1339" w:hanging="0"/>
        <w:rPr/>
      </w:pPr>
      <w:r>
        <w:rPr/>
        <w:t> </w:t>
      </w:r>
    </w:p>
    <w:tbl>
      <w:tblPr>
        <w:tblW w:w="5150" w:type="pct"/>
        <w:jc w:val="left"/>
        <w:tblInd w:w="-36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lef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left"/>
        <w:tblInd w:w="-34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"п.45 Разработан и утверждён план-график проведения тематических семинаров с участием специалистов АНО «Ульяновский региональный центр оздоровительного питания» для работников государственных учреждений здравоохранения и социального обслуживания на 2018 год"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15.01.2018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09.01.2017 15:52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ind w:lef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autoSpaceDE w:val="false"/>
        <w:ind w:lef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 и утверждён план-график проведения тематических семинаров с участием специалистов АНО «Ульяновский региональный центр оздоровительного питания» для работников государственных учреждений здравоохранения и социального обслуживания на 2018 год".</w:t>
      </w:r>
    </w:p>
    <w:p>
      <w:pPr>
        <w:pStyle w:val="Normal"/>
        <w:autoSpaceDE w:val="false"/>
        <w:ind w:left="-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Приложение: на 2 л., в 1 экз.</w:t>
      </w:r>
    </w:p>
    <w:p>
      <w:pPr>
        <w:pStyle w:val="Normal"/>
        <w:widowControl w:val="false"/>
        <w:suppressAutoHyphens w:val="true"/>
        <w:autoSpaceDE w:val="false"/>
        <w:ind w:left="-357" w:firstLine="709"/>
        <w:jc w:val="both"/>
        <w:rPr>
          <w:rFonts w:ascii="TimesNewRoman;Times New Roman" w:hAnsi="TimesNewRoman;Times New Roman" w:eastAsia="TimesNewRoman;Times New Roman" w:cs="TimesNewRoman;Times New Roman"/>
          <w:color w:val="000000"/>
          <w:kern w:val="2"/>
          <w:sz w:val="28"/>
          <w:szCs w:val="28"/>
        </w:rPr>
      </w:pPr>
      <w:r>
        <w:rPr>
          <w:color w:val="000000"/>
          <w:sz w:val="28"/>
          <w:szCs w:val="28"/>
        </w:rPr>
        <w:t>Прошу снять с контроля.</w:t>
      </w:r>
    </w:p>
    <w:p>
      <w:pPr>
        <w:pStyle w:val="Normal"/>
        <w:autoSpaceDE w:val="false"/>
        <w:ind w:left="-284" w:hanging="0"/>
        <w:rPr>
          <w:rFonts w:ascii="TimesNewRoman;Times New Roman" w:hAnsi="TimesNewRoman;Times New Roman" w:eastAsia="TimesNewRoman;Times New Roman" w:cs="TimesNewRoman;Times New Roman"/>
          <w:color w:val="000000"/>
          <w:kern w:val="2"/>
          <w:sz w:val="22"/>
          <w:szCs w:val="22"/>
        </w:rPr>
      </w:pPr>
      <w:r>
        <w:rPr>
          <w:rFonts w:eastAsia="TimesNewRoman;Times New Roman" w:cs="TimesNewRoman;Times New Roman" w:ascii="TimesNewRoman;Times New Roman" w:hAnsi="TimesNewRoman;Times New Roman"/>
          <w:color w:val="000000"/>
          <w:kern w:val="2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Заместитель Министра здравоохранения, </w:t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семьи и социального благополучия </w:t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Ульяновской области                                                       </w:t>
        <w:tab/>
        <w:t xml:space="preserve">                   А.А. Баранов</w:t>
      </w:r>
    </w:p>
    <w:p>
      <w:pPr>
        <w:pStyle w:val="Normal"/>
        <w:autoSpaceDE w:val="false"/>
        <w:ind w:left="-284" w:firstLine="1004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 xml:space="preserve">Ворончихина Ольга Геннадьевна, </w:t>
      </w:r>
    </w:p>
    <w:p>
      <w:pPr>
        <w:pStyle w:val="Normal"/>
        <w:autoSpaceDE w:val="false"/>
        <w:rPr>
          <w:sz w:val="28"/>
          <w:szCs w:val="28"/>
        </w:rPr>
      </w:pPr>
      <w:r>
        <w:rPr>
          <w:lang w:val="en-US" w:eastAsia="en-US"/>
        </w:rPr>
        <w:t xml:space="preserve">Валиева Ирина Викторовна, (84254) 61-9-11                               </w:t>
      </w:r>
    </w:p>
    <w:p>
      <w:pPr>
        <w:pStyle w:val="Normal"/>
        <w:ind w:left="-360" w:hanging="0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Impact">
    <w:charset w:val="cc"/>
    <w:family w:val="swiss"/>
    <w:pitch w:val="variable"/>
  </w:font>
  <w:font w:name="Arial">
    <w:charset w:val="cc"/>
    <w:family w:val="swiss"/>
    <w:pitch w:val="variable"/>
  </w:font>
  <w:font w:name="TimesNewRoman">
    <w:altName w:val="Times New Roman"/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Style15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LibreOffice/6.2.4.2$Linux_X86_64 LibreOffice_project/2412653d852ce75f65fbfa83fb7e7b669a126d64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2017-12-22T09:11:00Z</dcterms:created>
  <dc:creator>Moris</dc:creator>
  <dc:description/>
  <cp:keywords/>
  <dc:language>en-US</dc:language>
  <cp:lastModifiedBy>Анастасия Евгеньевна Волкова</cp:lastModifiedBy>
  <cp:lastPrinted>2018-01-10T17:39:00Z</cp:lastPrinted>
  <dcterms:modified xsi:type="dcterms:W3CDTF">2018-01-10T14:39:00Z</dcterms:modified>
  <cp:revision>8</cp:revision>
  <dc:subject/>
  <dc:title>Перечень док-тов, находящихся на исполнении</dc:title>
</cp:coreProperties>
</file>