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lang w:val="en-US" w:eastAsia="en-US"/>
        </w:rPr>
      </w:pPr>
      <w:r>
        <w:rPr>
          <w:b/>
          <w:bCs/>
          <w:color w:val="000000"/>
          <w:sz w:val="24"/>
          <w:szCs w:val="24"/>
          <w:lang w:val="en-US" w:eastAsia="en-US"/>
        </w:rPr>
        <w:t>Правительство Ульяновской области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lang w:val="en-US" w:eastAsia="en-US"/>
              </w:rPr>
              <w:t>ИНФОРМАЦИЯ О СОСТОЯНИИ ИСПОЛНЕНИЯ ДОКУМЕНТА (ПОРУЧЕНИЯ) НА 28.06.2017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  <w:lang w:val="en-US" w:eastAsia="en-US"/>
        </w:rPr>
      </w:pPr>
      <w:r>
        <w:rPr>
          <w:i/>
          <w:sz w:val="18"/>
          <w:szCs w:val="18"/>
          <w:lang w:val="en-US" w:eastAsia="en-US"/>
        </w:rPr>
        <w:t>Подлежит возврату в отдел делопроизводства департамента делопроизводства и работы с обращениями граждан и организаций</w:t>
      </w:r>
    </w:p>
    <w:p>
      <w:pPr>
        <w:pStyle w:val="Normal"/>
        <w:autoSpaceDE w:val="false"/>
        <w:rPr>
          <w:i/>
          <w:i/>
          <w:sz w:val="18"/>
          <w:szCs w:val="18"/>
          <w:lang w:val="en-US" w:eastAsia="en-US"/>
        </w:rPr>
      </w:pPr>
      <w:r>
        <w:rPr>
          <w:i/>
          <w:sz w:val="18"/>
          <w:szCs w:val="18"/>
          <w:lang w:val="en-US" w:eastAsia="en-US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4"/>
        <w:gridCol w:w="523"/>
        <w:gridCol w:w="337"/>
        <w:gridCol w:w="1277"/>
        <w:gridCol w:w="799"/>
        <w:gridCol w:w="238"/>
        <w:gridCol w:w="945"/>
        <w:gridCol w:w="199"/>
        <w:gridCol w:w="903"/>
        <w:gridCol w:w="1056"/>
        <w:gridCol w:w="2124"/>
      </w:tblGrid>
      <w:tr>
        <w:trPr/>
        <w:tc>
          <w:tcPr>
            <w:tcW w:w="1757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Вид документа:</w:t>
            </w:r>
          </w:p>
        </w:tc>
        <w:tc>
          <w:tcPr>
            <w:tcW w:w="7878" w:type="dxa"/>
            <w:gridSpan w:val="9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Электронная почта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Адресат:</w:t>
            </w: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 </w:t>
            </w:r>
            <w:r>
              <w:rPr>
                <w:sz w:val="22"/>
                <w:szCs w:val="22"/>
                <w:lang w:val="en-US" w:eastAsia="en-US"/>
              </w:rPr>
              <w:t>Морозов С.И., Губернатор Ульяновской области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Корреспондент:</w:t>
            </w: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</w:t>
            </w:r>
            <w:r>
              <w:rPr>
                <w:sz w:val="22"/>
                <w:szCs w:val="22"/>
                <w:lang w:val="en-US" w:eastAsia="en-US"/>
              </w:rPr>
              <w:t xml:space="preserve"> Счетная палата Российской Федерации. </w:t>
            </w:r>
            <w:r>
              <w:rPr>
                <w:sz w:val="22"/>
                <w:szCs w:val="22"/>
                <w:lang w:val="en-US" w:eastAsia="en-US"/>
              </w:rPr>
              <w:t>Росляк Ю.В.</w:t>
            </w:r>
          </w:p>
        </w:tc>
      </w:tr>
      <w:tr>
        <w:trPr/>
        <w:tc>
          <w:tcPr>
            <w:tcW w:w="5353" w:type="dxa"/>
            <w:gridSpan w:val="7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eastAsia="Impact"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Дата поступления и индекс документа</w:t>
            </w:r>
          </w:p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sz w:val="22"/>
                <w:szCs w:val="22"/>
                <w:lang w:val="en-US" w:eastAsia="en-US"/>
              </w:rPr>
              <w:t>24.03.2017 № 73-П/6933вх-ЭП</w:t>
            </w:r>
          </w:p>
        </w:tc>
        <w:tc>
          <w:tcPr>
            <w:tcW w:w="19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lang w:val="en-US" w:eastAsia="en-US"/>
              </w:rPr>
              <w:t> </w:t>
            </w:r>
          </w:p>
        </w:tc>
        <w:tc>
          <w:tcPr>
            <w:tcW w:w="4083" w:type="dxa"/>
            <w:gridSpan w:val="3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Дата и индекс документа</w:t>
            </w:r>
          </w:p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22.03.2017</w:t>
            </w:r>
            <w:r>
              <w:rPr>
                <w:sz w:val="22"/>
                <w:szCs w:val="22"/>
                <w:lang w:val="en-US" w:eastAsia="en-US"/>
              </w:rPr>
              <w:t> </w:t>
            </w:r>
            <w:r>
              <w:rPr>
                <w:sz w:val="22"/>
                <w:szCs w:val="22"/>
                <w:lang w:val="en-US" w:eastAsia="en-US"/>
              </w:rPr>
              <w:t xml:space="preserve"> № ЗИ13-27/13-01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Краткое содержание: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О представлении информации о ходе реализации в 2017 году пунктов паспортов приоритетных проектов. Информацию представлять ежеквартально нарастающим итогом до 5-го числа, следующего за отчетным</w:t>
            </w:r>
          </w:p>
        </w:tc>
      </w:tr>
      <w:tr>
        <w:trPr/>
        <w:tc>
          <w:tcPr>
            <w:tcW w:w="1234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Резолюция:</w:t>
            </w:r>
          </w:p>
        </w:tc>
        <w:tc>
          <w:tcPr>
            <w:tcW w:w="8401" w:type="dxa"/>
            <w:gridSpan w:val="10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"Каждому в своей части в срок:</w:t>
              <w:br/>
              <w:t>1) до 30.03.2017 года подготовить информацию в рамках запроса (далее - ежеквартально, до 20 числа последнего месяца отчётного периода);</w:t>
              <w:br/>
              <w:t>2) до 31.03.2017 года согласовать подготовленную информацию с Министертсвом финансов Ульяновской области (далее - ежеквартально, до 25 числа последнего месяца отчётного периода);</w:t>
              <w:br/>
              <w:t xml:space="preserve">3) до 03.04.2017 года направить подготовленную информацию для свода в управление проектного развития и экспертно-аналитической работы (Центр управления реформами) администрации Губернатора Ульяновской обалсти (далее - ежеквартально, до 30 числа последнего месяца отчетного периода)." 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/Морозов С.И. 30.03.2017/ 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Исполнитель: </w:t>
            </w:r>
            <w:r>
              <w:rPr>
                <w:sz w:val="22"/>
                <w:szCs w:val="22"/>
                <w:lang w:val="en-US" w:eastAsia="en-US"/>
              </w:rPr>
              <w:t>Мидленко О.В.</w:t>
            </w:r>
          </w:p>
        </w:tc>
      </w:tr>
      <w:tr>
        <w:trPr/>
        <w:tc>
          <w:tcPr>
            <w:tcW w:w="3371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Все исполнители по документу:</w:t>
            </w:r>
          </w:p>
        </w:tc>
        <w:tc>
          <w:tcPr>
            <w:tcW w:w="6264" w:type="dxa"/>
            <w:gridSpan w:val="7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lang w:val="en-US" w:eastAsia="en-US"/>
              </w:rPr>
              <w:t>04.07.2017 АСМУС О.В., ТЮРИН А.С., УБА Е.В. - (Не исполнено.)</w:t>
              <w:br/>
            </w:r>
          </w:p>
        </w:tc>
      </w:tr>
      <w:tr>
        <w:trPr/>
        <w:tc>
          <w:tcPr>
            <w:tcW w:w="3371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eastAsia="Impact"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Контрольный срок по резолюции:</w:t>
            </w:r>
          </w:p>
        </w:tc>
        <w:tc>
          <w:tcPr>
            <w:tcW w:w="1982" w:type="dxa"/>
            <w:gridSpan w:val="3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03.04.2017</w:t>
              <w:br/>
              <w:t>Продлен до</w:t>
              <w:br/>
              <w:t>30.06.2017</w:t>
            </w:r>
          </w:p>
        </w:tc>
        <w:tc>
          <w:tcPr>
            <w:tcW w:w="19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959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Фактический срок:</w:t>
            </w:r>
          </w:p>
        </w:tc>
        <w:tc>
          <w:tcPr>
            <w:tcW w:w="2124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lang w:val="en-US" w:eastAsia="en-US"/>
              </w:rPr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</w:r>
          </w:p>
        </w:tc>
      </w:tr>
      <w:tr>
        <w:trPr/>
        <w:tc>
          <w:tcPr>
            <w:tcW w:w="9635" w:type="dxa"/>
            <w:gridSpan w:val="11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sz w:val="22"/>
                <w:szCs w:val="22"/>
                <w:lang w:val="en-US" w:eastAsia="en-US"/>
              </w:rPr>
              <w:t>СОСТОЯНИЕ ИСПОЛНЕНИЯ</w:t>
            </w:r>
          </w:p>
        </w:tc>
      </w:tr>
      <w:tr>
        <w:trPr/>
        <w:tc>
          <w:tcPr>
            <w:tcW w:w="9635" w:type="dxa"/>
            <w:gridSpan w:val="11"/>
            <w:tcBorders/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keepNext w:val="true"/>
              <w:autoSpaceDE w:val="false"/>
              <w:snapToGrid w:val="false"/>
              <w:spacing w:lineRule="atLeast" w:line="240"/>
              <w:rPr>
                <w:rFonts w:ascii="Impact" w:hAnsi="Impact" w:cs="Impact"/>
                <w:b/>
                <w:b/>
                <w:lang w:val="en-US" w:eastAsia="en-US"/>
              </w:rPr>
            </w:pPr>
            <w:r>
              <w:rPr>
                <w:rFonts w:cs="Impact" w:ascii="Impact" w:hAnsi="Impact"/>
                <w:b/>
                <w:lang w:val="en-US" w:eastAsia="en-US"/>
              </w:rPr>
            </w:r>
          </w:p>
        </w:tc>
      </w:tr>
      <w:tr>
        <w:trPr/>
        <w:tc>
          <w:tcPr>
            <w:tcW w:w="175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"/>
                <w:lang w:val="en-US" w:eastAsia="en-US"/>
              </w:rPr>
            </w:pPr>
            <w:r>
              <w:rPr>
                <w:b/>
                <w:sz w:val="2"/>
                <w:lang w:val="en-US" w:eastAsia="en-US"/>
              </w:rPr>
            </w:r>
          </w:p>
        </w:tc>
        <w:tc>
          <w:tcPr>
            <w:tcW w:w="33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2076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23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2047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3180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</w:tr>
    </w:tbl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ind w:start="-360" w:firstLine="540"/>
        <w:jc w:val="both"/>
        <w:rPr/>
      </w:pPr>
      <w:r>
        <w:rPr>
          <w:sz w:val="28"/>
          <w:szCs w:val="28"/>
          <w:lang w:val="en-US" w:eastAsia="en-US"/>
        </w:rPr>
        <w:t xml:space="preserve">Информация о реализации в 2017 году Приоритетного проекта «Формирование комфортной городской среды» согласована с Министерством финансов Ульяновской области и направлена на электронный адрес </w:t>
      </w:r>
      <w:hyperlink r:id="rId2">
        <w:r>
          <w:rPr>
            <w:rStyle w:val="InternetLink"/>
            <w:sz w:val="28"/>
            <w:szCs w:val="28"/>
            <w:lang w:val="en-US" w:eastAsia="en-US"/>
          </w:rPr>
          <w:t>analitik</w:t>
        </w:r>
        <w:r>
          <w:rPr>
            <w:rStyle w:val="InternetLink"/>
            <w:sz w:val="28"/>
            <w:szCs w:val="28"/>
            <w:lang w:val="en-US" w:eastAsia="en-US"/>
          </w:rPr>
          <w:t>73@</w:t>
        </w:r>
        <w:r>
          <w:rPr>
            <w:rStyle w:val="InternetLink"/>
            <w:sz w:val="28"/>
            <w:szCs w:val="28"/>
            <w:lang w:val="en-US" w:eastAsia="en-US"/>
          </w:rPr>
          <w:t>mail</w:t>
        </w:r>
        <w:r>
          <w:rPr>
            <w:rStyle w:val="InternetLink"/>
            <w:sz w:val="28"/>
            <w:szCs w:val="28"/>
            <w:lang w:val="en-US" w:eastAsia="en-US"/>
          </w:rPr>
          <w:t>.</w:t>
        </w:r>
        <w:r>
          <w:rPr>
            <w:rStyle w:val="InternetLink"/>
            <w:sz w:val="28"/>
            <w:szCs w:val="28"/>
            <w:lang w:val="en-US" w:eastAsia="en-US"/>
          </w:rPr>
          <w:t>ru</w:t>
        </w:r>
      </w:hyperlink>
      <w:r>
        <w:rPr>
          <w:sz w:val="28"/>
          <w:szCs w:val="28"/>
          <w:lang w:val="en-US" w:eastAsia="en-US"/>
        </w:rPr>
        <w:t>.</w:t>
      </w:r>
    </w:p>
    <w:p>
      <w:pPr>
        <w:pStyle w:val="Normal"/>
        <w:ind w:start="-360" w:firstLine="54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Прошу снять с контроля.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ind w:start="-360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Начальник управления по развитию</w:t>
      </w:r>
    </w:p>
    <w:p>
      <w:pPr>
        <w:pStyle w:val="Normal"/>
        <w:ind w:start="-360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моногородов и формированию</w:t>
      </w:r>
    </w:p>
    <w:p>
      <w:pPr>
        <w:pStyle w:val="Normal"/>
        <w:ind w:start="-360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комфортной среды администрации </w:t>
      </w:r>
    </w:p>
    <w:p>
      <w:pPr>
        <w:pStyle w:val="Normal"/>
        <w:ind w:start="-360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Губернатора Ульяновской области                                                    О.В.Мидленко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t>Яшина Светлана Анатольевна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t>73-79-34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cc" w:characterSet="windows-1251"/>
    <w:family w:val="swiss"/>
    <w:pitch w:val="variable"/>
  </w:font>
  <w:font w:name="Impact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InternetLink">
    <w:name w:val="Internet 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alitik73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LibreOffice/6.0.1.1$Linux_X86_64 LibreOffice_project/60bfb1526849283ce2491346ed2aa51c465abfe6</Application>
  <Pages>2</Pages>
  <Words>242</Words>
  <Characters>1755</Characters>
  <CharactersWithSpaces>2034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2017-06-28T17:39:00Z</dcterms:created>
  <dc:creator>Moris</dc:creator>
  <dc:description/>
  <cp:keywords/>
  <dc:language>en-US</dc:language>
  <cp:lastModifiedBy>Администратор</cp:lastModifiedBy>
  <cp:lastPrinted>2017-06-28T18:38:00Z</cp:lastPrinted>
  <dcterms:modified xsi:type="dcterms:W3CDTF">2017-06-29T14:02:00Z</dcterms:modified>
  <cp:revision>3</cp:revision>
  <dc:subject/>
  <dc:title>Перечень док-тов, находящихся на исполнении</dc:title>
</cp:coreProperties>
</file>