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721" w:rsidRDefault="007F11A8">
      <w:pPr>
        <w:autoSpaceDE w:val="0"/>
        <w:autoSpaceDN w:val="0"/>
        <w:spacing w:line="240" w:lineRule="atLeast"/>
        <w:jc w:val="center"/>
        <w:divId w:val="2073041793"/>
      </w:pPr>
      <w:r>
        <w:rPr>
          <w:b/>
          <w:bCs/>
          <w:color w:val="000000"/>
          <w:sz w:val="24"/>
          <w:szCs w:val="24"/>
        </w:rPr>
        <w:t>Управление делопроизводства и работы с обращениями граждан и организаций</w:t>
      </w:r>
    </w:p>
    <w:p w:rsidR="00535721" w:rsidRDefault="007F11A8">
      <w:pPr>
        <w:autoSpaceDE w:val="0"/>
        <w:autoSpaceDN w:val="0"/>
        <w:spacing w:line="240" w:lineRule="atLeast"/>
        <w:ind w:left="1339"/>
        <w:divId w:val="2073041793"/>
      </w:pPr>
      <w:r>
        <w:t> </w:t>
      </w:r>
    </w:p>
    <w:tbl>
      <w:tblPr>
        <w:tblW w:w="5151" w:type="pct"/>
        <w:tblInd w:w="-320" w:type="dxa"/>
        <w:shd w:val="clear" w:color="auto" w:fill="C0C0C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20"/>
      </w:tblGrid>
      <w:tr w:rsidR="00535721">
        <w:trPr>
          <w:divId w:val="2073041793"/>
        </w:trPr>
        <w:tc>
          <w:tcPr>
            <w:tcW w:w="9720" w:type="dxa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  <w:ind w:left="-40" w:firstLine="4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</w:rPr>
              <w:t>ИНФОРМАЦИЯ О СОСТОЯНИИ ВЫПОЛНЕНИЯ ДОКУМЕНТА (ПОРУЧЕНИЯ)</w:t>
            </w:r>
          </w:p>
        </w:tc>
      </w:tr>
    </w:tbl>
    <w:p w:rsidR="00535721" w:rsidRDefault="00535721">
      <w:pPr>
        <w:autoSpaceDE w:val="0"/>
        <w:autoSpaceDN w:val="0"/>
        <w:jc w:val="center"/>
        <w:divId w:val="2073041793"/>
        <w:rPr>
          <w:i/>
          <w:sz w:val="18"/>
          <w:szCs w:val="18"/>
        </w:rPr>
      </w:pPr>
    </w:p>
    <w:p w:rsidR="00535721" w:rsidRDefault="00535721">
      <w:pPr>
        <w:autoSpaceDE w:val="0"/>
        <w:autoSpaceDN w:val="0"/>
        <w:jc w:val="center"/>
        <w:divId w:val="2073041793"/>
        <w:rPr>
          <w:rFonts w:ascii="Arial" w:hAnsi="Arial" w:cs="Arial"/>
          <w:i/>
          <w:sz w:val="16"/>
          <w:szCs w:val="16"/>
        </w:rPr>
      </w:pPr>
    </w:p>
    <w:tbl>
      <w:tblPr>
        <w:tblW w:w="5175" w:type="pct"/>
        <w:tblInd w:w="-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361"/>
        <w:gridCol w:w="508"/>
        <w:gridCol w:w="7624"/>
      </w:tblGrid>
      <w:tr w:rsidR="00535721">
        <w:trPr>
          <w:divId w:val="2073041793"/>
        </w:trPr>
        <w:tc>
          <w:tcPr>
            <w:tcW w:w="1608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35721" w:rsidRDefault="007F11A8">
            <w:pPr>
              <w:autoSpaceDE w:val="0"/>
              <w:autoSpaceDN w:val="0"/>
              <w:rPr>
                <w:rFonts w:ascii="Impact" w:hAnsi="Impact"/>
                <w:sz w:val="22"/>
                <w:szCs w:val="22"/>
              </w:rPr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Наименование:</w:t>
            </w:r>
          </w:p>
        </w:tc>
        <w:tc>
          <w:tcPr>
            <w:tcW w:w="8132" w:type="dxa"/>
            <w:gridSpan w:val="2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sz w:val="22"/>
                <w:szCs w:val="22"/>
              </w:rPr>
              <w:t>Паспорт проекта</w:t>
            </w:r>
          </w:p>
        </w:tc>
      </w:tr>
      <w:tr w:rsidR="00535721">
        <w:trPr>
          <w:divId w:val="2073041793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Дата и номер:  </w:t>
            </w:r>
            <w:r w:rsidRPr="006E1088">
              <w:rPr>
                <w:sz w:val="22"/>
                <w:szCs w:val="22"/>
              </w:rPr>
              <w:t>21.02.2018</w:t>
            </w:r>
            <w:r>
              <w:rPr>
                <w:sz w:val="22"/>
                <w:szCs w:val="22"/>
              </w:rPr>
              <w:t xml:space="preserve">  № </w:t>
            </w:r>
            <w:r w:rsidRPr="006E1088">
              <w:rPr>
                <w:sz w:val="22"/>
                <w:szCs w:val="22"/>
              </w:rPr>
              <w:t>11-П/</w:t>
            </w:r>
            <w:proofErr w:type="gramStart"/>
            <w:r w:rsidRPr="006E1088">
              <w:rPr>
                <w:sz w:val="22"/>
                <w:szCs w:val="22"/>
              </w:rPr>
              <w:t>П</w:t>
            </w:r>
            <w:proofErr w:type="gramEnd"/>
            <w:r w:rsidRPr="006E1088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                         Статус:</w:t>
            </w:r>
            <w:r w:rsidRPr="006E1088">
              <w:rPr>
                <w:color w:val="000000"/>
                <w:sz w:val="22"/>
                <w:szCs w:val="22"/>
              </w:rPr>
              <w:t xml:space="preserve"> На контроле</w:t>
            </w:r>
          </w:p>
        </w:tc>
      </w:tr>
      <w:tr w:rsidR="00535721">
        <w:trPr>
          <w:divId w:val="2073041793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single" w:sz="8" w:space="0" w:color="C0C0C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535721" w:rsidRDefault="007F11A8"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Заголовок:</w:t>
            </w:r>
            <w:r>
              <w:rPr>
                <w:sz w:val="22"/>
                <w:szCs w:val="22"/>
              </w:rPr>
              <w:t xml:space="preserve"> </w:t>
            </w:r>
            <w:r w:rsidRPr="006E1088">
              <w:rPr>
                <w:sz w:val="22"/>
                <w:szCs w:val="22"/>
              </w:rPr>
              <w:t>ПАСПОРТ ПРОЕКТА «Развитие отрасли информационных технологий в Ульяновской области»</w:t>
            </w:r>
          </w:p>
        </w:tc>
      </w:tr>
      <w:tr w:rsidR="00535721">
        <w:trPr>
          <w:divId w:val="2073041793"/>
        </w:trPr>
        <w:tc>
          <w:tcPr>
            <w:tcW w:w="1247" w:type="dxa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Поручение:</w:t>
            </w:r>
          </w:p>
        </w:tc>
        <w:tc>
          <w:tcPr>
            <w:tcW w:w="8493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535721" w:rsidRPr="006E1088" w:rsidRDefault="007F11A8">
            <w:pPr>
              <w:autoSpaceDE w:val="0"/>
              <w:autoSpaceDN w:val="0"/>
            </w:pPr>
            <w:r w:rsidRPr="006E1088">
              <w:rPr>
                <w:color w:val="000000"/>
                <w:sz w:val="22"/>
                <w:szCs w:val="22"/>
              </w:rPr>
              <w:t xml:space="preserve">"п.5 Разработать и утвердить комплекс мер («дорожная карта») по взаимодействию и обмену опытом с Ассоциацией ИТ-компаний «Крымский ИТ-Кластер» и по реализации Соглашения о сотрудничестве между Советом Министров Республики Крым и Ульяновской областью в части развития </w:t>
            </w:r>
            <w:proofErr w:type="gramStart"/>
            <w:r w:rsidRPr="006E1088">
              <w:rPr>
                <w:color w:val="000000"/>
                <w:sz w:val="22"/>
                <w:szCs w:val="22"/>
              </w:rPr>
              <w:t>ИТ</w:t>
            </w:r>
            <w:proofErr w:type="gramEnd"/>
            <w:r w:rsidRPr="006E1088">
              <w:rPr>
                <w:color w:val="000000"/>
                <w:sz w:val="22"/>
                <w:szCs w:val="22"/>
              </w:rPr>
              <w:t>" /Морозов С.И./</w:t>
            </w:r>
          </w:p>
        </w:tc>
      </w:tr>
      <w:tr w:rsidR="00535721">
        <w:trPr>
          <w:divId w:val="2073041793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Ответственный исполнитель:  </w:t>
            </w:r>
            <w:r w:rsidRPr="006E1088">
              <w:rPr>
                <w:sz w:val="22"/>
                <w:szCs w:val="22"/>
              </w:rPr>
              <w:t>Опенышева С.В., Директор, ОГКУ "Правительство для граждан"</w:t>
            </w:r>
          </w:p>
        </w:tc>
      </w:tr>
      <w:tr w:rsidR="00535721">
        <w:trPr>
          <w:divId w:val="2073041793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Контрольные сроки: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color w:val="000000"/>
                <w:sz w:val="22"/>
                <w:szCs w:val="22"/>
                <w:lang w:val="en-US"/>
              </w:rPr>
              <w:t>01.06.2018</w:t>
            </w:r>
          </w:p>
        </w:tc>
      </w:tr>
      <w:tr w:rsidR="00535721">
        <w:trPr>
          <w:divId w:val="2073041793"/>
        </w:trPr>
        <w:tc>
          <w:tcPr>
            <w:tcW w:w="2116" w:type="dxa"/>
            <w:gridSpan w:val="3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Фактический срок:</w:t>
            </w:r>
          </w:p>
        </w:tc>
        <w:tc>
          <w:tcPr>
            <w:tcW w:w="7624" w:type="dxa"/>
            <w:tcBorders>
              <w:top w:val="single" w:sz="8" w:space="0" w:color="C0C0C0"/>
              <w:left w:val="nil"/>
              <w:bottom w:val="nil"/>
              <w:right w:val="nil"/>
            </w:tcBorders>
            <w:hideMark/>
          </w:tcPr>
          <w:p w:rsidR="00535721" w:rsidRDefault="00535721"/>
        </w:tc>
      </w:tr>
      <w:tr w:rsidR="00535721">
        <w:trPr>
          <w:divId w:val="2073041793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Pr="006E1088" w:rsidRDefault="007F11A8">
            <w:pPr>
              <w:autoSpaceDE w:val="0"/>
              <w:autoSpaceDN w:val="0"/>
            </w:pP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печати:  </w:t>
            </w:r>
            <w:r w:rsidRPr="006E1088">
              <w:t>31.05.2018 08:46</w:t>
            </w:r>
            <w:r>
              <w:t> </w:t>
            </w:r>
            <w:r w:rsidRPr="006E1088">
              <w:t xml:space="preserve"> </w:t>
            </w:r>
            <w:r>
              <w:t xml:space="preserve">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Время получения: </w:t>
            </w:r>
            <w:r w:rsidRPr="006E1088">
              <w:rPr>
                <w:rFonts w:ascii="Impact" w:hAnsi="Impact"/>
                <w:bCs/>
                <w:color w:val="000000"/>
                <w:sz w:val="22"/>
                <w:szCs w:val="22"/>
              </w:rPr>
              <w:t xml:space="preserve">                                       </w:t>
            </w:r>
            <w:r>
              <w:t xml:space="preserve">  </w:t>
            </w:r>
            <w:r w:rsidRPr="006E1088">
              <w:t xml:space="preserve">    </w:t>
            </w:r>
            <w:r>
              <w:rPr>
                <w:rFonts w:ascii="Impact" w:hAnsi="Impact"/>
                <w:bCs/>
                <w:color w:val="000000"/>
                <w:sz w:val="22"/>
                <w:szCs w:val="22"/>
              </w:rPr>
              <w:t>Время возврата:</w:t>
            </w:r>
          </w:p>
        </w:tc>
      </w:tr>
      <w:tr w:rsidR="00535721">
        <w:trPr>
          <w:divId w:val="2073041793"/>
        </w:trPr>
        <w:tc>
          <w:tcPr>
            <w:tcW w:w="9740" w:type="dxa"/>
            <w:gridSpan w:val="4"/>
            <w:tcBorders>
              <w:top w:val="single" w:sz="8" w:space="0" w:color="C0C0C0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</w:tcPr>
          <w:p w:rsidR="00535721" w:rsidRDefault="00535721">
            <w:pPr>
              <w:autoSpaceDE w:val="0"/>
              <w:autoSpaceDN w:val="0"/>
              <w:rPr>
                <w:sz w:val="16"/>
                <w:szCs w:val="16"/>
              </w:rPr>
            </w:pPr>
          </w:p>
        </w:tc>
      </w:tr>
      <w:tr w:rsidR="00535721">
        <w:trPr>
          <w:divId w:val="2073041793"/>
        </w:trPr>
        <w:tc>
          <w:tcPr>
            <w:tcW w:w="9740" w:type="dxa"/>
            <w:gridSpan w:val="4"/>
            <w:shd w:val="clear" w:color="auto" w:fill="C0C0C0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535721" w:rsidRDefault="007F11A8">
            <w:pPr>
              <w:autoSpaceDE w:val="0"/>
              <w:autoSpaceDN w:val="0"/>
              <w:jc w:val="center"/>
              <w:rPr>
                <w:rFonts w:ascii="Impact" w:hAnsi="Impact"/>
              </w:rPr>
            </w:pPr>
            <w:r>
              <w:rPr>
                <w:rFonts w:ascii="Impact" w:hAnsi="Impact"/>
                <w:bCs/>
                <w:sz w:val="22"/>
                <w:szCs w:val="22"/>
              </w:rPr>
              <w:t>ИНФОРМАЦИЯ О ВЫПОЛНЕНИИ ПОРУЧЕНИЯ:</w:t>
            </w:r>
          </w:p>
        </w:tc>
      </w:tr>
    </w:tbl>
    <w:p w:rsidR="00535721" w:rsidRDefault="00535721">
      <w:pPr>
        <w:keepNext/>
        <w:autoSpaceDE w:val="0"/>
        <w:autoSpaceDN w:val="0"/>
        <w:spacing w:line="240" w:lineRule="atLeast"/>
        <w:ind w:left="-360"/>
        <w:divId w:val="2073041793"/>
        <w:rPr>
          <w:color w:val="000000"/>
          <w:sz w:val="22"/>
          <w:szCs w:val="22"/>
        </w:rPr>
      </w:pPr>
    </w:p>
    <w:p w:rsidR="006E1088" w:rsidRDefault="006E1088" w:rsidP="006E1088">
      <w:pPr>
        <w:autoSpaceDE w:val="0"/>
        <w:autoSpaceDN w:val="0"/>
        <w:ind w:firstLine="426"/>
        <w:divId w:val="2073041793"/>
      </w:pPr>
      <w:r>
        <w:rPr>
          <w:sz w:val="28"/>
          <w:szCs w:val="28"/>
        </w:rPr>
        <w:t>Во исполнение данного пункта поручений сообщаю следующее.</w:t>
      </w:r>
    </w:p>
    <w:p w:rsidR="006E1088" w:rsidRDefault="006E1088" w:rsidP="006E1088">
      <w:pPr>
        <w:ind w:left="-360" w:firstLine="786"/>
        <w:jc w:val="both"/>
        <w:divId w:val="2073041793"/>
        <w:rPr>
          <w:sz w:val="28"/>
          <w:szCs w:val="28"/>
        </w:rPr>
      </w:pPr>
      <w:r>
        <w:rPr>
          <w:sz w:val="28"/>
          <w:szCs w:val="28"/>
        </w:rPr>
        <w:t>Разработана и утверждена дорожная карта по взаимодействию и обмену опытом с Ассоциацией ИТ-компаний «Крымский ИТ-Кластер» и по реализации Соглашения о сотрудничестве между Советом Министров Республики Крым и Ульяновской областью в части развития информационных технологий.</w:t>
      </w:r>
    </w:p>
    <w:p w:rsidR="006E1088" w:rsidRDefault="006E1088" w:rsidP="006E1088">
      <w:pPr>
        <w:ind w:left="-360" w:firstLine="786"/>
        <w:jc w:val="both"/>
        <w:divId w:val="2073041793"/>
        <w:rPr>
          <w:sz w:val="28"/>
          <w:szCs w:val="28"/>
        </w:rPr>
      </w:pPr>
      <w:r>
        <w:rPr>
          <w:sz w:val="28"/>
          <w:szCs w:val="28"/>
        </w:rPr>
        <w:t>Прошу данный пункт поручений с контроля</w:t>
      </w:r>
      <w:r w:rsidRPr="006E1088">
        <w:rPr>
          <w:sz w:val="28"/>
          <w:szCs w:val="28"/>
        </w:rPr>
        <w:t xml:space="preserve"> </w:t>
      </w:r>
      <w:r>
        <w:rPr>
          <w:sz w:val="28"/>
          <w:szCs w:val="28"/>
        </w:rPr>
        <w:t>снять.</w:t>
      </w:r>
    </w:p>
    <w:p w:rsidR="006E1088" w:rsidRDefault="006E1088" w:rsidP="006E1088">
      <w:pPr>
        <w:ind w:left="-360" w:firstLine="786"/>
        <w:jc w:val="both"/>
        <w:divId w:val="2073041793"/>
        <w:rPr>
          <w:sz w:val="28"/>
          <w:szCs w:val="28"/>
        </w:rPr>
      </w:pPr>
    </w:p>
    <w:p w:rsidR="006E1088" w:rsidRDefault="006E1088" w:rsidP="006E1088">
      <w:pPr>
        <w:ind w:left="-284"/>
        <w:jc w:val="both"/>
        <w:divId w:val="2073041793"/>
        <w:rPr>
          <w:sz w:val="28"/>
          <w:szCs w:val="28"/>
        </w:rPr>
      </w:pPr>
      <w:r>
        <w:rPr>
          <w:sz w:val="28"/>
          <w:szCs w:val="28"/>
        </w:rPr>
        <w:t xml:space="preserve">Приложение: на </w:t>
      </w:r>
      <w:r w:rsidR="00D01E24">
        <w:rPr>
          <w:sz w:val="28"/>
          <w:szCs w:val="28"/>
        </w:rPr>
        <w:t>4</w:t>
      </w:r>
      <w:bookmarkStart w:id="0" w:name="_GoBack"/>
      <w:bookmarkEnd w:id="0"/>
      <w:r>
        <w:rPr>
          <w:sz w:val="28"/>
          <w:szCs w:val="28"/>
        </w:rPr>
        <w:t xml:space="preserve"> л. в 1 экз.</w:t>
      </w:r>
    </w:p>
    <w:p w:rsidR="006E1088" w:rsidRPr="006E1088" w:rsidRDefault="006E1088" w:rsidP="006E1088">
      <w:pPr>
        <w:divId w:val="2073041793"/>
        <w:rPr>
          <w:sz w:val="28"/>
          <w:szCs w:val="28"/>
        </w:rPr>
      </w:pPr>
    </w:p>
    <w:p w:rsidR="00535721" w:rsidRDefault="00535721">
      <w:pPr>
        <w:keepNext/>
        <w:autoSpaceDE w:val="0"/>
        <w:autoSpaceDN w:val="0"/>
        <w:spacing w:line="240" w:lineRule="atLeast"/>
        <w:ind w:left="-360"/>
        <w:divId w:val="2073041793"/>
        <w:rPr>
          <w:sz w:val="28"/>
          <w:szCs w:val="28"/>
        </w:rPr>
      </w:pPr>
    </w:p>
    <w:p w:rsidR="006E1088" w:rsidRPr="006E1088" w:rsidRDefault="006E1088">
      <w:pPr>
        <w:keepNext/>
        <w:autoSpaceDE w:val="0"/>
        <w:autoSpaceDN w:val="0"/>
        <w:spacing w:line="240" w:lineRule="atLeast"/>
        <w:ind w:left="-360"/>
        <w:divId w:val="2073041793"/>
        <w:rPr>
          <w:sz w:val="28"/>
          <w:szCs w:val="28"/>
        </w:rPr>
      </w:pPr>
    </w:p>
    <w:p w:rsidR="00535721" w:rsidRDefault="006E1088">
      <w:pPr>
        <w:ind w:left="-360"/>
        <w:divId w:val="2073041793"/>
        <w:rPr>
          <w:sz w:val="28"/>
          <w:szCs w:val="28"/>
        </w:rPr>
      </w:pPr>
      <w:r>
        <w:rPr>
          <w:sz w:val="28"/>
          <w:szCs w:val="28"/>
        </w:rPr>
        <w:t xml:space="preserve">Директор ОГКУ «Правительство для граждан»                              </w:t>
      </w:r>
      <w:proofErr w:type="spellStart"/>
      <w:r>
        <w:rPr>
          <w:sz w:val="28"/>
          <w:szCs w:val="28"/>
        </w:rPr>
        <w:t>С.В.Опенышева</w:t>
      </w:r>
      <w:proofErr w:type="spellEnd"/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Default="006E1088">
      <w:pPr>
        <w:ind w:left="-360"/>
        <w:divId w:val="2073041793"/>
        <w:rPr>
          <w:sz w:val="28"/>
          <w:szCs w:val="28"/>
        </w:rPr>
      </w:pPr>
    </w:p>
    <w:p w:rsidR="006E1088" w:rsidRPr="006E1088" w:rsidRDefault="006E1088">
      <w:pPr>
        <w:ind w:left="-360"/>
        <w:divId w:val="2073041793"/>
      </w:pPr>
      <w:r w:rsidRPr="006E1088">
        <w:t>Китаева Екатерина Александровна</w:t>
      </w:r>
    </w:p>
    <w:p w:rsidR="006E1088" w:rsidRPr="006E1088" w:rsidRDefault="006E1088">
      <w:pPr>
        <w:ind w:left="-360"/>
        <w:divId w:val="2073041793"/>
      </w:pPr>
      <w:r w:rsidRPr="006E1088">
        <w:t>37-13-13 (доб.1160)</w:t>
      </w:r>
    </w:p>
    <w:sectPr w:rsidR="006E1088" w:rsidRPr="006E1088">
      <w:pgSz w:w="11906" w:h="16838"/>
      <w:pgMar w:top="53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4F1C49"/>
    <w:rsid w:val="004F1C49"/>
    <w:rsid w:val="00535721"/>
    <w:rsid w:val="006E1088"/>
    <w:rsid w:val="007F11A8"/>
    <w:rsid w:val="00D0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1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Перечень док-тов, находящихся на исполнении</vt:lpstr>
    </vt:vector>
  </TitlesOfParts>
  <Company>adm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Перечень док-тов, находящихся на исполнении</dc:title>
  <dc:subject/>
  <dc:creator>Moris</dc:creator>
  <cp:keywords/>
  <dc:description/>
  <cp:lastModifiedBy>Китаева Екатерина Александровна</cp:lastModifiedBy>
  <cp:revision>4</cp:revision>
  <cp:lastPrinted>2018-05-31T05:17:00Z</cp:lastPrinted>
  <dcterms:created xsi:type="dcterms:W3CDTF">2018-05-31T04:46:00Z</dcterms:created>
  <dcterms:modified xsi:type="dcterms:W3CDTF">2018-05-31T05:18:00Z</dcterms:modified>
</cp:coreProperties>
</file>