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240" w:line="373.33333333333337" w:lineRule="auto"/>
        <w:rPr>
          <w:b w:val="1"/>
          <w:i w:val="1"/>
          <w:color w:val="505863"/>
          <w:sz w:val="27"/>
          <w:szCs w:val="27"/>
        </w:rPr>
      </w:pPr>
      <w:r w:rsidDel="00000000" w:rsidR="00000000" w:rsidRPr="00000000">
        <w:rPr>
          <w:b w:val="1"/>
          <w:i w:val="1"/>
          <w:color w:val="505863"/>
          <w:sz w:val="27"/>
          <w:szCs w:val="27"/>
          <w:rtl w:val="0"/>
        </w:rPr>
        <w:t xml:space="preserve">Project Highlights</w:t>
      </w:r>
    </w:p>
    <w:p w:rsidR="00000000" w:rsidDel="00000000" w:rsidP="00000000" w:rsidRDefault="00000000" w:rsidRPr="00000000" w14:paraId="00000003">
      <w:pPr>
        <w:spacing w:after="240" w:line="373.33333333333337" w:lineRule="auto"/>
        <w:rPr>
          <w:color w:val="505863"/>
          <w:sz w:val="27"/>
          <w:szCs w:val="27"/>
        </w:rPr>
      </w:pPr>
      <w:r w:rsidDel="00000000" w:rsidR="00000000" w:rsidRPr="00000000">
        <w:rPr>
          <w:i w:val="1"/>
          <w:color w:val="505863"/>
          <w:sz w:val="27"/>
          <w:szCs w:val="27"/>
          <w:rtl w:val="0"/>
        </w:rPr>
        <w:t xml:space="preserve">Project : </w:t>
      </w:r>
      <w:r w:rsidDel="00000000" w:rsidR="00000000" w:rsidRPr="00000000">
        <w:rPr>
          <w:color w:val="505863"/>
          <w:sz w:val="27"/>
          <w:szCs w:val="27"/>
          <w:rtl w:val="0"/>
        </w:rPr>
        <w:t xml:space="preserve">EDA and sentiment analysis of presidential election-era tweets using data from Twitter</w:t>
      </w:r>
    </w:p>
    <w:p w:rsidR="00000000" w:rsidDel="00000000" w:rsidP="00000000" w:rsidRDefault="00000000" w:rsidRPr="00000000" w14:paraId="00000004">
      <w:pPr>
        <w:spacing w:after="240" w:line="373.33333333333337" w:lineRule="auto"/>
        <w:rPr>
          <w:i w:val="1"/>
          <w:color w:val="505863"/>
          <w:sz w:val="27"/>
          <w:szCs w:val="27"/>
        </w:rPr>
      </w:pPr>
      <w:r w:rsidDel="00000000" w:rsidR="00000000" w:rsidRPr="00000000">
        <w:rPr>
          <w:i w:val="1"/>
          <w:color w:val="505863"/>
          <w:sz w:val="27"/>
          <w:szCs w:val="27"/>
          <w:rtl w:val="0"/>
        </w:rPr>
        <w:t xml:space="preserve">Data Analyst |Sep-Dec, 2022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3.33333333333337" w:lineRule="auto"/>
        <w:ind w:left="720" w:hanging="360"/>
        <w:rPr>
          <w:color w:val="505863"/>
        </w:rPr>
      </w:pPr>
      <w:r w:rsidDel="00000000" w:rsidR="00000000" w:rsidRPr="00000000">
        <w:rPr>
          <w:i w:val="1"/>
          <w:color w:val="505863"/>
          <w:sz w:val="27"/>
          <w:szCs w:val="27"/>
          <w:rtl w:val="0"/>
        </w:rPr>
        <w:t xml:space="preserve">Independently complete data finding, cleaning and analyzing millions of pieces of data. Find answers from the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3.33333333333337" w:lineRule="auto"/>
        <w:ind w:left="720" w:hanging="360"/>
        <w:rPr>
          <w:color w:val="505863"/>
        </w:rPr>
      </w:pPr>
      <w:r w:rsidDel="00000000" w:rsidR="00000000" w:rsidRPr="00000000">
        <w:rPr>
          <w:i w:val="1"/>
          <w:color w:val="505863"/>
          <w:sz w:val="27"/>
          <w:szCs w:val="27"/>
          <w:rtl w:val="0"/>
        </w:rPr>
        <w:t xml:space="preserve">Independently complete a professional report with technical highlights and data analysis.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3.33333333333337" w:lineRule="auto"/>
        <w:ind w:left="720" w:hanging="360"/>
        <w:rPr>
          <w:color w:val="505863"/>
        </w:rPr>
      </w:pPr>
      <w:r w:rsidDel="00000000" w:rsidR="00000000" w:rsidRPr="00000000">
        <w:rPr>
          <w:i w:val="1"/>
          <w:color w:val="505863"/>
          <w:sz w:val="27"/>
          <w:szCs w:val="27"/>
          <w:rtl w:val="0"/>
        </w:rPr>
        <w:t xml:space="preserve">Proactively look for problems in the project and fix them in order to achieve the goals.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3.33333333333337" w:lineRule="auto"/>
        <w:ind w:left="720" w:hanging="360"/>
        <w:rPr>
          <w:color w:val="505863"/>
        </w:rPr>
      </w:pPr>
      <w:r w:rsidDel="00000000" w:rsidR="00000000" w:rsidRPr="00000000">
        <w:rPr>
          <w:i w:val="1"/>
          <w:color w:val="505863"/>
          <w:sz w:val="27"/>
          <w:szCs w:val="27"/>
          <w:rtl w:val="0"/>
        </w:rPr>
        <w:t xml:space="preserve">Set clear goals and expectations for the project.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62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