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BC85" w14:textId="77777777" w:rsidR="008F38DA" w:rsidRPr="00E34EEE" w:rsidRDefault="008F38DA" w:rsidP="00E34EEE">
      <w:pPr>
        <w:tabs>
          <w:tab w:val="left" w:pos="2552"/>
        </w:tabs>
        <w:jc w:val="center"/>
        <w:rPr>
          <w:rFonts w:ascii="Source Sans Pro" w:hAnsi="Source Sans Pro" w:cs="Arial"/>
          <w:b/>
          <w:bCs/>
          <w:color w:val="235B4E"/>
          <w:sz w:val="22"/>
          <w:szCs w:val="22"/>
        </w:rPr>
      </w:pPr>
      <w:r w:rsidRPr="00E34EEE">
        <w:rPr>
          <w:rFonts w:ascii="Source Sans Pro" w:hAnsi="Source Sans Pro" w:cs="Arial"/>
          <w:b/>
          <w:bCs/>
          <w:color w:val="235B4E"/>
          <w:sz w:val="22"/>
          <w:szCs w:val="22"/>
        </w:rPr>
        <w:t>PUBLICADA EN LA GACETA</w:t>
      </w:r>
      <w:r w:rsidR="009271A8" w:rsidRPr="00E34EEE">
        <w:rPr>
          <w:rFonts w:ascii="Source Sans Pro" w:hAnsi="Source Sans Pro" w:cs="Arial"/>
          <w:b/>
          <w:bCs/>
          <w:color w:val="235B4E"/>
          <w:sz w:val="22"/>
          <w:szCs w:val="22"/>
        </w:rPr>
        <w:t xml:space="preserve"> OFICIAL DEL DISTRITO FEDERAL</w:t>
      </w:r>
    </w:p>
    <w:p w14:paraId="23A0F849" w14:textId="77777777" w:rsidR="008F38DA" w:rsidRPr="00E34EEE" w:rsidRDefault="008F38DA" w:rsidP="00E34EEE">
      <w:pPr>
        <w:tabs>
          <w:tab w:val="left" w:pos="2552"/>
        </w:tabs>
        <w:jc w:val="center"/>
        <w:rPr>
          <w:rFonts w:ascii="Source Sans Pro" w:hAnsi="Source Sans Pro" w:cs="Arial"/>
          <w:b/>
          <w:bCs/>
          <w:color w:val="235B4E"/>
          <w:sz w:val="22"/>
          <w:szCs w:val="22"/>
        </w:rPr>
      </w:pPr>
      <w:r w:rsidRPr="00E34EEE">
        <w:rPr>
          <w:rFonts w:ascii="Source Sans Pro" w:hAnsi="Source Sans Pro" w:cs="Arial"/>
          <w:b/>
          <w:bCs/>
          <w:color w:val="235B4E"/>
          <w:sz w:val="22"/>
          <w:szCs w:val="22"/>
        </w:rPr>
        <w:t xml:space="preserve">EL </w:t>
      </w:r>
      <w:r w:rsidR="009271A8" w:rsidRPr="00E34EEE">
        <w:rPr>
          <w:rFonts w:ascii="Source Sans Pro" w:hAnsi="Source Sans Pro" w:cs="Arial"/>
          <w:b/>
          <w:bCs/>
          <w:color w:val="235B4E"/>
          <w:sz w:val="22"/>
          <w:szCs w:val="22"/>
        </w:rPr>
        <w:t>05 DE NOVIEMBRE DE 2010</w:t>
      </w:r>
    </w:p>
    <w:p w14:paraId="7161C44F" w14:textId="77777777" w:rsidR="008F38DA" w:rsidRPr="00E34EEE" w:rsidRDefault="008F38DA" w:rsidP="00E34EEE">
      <w:pPr>
        <w:tabs>
          <w:tab w:val="left" w:pos="2552"/>
        </w:tabs>
        <w:jc w:val="center"/>
        <w:rPr>
          <w:rFonts w:ascii="Source Sans Pro" w:hAnsi="Source Sans Pro" w:cs="Arial"/>
          <w:b/>
          <w:bCs/>
          <w:color w:val="19AC00"/>
          <w:sz w:val="22"/>
          <w:szCs w:val="22"/>
        </w:rPr>
      </w:pPr>
    </w:p>
    <w:p w14:paraId="4EB508F4" w14:textId="77777777" w:rsidR="008F38DA" w:rsidRPr="00E34EEE" w:rsidRDefault="008F38DA" w:rsidP="00E34EEE">
      <w:pPr>
        <w:tabs>
          <w:tab w:val="left" w:pos="2552"/>
        </w:tabs>
        <w:jc w:val="center"/>
        <w:rPr>
          <w:rFonts w:ascii="Source Sans Pro" w:hAnsi="Source Sans Pro" w:cs="Arial"/>
          <w:b/>
          <w:bCs/>
          <w:sz w:val="22"/>
          <w:szCs w:val="22"/>
        </w:rPr>
      </w:pPr>
      <w:r w:rsidRPr="00E34EEE">
        <w:rPr>
          <w:rFonts w:ascii="Source Sans Pro" w:hAnsi="Source Sans Pro" w:cs="Arial"/>
          <w:b/>
          <w:bCs/>
          <w:sz w:val="22"/>
          <w:szCs w:val="22"/>
        </w:rPr>
        <w:t>TEXTO VIGENTE</w:t>
      </w:r>
    </w:p>
    <w:p w14:paraId="12255508" w14:textId="77777777" w:rsidR="008F38DA" w:rsidRPr="00E34EEE" w:rsidRDefault="008F38DA" w:rsidP="00E34EEE">
      <w:pPr>
        <w:tabs>
          <w:tab w:val="left" w:pos="2552"/>
        </w:tabs>
        <w:jc w:val="center"/>
        <w:rPr>
          <w:rFonts w:ascii="Source Sans Pro" w:hAnsi="Source Sans Pro" w:cs="Arial"/>
          <w:b/>
          <w:bCs/>
          <w:color w:val="19AC00"/>
          <w:sz w:val="22"/>
          <w:szCs w:val="22"/>
        </w:rPr>
      </w:pPr>
    </w:p>
    <w:p w14:paraId="3D3BC5F5" w14:textId="1680C99F" w:rsidR="008F38DA" w:rsidRPr="00E34EEE" w:rsidRDefault="008F38DA" w:rsidP="00E34EEE">
      <w:pPr>
        <w:tabs>
          <w:tab w:val="left" w:pos="2552"/>
        </w:tabs>
        <w:jc w:val="center"/>
        <w:rPr>
          <w:rFonts w:ascii="Source Sans Pro" w:hAnsi="Source Sans Pro" w:cs="Arial"/>
          <w:b/>
          <w:bCs/>
          <w:color w:val="9F2241"/>
          <w:sz w:val="22"/>
          <w:szCs w:val="22"/>
        </w:rPr>
      </w:pPr>
      <w:r w:rsidRPr="00E34EEE">
        <w:rPr>
          <w:rFonts w:ascii="Source Sans Pro" w:hAnsi="Source Sans Pro" w:cs="Arial"/>
          <w:b/>
          <w:bCs/>
          <w:color w:val="9F2241"/>
          <w:sz w:val="22"/>
          <w:szCs w:val="22"/>
        </w:rPr>
        <w:t>Última reforma publicada en la G.O.</w:t>
      </w:r>
      <w:r w:rsidR="00E34EEE" w:rsidRPr="00E34EEE">
        <w:rPr>
          <w:rFonts w:ascii="Source Sans Pro" w:hAnsi="Source Sans Pro" w:cs="Arial"/>
          <w:b/>
          <w:bCs/>
          <w:color w:val="9F2241"/>
          <w:sz w:val="22"/>
          <w:szCs w:val="22"/>
        </w:rPr>
        <w:t>D.F.</w:t>
      </w:r>
      <w:r w:rsidRPr="00E34EEE">
        <w:rPr>
          <w:rFonts w:ascii="Source Sans Pro" w:hAnsi="Source Sans Pro" w:cs="Arial"/>
          <w:b/>
          <w:bCs/>
          <w:color w:val="9F2241"/>
          <w:sz w:val="22"/>
          <w:szCs w:val="22"/>
        </w:rPr>
        <w:t xml:space="preserve"> </w:t>
      </w:r>
    </w:p>
    <w:p w14:paraId="39262EBB" w14:textId="77777777" w:rsidR="008F38DA" w:rsidRPr="00E34EEE" w:rsidRDefault="008F38DA" w:rsidP="00E34EEE">
      <w:pPr>
        <w:tabs>
          <w:tab w:val="left" w:pos="2552"/>
        </w:tabs>
        <w:jc w:val="center"/>
        <w:rPr>
          <w:rFonts w:ascii="Source Sans Pro" w:hAnsi="Source Sans Pro" w:cs="Arial"/>
          <w:b/>
          <w:bCs/>
          <w:color w:val="9F2241"/>
          <w:sz w:val="22"/>
          <w:szCs w:val="22"/>
        </w:rPr>
      </w:pPr>
      <w:r w:rsidRPr="00E34EEE">
        <w:rPr>
          <w:rFonts w:ascii="Source Sans Pro" w:hAnsi="Source Sans Pro" w:cs="Arial"/>
          <w:b/>
          <w:bCs/>
          <w:color w:val="9F2241"/>
          <w:sz w:val="22"/>
          <w:szCs w:val="22"/>
        </w:rPr>
        <w:t xml:space="preserve">el </w:t>
      </w:r>
      <w:r w:rsidR="009271A8" w:rsidRPr="00E34EEE">
        <w:rPr>
          <w:rFonts w:ascii="Source Sans Pro" w:hAnsi="Source Sans Pro" w:cs="Arial"/>
          <w:b/>
          <w:bCs/>
          <w:color w:val="9F2241"/>
          <w:sz w:val="22"/>
          <w:szCs w:val="22"/>
        </w:rPr>
        <w:t>16 de mayo de 2012</w:t>
      </w:r>
    </w:p>
    <w:p w14:paraId="7AAA87B1" w14:textId="77777777" w:rsidR="009271A8" w:rsidRPr="00927621" w:rsidRDefault="009271A8" w:rsidP="00E34EEE">
      <w:pPr>
        <w:autoSpaceDE w:val="0"/>
        <w:autoSpaceDN w:val="0"/>
        <w:adjustRightInd w:val="0"/>
        <w:jc w:val="center"/>
        <w:rPr>
          <w:rFonts w:ascii="Source Sans Pro" w:hAnsi="Source Sans Pro" w:cs="Arial"/>
          <w:b/>
          <w:bCs/>
          <w:color w:val="49494D"/>
          <w:sz w:val="20"/>
          <w:szCs w:val="20"/>
        </w:rPr>
      </w:pPr>
    </w:p>
    <w:p w14:paraId="7B248B81"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DECRETO POR EL QUE SE EXPIDE LA LEY DEL INSTITUTO PARA LA SEGURIDAD DE LAS CONSTRUCCIONES DEL DISTRITO FEDERAL</w:t>
      </w:r>
    </w:p>
    <w:p w14:paraId="4408DDF5" w14:textId="77777777" w:rsidR="009271A8" w:rsidRPr="00E34EEE" w:rsidRDefault="009271A8" w:rsidP="00E34EEE">
      <w:pPr>
        <w:pStyle w:val="Textoindependiente22"/>
        <w:overflowPunct/>
        <w:rPr>
          <w:rFonts w:ascii="Source Sans Pro" w:hAnsi="Source Sans Pro" w:cs="Arial"/>
          <w:sz w:val="20"/>
        </w:rPr>
      </w:pPr>
    </w:p>
    <w:p w14:paraId="2337D0DB"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(Al margen superior un escudo que dice: </w:t>
      </w:r>
      <w:r w:rsidRPr="00E34EEE">
        <w:rPr>
          <w:rFonts w:ascii="Source Sans Pro" w:hAnsi="Source Sans Pro" w:cs="Arial"/>
          <w:b/>
          <w:bCs/>
          <w:sz w:val="20"/>
          <w:szCs w:val="20"/>
        </w:rPr>
        <w:t xml:space="preserve">Ciudad de </w:t>
      </w:r>
      <w:r w:rsidR="001753F4" w:rsidRPr="00E34EEE">
        <w:rPr>
          <w:rFonts w:ascii="Source Sans Pro" w:hAnsi="Source Sans Pro" w:cs="Arial"/>
          <w:b/>
          <w:bCs/>
          <w:sz w:val="20"/>
          <w:szCs w:val="20"/>
        </w:rPr>
        <w:t>México</w:t>
      </w:r>
      <w:r w:rsidR="001753F4" w:rsidRPr="00E34EEE">
        <w:rPr>
          <w:rFonts w:ascii="Source Sans Pro" w:hAnsi="Source Sans Pro" w:cs="Arial"/>
          <w:sz w:val="20"/>
          <w:szCs w:val="20"/>
        </w:rPr>
        <w:t>. -</w:t>
      </w:r>
      <w:r w:rsidRPr="00E34EEE">
        <w:rPr>
          <w:rFonts w:ascii="Source Sans Pro" w:hAnsi="Source Sans Pro" w:cs="Arial"/>
          <w:sz w:val="20"/>
          <w:szCs w:val="20"/>
        </w:rPr>
        <w:t xml:space="preserve"> Capital en Movimiento)</w:t>
      </w:r>
    </w:p>
    <w:p w14:paraId="2F5414A9"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7A96C96"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MARCELO LUIS EBRARD CASAUBON</w:t>
      </w:r>
      <w:r w:rsidRPr="00E34EEE">
        <w:rPr>
          <w:rFonts w:ascii="Source Sans Pro" w:hAnsi="Source Sans Pro" w:cs="Arial"/>
          <w:sz w:val="20"/>
          <w:szCs w:val="20"/>
        </w:rPr>
        <w:t xml:space="preserve">, </w:t>
      </w:r>
      <w:proofErr w:type="gramStart"/>
      <w:r w:rsidRPr="00E34EEE">
        <w:rPr>
          <w:rFonts w:ascii="Source Sans Pro" w:hAnsi="Source Sans Pro" w:cs="Arial"/>
          <w:sz w:val="20"/>
          <w:szCs w:val="20"/>
        </w:rPr>
        <w:t>Jefe</w:t>
      </w:r>
      <w:proofErr w:type="gramEnd"/>
      <w:r w:rsidRPr="00E34EEE">
        <w:rPr>
          <w:rFonts w:ascii="Source Sans Pro" w:hAnsi="Source Sans Pro" w:cs="Arial"/>
          <w:sz w:val="20"/>
          <w:szCs w:val="20"/>
        </w:rPr>
        <w:t xml:space="preserve"> de Gobierno del Distrito Federal, a sus habitantes sabed:</w:t>
      </w:r>
    </w:p>
    <w:p w14:paraId="49B7A47D"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52E1BC4"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Que la H. Asamblea Legislativa del Distrito Federal, V Legislatura se ha servido dirigirme el siguiente:</w:t>
      </w:r>
    </w:p>
    <w:p w14:paraId="74EBE53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8C4BBCF" w14:textId="77777777" w:rsidR="009271A8" w:rsidRPr="00E34EEE" w:rsidRDefault="009271A8" w:rsidP="00E34EEE">
      <w:pPr>
        <w:pStyle w:val="Ttulo2"/>
        <w:autoSpaceDE w:val="0"/>
        <w:autoSpaceDN w:val="0"/>
        <w:adjustRightInd w:val="0"/>
        <w:spacing w:before="0" w:after="0"/>
        <w:jc w:val="center"/>
        <w:rPr>
          <w:rFonts w:ascii="Source Sans Pro" w:hAnsi="Source Sans Pro" w:cs="Arial"/>
          <w:bCs w:val="0"/>
          <w:i w:val="0"/>
          <w:iCs w:val="0"/>
          <w:sz w:val="20"/>
          <w:lang w:val="es-ES"/>
        </w:rPr>
      </w:pPr>
      <w:r w:rsidRPr="00E34EEE">
        <w:rPr>
          <w:rFonts w:ascii="Source Sans Pro" w:hAnsi="Source Sans Pro" w:cs="Arial"/>
          <w:bCs w:val="0"/>
          <w:i w:val="0"/>
          <w:iCs w:val="0"/>
          <w:sz w:val="20"/>
          <w:lang w:val="es-ES"/>
        </w:rPr>
        <w:t>DECRETO</w:t>
      </w:r>
    </w:p>
    <w:p w14:paraId="4E65A56D" w14:textId="77777777" w:rsidR="009271A8" w:rsidRPr="00E34EEE" w:rsidRDefault="009271A8" w:rsidP="00E34EEE">
      <w:pPr>
        <w:autoSpaceDE w:val="0"/>
        <w:autoSpaceDN w:val="0"/>
        <w:adjustRightInd w:val="0"/>
        <w:jc w:val="center"/>
        <w:rPr>
          <w:rFonts w:ascii="Source Sans Pro" w:hAnsi="Source Sans Pro" w:cs="Arial"/>
          <w:b/>
          <w:bCs/>
          <w:sz w:val="20"/>
          <w:szCs w:val="20"/>
        </w:rPr>
      </w:pPr>
    </w:p>
    <w:p w14:paraId="2C882D67"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(Al margen superior izquierdo el Escudo Nacional que dice: </w:t>
      </w:r>
      <w:r w:rsidRPr="00E34EEE">
        <w:rPr>
          <w:rFonts w:ascii="Source Sans Pro" w:hAnsi="Source Sans Pro" w:cs="Arial"/>
          <w:b/>
          <w:sz w:val="20"/>
          <w:szCs w:val="20"/>
        </w:rPr>
        <w:t xml:space="preserve">ESTADOS UNIDOS </w:t>
      </w:r>
      <w:r w:rsidR="001753F4" w:rsidRPr="00E34EEE">
        <w:rPr>
          <w:rFonts w:ascii="Source Sans Pro" w:hAnsi="Source Sans Pro" w:cs="Arial"/>
          <w:b/>
          <w:sz w:val="20"/>
          <w:szCs w:val="20"/>
        </w:rPr>
        <w:t>MEXICANOS. -</w:t>
      </w:r>
      <w:r w:rsidRPr="00E34EEE">
        <w:rPr>
          <w:rFonts w:ascii="Source Sans Pro" w:hAnsi="Source Sans Pro" w:cs="Arial"/>
          <w:b/>
          <w:sz w:val="20"/>
          <w:szCs w:val="20"/>
        </w:rPr>
        <w:t xml:space="preserve"> ASAMBLEA LEGISLATIVA DEL DISTRITO </w:t>
      </w:r>
      <w:r w:rsidR="001753F4" w:rsidRPr="00E34EEE">
        <w:rPr>
          <w:rFonts w:ascii="Source Sans Pro" w:hAnsi="Source Sans Pro" w:cs="Arial"/>
          <w:b/>
          <w:sz w:val="20"/>
          <w:szCs w:val="20"/>
        </w:rPr>
        <w:t>FEDERAL. -</w:t>
      </w:r>
      <w:r w:rsidRPr="00E34EEE">
        <w:rPr>
          <w:rFonts w:ascii="Source Sans Pro" w:hAnsi="Source Sans Pro" w:cs="Arial"/>
          <w:b/>
          <w:sz w:val="20"/>
          <w:szCs w:val="20"/>
        </w:rPr>
        <w:t xml:space="preserve"> V LEGISLATURA</w:t>
      </w:r>
      <w:r w:rsidRPr="00E34EEE">
        <w:rPr>
          <w:rFonts w:ascii="Source Sans Pro" w:hAnsi="Source Sans Pro" w:cs="Arial"/>
          <w:sz w:val="20"/>
          <w:szCs w:val="20"/>
        </w:rPr>
        <w:t>)</w:t>
      </w:r>
    </w:p>
    <w:p w14:paraId="7F4283FC"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35CE43E6"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ASAMBLEA LEGISLATIVA DEL DISTRITO FEDERAL V LEGISLATURA.</w:t>
      </w:r>
    </w:p>
    <w:p w14:paraId="450F9104" w14:textId="77777777" w:rsidR="009271A8" w:rsidRPr="00E34EEE" w:rsidRDefault="009271A8" w:rsidP="00E34EEE">
      <w:pPr>
        <w:autoSpaceDE w:val="0"/>
        <w:autoSpaceDN w:val="0"/>
        <w:adjustRightInd w:val="0"/>
        <w:jc w:val="center"/>
        <w:rPr>
          <w:rFonts w:ascii="Source Sans Pro" w:hAnsi="Source Sans Pro" w:cs="Arial"/>
          <w:b/>
          <w:bCs/>
          <w:sz w:val="20"/>
          <w:szCs w:val="20"/>
        </w:rPr>
      </w:pPr>
    </w:p>
    <w:p w14:paraId="013B24B8" w14:textId="77777777" w:rsidR="009271A8" w:rsidRPr="00E34EEE" w:rsidRDefault="009271A8" w:rsidP="00E34EEE">
      <w:pPr>
        <w:pStyle w:val="Ttulo2"/>
        <w:autoSpaceDE w:val="0"/>
        <w:autoSpaceDN w:val="0"/>
        <w:adjustRightInd w:val="0"/>
        <w:spacing w:before="0" w:after="0"/>
        <w:jc w:val="center"/>
        <w:rPr>
          <w:rFonts w:ascii="Source Sans Pro" w:hAnsi="Source Sans Pro" w:cs="Arial"/>
          <w:bCs w:val="0"/>
          <w:i w:val="0"/>
          <w:sz w:val="20"/>
          <w:lang w:val="es-ES"/>
        </w:rPr>
      </w:pPr>
      <w:r w:rsidRPr="00E34EEE">
        <w:rPr>
          <w:rFonts w:ascii="Source Sans Pro" w:hAnsi="Source Sans Pro" w:cs="Arial"/>
          <w:bCs w:val="0"/>
          <w:i w:val="0"/>
          <w:sz w:val="20"/>
          <w:lang w:val="es-ES"/>
        </w:rPr>
        <w:t>D E C R E T A</w:t>
      </w:r>
    </w:p>
    <w:p w14:paraId="54FC4749" w14:textId="77777777" w:rsidR="009271A8" w:rsidRPr="00E34EEE" w:rsidRDefault="009271A8" w:rsidP="00E34EEE">
      <w:pPr>
        <w:autoSpaceDE w:val="0"/>
        <w:autoSpaceDN w:val="0"/>
        <w:adjustRightInd w:val="0"/>
        <w:jc w:val="center"/>
        <w:rPr>
          <w:rFonts w:ascii="Source Sans Pro" w:hAnsi="Source Sans Pro" w:cs="Arial"/>
          <w:b/>
          <w:bCs/>
          <w:sz w:val="20"/>
          <w:szCs w:val="20"/>
        </w:rPr>
      </w:pPr>
    </w:p>
    <w:p w14:paraId="6D47AE4F"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DECRETO POR EL QUE SE EXPIDE LA LEY DEL INSTITUTO PARA LA SEGURIDAD DE LAS CONSTRUCCIONES DEL DISTRITO FEDERAL.</w:t>
      </w:r>
    </w:p>
    <w:p w14:paraId="71F6FC7D"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B4147EA"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w:t>
      </w:r>
      <w:r w:rsidR="001753F4" w:rsidRPr="00E34EEE">
        <w:rPr>
          <w:rFonts w:ascii="Source Sans Pro" w:hAnsi="Source Sans Pro" w:cs="Arial"/>
          <w:b/>
          <w:bCs/>
          <w:sz w:val="20"/>
          <w:szCs w:val="20"/>
        </w:rPr>
        <w:t>ÚNICO. -</w:t>
      </w:r>
      <w:r w:rsidRPr="00E34EEE">
        <w:rPr>
          <w:rFonts w:ascii="Source Sans Pro" w:hAnsi="Source Sans Pro" w:cs="Arial"/>
          <w:b/>
          <w:bCs/>
          <w:sz w:val="20"/>
          <w:szCs w:val="20"/>
        </w:rPr>
        <w:t xml:space="preserve"> </w:t>
      </w:r>
      <w:r w:rsidRPr="00E34EEE">
        <w:rPr>
          <w:rFonts w:ascii="Source Sans Pro" w:hAnsi="Source Sans Pro" w:cs="Arial"/>
          <w:sz w:val="20"/>
          <w:szCs w:val="20"/>
        </w:rPr>
        <w:t>Se expide la Ley del Instituto para la Seguridad de las Construcciones del Distrito Federal, para quedar como sigue:</w:t>
      </w:r>
    </w:p>
    <w:p w14:paraId="0C44F460" w14:textId="7AA60EB5" w:rsidR="009271A8" w:rsidRPr="00E34EEE" w:rsidRDefault="009271A8" w:rsidP="00E34EEE">
      <w:pPr>
        <w:autoSpaceDE w:val="0"/>
        <w:autoSpaceDN w:val="0"/>
        <w:adjustRightInd w:val="0"/>
        <w:jc w:val="both"/>
        <w:rPr>
          <w:rFonts w:ascii="Source Sans Pro" w:hAnsi="Source Sans Pro" w:cs="Arial"/>
          <w:b/>
          <w:bCs/>
          <w:sz w:val="20"/>
          <w:szCs w:val="20"/>
        </w:rPr>
      </w:pPr>
      <w:r w:rsidRPr="00E34EEE">
        <w:rPr>
          <w:rFonts w:ascii="Source Sans Pro" w:hAnsi="Source Sans Pro" w:cs="Arial"/>
          <w:b/>
          <w:bCs/>
          <w:sz w:val="20"/>
          <w:szCs w:val="20"/>
        </w:rPr>
        <w:t xml:space="preserve"> </w:t>
      </w:r>
    </w:p>
    <w:p w14:paraId="4C5FB58E"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 xml:space="preserve">LEY DEL INSTITUTO PARA LA SEGURIDAD DE LAS CONSTRUCCIONES DEL DISTRITO FEDERAL </w:t>
      </w:r>
    </w:p>
    <w:p w14:paraId="0EC4E8A6" w14:textId="77777777" w:rsidR="009271A8" w:rsidRPr="00E34EEE" w:rsidRDefault="009271A8" w:rsidP="00E34EEE">
      <w:pPr>
        <w:autoSpaceDE w:val="0"/>
        <w:autoSpaceDN w:val="0"/>
        <w:adjustRightInd w:val="0"/>
        <w:jc w:val="center"/>
        <w:rPr>
          <w:rFonts w:ascii="Source Sans Pro" w:hAnsi="Source Sans Pro" w:cs="Arial"/>
          <w:b/>
          <w:bCs/>
          <w:sz w:val="20"/>
          <w:szCs w:val="20"/>
        </w:rPr>
      </w:pPr>
    </w:p>
    <w:p w14:paraId="331DD689" w14:textId="77777777" w:rsidR="009271A8"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CAPÍTULO PRIMERO</w:t>
      </w:r>
    </w:p>
    <w:p w14:paraId="45D9155F" w14:textId="77777777" w:rsidR="00E34EEE" w:rsidRPr="00E34EEE" w:rsidRDefault="00E34EEE" w:rsidP="00E34EEE">
      <w:pPr>
        <w:autoSpaceDE w:val="0"/>
        <w:autoSpaceDN w:val="0"/>
        <w:adjustRightInd w:val="0"/>
        <w:jc w:val="center"/>
        <w:rPr>
          <w:rFonts w:ascii="Source Sans Pro" w:hAnsi="Source Sans Pro" w:cs="Arial"/>
          <w:b/>
          <w:bCs/>
          <w:sz w:val="20"/>
          <w:szCs w:val="20"/>
        </w:rPr>
      </w:pPr>
    </w:p>
    <w:p w14:paraId="1ABC2262" w14:textId="77777777" w:rsidR="009271A8" w:rsidRPr="00E34EEE" w:rsidRDefault="009271A8" w:rsidP="00E34EEE">
      <w:pPr>
        <w:pStyle w:val="Ttulo2"/>
        <w:autoSpaceDE w:val="0"/>
        <w:autoSpaceDN w:val="0"/>
        <w:adjustRightInd w:val="0"/>
        <w:spacing w:before="0" w:after="0"/>
        <w:rPr>
          <w:rFonts w:ascii="Source Sans Pro" w:hAnsi="Source Sans Pro" w:cs="Arial"/>
          <w:bCs w:val="0"/>
          <w:sz w:val="20"/>
          <w:lang w:val="es-ES"/>
        </w:rPr>
      </w:pPr>
      <w:r w:rsidRPr="00E34EEE">
        <w:rPr>
          <w:rFonts w:ascii="Source Sans Pro" w:hAnsi="Source Sans Pro" w:cs="Arial"/>
          <w:bCs w:val="0"/>
          <w:sz w:val="20"/>
          <w:lang w:val="es-ES"/>
        </w:rPr>
        <w:t>DISPOSICIONES GENERALES</w:t>
      </w:r>
    </w:p>
    <w:p w14:paraId="3E7FD08F"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C275127" w14:textId="5AD44321"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1</w:t>
      </w:r>
      <w:r w:rsidRPr="00E34EEE">
        <w:rPr>
          <w:rFonts w:ascii="Source Sans Pro" w:hAnsi="Source Sans Pro" w:cs="Arial"/>
          <w:sz w:val="20"/>
          <w:szCs w:val="20"/>
        </w:rPr>
        <w:t>. La presente Ley tiene por objeto crear el Instituto para la Seguridad de las Construcciones en el Distrito Federal, como un organismo descentralizado de la Administración Pública del Distrito Federal, con personalidad jurídica y patrimonio propio, sectorizado a la Secretaría de Obras y Servicios con atribuciones específicas en materia de seguridad estructural.</w:t>
      </w:r>
    </w:p>
    <w:p w14:paraId="7B6101B5" w14:textId="77777777" w:rsidR="009271A8" w:rsidRPr="00E34EEE" w:rsidRDefault="00000000" w:rsidP="00E34EEE">
      <w:pPr>
        <w:autoSpaceDE w:val="0"/>
        <w:autoSpaceDN w:val="0"/>
        <w:adjustRightInd w:val="0"/>
        <w:jc w:val="right"/>
        <w:rPr>
          <w:rFonts w:ascii="Source Sans Pro" w:hAnsi="Source Sans Pro" w:cs="Arial"/>
          <w:bCs/>
          <w:i/>
          <w:color w:val="C00000"/>
          <w:sz w:val="16"/>
          <w:szCs w:val="16"/>
        </w:rPr>
      </w:pPr>
      <w:hyperlink r:id="rId7" w:history="1">
        <w:r w:rsidR="009271A8" w:rsidRPr="00E34EEE">
          <w:rPr>
            <w:rStyle w:val="Hipervnculo"/>
            <w:rFonts w:ascii="Source Sans Pro" w:hAnsi="Source Sans Pro" w:cs="Arial"/>
            <w:bCs/>
            <w:i/>
            <w:color w:val="C00000"/>
            <w:sz w:val="16"/>
            <w:szCs w:val="16"/>
            <w:u w:val="none"/>
          </w:rPr>
          <w:t>(Artículo reformado GODF 16/05/2012)</w:t>
        </w:r>
      </w:hyperlink>
    </w:p>
    <w:p w14:paraId="538B73F7" w14:textId="77777777" w:rsidR="009271A8" w:rsidRPr="00E34EEE" w:rsidRDefault="009271A8" w:rsidP="00E34EEE">
      <w:pPr>
        <w:autoSpaceDE w:val="0"/>
        <w:autoSpaceDN w:val="0"/>
        <w:adjustRightInd w:val="0"/>
        <w:jc w:val="right"/>
        <w:rPr>
          <w:rFonts w:ascii="Source Sans Pro" w:hAnsi="Source Sans Pro" w:cs="Arial"/>
          <w:bCs/>
          <w:i/>
          <w:sz w:val="20"/>
          <w:szCs w:val="20"/>
        </w:rPr>
      </w:pPr>
    </w:p>
    <w:p w14:paraId="27ECA446"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2</w:t>
      </w:r>
      <w:r w:rsidRPr="00E34EEE">
        <w:rPr>
          <w:rFonts w:ascii="Source Sans Pro" w:hAnsi="Source Sans Pro" w:cs="Arial"/>
          <w:sz w:val="20"/>
          <w:szCs w:val="20"/>
        </w:rPr>
        <w:t>. Para los efectos de la presente Ley, se entenderá por:</w:t>
      </w:r>
    </w:p>
    <w:p w14:paraId="3C66C73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DF5E5F2" w14:textId="60C5F8C5" w:rsidR="009271A8"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Arancel, a las cuotas que regulen los honorarios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Corresponsables en Seguridad Estructural y Revisores, que en el ejercicio de las actividades que realizan, tienen derecho a cobrar por la prestación de sus servicios.</w:t>
      </w:r>
    </w:p>
    <w:p w14:paraId="5F7A0A6A" w14:textId="77777777" w:rsidR="009271A8" w:rsidRPr="00E34EEE" w:rsidRDefault="00000000" w:rsidP="00E34EEE">
      <w:pPr>
        <w:autoSpaceDE w:val="0"/>
        <w:autoSpaceDN w:val="0"/>
        <w:adjustRightInd w:val="0"/>
        <w:jc w:val="right"/>
        <w:rPr>
          <w:rStyle w:val="Hipervnculo"/>
          <w:bCs/>
          <w:color w:val="C00000"/>
          <w:u w:val="none"/>
        </w:rPr>
      </w:pPr>
      <w:hyperlink r:id="rId8" w:history="1">
        <w:r w:rsidR="009271A8" w:rsidRPr="00E34EEE">
          <w:rPr>
            <w:rStyle w:val="Hipervnculo"/>
            <w:rFonts w:ascii="Source Sans Pro" w:hAnsi="Source Sans Pro" w:cs="Arial"/>
            <w:bCs/>
            <w:i/>
            <w:color w:val="C00000"/>
            <w:sz w:val="16"/>
            <w:szCs w:val="16"/>
            <w:u w:val="none"/>
          </w:rPr>
          <w:t>(Fracción I. reformada GODF 16/05/2012)</w:t>
        </w:r>
      </w:hyperlink>
    </w:p>
    <w:p w14:paraId="67EE7C9E"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4B535396" w14:textId="55F19B64"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Comisión. La Comisión de Admisión de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(CADROC).</w:t>
      </w:r>
    </w:p>
    <w:p w14:paraId="3B542D42" w14:textId="63AB3A1E" w:rsidR="009271A8" w:rsidRPr="00C700B2" w:rsidRDefault="00000000" w:rsidP="00C700B2">
      <w:pPr>
        <w:autoSpaceDE w:val="0"/>
        <w:autoSpaceDN w:val="0"/>
        <w:adjustRightInd w:val="0"/>
        <w:jc w:val="right"/>
        <w:rPr>
          <w:bCs/>
          <w:color w:val="C00000"/>
        </w:rPr>
      </w:pPr>
      <w:hyperlink r:id="rId9" w:history="1">
        <w:r w:rsidR="009271A8" w:rsidRPr="00E34EEE">
          <w:rPr>
            <w:rStyle w:val="Hipervnculo"/>
            <w:rFonts w:ascii="Source Sans Pro" w:hAnsi="Source Sans Pro" w:cs="Arial"/>
            <w:bCs/>
            <w:i/>
            <w:color w:val="C00000"/>
            <w:sz w:val="16"/>
            <w:szCs w:val="16"/>
            <w:u w:val="none"/>
          </w:rPr>
          <w:t>(Fracción II. reformada GODF 16/05/2012)</w:t>
        </w:r>
      </w:hyperlink>
    </w:p>
    <w:p w14:paraId="7792192A" w14:textId="3D05A613"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Consejo Directivo, al Órgano de Gobierno del Instituto;</w:t>
      </w:r>
    </w:p>
    <w:p w14:paraId="1D323F9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1D846A4" w14:textId="0FB2CB5D" w:rsidR="009271A8"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Corresponsable en Seguridad Estructural. Es el profesional auxiliar de la Administración Pública, con autorización y registro ante el Instituto con los conocimientos técnicos en materia de seguridad estructural para responder en forma conjunta con el </w:t>
      </w:r>
      <w:proofErr w:type="gramStart"/>
      <w:r w:rsidRPr="00E34EEE">
        <w:rPr>
          <w:rFonts w:ascii="Source Sans Pro" w:hAnsi="Source Sans Pro" w:cs="Arial"/>
          <w:sz w:val="20"/>
          <w:szCs w:val="20"/>
        </w:rPr>
        <w:t>Director</w:t>
      </w:r>
      <w:proofErr w:type="gramEnd"/>
      <w:r w:rsidRPr="00E34EEE">
        <w:rPr>
          <w:rFonts w:ascii="Source Sans Pro" w:hAnsi="Source Sans Pro" w:cs="Arial"/>
          <w:sz w:val="20"/>
          <w:szCs w:val="20"/>
        </w:rPr>
        <w:t xml:space="preserve"> Responsable de Obra, o autónoma en las obras que otorgue responsiva, en todos los aspectos técnicos relacionados al ámbito de su intervención profesional.</w:t>
      </w:r>
    </w:p>
    <w:p w14:paraId="711AD8B8" w14:textId="77777777" w:rsidR="009271A8" w:rsidRPr="00E34EEE" w:rsidRDefault="00000000" w:rsidP="00E34EEE">
      <w:pPr>
        <w:autoSpaceDE w:val="0"/>
        <w:autoSpaceDN w:val="0"/>
        <w:adjustRightInd w:val="0"/>
        <w:jc w:val="right"/>
        <w:rPr>
          <w:rFonts w:ascii="Source Sans Pro" w:hAnsi="Source Sans Pro" w:cs="Arial"/>
          <w:i/>
          <w:sz w:val="16"/>
          <w:szCs w:val="16"/>
        </w:rPr>
      </w:pPr>
      <w:hyperlink r:id="rId10" w:history="1">
        <w:r w:rsidR="009271A8" w:rsidRPr="00E34EEE">
          <w:rPr>
            <w:rStyle w:val="Hipervnculo"/>
            <w:rFonts w:ascii="Source Sans Pro" w:hAnsi="Source Sans Pro" w:cs="Arial"/>
            <w:bCs/>
            <w:i/>
            <w:color w:val="C00000"/>
            <w:sz w:val="16"/>
            <w:szCs w:val="16"/>
            <w:u w:val="none"/>
          </w:rPr>
          <w:t>(Fracción IV. reformada GODF 16/05/2012)</w:t>
        </w:r>
      </w:hyperlink>
    </w:p>
    <w:p w14:paraId="2DF8EE33"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21B4C07E" w14:textId="7DCFF55B"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Director General, al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del Instituto para la Seguridad de las Construcciones en el Distrito Federal;</w:t>
      </w:r>
    </w:p>
    <w:p w14:paraId="6D9A952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0C88AFE" w14:textId="2F104313"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Director Responsable de Obra. Es el profesional auxiliar de la Administración Pública, con autorización y registro ante el Instituto que se hace responsable de la observancia de la Ley, en el acto en que otorga su responsiva relativa al ámbito de su intervención profesional.</w:t>
      </w:r>
    </w:p>
    <w:p w14:paraId="724CE2E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AA9EEBF" w14:textId="77777777" w:rsidR="009271A8" w:rsidRPr="00E34EEE" w:rsidRDefault="00000000" w:rsidP="00E34EEE">
      <w:pPr>
        <w:autoSpaceDE w:val="0"/>
        <w:autoSpaceDN w:val="0"/>
        <w:adjustRightInd w:val="0"/>
        <w:jc w:val="right"/>
        <w:rPr>
          <w:rStyle w:val="Hipervnculo"/>
          <w:bCs/>
          <w:color w:val="C00000"/>
          <w:u w:val="none"/>
        </w:rPr>
      </w:pPr>
      <w:hyperlink r:id="rId11" w:history="1">
        <w:r w:rsidR="009271A8" w:rsidRPr="00E34EEE">
          <w:rPr>
            <w:rStyle w:val="Hipervnculo"/>
            <w:rFonts w:ascii="Source Sans Pro" w:hAnsi="Source Sans Pro" w:cs="Arial"/>
            <w:bCs/>
            <w:i/>
            <w:color w:val="C00000"/>
            <w:sz w:val="16"/>
            <w:szCs w:val="16"/>
            <w:u w:val="none"/>
          </w:rPr>
          <w:t>(Fracción VI. reformada GODF 16/05/2012)</w:t>
        </w:r>
      </w:hyperlink>
    </w:p>
    <w:p w14:paraId="3438D0A8"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2C4B0966" w14:textId="47FF84CA"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Instituto, al Instituto para la Seguridad de las Construcciones en el Distrito Federal;</w:t>
      </w:r>
    </w:p>
    <w:p w14:paraId="3D337006"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EF8CB81" w14:textId="32FEBF05" w:rsidR="009271A8"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Propietario o poseedor, a la persona física o moral que tiene la propiedad o posesión jurídica de un bien inmueble, donde se pretenda realizar alguna construcción, modificar la estructura de la construcción existente o construir una nueva estructura o, en su caso, hacer la revisión de las construcciones existentes</w:t>
      </w:r>
      <w:r w:rsidR="00E34EEE">
        <w:rPr>
          <w:rFonts w:ascii="Source Sans Pro" w:hAnsi="Source Sans Pro" w:cs="Arial"/>
          <w:sz w:val="20"/>
          <w:szCs w:val="20"/>
        </w:rPr>
        <w:t>.</w:t>
      </w:r>
    </w:p>
    <w:p w14:paraId="79A3DC51" w14:textId="77777777" w:rsidR="009271A8" w:rsidRPr="00E34EEE" w:rsidRDefault="00000000" w:rsidP="00E34EEE">
      <w:pPr>
        <w:autoSpaceDE w:val="0"/>
        <w:autoSpaceDN w:val="0"/>
        <w:adjustRightInd w:val="0"/>
        <w:jc w:val="right"/>
        <w:rPr>
          <w:rStyle w:val="Hipervnculo"/>
          <w:bCs/>
          <w:color w:val="C00000"/>
          <w:u w:val="none"/>
        </w:rPr>
      </w:pPr>
      <w:hyperlink r:id="rId12" w:history="1">
        <w:r w:rsidR="009271A8" w:rsidRPr="00E34EEE">
          <w:rPr>
            <w:rStyle w:val="Hipervnculo"/>
            <w:rFonts w:ascii="Source Sans Pro" w:hAnsi="Source Sans Pro" w:cs="Arial"/>
            <w:bCs/>
            <w:i/>
            <w:color w:val="C00000"/>
            <w:sz w:val="16"/>
            <w:szCs w:val="16"/>
            <w:u w:val="none"/>
          </w:rPr>
          <w:t>(Fracción VIII. reformada GODF 16/05/2012)</w:t>
        </w:r>
      </w:hyperlink>
      <w:r w:rsidR="009271A8" w:rsidRPr="00E34EEE">
        <w:rPr>
          <w:rStyle w:val="Hipervnculo"/>
          <w:bCs/>
          <w:color w:val="C00000"/>
          <w:u w:val="none"/>
        </w:rPr>
        <w:t xml:space="preserve"> </w:t>
      </w:r>
    </w:p>
    <w:p w14:paraId="1E480212"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C925261" w14:textId="175E605B"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Reglamento, al Reglamento de Construcciones para el Distrito Federal;</w:t>
      </w:r>
    </w:p>
    <w:p w14:paraId="264E90D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3478DBF" w14:textId="68312828"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Revisores, a los profesionales con conocimientos especializados en materia de seguridad estructural, designados por el Instituto para: Revisar el diseño y la memoria estructural en los proyectos de construcción; supervisar el desempeño de los DRO, en materia de seguridad estructural, y Corresponsables durante el proceso de construcción; y para revisar, en los casos que se considere necesario, la seguridad de las construcciones existentes en el Distrito Federal;</w:t>
      </w:r>
    </w:p>
    <w:p w14:paraId="0AF332C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EEF09BB" w14:textId="77777777" w:rsidR="009271A8" w:rsidRPr="00E34EEE" w:rsidRDefault="00000000" w:rsidP="00E34EEE">
      <w:pPr>
        <w:autoSpaceDE w:val="0"/>
        <w:autoSpaceDN w:val="0"/>
        <w:adjustRightInd w:val="0"/>
        <w:jc w:val="right"/>
        <w:rPr>
          <w:rStyle w:val="Hipervnculo"/>
          <w:bCs/>
          <w:color w:val="C00000"/>
          <w:u w:val="none"/>
        </w:rPr>
      </w:pPr>
      <w:hyperlink r:id="rId13" w:history="1">
        <w:r w:rsidR="009271A8" w:rsidRPr="00E34EEE">
          <w:rPr>
            <w:rStyle w:val="Hipervnculo"/>
            <w:rFonts w:ascii="Source Sans Pro" w:hAnsi="Source Sans Pro" w:cs="Arial"/>
            <w:bCs/>
            <w:i/>
            <w:color w:val="C00000"/>
            <w:sz w:val="16"/>
            <w:szCs w:val="16"/>
            <w:u w:val="none"/>
          </w:rPr>
          <w:t>(Fracción X. reformada GODF 16/05/2012)</w:t>
        </w:r>
      </w:hyperlink>
    </w:p>
    <w:p w14:paraId="235508D4"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C4552DA" w14:textId="09A25EBA"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Titular, persona física o moral a cuyo nombre se expide la licencia o permiso y en su caso, quien presenta el aviso u obtiene el registro de la manifestación de construcción;</w:t>
      </w:r>
    </w:p>
    <w:p w14:paraId="10F6511F"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25CFD91" w14:textId="74F431B9"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Secretaria, a la </w:t>
      </w:r>
      <w:proofErr w:type="gramStart"/>
      <w:r w:rsidRPr="00E34EEE">
        <w:rPr>
          <w:rFonts w:ascii="Source Sans Pro" w:hAnsi="Source Sans Pro" w:cs="Arial"/>
          <w:sz w:val="20"/>
          <w:szCs w:val="20"/>
        </w:rPr>
        <w:t>Secretaria</w:t>
      </w:r>
      <w:proofErr w:type="gramEnd"/>
      <w:r w:rsidRPr="00E34EEE">
        <w:rPr>
          <w:rFonts w:ascii="Source Sans Pro" w:hAnsi="Source Sans Pro" w:cs="Arial"/>
          <w:sz w:val="20"/>
          <w:szCs w:val="20"/>
        </w:rPr>
        <w:t xml:space="preserve"> de Obras y Servicios, y</w:t>
      </w:r>
    </w:p>
    <w:p w14:paraId="61C4EC35" w14:textId="77777777" w:rsidR="009271A8" w:rsidRPr="00E34EEE" w:rsidRDefault="00000000" w:rsidP="00E34EEE">
      <w:pPr>
        <w:autoSpaceDE w:val="0"/>
        <w:autoSpaceDN w:val="0"/>
        <w:adjustRightInd w:val="0"/>
        <w:jc w:val="right"/>
        <w:rPr>
          <w:rStyle w:val="Hipervnculo"/>
          <w:bCs/>
          <w:color w:val="C00000"/>
          <w:u w:val="none"/>
        </w:rPr>
      </w:pPr>
      <w:hyperlink r:id="rId14" w:history="1">
        <w:r w:rsidR="009271A8" w:rsidRPr="00E34EEE">
          <w:rPr>
            <w:rStyle w:val="Hipervnculo"/>
            <w:rFonts w:ascii="Source Sans Pro" w:hAnsi="Source Sans Pro" w:cs="Arial"/>
            <w:bCs/>
            <w:i/>
            <w:color w:val="C00000"/>
            <w:sz w:val="16"/>
            <w:szCs w:val="16"/>
            <w:u w:val="none"/>
          </w:rPr>
          <w:t>(Fracción XII. reformada GODF 16/05/2012)</w:t>
        </w:r>
      </w:hyperlink>
    </w:p>
    <w:p w14:paraId="5AA685F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4D04A5A" w14:textId="04D0C6F6" w:rsidR="00E34EEE"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Delegación, Órgano Político-Administrativo en cada una de las demarcaciones territoriales del Distrito Federal.</w:t>
      </w:r>
    </w:p>
    <w:p w14:paraId="4119225C" w14:textId="77777777" w:rsidR="009271A8" w:rsidRDefault="009271A8" w:rsidP="00E34EEE">
      <w:pPr>
        <w:autoSpaceDE w:val="0"/>
        <w:autoSpaceDN w:val="0"/>
        <w:adjustRightInd w:val="0"/>
        <w:jc w:val="both"/>
        <w:rPr>
          <w:rFonts w:ascii="Source Sans Pro" w:hAnsi="Source Sans Pro" w:cs="Arial"/>
          <w:b/>
          <w:bCs/>
          <w:sz w:val="20"/>
          <w:szCs w:val="20"/>
        </w:rPr>
      </w:pPr>
    </w:p>
    <w:p w14:paraId="790FD50E" w14:textId="77777777" w:rsidR="00C700B2" w:rsidRPr="00E34EEE" w:rsidRDefault="00C700B2" w:rsidP="00E34EEE">
      <w:pPr>
        <w:autoSpaceDE w:val="0"/>
        <w:autoSpaceDN w:val="0"/>
        <w:adjustRightInd w:val="0"/>
        <w:jc w:val="both"/>
        <w:rPr>
          <w:rFonts w:ascii="Source Sans Pro" w:hAnsi="Source Sans Pro" w:cs="Arial"/>
          <w:b/>
          <w:bCs/>
          <w:sz w:val="20"/>
          <w:szCs w:val="20"/>
        </w:rPr>
      </w:pPr>
    </w:p>
    <w:p w14:paraId="7C47EC06" w14:textId="4273DB4F" w:rsidR="009271A8" w:rsidRPr="00E34EEE" w:rsidRDefault="009271A8" w:rsidP="00E34EEE">
      <w:pPr>
        <w:pStyle w:val="Prrafodelista"/>
        <w:numPr>
          <w:ilvl w:val="0"/>
          <w:numId w:val="49"/>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lastRenderedPageBreak/>
        <w:t xml:space="preserve">Comité, al Comité de apoyo del Instituto en los procesos de actualización, admisión y supervisión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materia de seguridad estructural.</w:t>
      </w:r>
    </w:p>
    <w:p w14:paraId="6E36A2C1" w14:textId="77777777" w:rsidR="009271A8" w:rsidRPr="00E34EEE" w:rsidRDefault="009271A8" w:rsidP="00E34EEE">
      <w:pPr>
        <w:autoSpaceDE w:val="0"/>
        <w:autoSpaceDN w:val="0"/>
        <w:adjustRightInd w:val="0"/>
        <w:jc w:val="both"/>
        <w:rPr>
          <w:rStyle w:val="Hipervnculo"/>
          <w:bCs/>
          <w:i/>
          <w:color w:val="C00000"/>
          <w:sz w:val="16"/>
          <w:szCs w:val="16"/>
          <w:u w:val="none"/>
        </w:rPr>
      </w:pPr>
    </w:p>
    <w:p w14:paraId="6D1A7758" w14:textId="31FF7F80" w:rsidR="009271A8" w:rsidRPr="001B051F" w:rsidRDefault="00000000" w:rsidP="001B051F">
      <w:pPr>
        <w:autoSpaceDE w:val="0"/>
        <w:autoSpaceDN w:val="0"/>
        <w:adjustRightInd w:val="0"/>
        <w:jc w:val="right"/>
        <w:rPr>
          <w:color w:val="C00000"/>
        </w:rPr>
      </w:pPr>
      <w:hyperlink r:id="rId15" w:history="1">
        <w:r w:rsidR="009271A8" w:rsidRPr="00E34EEE">
          <w:rPr>
            <w:rStyle w:val="Hipervnculo"/>
            <w:rFonts w:ascii="Source Sans Pro" w:hAnsi="Source Sans Pro" w:cs="Arial"/>
            <w:bCs/>
            <w:i/>
            <w:color w:val="C00000"/>
            <w:sz w:val="16"/>
            <w:szCs w:val="16"/>
            <w:u w:val="none"/>
          </w:rPr>
          <w:t>(Fracción XIV. adicionada GODF 16/05/2012)</w:t>
        </w:r>
      </w:hyperlink>
    </w:p>
    <w:p w14:paraId="2B616866" w14:textId="77777777" w:rsidR="009271A8"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3</w:t>
      </w:r>
      <w:r w:rsidRPr="00E34EEE">
        <w:rPr>
          <w:rFonts w:ascii="Source Sans Pro" w:hAnsi="Source Sans Pro" w:cs="Arial"/>
          <w:sz w:val="20"/>
          <w:szCs w:val="20"/>
        </w:rPr>
        <w:t>. El patrimonio del instituto se integrará por:</w:t>
      </w:r>
    </w:p>
    <w:p w14:paraId="622B366F" w14:textId="77777777" w:rsidR="00E34EEE" w:rsidRPr="00E34EEE" w:rsidRDefault="00E34EEE" w:rsidP="00E34EEE">
      <w:pPr>
        <w:autoSpaceDE w:val="0"/>
        <w:autoSpaceDN w:val="0"/>
        <w:adjustRightInd w:val="0"/>
        <w:jc w:val="both"/>
        <w:rPr>
          <w:rFonts w:ascii="Source Sans Pro" w:hAnsi="Source Sans Pro" w:cs="Arial"/>
          <w:sz w:val="20"/>
          <w:szCs w:val="20"/>
        </w:rPr>
      </w:pPr>
    </w:p>
    <w:p w14:paraId="52EEED97" w14:textId="0D11376D" w:rsidR="009271A8" w:rsidRPr="00E34EEE" w:rsidRDefault="009271A8" w:rsidP="00E34EEE">
      <w:pPr>
        <w:pStyle w:val="Prrafodelista"/>
        <w:numPr>
          <w:ilvl w:val="0"/>
          <w:numId w:val="50"/>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Los bienes muebles e inmuebles que por cualquier </w:t>
      </w:r>
      <w:proofErr w:type="spellStart"/>
      <w:r w:rsidRPr="00E34EEE">
        <w:rPr>
          <w:rFonts w:ascii="Source Sans Pro" w:hAnsi="Source Sans Pro" w:cs="Arial"/>
          <w:sz w:val="20"/>
          <w:szCs w:val="20"/>
        </w:rPr>
        <w:t>titulo</w:t>
      </w:r>
      <w:proofErr w:type="spellEnd"/>
      <w:r w:rsidRPr="00E34EEE">
        <w:rPr>
          <w:rFonts w:ascii="Source Sans Pro" w:hAnsi="Source Sans Pro" w:cs="Arial"/>
          <w:sz w:val="20"/>
          <w:szCs w:val="20"/>
        </w:rPr>
        <w:t xml:space="preserve"> obtenga;</w:t>
      </w:r>
    </w:p>
    <w:p w14:paraId="331DA03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297EFBE" w14:textId="1BEB1277" w:rsidR="009271A8" w:rsidRPr="00E34EEE" w:rsidRDefault="009271A8" w:rsidP="00E34EEE">
      <w:pPr>
        <w:pStyle w:val="Prrafodelista"/>
        <w:numPr>
          <w:ilvl w:val="0"/>
          <w:numId w:val="50"/>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Los recursos que le sean asignados en el Presupuesto de Egresos del Distrito Federal;</w:t>
      </w:r>
    </w:p>
    <w:p w14:paraId="69D5015F"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BA27FF1" w14:textId="6C1E6459" w:rsidR="009271A8" w:rsidRPr="00E34EEE" w:rsidRDefault="009271A8" w:rsidP="00E34EEE">
      <w:pPr>
        <w:pStyle w:val="Prrafodelista"/>
        <w:numPr>
          <w:ilvl w:val="0"/>
          <w:numId w:val="50"/>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Las participaciones, donaciones, herencias y legados que reciba de personas físicas y morales, nacionales y extranjeras;</w:t>
      </w:r>
    </w:p>
    <w:p w14:paraId="1412FFA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7E60E2C" w14:textId="323A2CF5" w:rsidR="009271A8" w:rsidRPr="00E34EEE" w:rsidRDefault="009271A8" w:rsidP="00E34EEE">
      <w:pPr>
        <w:pStyle w:val="Prrafodelista"/>
        <w:numPr>
          <w:ilvl w:val="0"/>
          <w:numId w:val="50"/>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Los demás bienes y derechos que obtengan de conformidad con los ordenamientos aplicables; El instituto administrará y dispondrá de su patrimonio en razón de su objeto.</w:t>
      </w:r>
    </w:p>
    <w:p w14:paraId="0FBA6E6D"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E2B072A"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4. </w:t>
      </w:r>
      <w:r w:rsidRPr="00E34EEE">
        <w:rPr>
          <w:rFonts w:ascii="Source Sans Pro" w:hAnsi="Source Sans Pro" w:cs="Arial"/>
          <w:sz w:val="20"/>
          <w:szCs w:val="20"/>
        </w:rPr>
        <w:t>Las relaciones laborales de los Servidores Públicos del Instituto se regirán por el Apartado B del artículo 123 de la Constitución Política de los Estados Unidos Mexicanos.</w:t>
      </w:r>
    </w:p>
    <w:p w14:paraId="53BEBF9B"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57C98622" w14:textId="77777777" w:rsidR="009271A8" w:rsidRPr="00E34EEE" w:rsidRDefault="009271A8" w:rsidP="00E34EEE">
      <w:pPr>
        <w:pStyle w:val="Ttulo2"/>
        <w:autoSpaceDE w:val="0"/>
        <w:autoSpaceDN w:val="0"/>
        <w:adjustRightInd w:val="0"/>
        <w:spacing w:before="0" w:after="0"/>
        <w:jc w:val="center"/>
        <w:rPr>
          <w:rFonts w:ascii="Source Sans Pro" w:hAnsi="Source Sans Pro" w:cs="Arial"/>
          <w:bCs w:val="0"/>
          <w:i w:val="0"/>
          <w:iCs w:val="0"/>
          <w:sz w:val="20"/>
        </w:rPr>
      </w:pPr>
      <w:r w:rsidRPr="00E34EEE">
        <w:rPr>
          <w:rFonts w:ascii="Source Sans Pro" w:hAnsi="Source Sans Pro" w:cs="Arial"/>
          <w:bCs w:val="0"/>
          <w:i w:val="0"/>
          <w:iCs w:val="0"/>
          <w:sz w:val="20"/>
          <w:lang w:val="es-ES"/>
        </w:rPr>
        <w:t>CAPÍTULO SEGUNDO</w:t>
      </w:r>
    </w:p>
    <w:p w14:paraId="692BA49C" w14:textId="77777777" w:rsidR="009271A8" w:rsidRPr="00E34EEE" w:rsidRDefault="009271A8" w:rsidP="00E34EEE">
      <w:pPr>
        <w:autoSpaceDE w:val="0"/>
        <w:autoSpaceDN w:val="0"/>
        <w:adjustRightInd w:val="0"/>
        <w:jc w:val="center"/>
        <w:rPr>
          <w:rFonts w:ascii="Source Sans Pro" w:hAnsi="Source Sans Pro" w:cs="Arial"/>
          <w:b/>
          <w:sz w:val="20"/>
          <w:szCs w:val="20"/>
        </w:rPr>
      </w:pPr>
      <w:r w:rsidRPr="00E34EEE">
        <w:rPr>
          <w:rFonts w:ascii="Source Sans Pro" w:hAnsi="Source Sans Pro" w:cs="Arial"/>
          <w:b/>
          <w:sz w:val="20"/>
          <w:szCs w:val="20"/>
        </w:rPr>
        <w:t>DE LAS ATRIBUCIONES DEL INSTITUTO</w:t>
      </w:r>
    </w:p>
    <w:p w14:paraId="4A56E1D8"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0222E7E6"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5</w:t>
      </w:r>
      <w:r w:rsidRPr="00E34EEE">
        <w:rPr>
          <w:rFonts w:ascii="Source Sans Pro" w:hAnsi="Source Sans Pro" w:cs="Arial"/>
          <w:sz w:val="20"/>
          <w:szCs w:val="20"/>
        </w:rPr>
        <w:t>. El instituto tiene las siguientes atribuciones:</w:t>
      </w:r>
    </w:p>
    <w:p w14:paraId="10272086"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817707A" w14:textId="1BB9079D"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Establecer el Sistema para la Seguridad de las Construcciones del Distrito Federal y vigilar y evaluar su cumplimiento;</w:t>
      </w:r>
    </w:p>
    <w:p w14:paraId="4642C0DA"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D814752" w14:textId="2E5772A7"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Establecer los lineamientos y formalidades, y llevar a cabo los procesos de admisión, capacitación, evaluación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la materia de Seguridad Estructural;</w:t>
      </w:r>
    </w:p>
    <w:p w14:paraId="1399FF91" w14:textId="77777777" w:rsidR="009271A8" w:rsidRPr="00E34EEE" w:rsidRDefault="00000000" w:rsidP="00E34EEE">
      <w:pPr>
        <w:autoSpaceDE w:val="0"/>
        <w:autoSpaceDN w:val="0"/>
        <w:adjustRightInd w:val="0"/>
        <w:jc w:val="right"/>
        <w:rPr>
          <w:rStyle w:val="Hipervnculo"/>
          <w:bCs/>
          <w:color w:val="C00000"/>
          <w:u w:val="none"/>
        </w:rPr>
      </w:pPr>
      <w:hyperlink r:id="rId16" w:history="1">
        <w:r w:rsidR="009271A8" w:rsidRPr="00E34EEE">
          <w:rPr>
            <w:rStyle w:val="Hipervnculo"/>
            <w:rFonts w:ascii="Source Sans Pro" w:hAnsi="Source Sans Pro" w:cs="Arial"/>
            <w:bCs/>
            <w:i/>
            <w:color w:val="C00000"/>
            <w:sz w:val="16"/>
            <w:szCs w:val="16"/>
            <w:u w:val="none"/>
          </w:rPr>
          <w:t>(Fracción II. reformada GODF 16/05/2012)</w:t>
        </w:r>
      </w:hyperlink>
    </w:p>
    <w:p w14:paraId="15EE0B03"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5675FF35" w14:textId="244E7B55"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Emitir lineamientos y reglas para la selección y contratación de los Revisores;</w:t>
      </w:r>
    </w:p>
    <w:p w14:paraId="0CF4E47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9ED58BD" w14:textId="5616511B"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Controlar, supervisar y evaluar el desempeño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materia de seguridad estructural, en los proyectos, la obra, su terminación, el uso, la ocupación y en su caso aplicar las sanciones que les correspondan por ese motivo;</w:t>
      </w:r>
    </w:p>
    <w:p w14:paraId="1172044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E1B0BC8" w14:textId="77777777" w:rsidR="009271A8" w:rsidRPr="00E34EEE" w:rsidRDefault="00000000" w:rsidP="00E34EEE">
      <w:pPr>
        <w:autoSpaceDE w:val="0"/>
        <w:autoSpaceDN w:val="0"/>
        <w:adjustRightInd w:val="0"/>
        <w:jc w:val="right"/>
        <w:rPr>
          <w:rFonts w:ascii="Source Sans Pro" w:hAnsi="Source Sans Pro" w:cs="Arial"/>
          <w:i/>
          <w:sz w:val="16"/>
          <w:szCs w:val="16"/>
        </w:rPr>
      </w:pPr>
      <w:hyperlink r:id="rId17" w:history="1">
        <w:r w:rsidR="009271A8" w:rsidRPr="00E34EEE">
          <w:rPr>
            <w:rStyle w:val="Hipervnculo"/>
            <w:rFonts w:ascii="Source Sans Pro" w:hAnsi="Source Sans Pro" w:cs="Arial"/>
            <w:bCs/>
            <w:i/>
            <w:color w:val="C00000"/>
            <w:sz w:val="16"/>
            <w:szCs w:val="16"/>
            <w:u w:val="none"/>
          </w:rPr>
          <w:t>(Fracción IV. reformada GODF 16/05/2012)</w:t>
        </w:r>
      </w:hyperlink>
    </w:p>
    <w:p w14:paraId="70CB7FE0" w14:textId="77777777" w:rsidR="00BB2D85" w:rsidRPr="00E34EEE" w:rsidRDefault="00BB2D85" w:rsidP="00E34EEE">
      <w:pPr>
        <w:autoSpaceDE w:val="0"/>
        <w:autoSpaceDN w:val="0"/>
        <w:adjustRightInd w:val="0"/>
        <w:jc w:val="both"/>
        <w:rPr>
          <w:rFonts w:ascii="Source Sans Pro" w:hAnsi="Source Sans Pro" w:cs="Arial"/>
          <w:sz w:val="20"/>
          <w:szCs w:val="20"/>
        </w:rPr>
      </w:pPr>
    </w:p>
    <w:p w14:paraId="7909DA87" w14:textId="05748ADE"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Llevar y mantener actualizados los padrones y expedientes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los corresponsables, en materia de seguridad estructural;</w:t>
      </w:r>
    </w:p>
    <w:p w14:paraId="0A115DBD" w14:textId="77777777" w:rsidR="009271A8" w:rsidRPr="00E34EEE" w:rsidRDefault="00000000" w:rsidP="00E34EEE">
      <w:pPr>
        <w:autoSpaceDE w:val="0"/>
        <w:autoSpaceDN w:val="0"/>
        <w:adjustRightInd w:val="0"/>
        <w:jc w:val="right"/>
        <w:rPr>
          <w:rFonts w:ascii="Source Sans Pro" w:hAnsi="Source Sans Pro" w:cs="Arial"/>
          <w:i/>
          <w:sz w:val="16"/>
          <w:szCs w:val="16"/>
        </w:rPr>
      </w:pPr>
      <w:hyperlink r:id="rId18" w:history="1">
        <w:r w:rsidR="009271A8" w:rsidRPr="00E34EEE">
          <w:rPr>
            <w:rStyle w:val="Hipervnculo"/>
            <w:rFonts w:ascii="Source Sans Pro" w:hAnsi="Source Sans Pro" w:cs="Arial"/>
            <w:bCs/>
            <w:i/>
            <w:color w:val="C00000"/>
            <w:sz w:val="16"/>
            <w:szCs w:val="16"/>
            <w:u w:val="none"/>
          </w:rPr>
          <w:t>(Fracción V. reformada GODF 16/05/2012)</w:t>
        </w:r>
      </w:hyperlink>
    </w:p>
    <w:p w14:paraId="5745D654"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7A15BBDB" w14:textId="40B9F6D1" w:rsidR="009271A8"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Expedir el carnet y llevar un control de las responsivas que otorguen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materia de seguridad estructural;</w:t>
      </w:r>
    </w:p>
    <w:p w14:paraId="2E9F9CBB" w14:textId="77777777" w:rsidR="00E34EEE" w:rsidRPr="00E34EEE" w:rsidRDefault="00E34EEE" w:rsidP="00E34EEE">
      <w:pPr>
        <w:autoSpaceDE w:val="0"/>
        <w:autoSpaceDN w:val="0"/>
        <w:adjustRightInd w:val="0"/>
        <w:ind w:left="360"/>
        <w:jc w:val="both"/>
        <w:rPr>
          <w:rFonts w:ascii="Source Sans Pro" w:hAnsi="Source Sans Pro" w:cs="Arial"/>
          <w:sz w:val="20"/>
          <w:szCs w:val="20"/>
        </w:rPr>
      </w:pPr>
    </w:p>
    <w:p w14:paraId="2ED4B2C0" w14:textId="77777777" w:rsidR="009271A8" w:rsidRPr="00E34EEE" w:rsidRDefault="00000000" w:rsidP="00E34EEE">
      <w:pPr>
        <w:autoSpaceDE w:val="0"/>
        <w:autoSpaceDN w:val="0"/>
        <w:adjustRightInd w:val="0"/>
        <w:jc w:val="right"/>
        <w:rPr>
          <w:rStyle w:val="Hipervnculo"/>
          <w:bCs/>
          <w:color w:val="C00000"/>
          <w:u w:val="none"/>
        </w:rPr>
      </w:pPr>
      <w:hyperlink r:id="rId19" w:history="1">
        <w:r w:rsidR="009271A8" w:rsidRPr="00E34EEE">
          <w:rPr>
            <w:rStyle w:val="Hipervnculo"/>
            <w:rFonts w:ascii="Source Sans Pro" w:hAnsi="Source Sans Pro" w:cs="Arial"/>
            <w:bCs/>
            <w:i/>
            <w:color w:val="C00000"/>
            <w:sz w:val="16"/>
            <w:szCs w:val="16"/>
            <w:u w:val="none"/>
          </w:rPr>
          <w:t>(Fracción VI. reformada GODF 16/05/2012)</w:t>
        </w:r>
      </w:hyperlink>
    </w:p>
    <w:p w14:paraId="30DA42B2"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2E7C17F" w14:textId="48CB4DD2"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Establecer el Arancel para el pago de los honorarios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Corresponsables y Revisores, con la participación de los Colegios y Asociaciones de profesionistas </w:t>
      </w:r>
      <w:r w:rsidRPr="00E34EEE">
        <w:rPr>
          <w:rFonts w:ascii="Source Sans Pro" w:hAnsi="Source Sans Pro" w:cs="Arial"/>
          <w:sz w:val="20"/>
          <w:szCs w:val="20"/>
        </w:rPr>
        <w:lastRenderedPageBreak/>
        <w:t>especializados en la materia. En los casos de vivienda de interés social y popular, se establecerá un Arancel a costo menor;</w:t>
      </w:r>
    </w:p>
    <w:p w14:paraId="5FF6D0E5" w14:textId="77777777" w:rsidR="009271A8" w:rsidRPr="00E34EEE" w:rsidRDefault="00000000" w:rsidP="00E34EEE">
      <w:pPr>
        <w:autoSpaceDE w:val="0"/>
        <w:autoSpaceDN w:val="0"/>
        <w:adjustRightInd w:val="0"/>
        <w:jc w:val="right"/>
        <w:rPr>
          <w:rStyle w:val="Hipervnculo"/>
          <w:bCs/>
          <w:color w:val="C00000"/>
          <w:u w:val="none"/>
        </w:rPr>
      </w:pPr>
      <w:hyperlink r:id="rId20" w:history="1">
        <w:r w:rsidR="009271A8" w:rsidRPr="00E34EEE">
          <w:rPr>
            <w:rStyle w:val="Hipervnculo"/>
            <w:rFonts w:ascii="Source Sans Pro" w:hAnsi="Source Sans Pro" w:cs="Arial"/>
            <w:bCs/>
            <w:i/>
            <w:color w:val="C00000"/>
            <w:sz w:val="16"/>
            <w:szCs w:val="16"/>
            <w:u w:val="none"/>
          </w:rPr>
          <w:t>(Fracción VII. reformada GODF 16/05/2012)</w:t>
        </w:r>
      </w:hyperlink>
    </w:p>
    <w:p w14:paraId="1AB8BE08"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013EF1BC" w14:textId="21CDECAB"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Revisar el diseño y seguridad estructural de las obras del Grupo A y del Grupo B1, aleatoriamente las del Grupo B2 que por su ubicación o sus características así lo requieran;</w:t>
      </w:r>
    </w:p>
    <w:p w14:paraId="20ECD9C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96BAADE" w14:textId="77777777" w:rsidR="009271A8" w:rsidRPr="00E34EEE" w:rsidRDefault="00000000" w:rsidP="00E34EEE">
      <w:pPr>
        <w:autoSpaceDE w:val="0"/>
        <w:autoSpaceDN w:val="0"/>
        <w:adjustRightInd w:val="0"/>
        <w:jc w:val="right"/>
        <w:rPr>
          <w:rStyle w:val="Hipervnculo"/>
          <w:bCs/>
          <w:color w:val="C00000"/>
          <w:u w:val="none"/>
        </w:rPr>
      </w:pPr>
      <w:hyperlink r:id="rId21" w:history="1">
        <w:r w:rsidR="009271A8" w:rsidRPr="00E34EEE">
          <w:rPr>
            <w:rStyle w:val="Hipervnculo"/>
            <w:rFonts w:ascii="Source Sans Pro" w:hAnsi="Source Sans Pro" w:cs="Arial"/>
            <w:bCs/>
            <w:i/>
            <w:color w:val="C00000"/>
            <w:sz w:val="16"/>
            <w:szCs w:val="16"/>
            <w:u w:val="none"/>
          </w:rPr>
          <w:t>(Fracción VIII. reformada GODF 16/05/2012)</w:t>
        </w:r>
      </w:hyperlink>
    </w:p>
    <w:p w14:paraId="7286DEFC"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2639D25B" w14:textId="15703CF7"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Ordenar la evaluación de la seguridad estructural de las construcciones existentes consideradas como de alto riesgo;</w:t>
      </w:r>
    </w:p>
    <w:p w14:paraId="1347C1BB" w14:textId="77777777" w:rsidR="009271A8" w:rsidRPr="00E34EEE" w:rsidRDefault="00000000" w:rsidP="00E34EEE">
      <w:pPr>
        <w:autoSpaceDE w:val="0"/>
        <w:autoSpaceDN w:val="0"/>
        <w:adjustRightInd w:val="0"/>
        <w:jc w:val="right"/>
        <w:rPr>
          <w:rStyle w:val="Hipervnculo"/>
          <w:bCs/>
          <w:color w:val="C00000"/>
          <w:u w:val="none"/>
        </w:rPr>
      </w:pPr>
      <w:hyperlink r:id="rId22" w:history="1">
        <w:r w:rsidR="009271A8" w:rsidRPr="00E34EEE">
          <w:rPr>
            <w:rStyle w:val="Hipervnculo"/>
            <w:rFonts w:ascii="Source Sans Pro" w:hAnsi="Source Sans Pro" w:cs="Arial"/>
            <w:bCs/>
            <w:i/>
            <w:color w:val="C00000"/>
            <w:sz w:val="16"/>
            <w:szCs w:val="16"/>
            <w:u w:val="none"/>
          </w:rPr>
          <w:t>(Fracción IX. reformada GODF 16/05/2012)</w:t>
        </w:r>
      </w:hyperlink>
    </w:p>
    <w:p w14:paraId="42DFE026"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0342874A" w14:textId="2029EAA1"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Ordenar la revisión de la seguridad de las edificaciones distintas a las señaladas en la fracción anterior, que por su tipo pueden causar graves daños o pérdida de vidas humanas en caso de contingencia;</w:t>
      </w:r>
    </w:p>
    <w:p w14:paraId="1DF8301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8A8E9BB" w14:textId="310EEEF1"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Ordenar la revisión de las edificaciones para las cuales se presente proyecto de cambio de uso de suelo y que se consideren de alto riesgo, debiendo emitir el dictamen técnico correspondiente, que incluirá las medidas que obligatoriamente deberá cumplir el propietario o poseedor para garantizar la seguridad del inmueble, así como la vida y seguridad de los usuarios;</w:t>
      </w:r>
    </w:p>
    <w:p w14:paraId="7FA3F76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0568A0C" w14:textId="77777777" w:rsidR="009271A8" w:rsidRPr="00E34EEE" w:rsidRDefault="00000000" w:rsidP="00E34EEE">
      <w:pPr>
        <w:autoSpaceDE w:val="0"/>
        <w:autoSpaceDN w:val="0"/>
        <w:adjustRightInd w:val="0"/>
        <w:jc w:val="right"/>
        <w:rPr>
          <w:rStyle w:val="Hipervnculo"/>
          <w:bCs/>
          <w:color w:val="C00000"/>
          <w:u w:val="none"/>
        </w:rPr>
      </w:pPr>
      <w:hyperlink r:id="rId23" w:history="1">
        <w:r w:rsidR="009271A8" w:rsidRPr="00E34EEE">
          <w:rPr>
            <w:rStyle w:val="Hipervnculo"/>
            <w:rFonts w:ascii="Source Sans Pro" w:hAnsi="Source Sans Pro" w:cs="Arial"/>
            <w:bCs/>
            <w:i/>
            <w:color w:val="C00000"/>
            <w:sz w:val="16"/>
            <w:szCs w:val="16"/>
            <w:u w:val="none"/>
          </w:rPr>
          <w:t>(Fracción XI. reformada GODF 16/05/2012)</w:t>
        </w:r>
      </w:hyperlink>
    </w:p>
    <w:p w14:paraId="22FADC95"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7A66E62D" w14:textId="78A79272" w:rsidR="009271A8" w:rsidRPr="00E34EEE" w:rsidRDefault="009271A8" w:rsidP="00E34EEE">
      <w:pPr>
        <w:pStyle w:val="Prrafodelista"/>
        <w:numPr>
          <w:ilvl w:val="0"/>
          <w:numId w:val="51"/>
        </w:numPr>
        <w:autoSpaceDE w:val="0"/>
        <w:autoSpaceDN w:val="0"/>
        <w:adjustRightInd w:val="0"/>
        <w:jc w:val="both"/>
        <w:rPr>
          <w:rStyle w:val="Hipervnculo"/>
          <w:rFonts w:ascii="Source Sans Pro" w:hAnsi="Source Sans Pro" w:cs="Arial"/>
          <w:color w:val="auto"/>
          <w:sz w:val="20"/>
          <w:szCs w:val="20"/>
          <w:u w:val="none"/>
        </w:rPr>
      </w:pPr>
      <w:r w:rsidRPr="00E34EEE">
        <w:rPr>
          <w:rFonts w:ascii="Source Sans Pro" w:hAnsi="Source Sans Pro" w:cs="Arial"/>
          <w:sz w:val="20"/>
          <w:szCs w:val="20"/>
        </w:rPr>
        <w:t xml:space="preserve">Establecer las bases generales para asegurar la libre contratación de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w:t>
      </w:r>
      <w:r w:rsidRPr="00E34EEE">
        <w:rPr>
          <w:rFonts w:ascii="Source Sans Pro" w:hAnsi="Source Sans Pro" w:cs="Arial"/>
          <w:i/>
          <w:sz w:val="16"/>
          <w:szCs w:val="16"/>
        </w:rPr>
        <w:fldChar w:fldCharType="begin"/>
      </w:r>
      <w:r w:rsidRPr="00E34EEE">
        <w:rPr>
          <w:rFonts w:ascii="Source Sans Pro" w:hAnsi="Source Sans Pro" w:cs="Arial"/>
          <w:i/>
          <w:sz w:val="16"/>
          <w:szCs w:val="16"/>
        </w:rPr>
        <w:instrText xml:space="preserve"> HYPERLINK "http://www.consejeria.df.gob.mx/uploads/gacetas/4fb3143894a74.pdf" </w:instrText>
      </w:r>
      <w:r w:rsidRPr="00E34EEE">
        <w:rPr>
          <w:rFonts w:ascii="Source Sans Pro" w:hAnsi="Source Sans Pro" w:cs="Arial"/>
          <w:i/>
          <w:sz w:val="16"/>
          <w:szCs w:val="16"/>
        </w:rPr>
      </w:r>
      <w:r w:rsidRPr="00E34EEE">
        <w:rPr>
          <w:rFonts w:ascii="Source Sans Pro" w:hAnsi="Source Sans Pro" w:cs="Arial"/>
          <w:i/>
          <w:sz w:val="16"/>
          <w:szCs w:val="16"/>
        </w:rPr>
        <w:fldChar w:fldCharType="separate"/>
      </w:r>
    </w:p>
    <w:p w14:paraId="589933BF" w14:textId="77777777" w:rsidR="009271A8" w:rsidRPr="00E34EEE" w:rsidRDefault="009271A8" w:rsidP="00E34EEE">
      <w:pPr>
        <w:autoSpaceDE w:val="0"/>
        <w:autoSpaceDN w:val="0"/>
        <w:adjustRightInd w:val="0"/>
        <w:jc w:val="right"/>
        <w:rPr>
          <w:rStyle w:val="Hipervnculo"/>
          <w:bCs/>
          <w:color w:val="C00000"/>
          <w:u w:val="none"/>
        </w:rPr>
      </w:pPr>
      <w:r w:rsidRPr="00E34EEE">
        <w:rPr>
          <w:rStyle w:val="Hipervnculo"/>
          <w:rFonts w:ascii="Source Sans Pro" w:hAnsi="Source Sans Pro" w:cs="Arial"/>
          <w:bCs/>
          <w:i/>
          <w:color w:val="C00000"/>
          <w:sz w:val="16"/>
          <w:szCs w:val="16"/>
          <w:u w:val="none"/>
        </w:rPr>
        <w:t>(Fracción XII. reformada GODF 16/05/2012)</w:t>
      </w:r>
      <w:r w:rsidRPr="00E34EEE">
        <w:rPr>
          <w:rStyle w:val="Hipervnculo"/>
          <w:bCs/>
          <w:color w:val="C00000"/>
          <w:u w:val="none"/>
        </w:rPr>
        <w:fldChar w:fldCharType="end"/>
      </w:r>
    </w:p>
    <w:p w14:paraId="086319B4"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45852F3D" w14:textId="6D70B910"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Registrar los contratos de prestación de servicios profesionales que celebren los propietarios, poseedores o titulares con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materia de seguridad estructural;</w:t>
      </w:r>
    </w:p>
    <w:p w14:paraId="217211AD" w14:textId="77777777" w:rsidR="009271A8" w:rsidRPr="00E34EEE" w:rsidRDefault="00000000" w:rsidP="00E34EEE">
      <w:pPr>
        <w:autoSpaceDE w:val="0"/>
        <w:autoSpaceDN w:val="0"/>
        <w:adjustRightInd w:val="0"/>
        <w:jc w:val="right"/>
        <w:rPr>
          <w:rStyle w:val="Hipervnculo"/>
          <w:bCs/>
          <w:color w:val="C00000"/>
          <w:u w:val="none"/>
        </w:rPr>
      </w:pPr>
      <w:hyperlink r:id="rId24" w:history="1">
        <w:r w:rsidR="009271A8" w:rsidRPr="00E34EEE">
          <w:rPr>
            <w:rStyle w:val="Hipervnculo"/>
            <w:rFonts w:ascii="Source Sans Pro" w:hAnsi="Source Sans Pro" w:cs="Arial"/>
            <w:bCs/>
            <w:i/>
            <w:color w:val="C00000"/>
            <w:sz w:val="16"/>
            <w:szCs w:val="16"/>
            <w:u w:val="none"/>
          </w:rPr>
          <w:t>(Fracción XIII. reformada GODF 16/05/2012)</w:t>
        </w:r>
      </w:hyperlink>
    </w:p>
    <w:p w14:paraId="301CDD82"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B5E626D" w14:textId="00EB8EEC" w:rsidR="009271A8" w:rsidRPr="00E34EEE" w:rsidRDefault="009271A8" w:rsidP="00E34EEE">
      <w:pPr>
        <w:pStyle w:val="Prrafodelista"/>
        <w:numPr>
          <w:ilvl w:val="0"/>
          <w:numId w:val="51"/>
        </w:numPr>
        <w:rPr>
          <w:rFonts w:ascii="Source Sans Pro" w:hAnsi="Source Sans Pro" w:cs="Arial"/>
          <w:sz w:val="20"/>
          <w:szCs w:val="20"/>
        </w:rPr>
      </w:pPr>
      <w:r w:rsidRPr="00E34EEE">
        <w:rPr>
          <w:rFonts w:ascii="Source Sans Pro" w:hAnsi="Source Sans Pro" w:cs="Arial"/>
          <w:sz w:val="20"/>
          <w:szCs w:val="20"/>
        </w:rPr>
        <w:t xml:space="preserve">Controlar el número de proyectos y obras que simultáneamente tengan a su cargo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materia de seguridad estructural para cuidar que las cargas de trabajo no rebasen su capacidad de desempeño;</w:t>
      </w:r>
    </w:p>
    <w:p w14:paraId="320A0C2A" w14:textId="47050C9A" w:rsidR="009271A8" w:rsidRDefault="00000000" w:rsidP="00E34EEE">
      <w:pPr>
        <w:autoSpaceDE w:val="0"/>
        <w:autoSpaceDN w:val="0"/>
        <w:adjustRightInd w:val="0"/>
        <w:jc w:val="right"/>
        <w:rPr>
          <w:rStyle w:val="Hipervnculo"/>
          <w:rFonts w:ascii="Source Sans Pro" w:hAnsi="Source Sans Pro" w:cs="Arial"/>
          <w:bCs/>
          <w:i/>
          <w:color w:val="C00000"/>
          <w:sz w:val="16"/>
          <w:szCs w:val="16"/>
          <w:u w:val="none"/>
        </w:rPr>
      </w:pPr>
      <w:hyperlink r:id="rId25" w:history="1">
        <w:r w:rsidR="009271A8" w:rsidRPr="00E34EEE">
          <w:rPr>
            <w:rStyle w:val="Hipervnculo"/>
            <w:rFonts w:ascii="Source Sans Pro" w:hAnsi="Source Sans Pro" w:cs="Arial"/>
            <w:bCs/>
            <w:i/>
            <w:color w:val="C00000"/>
            <w:sz w:val="16"/>
            <w:szCs w:val="16"/>
            <w:u w:val="none"/>
          </w:rPr>
          <w:t>(Fracción XIV. reformada GODF 16/05/2012</w:t>
        </w:r>
      </w:hyperlink>
      <w:r w:rsidR="009271A8" w:rsidRPr="00E34EEE">
        <w:rPr>
          <w:rStyle w:val="Hipervnculo"/>
          <w:rFonts w:ascii="Source Sans Pro" w:hAnsi="Source Sans Pro" w:cs="Arial"/>
          <w:bCs/>
          <w:i/>
          <w:color w:val="C00000"/>
          <w:sz w:val="16"/>
          <w:szCs w:val="16"/>
          <w:u w:val="none"/>
        </w:rPr>
        <w:t>)</w:t>
      </w:r>
    </w:p>
    <w:p w14:paraId="3A8694BB" w14:textId="77777777" w:rsidR="00E34EEE" w:rsidRPr="00E34EEE" w:rsidRDefault="00E34EEE" w:rsidP="00E34EEE">
      <w:pPr>
        <w:autoSpaceDE w:val="0"/>
        <w:autoSpaceDN w:val="0"/>
        <w:adjustRightInd w:val="0"/>
        <w:jc w:val="right"/>
        <w:rPr>
          <w:rStyle w:val="Hipervnculo"/>
          <w:rFonts w:ascii="Source Sans Pro" w:hAnsi="Source Sans Pro" w:cs="Arial"/>
          <w:bCs/>
          <w:i/>
          <w:color w:val="C00000"/>
          <w:sz w:val="16"/>
          <w:szCs w:val="16"/>
          <w:u w:val="none"/>
        </w:rPr>
      </w:pPr>
    </w:p>
    <w:p w14:paraId="6F17A6B6" w14:textId="37BB5F3E" w:rsidR="009271A8" w:rsidRPr="00E34EEE" w:rsidRDefault="009271A8" w:rsidP="00E34EEE">
      <w:pPr>
        <w:pStyle w:val="Prrafodelista"/>
        <w:numPr>
          <w:ilvl w:val="0"/>
          <w:numId w:val="51"/>
        </w:numPr>
        <w:autoSpaceDE w:val="0"/>
        <w:autoSpaceDN w:val="0"/>
        <w:adjustRightInd w:val="0"/>
        <w:jc w:val="both"/>
        <w:rPr>
          <w:rStyle w:val="Hipervnculo"/>
          <w:bCs/>
          <w:i/>
          <w:color w:val="C00000"/>
          <w:sz w:val="16"/>
          <w:szCs w:val="16"/>
          <w:u w:val="none"/>
        </w:rPr>
      </w:pPr>
      <w:r w:rsidRPr="00E34EEE">
        <w:rPr>
          <w:rFonts w:ascii="Source Sans Pro" w:hAnsi="Source Sans Pro" w:cs="Arial"/>
          <w:sz w:val="20"/>
          <w:szCs w:val="20"/>
        </w:rPr>
        <w:t xml:space="preserve">Realizar campañas de difusión y promoción de los servicios a cargo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Corresponsales en las instituciones de educación superior y las organizaciones de profesionistas, para asegurar o incrementar la libre participación de los profesionales interesados, así como para conocer sus opiniones técnicas y propuestas;</w:t>
      </w:r>
    </w:p>
    <w:p w14:paraId="7AA2D1F4" w14:textId="21031BE5" w:rsidR="009271A8" w:rsidRPr="00E34EEE" w:rsidRDefault="00000000" w:rsidP="00E34EEE">
      <w:pPr>
        <w:autoSpaceDE w:val="0"/>
        <w:autoSpaceDN w:val="0"/>
        <w:adjustRightInd w:val="0"/>
        <w:jc w:val="right"/>
        <w:rPr>
          <w:bCs/>
          <w:color w:val="C00000"/>
        </w:rPr>
      </w:pPr>
      <w:hyperlink r:id="rId26" w:history="1">
        <w:r w:rsidR="009271A8" w:rsidRPr="00E34EEE">
          <w:rPr>
            <w:rStyle w:val="Hipervnculo"/>
            <w:rFonts w:ascii="Source Sans Pro" w:hAnsi="Source Sans Pro" w:cs="Arial"/>
            <w:bCs/>
            <w:i/>
            <w:color w:val="C00000"/>
            <w:sz w:val="16"/>
            <w:szCs w:val="16"/>
            <w:u w:val="none"/>
          </w:rPr>
          <w:t>(Fracción XV. reformada GODF 16/05/2012)</w:t>
        </w:r>
      </w:hyperlink>
    </w:p>
    <w:p w14:paraId="40F74427" w14:textId="22EC1416"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Llevar y mantener actualizado el padrón de revisores;</w:t>
      </w:r>
    </w:p>
    <w:p w14:paraId="68FE5FA3" w14:textId="77777777" w:rsidR="009271A8" w:rsidRPr="00E34EEE" w:rsidRDefault="00000000" w:rsidP="00E34EEE">
      <w:pPr>
        <w:autoSpaceDE w:val="0"/>
        <w:autoSpaceDN w:val="0"/>
        <w:adjustRightInd w:val="0"/>
        <w:jc w:val="right"/>
        <w:rPr>
          <w:rFonts w:ascii="Source Sans Pro" w:hAnsi="Source Sans Pro" w:cs="Arial"/>
          <w:i/>
          <w:sz w:val="16"/>
          <w:szCs w:val="16"/>
        </w:rPr>
      </w:pPr>
      <w:hyperlink r:id="rId27" w:history="1">
        <w:r w:rsidR="009271A8" w:rsidRPr="00E34EEE">
          <w:rPr>
            <w:rStyle w:val="Hipervnculo"/>
            <w:rFonts w:ascii="Source Sans Pro" w:hAnsi="Source Sans Pro" w:cs="Arial"/>
            <w:bCs/>
            <w:i/>
            <w:color w:val="C00000"/>
            <w:sz w:val="16"/>
            <w:szCs w:val="16"/>
            <w:u w:val="none"/>
          </w:rPr>
          <w:t>(Fracción XVI. reformada GODF 16/05/2012)</w:t>
        </w:r>
      </w:hyperlink>
    </w:p>
    <w:p w14:paraId="01A7D76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6262868" w14:textId="154230B7" w:rsidR="009271A8" w:rsidRPr="00E34EEE" w:rsidRDefault="009271A8" w:rsidP="00E34EEE">
      <w:pPr>
        <w:pStyle w:val="Prrafodelista"/>
        <w:numPr>
          <w:ilvl w:val="0"/>
          <w:numId w:val="51"/>
        </w:numPr>
        <w:autoSpaceDE w:val="0"/>
        <w:autoSpaceDN w:val="0"/>
        <w:adjustRightInd w:val="0"/>
        <w:jc w:val="both"/>
        <w:rPr>
          <w:rStyle w:val="Hipervnculo"/>
          <w:bCs/>
          <w:i/>
          <w:color w:val="C00000"/>
          <w:sz w:val="16"/>
          <w:szCs w:val="16"/>
          <w:u w:val="none"/>
        </w:rPr>
      </w:pPr>
      <w:r w:rsidRPr="00E34EEE">
        <w:rPr>
          <w:rFonts w:ascii="Source Sans Pro" w:hAnsi="Source Sans Pro" w:cs="Arial"/>
          <w:sz w:val="20"/>
          <w:szCs w:val="20"/>
        </w:rPr>
        <w:t>Contratar a Revisores para que en los casos en que se considere necesario supervisen la seguridad estructural en las edificaciones del Distrito Federal, en los términos de las fracciones IX y X del presente artículo;</w:t>
      </w:r>
    </w:p>
    <w:p w14:paraId="70E8ED77" w14:textId="77777777" w:rsidR="009271A8" w:rsidRPr="00E34EEE" w:rsidRDefault="00000000" w:rsidP="00E34EEE">
      <w:pPr>
        <w:autoSpaceDE w:val="0"/>
        <w:autoSpaceDN w:val="0"/>
        <w:adjustRightInd w:val="0"/>
        <w:jc w:val="right"/>
        <w:rPr>
          <w:rStyle w:val="Hipervnculo"/>
          <w:bCs/>
          <w:color w:val="C00000"/>
          <w:u w:val="none"/>
        </w:rPr>
      </w:pPr>
      <w:hyperlink r:id="rId28" w:history="1">
        <w:r w:rsidR="009271A8" w:rsidRPr="00E34EEE">
          <w:rPr>
            <w:rStyle w:val="Hipervnculo"/>
            <w:rFonts w:ascii="Source Sans Pro" w:hAnsi="Source Sans Pro" w:cs="Arial"/>
            <w:bCs/>
            <w:i/>
            <w:color w:val="C00000"/>
            <w:sz w:val="16"/>
            <w:szCs w:val="16"/>
            <w:u w:val="none"/>
          </w:rPr>
          <w:t>(Fracción XVII. reformada GODF 16/05/2012)</w:t>
        </w:r>
      </w:hyperlink>
    </w:p>
    <w:p w14:paraId="32EAE1EC"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3DD8E1E3" w14:textId="5B2D90BA"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lastRenderedPageBreak/>
        <w:t>Emitir dictamen técnico fundado y motivado de las revisiones, evaluaciones y supervisiones que ordene;</w:t>
      </w:r>
    </w:p>
    <w:p w14:paraId="6233A14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288E170" w14:textId="29C3EEAC"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Solicitar a las Delegaciones la verificación de las construcciones consideradas como de riesgo y coadyuvar con las mismas, para en su caso, instrumentar medidas de seguridad al detectarse que no fueron consideradas en el proceso constructivo las normas técnicas y disposiciones legales y administrativas aplicables;</w:t>
      </w:r>
    </w:p>
    <w:p w14:paraId="683D6452" w14:textId="77777777" w:rsidR="009271A8" w:rsidRPr="00E34EEE" w:rsidRDefault="00000000" w:rsidP="00E34EEE">
      <w:pPr>
        <w:autoSpaceDE w:val="0"/>
        <w:autoSpaceDN w:val="0"/>
        <w:adjustRightInd w:val="0"/>
        <w:ind w:left="360"/>
        <w:jc w:val="right"/>
        <w:rPr>
          <w:rStyle w:val="Hipervnculo"/>
          <w:bCs/>
          <w:i/>
          <w:color w:val="C00000"/>
          <w:sz w:val="16"/>
          <w:szCs w:val="16"/>
          <w:u w:val="none"/>
        </w:rPr>
      </w:pPr>
      <w:hyperlink r:id="rId29" w:history="1">
        <w:r w:rsidR="009271A8" w:rsidRPr="00E34EEE">
          <w:rPr>
            <w:rStyle w:val="Hipervnculo"/>
            <w:rFonts w:ascii="Source Sans Pro" w:hAnsi="Source Sans Pro" w:cs="Arial"/>
            <w:bCs/>
            <w:i/>
            <w:color w:val="C00000"/>
            <w:sz w:val="16"/>
            <w:szCs w:val="16"/>
            <w:u w:val="none"/>
          </w:rPr>
          <w:t>(Fracción XIX. reformada GODF 16/05/2012)</w:t>
        </w:r>
      </w:hyperlink>
    </w:p>
    <w:p w14:paraId="163E877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3581728" w14:textId="0E37A4F2"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Integrar, organizar, administrar y ser custodio del Acervo Documental de las construcciones públicas y privadas del Distrito Federal, clasificadas como de alto riesgo; de las obras públicas que tengan la misma característica; de los permisos de estructura; de los dictámenes de estabilidad y seguridad estructural; de los procesos de admisión, evaluación, control y sanción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w:t>
      </w:r>
    </w:p>
    <w:p w14:paraId="70747487" w14:textId="77777777" w:rsidR="009271A8" w:rsidRPr="00E34EEE" w:rsidRDefault="00000000" w:rsidP="00E34EEE">
      <w:pPr>
        <w:autoSpaceDE w:val="0"/>
        <w:autoSpaceDN w:val="0"/>
        <w:adjustRightInd w:val="0"/>
        <w:jc w:val="right"/>
        <w:rPr>
          <w:rFonts w:ascii="Source Sans Pro" w:hAnsi="Source Sans Pro" w:cs="Arial"/>
          <w:i/>
          <w:sz w:val="16"/>
          <w:szCs w:val="16"/>
        </w:rPr>
      </w:pPr>
      <w:hyperlink r:id="rId30" w:history="1">
        <w:r w:rsidR="009271A8" w:rsidRPr="00E34EEE">
          <w:rPr>
            <w:rStyle w:val="Hipervnculo"/>
            <w:rFonts w:ascii="Source Sans Pro" w:hAnsi="Source Sans Pro" w:cs="Arial"/>
            <w:bCs/>
            <w:i/>
            <w:color w:val="C00000"/>
            <w:sz w:val="16"/>
            <w:szCs w:val="16"/>
            <w:u w:val="none"/>
          </w:rPr>
          <w:t>(Fracción XX. reformada GODF 16/05/2012)</w:t>
        </w:r>
      </w:hyperlink>
    </w:p>
    <w:p w14:paraId="3EA742FF"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761CCDC" w14:textId="32550409"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Llevar a cabo y fomentar la realización de investigaciones, estudios y proyectos de innovación en materia o sobre temas relacionados con la seguridad en las construcciones;</w:t>
      </w:r>
    </w:p>
    <w:p w14:paraId="7DE4A74C"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166E080" w14:textId="6F169094" w:rsidR="009271A8"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Proponer normas técnicas y demás disposiciones administrativas o reformas de las mismas, para mantener actualizado el marco normativo en la materia; y</w:t>
      </w:r>
    </w:p>
    <w:p w14:paraId="72BF6D35" w14:textId="77777777" w:rsidR="009271A8" w:rsidRPr="00E34EEE" w:rsidRDefault="00000000" w:rsidP="00E34EEE">
      <w:pPr>
        <w:autoSpaceDE w:val="0"/>
        <w:autoSpaceDN w:val="0"/>
        <w:adjustRightInd w:val="0"/>
        <w:jc w:val="right"/>
        <w:rPr>
          <w:rStyle w:val="Hipervnculo"/>
          <w:bCs/>
          <w:color w:val="C00000"/>
          <w:u w:val="none"/>
        </w:rPr>
      </w:pPr>
      <w:hyperlink r:id="rId31" w:history="1">
        <w:r w:rsidR="009271A8" w:rsidRPr="00E34EEE">
          <w:rPr>
            <w:rStyle w:val="Hipervnculo"/>
            <w:rFonts w:ascii="Source Sans Pro" w:hAnsi="Source Sans Pro" w:cs="Arial"/>
            <w:bCs/>
            <w:i/>
            <w:color w:val="C00000"/>
            <w:sz w:val="16"/>
            <w:szCs w:val="16"/>
            <w:u w:val="none"/>
          </w:rPr>
          <w:t>(Fracción XXII. reformada GODF 16/05/2012)</w:t>
        </w:r>
      </w:hyperlink>
    </w:p>
    <w:p w14:paraId="34CD7ADF"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B823B48" w14:textId="7E31F3E0" w:rsidR="00E34EEE" w:rsidRPr="00E34EEE" w:rsidRDefault="009271A8" w:rsidP="00E34EEE">
      <w:pPr>
        <w:pStyle w:val="Prrafodelista"/>
        <w:numPr>
          <w:ilvl w:val="0"/>
          <w:numId w:val="51"/>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Las demás que se determinen en otras disposiciones legales y administrativas.</w:t>
      </w:r>
    </w:p>
    <w:p w14:paraId="07867A5B"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D10979A"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CAPITULO TERCERO</w:t>
      </w:r>
    </w:p>
    <w:p w14:paraId="1094BEAC"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 LA ORGANIZACIÓN DEL INSTITUTO</w:t>
      </w:r>
    </w:p>
    <w:p w14:paraId="35638A27"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6B7C073"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6</w:t>
      </w:r>
      <w:r w:rsidRPr="00E34EEE">
        <w:rPr>
          <w:rFonts w:ascii="Source Sans Pro" w:hAnsi="Source Sans Pro" w:cs="Arial"/>
          <w:sz w:val="20"/>
          <w:szCs w:val="20"/>
        </w:rPr>
        <w:t>. El instituto contará con los siguientes órganos;</w:t>
      </w:r>
    </w:p>
    <w:p w14:paraId="125EE42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D6386FB" w14:textId="26AA86AF" w:rsidR="009271A8" w:rsidRPr="00E34EEE" w:rsidRDefault="009271A8" w:rsidP="00E34EEE">
      <w:pPr>
        <w:pStyle w:val="Prrafodelista"/>
        <w:numPr>
          <w:ilvl w:val="0"/>
          <w:numId w:val="52"/>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Consejo Directivo que será el Órgano de Gobierno, integrado por:</w:t>
      </w:r>
    </w:p>
    <w:p w14:paraId="4E3E2AB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1F99F06" w14:textId="1301B6EF" w:rsidR="009271A8" w:rsidRPr="00E34EEE" w:rsidRDefault="009271A8" w:rsidP="00E34EEE">
      <w:pPr>
        <w:pStyle w:val="Prrafodelista"/>
        <w:numPr>
          <w:ilvl w:val="0"/>
          <w:numId w:val="53"/>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Un representante de cada una de las siguientes dependencias, con nivel de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o equivalente:</w:t>
      </w:r>
    </w:p>
    <w:p w14:paraId="20567C4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D75E2A4" w14:textId="3D6AD102" w:rsidR="009271A8" w:rsidRDefault="009271A8" w:rsidP="00E34EEE">
      <w:pPr>
        <w:pStyle w:val="Prrafodelista"/>
        <w:numPr>
          <w:ilvl w:val="0"/>
          <w:numId w:val="54"/>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Secretaria de Obras y Servicios, con carácter de presidente;</w:t>
      </w:r>
    </w:p>
    <w:p w14:paraId="66737673" w14:textId="77777777" w:rsidR="00E34EEE" w:rsidRPr="00E34EEE" w:rsidRDefault="00E34EEE" w:rsidP="00E34EEE">
      <w:pPr>
        <w:pStyle w:val="Prrafodelista"/>
        <w:autoSpaceDE w:val="0"/>
        <w:autoSpaceDN w:val="0"/>
        <w:adjustRightInd w:val="0"/>
        <w:ind w:left="1428"/>
        <w:jc w:val="both"/>
        <w:rPr>
          <w:rFonts w:ascii="Source Sans Pro" w:hAnsi="Source Sans Pro" w:cs="Arial"/>
          <w:sz w:val="20"/>
          <w:szCs w:val="20"/>
        </w:rPr>
      </w:pPr>
    </w:p>
    <w:p w14:paraId="5C409192" w14:textId="76940958" w:rsidR="009271A8" w:rsidRPr="00C34EF3" w:rsidRDefault="00000000" w:rsidP="00E34EEE">
      <w:pPr>
        <w:autoSpaceDE w:val="0"/>
        <w:autoSpaceDN w:val="0"/>
        <w:adjustRightInd w:val="0"/>
        <w:jc w:val="right"/>
        <w:rPr>
          <w:rStyle w:val="Hipervnculo"/>
          <w:bCs/>
          <w:color w:val="C00000"/>
          <w:u w:val="none"/>
        </w:rPr>
      </w:pPr>
      <w:hyperlink r:id="rId32" w:history="1">
        <w:r w:rsidR="009271A8" w:rsidRPr="00C34EF3">
          <w:rPr>
            <w:rStyle w:val="Hipervnculo"/>
            <w:rFonts w:ascii="Source Sans Pro" w:hAnsi="Source Sans Pro" w:cs="Arial"/>
            <w:bCs/>
            <w:i/>
            <w:color w:val="C00000"/>
            <w:sz w:val="16"/>
            <w:szCs w:val="16"/>
            <w:u w:val="none"/>
          </w:rPr>
          <w:t>(Inciso a) reformada GODF 16/05/2012)</w:t>
        </w:r>
      </w:hyperlink>
    </w:p>
    <w:p w14:paraId="670755D5" w14:textId="6857357A" w:rsidR="009271A8" w:rsidRPr="00E34EEE" w:rsidRDefault="009271A8" w:rsidP="00E34EEE">
      <w:pPr>
        <w:pStyle w:val="Prrafodelista"/>
        <w:numPr>
          <w:ilvl w:val="0"/>
          <w:numId w:val="54"/>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Secretaría de Desarrollo Urbano y Vivienda;</w:t>
      </w:r>
    </w:p>
    <w:p w14:paraId="5A1398C3" w14:textId="71D0185C" w:rsidR="009271A8" w:rsidRPr="00C34EF3" w:rsidRDefault="00000000" w:rsidP="00E34EEE">
      <w:pPr>
        <w:autoSpaceDE w:val="0"/>
        <w:autoSpaceDN w:val="0"/>
        <w:adjustRightInd w:val="0"/>
        <w:jc w:val="right"/>
        <w:rPr>
          <w:rStyle w:val="Hipervnculo"/>
          <w:bCs/>
          <w:color w:val="C00000"/>
          <w:u w:val="none"/>
        </w:rPr>
      </w:pPr>
      <w:hyperlink r:id="rId33" w:history="1">
        <w:r w:rsidR="009271A8" w:rsidRPr="00C34EF3">
          <w:rPr>
            <w:rStyle w:val="Hipervnculo"/>
            <w:rFonts w:ascii="Source Sans Pro" w:hAnsi="Source Sans Pro" w:cs="Arial"/>
            <w:bCs/>
            <w:i/>
            <w:color w:val="C00000"/>
            <w:sz w:val="16"/>
            <w:szCs w:val="16"/>
            <w:u w:val="none"/>
          </w:rPr>
          <w:t>(Inciso b) reformada GODF 16/05/2012)</w:t>
        </w:r>
      </w:hyperlink>
    </w:p>
    <w:p w14:paraId="3CD86355" w14:textId="038F8EBD" w:rsidR="009271A8" w:rsidRPr="00E34EEE" w:rsidRDefault="009271A8" w:rsidP="00E34EEE">
      <w:pPr>
        <w:pStyle w:val="Prrafodelista"/>
        <w:numPr>
          <w:ilvl w:val="0"/>
          <w:numId w:val="54"/>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Secretaría de Protección Civil;</w:t>
      </w:r>
    </w:p>
    <w:p w14:paraId="54677C5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119082B" w14:textId="4F8540E5" w:rsidR="00E34EEE" w:rsidRPr="00E34EEE" w:rsidRDefault="009271A8" w:rsidP="00E34EEE">
      <w:pPr>
        <w:pStyle w:val="Prrafodelista"/>
        <w:numPr>
          <w:ilvl w:val="0"/>
          <w:numId w:val="54"/>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Secretaría de Finanzas;</w:t>
      </w:r>
    </w:p>
    <w:p w14:paraId="733BB3B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453FF53" w14:textId="21E1CCDC" w:rsidR="00E34EEE" w:rsidRPr="00E34EEE" w:rsidRDefault="009271A8" w:rsidP="00E34EEE">
      <w:pPr>
        <w:pStyle w:val="Prrafodelista"/>
        <w:numPr>
          <w:ilvl w:val="0"/>
          <w:numId w:val="54"/>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Contraloría General (con voz, sin voto)</w:t>
      </w:r>
      <w:r w:rsidR="00E34EEE" w:rsidRPr="00E34EEE">
        <w:rPr>
          <w:rFonts w:ascii="Source Sans Pro" w:hAnsi="Source Sans Pro" w:cs="Arial"/>
          <w:sz w:val="20"/>
          <w:szCs w:val="20"/>
        </w:rPr>
        <w:t>.</w:t>
      </w:r>
    </w:p>
    <w:p w14:paraId="0420DC50"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94A088E" w14:textId="0E82457C" w:rsidR="00E34EEE" w:rsidRPr="00E34EEE" w:rsidRDefault="009271A8" w:rsidP="00E34EEE">
      <w:pPr>
        <w:pStyle w:val="Prrafodelista"/>
        <w:numPr>
          <w:ilvl w:val="0"/>
          <w:numId w:val="53"/>
        </w:num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Tres miembros del Comité Asesor en Seguridad Estructural del Distrito Federal, designados por el Pleno del mismo.</w:t>
      </w:r>
    </w:p>
    <w:p w14:paraId="42DF3B6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8F5DF6B" w14:textId="77777777" w:rsidR="009271A8" w:rsidRPr="00E34EEE" w:rsidRDefault="009271A8" w:rsidP="00C34EF3">
      <w:pPr>
        <w:autoSpaceDE w:val="0"/>
        <w:autoSpaceDN w:val="0"/>
        <w:adjustRightInd w:val="0"/>
        <w:ind w:firstLine="708"/>
        <w:jc w:val="both"/>
        <w:rPr>
          <w:rFonts w:ascii="Source Sans Pro" w:hAnsi="Source Sans Pro" w:cs="Arial"/>
          <w:sz w:val="20"/>
          <w:szCs w:val="20"/>
        </w:rPr>
      </w:pPr>
      <w:r w:rsidRPr="00E34EEE">
        <w:rPr>
          <w:rFonts w:ascii="Source Sans Pro" w:hAnsi="Source Sans Pro" w:cs="Arial"/>
          <w:sz w:val="20"/>
          <w:szCs w:val="20"/>
        </w:rPr>
        <w:t xml:space="preserve">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del Instituto participará con el carácter de Secretario Técnico.</w:t>
      </w:r>
    </w:p>
    <w:p w14:paraId="5B88C3E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651B675" w14:textId="44FF51A0" w:rsidR="00C34EF3" w:rsidRPr="00C34EF3" w:rsidRDefault="009271A8" w:rsidP="00C34EF3">
      <w:pPr>
        <w:pStyle w:val="Prrafodelista"/>
        <w:numPr>
          <w:ilvl w:val="0"/>
          <w:numId w:val="52"/>
        </w:numPr>
        <w:autoSpaceDE w:val="0"/>
        <w:autoSpaceDN w:val="0"/>
        <w:adjustRightInd w:val="0"/>
        <w:jc w:val="both"/>
        <w:rPr>
          <w:rFonts w:ascii="Source Sans Pro" w:hAnsi="Source Sans Pro" w:cs="Arial"/>
          <w:sz w:val="20"/>
          <w:szCs w:val="20"/>
        </w:rPr>
      </w:pPr>
      <w:r w:rsidRPr="00C34EF3">
        <w:rPr>
          <w:rFonts w:ascii="Source Sans Pro" w:hAnsi="Source Sans Pro" w:cs="Arial"/>
          <w:sz w:val="20"/>
          <w:szCs w:val="20"/>
        </w:rPr>
        <w:lastRenderedPageBreak/>
        <w:t xml:space="preserve">El </w:t>
      </w:r>
      <w:proofErr w:type="gramStart"/>
      <w:r w:rsidRPr="00C34EF3">
        <w:rPr>
          <w:rFonts w:ascii="Source Sans Pro" w:hAnsi="Source Sans Pro" w:cs="Arial"/>
          <w:sz w:val="20"/>
          <w:szCs w:val="20"/>
        </w:rPr>
        <w:t>Director General</w:t>
      </w:r>
      <w:proofErr w:type="gramEnd"/>
      <w:r w:rsidRPr="00C34EF3">
        <w:rPr>
          <w:rFonts w:ascii="Source Sans Pro" w:hAnsi="Source Sans Pro" w:cs="Arial"/>
          <w:sz w:val="20"/>
          <w:szCs w:val="20"/>
        </w:rPr>
        <w:t>, quien para el desempeño de sus funciones se auxiliará de los directores, subdirectores, jefes de unidad departamental y demás servidores públicos que se determinen en el dictamen de estructura orgánica correspondiente, cuyas atribuciones deberán establecerse en el Manual Administrativo del Instituto.</w:t>
      </w:r>
    </w:p>
    <w:p w14:paraId="70A5BA15"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0E09CB6"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7</w:t>
      </w:r>
      <w:r w:rsidRPr="00E34EEE">
        <w:rPr>
          <w:rFonts w:ascii="Source Sans Pro" w:hAnsi="Source Sans Pro" w:cs="Arial"/>
          <w:sz w:val="20"/>
          <w:szCs w:val="20"/>
        </w:rPr>
        <w:t>. Son atribuciones del Consejo Directivo las siguientes:</w:t>
      </w:r>
    </w:p>
    <w:p w14:paraId="63E8A6F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F59478F" w14:textId="50DBBF46" w:rsidR="009271A8"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 xml:space="preserve">Aprobar las políticas, normas y lineamientos de actuación del Instituto, así como las bases y criterios para controlar el número de responsivas que simultáneamente pueden otorgar los </w:t>
      </w:r>
      <w:proofErr w:type="gramStart"/>
      <w:r w:rsidRPr="004602E9">
        <w:rPr>
          <w:rFonts w:ascii="Source Sans Pro" w:hAnsi="Source Sans Pro" w:cs="Arial"/>
          <w:sz w:val="20"/>
          <w:szCs w:val="20"/>
        </w:rPr>
        <w:t>Directores</w:t>
      </w:r>
      <w:proofErr w:type="gramEnd"/>
      <w:r w:rsidRPr="004602E9">
        <w:rPr>
          <w:rFonts w:ascii="Source Sans Pro" w:hAnsi="Source Sans Pro" w:cs="Arial"/>
          <w:sz w:val="20"/>
          <w:szCs w:val="20"/>
        </w:rPr>
        <w:t xml:space="preserve"> Responsables de Obra y los Corresponsables, en materia de seguridad estructural;</w:t>
      </w:r>
    </w:p>
    <w:p w14:paraId="4F1B3B40"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2BCDB4B" w14:textId="77777777" w:rsidR="009271A8" w:rsidRPr="004602E9" w:rsidRDefault="00000000" w:rsidP="00E34EEE">
      <w:pPr>
        <w:autoSpaceDE w:val="0"/>
        <w:autoSpaceDN w:val="0"/>
        <w:adjustRightInd w:val="0"/>
        <w:jc w:val="right"/>
        <w:rPr>
          <w:rStyle w:val="Hipervnculo"/>
          <w:bCs/>
          <w:color w:val="C00000"/>
          <w:u w:val="none"/>
        </w:rPr>
      </w:pPr>
      <w:hyperlink r:id="rId34" w:history="1">
        <w:r w:rsidR="009271A8" w:rsidRPr="004602E9">
          <w:rPr>
            <w:rStyle w:val="Hipervnculo"/>
            <w:rFonts w:ascii="Source Sans Pro" w:hAnsi="Source Sans Pro" w:cs="Arial"/>
            <w:bCs/>
            <w:i/>
            <w:color w:val="C00000"/>
            <w:sz w:val="16"/>
            <w:szCs w:val="16"/>
            <w:u w:val="none"/>
          </w:rPr>
          <w:t>(Fracción I. reformada GODF 16/05/2012)</w:t>
        </w:r>
      </w:hyperlink>
    </w:p>
    <w:p w14:paraId="0235AC4F"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23EEA891" w14:textId="68F2AEA7"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 xml:space="preserve">Proponer al </w:t>
      </w:r>
      <w:proofErr w:type="gramStart"/>
      <w:r w:rsidRPr="004602E9">
        <w:rPr>
          <w:rFonts w:ascii="Source Sans Pro" w:hAnsi="Source Sans Pro" w:cs="Arial"/>
          <w:sz w:val="20"/>
          <w:szCs w:val="20"/>
        </w:rPr>
        <w:t>Jefe</w:t>
      </w:r>
      <w:proofErr w:type="gramEnd"/>
      <w:r w:rsidRPr="004602E9">
        <w:rPr>
          <w:rFonts w:ascii="Source Sans Pro" w:hAnsi="Source Sans Pro" w:cs="Arial"/>
          <w:sz w:val="20"/>
          <w:szCs w:val="20"/>
        </w:rPr>
        <w:t xml:space="preserve"> de Gobierno al profesionista que deba ocupar el cargo de Director General del Instituto;</w:t>
      </w:r>
    </w:p>
    <w:p w14:paraId="46D0871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C3FB295" w14:textId="1D274F07"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Aprobar los programas y proyectos a cargo del Instituto, especialmente el relativo a la supervisión de la Seguridad Estructural en los proyectos y edificaciones de alto riesgo;</w:t>
      </w:r>
    </w:p>
    <w:p w14:paraId="0B4C0C96"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6FDF2FC" w14:textId="17B9A8C5"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 xml:space="preserve">Proponer normas y reformas a las disposiciones que regulen la seguridad estructural las construcciones en general, la admisión y capacitación </w:t>
      </w:r>
      <w:proofErr w:type="spellStart"/>
      <w:r w:rsidRPr="004602E9">
        <w:rPr>
          <w:rFonts w:ascii="Source Sans Pro" w:hAnsi="Source Sans Pro" w:cs="Arial"/>
          <w:sz w:val="20"/>
          <w:szCs w:val="20"/>
        </w:rPr>
        <w:t>del</w:t>
      </w:r>
      <w:proofErr w:type="spellEnd"/>
      <w:r w:rsidRPr="004602E9">
        <w:rPr>
          <w:rFonts w:ascii="Source Sans Pro" w:hAnsi="Source Sans Pro" w:cs="Arial"/>
          <w:sz w:val="20"/>
          <w:szCs w:val="20"/>
        </w:rPr>
        <w:t xml:space="preserve"> los </w:t>
      </w:r>
      <w:proofErr w:type="gramStart"/>
      <w:r w:rsidRPr="004602E9">
        <w:rPr>
          <w:rFonts w:ascii="Source Sans Pro" w:hAnsi="Source Sans Pro" w:cs="Arial"/>
          <w:sz w:val="20"/>
          <w:szCs w:val="20"/>
        </w:rPr>
        <w:t>Directores</w:t>
      </w:r>
      <w:proofErr w:type="gramEnd"/>
      <w:r w:rsidRPr="004602E9">
        <w:rPr>
          <w:rFonts w:ascii="Source Sans Pro" w:hAnsi="Source Sans Pro" w:cs="Arial"/>
          <w:sz w:val="20"/>
          <w:szCs w:val="20"/>
        </w:rPr>
        <w:t xml:space="preserve"> Responsables de Obra y Corresponsables, en materia de seguridad estructural;</w:t>
      </w:r>
    </w:p>
    <w:p w14:paraId="708EEE2F" w14:textId="77777777" w:rsidR="009271A8" w:rsidRPr="004602E9" w:rsidRDefault="00000000" w:rsidP="004602E9">
      <w:pPr>
        <w:autoSpaceDE w:val="0"/>
        <w:autoSpaceDN w:val="0"/>
        <w:adjustRightInd w:val="0"/>
        <w:jc w:val="right"/>
        <w:rPr>
          <w:rStyle w:val="Hipervnculo"/>
          <w:bCs/>
          <w:color w:val="C00000"/>
          <w:u w:val="none"/>
        </w:rPr>
      </w:pPr>
      <w:hyperlink r:id="rId35" w:history="1">
        <w:r w:rsidR="009271A8" w:rsidRPr="004602E9">
          <w:rPr>
            <w:rStyle w:val="Hipervnculo"/>
            <w:rFonts w:ascii="Source Sans Pro" w:hAnsi="Source Sans Pro" w:cs="Arial"/>
            <w:bCs/>
            <w:i/>
            <w:color w:val="C00000"/>
            <w:sz w:val="16"/>
            <w:szCs w:val="16"/>
            <w:u w:val="none"/>
          </w:rPr>
          <w:t>(Fracción IV. reformada GODF 16/05/2012)</w:t>
        </w:r>
      </w:hyperlink>
    </w:p>
    <w:p w14:paraId="365465A1"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4B204CB5" w14:textId="3DB719DF"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Proponer profesionales especializados con autorización y registro como Corresponsables en Seguridad Estructural para que se hagan cargo de la función de Revisor de los diseños estructurales, los procesos de construcción y las edificaciones consideradas como alto riesgo;</w:t>
      </w:r>
    </w:p>
    <w:p w14:paraId="451F96B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24EB1BD" w14:textId="08C1B752"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 xml:space="preserve">Emitir criterios y directrices generales para la elaboración, emisión y actualización del Arancel para el pago de los honorarios de los </w:t>
      </w:r>
      <w:proofErr w:type="gramStart"/>
      <w:r w:rsidRPr="004602E9">
        <w:rPr>
          <w:rFonts w:ascii="Source Sans Pro" w:hAnsi="Source Sans Pro" w:cs="Arial"/>
          <w:sz w:val="20"/>
          <w:szCs w:val="20"/>
        </w:rPr>
        <w:t>Directores</w:t>
      </w:r>
      <w:proofErr w:type="gramEnd"/>
      <w:r w:rsidRPr="004602E9">
        <w:rPr>
          <w:rFonts w:ascii="Source Sans Pro" w:hAnsi="Source Sans Pro" w:cs="Arial"/>
          <w:sz w:val="20"/>
          <w:szCs w:val="20"/>
        </w:rPr>
        <w:t xml:space="preserve"> Responsables de Obra, Corresponsables y Revisores, en materia de seguridad estructural;</w:t>
      </w:r>
    </w:p>
    <w:p w14:paraId="4FA505FF" w14:textId="77777777" w:rsidR="009271A8" w:rsidRPr="004602E9" w:rsidRDefault="00000000" w:rsidP="004602E9">
      <w:pPr>
        <w:autoSpaceDE w:val="0"/>
        <w:autoSpaceDN w:val="0"/>
        <w:adjustRightInd w:val="0"/>
        <w:jc w:val="right"/>
        <w:rPr>
          <w:rStyle w:val="Hipervnculo"/>
          <w:bCs/>
          <w:color w:val="C00000"/>
          <w:u w:val="none"/>
        </w:rPr>
      </w:pPr>
      <w:hyperlink r:id="rId36" w:history="1">
        <w:r w:rsidR="009271A8" w:rsidRPr="004602E9">
          <w:rPr>
            <w:rStyle w:val="Hipervnculo"/>
            <w:rFonts w:ascii="Source Sans Pro" w:hAnsi="Source Sans Pro" w:cs="Arial"/>
            <w:bCs/>
            <w:i/>
            <w:color w:val="C00000"/>
            <w:sz w:val="16"/>
            <w:szCs w:val="16"/>
            <w:u w:val="none"/>
          </w:rPr>
          <w:t>(Fracción VI. reformada GODF 16/05/2012)</w:t>
        </w:r>
      </w:hyperlink>
    </w:p>
    <w:p w14:paraId="08E3E500"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5E727951" w14:textId="4CD2DBDB"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 xml:space="preserve">Emitir criterios y directrices generales para la revisión, supervisión y evaluación de diseño estructural en los proyectos, la calidad y seguridad estructural en las obras en construcción y en las edificaciones construidas; para la selección, capacitación, supervisión y en su caso aplicación de sanciones, para controlar el desempeño de los </w:t>
      </w:r>
      <w:proofErr w:type="gramStart"/>
      <w:r w:rsidRPr="004602E9">
        <w:rPr>
          <w:rFonts w:ascii="Source Sans Pro" w:hAnsi="Source Sans Pro" w:cs="Arial"/>
          <w:sz w:val="20"/>
          <w:szCs w:val="20"/>
        </w:rPr>
        <w:t>Directores</w:t>
      </w:r>
      <w:proofErr w:type="gramEnd"/>
      <w:r w:rsidRPr="004602E9">
        <w:rPr>
          <w:rFonts w:ascii="Source Sans Pro" w:hAnsi="Source Sans Pro" w:cs="Arial"/>
          <w:sz w:val="20"/>
          <w:szCs w:val="20"/>
        </w:rPr>
        <w:t xml:space="preserve"> Responsables de Obra y los Corresponsables, en materia de seguridad estructural;</w:t>
      </w:r>
    </w:p>
    <w:p w14:paraId="3558AC84" w14:textId="77777777" w:rsidR="009271A8" w:rsidRPr="004602E9" w:rsidRDefault="00000000" w:rsidP="004602E9">
      <w:pPr>
        <w:autoSpaceDE w:val="0"/>
        <w:autoSpaceDN w:val="0"/>
        <w:adjustRightInd w:val="0"/>
        <w:jc w:val="right"/>
        <w:rPr>
          <w:rStyle w:val="Hipervnculo"/>
          <w:bCs/>
          <w:color w:val="C00000"/>
          <w:u w:val="none"/>
        </w:rPr>
      </w:pPr>
      <w:hyperlink r:id="rId37" w:history="1">
        <w:r w:rsidR="009271A8" w:rsidRPr="004602E9">
          <w:rPr>
            <w:rStyle w:val="Hipervnculo"/>
            <w:rFonts w:ascii="Source Sans Pro" w:hAnsi="Source Sans Pro" w:cs="Arial"/>
            <w:bCs/>
            <w:i/>
            <w:color w:val="C00000"/>
            <w:sz w:val="16"/>
            <w:szCs w:val="16"/>
            <w:u w:val="none"/>
          </w:rPr>
          <w:t>(Fracción VII. reformada GODF 16/05/2012)</w:t>
        </w:r>
      </w:hyperlink>
    </w:p>
    <w:p w14:paraId="25DF03A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678746C" w14:textId="0C1CDD75" w:rsidR="009271A8" w:rsidRDefault="009271A8" w:rsidP="00E34EEE">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 xml:space="preserve">Aprobar las Bases Generales para la contratación de los </w:t>
      </w:r>
      <w:proofErr w:type="gramStart"/>
      <w:r w:rsidRPr="004602E9">
        <w:rPr>
          <w:rFonts w:ascii="Source Sans Pro" w:hAnsi="Source Sans Pro" w:cs="Arial"/>
          <w:sz w:val="20"/>
          <w:szCs w:val="20"/>
        </w:rPr>
        <w:t>Directores</w:t>
      </w:r>
      <w:proofErr w:type="gramEnd"/>
      <w:r w:rsidRPr="004602E9">
        <w:rPr>
          <w:rFonts w:ascii="Source Sans Pro" w:hAnsi="Source Sans Pro" w:cs="Arial"/>
          <w:sz w:val="20"/>
          <w:szCs w:val="20"/>
        </w:rPr>
        <w:t xml:space="preserve"> Responsables de Obra, Corresponsables y Revisores, en materia de seguridad estructural;</w:t>
      </w:r>
    </w:p>
    <w:p w14:paraId="2985830B" w14:textId="77777777" w:rsidR="004602E9" w:rsidRPr="004602E9" w:rsidRDefault="004602E9" w:rsidP="004602E9">
      <w:pPr>
        <w:pStyle w:val="Prrafodelista"/>
        <w:autoSpaceDE w:val="0"/>
        <w:autoSpaceDN w:val="0"/>
        <w:adjustRightInd w:val="0"/>
        <w:jc w:val="both"/>
        <w:rPr>
          <w:rFonts w:ascii="Source Sans Pro" w:hAnsi="Source Sans Pro" w:cs="Arial"/>
          <w:sz w:val="20"/>
          <w:szCs w:val="20"/>
        </w:rPr>
      </w:pPr>
    </w:p>
    <w:p w14:paraId="761711CC" w14:textId="77777777" w:rsidR="009271A8" w:rsidRPr="004602E9" w:rsidRDefault="00000000" w:rsidP="00E34EEE">
      <w:pPr>
        <w:autoSpaceDE w:val="0"/>
        <w:autoSpaceDN w:val="0"/>
        <w:adjustRightInd w:val="0"/>
        <w:jc w:val="right"/>
        <w:rPr>
          <w:rStyle w:val="Hipervnculo"/>
          <w:bCs/>
          <w:color w:val="C00000"/>
          <w:u w:val="none"/>
        </w:rPr>
      </w:pPr>
      <w:hyperlink r:id="rId38" w:history="1">
        <w:r w:rsidR="009271A8" w:rsidRPr="004602E9">
          <w:rPr>
            <w:rStyle w:val="Hipervnculo"/>
            <w:rFonts w:ascii="Source Sans Pro" w:hAnsi="Source Sans Pro" w:cs="Arial"/>
            <w:bCs/>
            <w:i/>
            <w:color w:val="C00000"/>
            <w:sz w:val="16"/>
            <w:szCs w:val="16"/>
            <w:u w:val="none"/>
          </w:rPr>
          <w:t>(Fracción VIII. reformada GODF 16/05/2012)</w:t>
        </w:r>
      </w:hyperlink>
    </w:p>
    <w:p w14:paraId="6E12B2A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C51FE61" w14:textId="0A5E7F00" w:rsidR="004602E9"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Proponer las Bases Generales para la organización del Acervo Documental de las obras y edificaciones del Distrito Federal y su operación;</w:t>
      </w:r>
    </w:p>
    <w:p w14:paraId="1A04AAFC"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020398C" w14:textId="4B6F62D8" w:rsidR="009271A8" w:rsidRPr="004602E9" w:rsidRDefault="009271A8" w:rsidP="004602E9">
      <w:pPr>
        <w:pStyle w:val="Prrafodelista"/>
        <w:numPr>
          <w:ilvl w:val="0"/>
          <w:numId w:val="55"/>
        </w:numPr>
        <w:autoSpaceDE w:val="0"/>
        <w:autoSpaceDN w:val="0"/>
        <w:adjustRightInd w:val="0"/>
        <w:jc w:val="both"/>
        <w:rPr>
          <w:rFonts w:ascii="Source Sans Pro" w:hAnsi="Source Sans Pro" w:cs="Arial"/>
          <w:sz w:val="20"/>
          <w:szCs w:val="20"/>
        </w:rPr>
      </w:pPr>
      <w:r w:rsidRPr="004602E9">
        <w:rPr>
          <w:rFonts w:ascii="Source Sans Pro" w:hAnsi="Source Sans Pro" w:cs="Arial"/>
          <w:sz w:val="20"/>
          <w:szCs w:val="20"/>
        </w:rPr>
        <w:t>Las demás que le confieran las disposiciones jurídicas y administrativas aplicables.</w:t>
      </w:r>
    </w:p>
    <w:p w14:paraId="7D87525B" w14:textId="77777777" w:rsidR="004602E9" w:rsidRPr="004602E9" w:rsidRDefault="004602E9" w:rsidP="004602E9">
      <w:pPr>
        <w:autoSpaceDE w:val="0"/>
        <w:autoSpaceDN w:val="0"/>
        <w:adjustRightInd w:val="0"/>
        <w:jc w:val="both"/>
        <w:rPr>
          <w:rFonts w:ascii="Source Sans Pro" w:hAnsi="Source Sans Pro" w:cs="Arial"/>
          <w:sz w:val="20"/>
          <w:szCs w:val="20"/>
        </w:rPr>
      </w:pPr>
    </w:p>
    <w:p w14:paraId="2F4C8BF3"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6A1A5D2"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lastRenderedPageBreak/>
        <w:t>CAPÍTULO CUARTO</w:t>
      </w:r>
    </w:p>
    <w:p w14:paraId="22633A24"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 LA DIRECCIÓN GENERAL</w:t>
      </w:r>
    </w:p>
    <w:p w14:paraId="53BA2A2E"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7F0FBE8"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8. </w:t>
      </w:r>
      <w:r w:rsidRPr="00E34EEE">
        <w:rPr>
          <w:rFonts w:ascii="Source Sans Pro" w:hAnsi="Source Sans Pro" w:cs="Arial"/>
          <w:sz w:val="20"/>
          <w:szCs w:val="20"/>
        </w:rPr>
        <w:t xml:space="preserve">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será designado por el Jefe de Gobierno del Distrito Federal, de entre los profesionistas cuyas especialidades tengan relación con el objeto y fines del Instituto, a propuesta del Consejo Directivo.</w:t>
      </w:r>
    </w:p>
    <w:p w14:paraId="62FCBAE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A0BF9C9" w14:textId="19E152D2"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deberá ser, además de profesional de reconocido prestigio, en materia de estructuras, persona de impecable reputación, honorabilidad y con registro vigente de Corresponsable en Seguridad Estructural.</w:t>
      </w:r>
    </w:p>
    <w:p w14:paraId="287A53EF" w14:textId="77777777" w:rsidR="009271A8" w:rsidRPr="00E34EEE" w:rsidRDefault="00000000" w:rsidP="00E34EEE">
      <w:pPr>
        <w:autoSpaceDE w:val="0"/>
        <w:autoSpaceDN w:val="0"/>
        <w:adjustRightInd w:val="0"/>
        <w:jc w:val="right"/>
        <w:rPr>
          <w:rFonts w:ascii="Source Sans Pro" w:hAnsi="Source Sans Pro" w:cs="Arial"/>
          <w:i/>
          <w:sz w:val="16"/>
          <w:szCs w:val="16"/>
        </w:rPr>
      </w:pPr>
      <w:hyperlink r:id="rId39" w:history="1">
        <w:r w:rsidR="009271A8" w:rsidRPr="0043214F">
          <w:rPr>
            <w:rStyle w:val="Hipervnculo"/>
            <w:rFonts w:ascii="Source Sans Pro" w:hAnsi="Source Sans Pro" w:cs="Arial"/>
            <w:bCs/>
            <w:i/>
            <w:color w:val="C00000"/>
            <w:sz w:val="16"/>
            <w:szCs w:val="16"/>
            <w:u w:val="none"/>
          </w:rPr>
          <w:t>(Artículo reformado GODF 16/05/2012)</w:t>
        </w:r>
      </w:hyperlink>
    </w:p>
    <w:p w14:paraId="77F2CF56"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39091C71"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9</w:t>
      </w:r>
      <w:r w:rsidRPr="00E34EEE">
        <w:rPr>
          <w:rFonts w:ascii="Source Sans Pro" w:hAnsi="Source Sans Pro" w:cs="Arial"/>
          <w:sz w:val="20"/>
          <w:szCs w:val="20"/>
        </w:rPr>
        <w:t xml:space="preserve">. Son atribuciones del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las siguientes:</w:t>
      </w:r>
    </w:p>
    <w:p w14:paraId="2D94DAD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29B4D81" w14:textId="6F159B16"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Representar legalmente y administrar el Instituto y sus recursos presupuestales, financieros, materiales y </w:t>
      </w:r>
      <w:proofErr w:type="gramStart"/>
      <w:r w:rsidRPr="009C6E8A">
        <w:rPr>
          <w:rFonts w:ascii="Source Sans Pro" w:hAnsi="Source Sans Pro" w:cs="Arial"/>
          <w:sz w:val="20"/>
          <w:szCs w:val="20"/>
        </w:rPr>
        <w:t>humanos,  así</w:t>
      </w:r>
      <w:proofErr w:type="gramEnd"/>
      <w:r w:rsidRPr="009C6E8A">
        <w:rPr>
          <w:rFonts w:ascii="Source Sans Pro" w:hAnsi="Source Sans Pro" w:cs="Arial"/>
          <w:sz w:val="20"/>
          <w:szCs w:val="20"/>
        </w:rPr>
        <w:t xml:space="preserve"> como otorgar y revocar poderes;</w:t>
      </w:r>
    </w:p>
    <w:p w14:paraId="5AF935F0"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5971D7E" w14:textId="386901A5"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Elaborar y proponer al Consejo Directivo los programas y proyectos a cargo del Instituto, especialmente el relativo a la supervisión de la Seguridad Estructural de las Construcciones consideradas como de alto riesgo;</w:t>
      </w:r>
    </w:p>
    <w:p w14:paraId="3153346E"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00F28A4" w14:textId="1F4566DB"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Elaborar y proponer el anteproyecto de presupuesto del Instituto;</w:t>
      </w:r>
    </w:p>
    <w:p w14:paraId="4096FCC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B6B8EDE" w14:textId="2F7026FA"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Proponer a la Contraloría General la estructura orgánica del Instituto y sus modificaciones, para su aprobación y dictamen;</w:t>
      </w:r>
    </w:p>
    <w:p w14:paraId="6854C62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74352A4" w14:textId="063529AF"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Proponer al Consejo Directivo para su análisis y aprobación los lineamientos, reglas y bases en la materia de seguridad estructural y para la admisión, capacitación, actualización, control, supervisión, evaluación y en su caso, sanción de los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y los Corresponsables, en materia de seguridad estructural, las que serán presentadas a la Comisión, así como para controlar el número de responsivas que simultáneamente pueden éstos otorgar;</w:t>
      </w:r>
    </w:p>
    <w:p w14:paraId="0CC60A1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47DC3C9" w14:textId="77777777" w:rsidR="009271A8" w:rsidRPr="009C6E8A" w:rsidRDefault="00000000" w:rsidP="00E34EEE">
      <w:pPr>
        <w:autoSpaceDE w:val="0"/>
        <w:autoSpaceDN w:val="0"/>
        <w:adjustRightInd w:val="0"/>
        <w:jc w:val="right"/>
        <w:rPr>
          <w:rStyle w:val="Hipervnculo"/>
          <w:bCs/>
          <w:color w:val="C00000"/>
          <w:u w:val="none"/>
        </w:rPr>
      </w:pPr>
      <w:hyperlink r:id="rId40" w:history="1">
        <w:r w:rsidR="009271A8" w:rsidRPr="009C6E8A">
          <w:rPr>
            <w:rStyle w:val="Hipervnculo"/>
            <w:rFonts w:ascii="Source Sans Pro" w:hAnsi="Source Sans Pro" w:cs="Arial"/>
            <w:bCs/>
            <w:i/>
            <w:color w:val="C00000"/>
            <w:sz w:val="16"/>
            <w:szCs w:val="16"/>
            <w:u w:val="none"/>
          </w:rPr>
          <w:t>(Fracción V. reformada GODF 16/05/2012)</w:t>
        </w:r>
      </w:hyperlink>
    </w:p>
    <w:p w14:paraId="07CCCF0A"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572F5E04" w14:textId="45F0819E"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Proponer a la Comisión los lineamientos, reglas y bases en la materia de seguridad estructural y para la admisión, capacitación, actualización, control, supervisión, evaluación y en su caso, sanción de los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y los Corresponsables, en materia de seguridad estructural, así como para controlar el número de responsivas que simultáneamente pueden éstos otorgar;</w:t>
      </w:r>
    </w:p>
    <w:p w14:paraId="7D9DB8AA" w14:textId="77777777" w:rsidR="009271A8" w:rsidRPr="009C6E8A" w:rsidRDefault="00000000" w:rsidP="009C6E8A">
      <w:pPr>
        <w:autoSpaceDE w:val="0"/>
        <w:autoSpaceDN w:val="0"/>
        <w:adjustRightInd w:val="0"/>
        <w:jc w:val="right"/>
        <w:rPr>
          <w:rStyle w:val="Hipervnculo"/>
          <w:bCs/>
          <w:color w:val="C00000"/>
          <w:u w:val="none"/>
        </w:rPr>
      </w:pPr>
      <w:hyperlink r:id="rId41" w:history="1">
        <w:r w:rsidR="009271A8" w:rsidRPr="009C6E8A">
          <w:rPr>
            <w:rStyle w:val="Hipervnculo"/>
            <w:rFonts w:ascii="Source Sans Pro" w:hAnsi="Source Sans Pro" w:cs="Arial"/>
            <w:bCs/>
            <w:i/>
            <w:color w:val="C00000"/>
            <w:sz w:val="16"/>
            <w:szCs w:val="16"/>
            <w:u w:val="none"/>
          </w:rPr>
          <w:t>(Fracción VI. reformada GODF 16/05/2012)</w:t>
        </w:r>
      </w:hyperlink>
    </w:p>
    <w:p w14:paraId="26C24440"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DEB9388" w14:textId="35A1B3DC"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Celebrar los contratos, convenios y demás actos jurídicos necesarios para el cumplimiento de los objetivos del Instituto;</w:t>
      </w:r>
    </w:p>
    <w:p w14:paraId="5B1DD30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F1A433B" w14:textId="5D648850"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Proponer al Consejo Directivo el nombramiento y remoción de los servidores públicos del Instituto que ocupen cargos en las dos jerarquías administrativas inferiores a la suya;</w:t>
      </w:r>
    </w:p>
    <w:p w14:paraId="00B93E0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8F96274" w14:textId="484D6C62"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Dirigir, con el apoyo del Consejo Directivo y en coordinación con los Colegios y Asociaciones de profesionistas especializados en la materia, los procesos de admisión, registro, capacitación y actualización de los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y Corresponsables;</w:t>
      </w:r>
    </w:p>
    <w:p w14:paraId="37F73F1F" w14:textId="77777777" w:rsidR="009271A8" w:rsidRPr="009C6E8A" w:rsidRDefault="00000000" w:rsidP="009C6E8A">
      <w:pPr>
        <w:autoSpaceDE w:val="0"/>
        <w:autoSpaceDN w:val="0"/>
        <w:adjustRightInd w:val="0"/>
        <w:jc w:val="right"/>
        <w:rPr>
          <w:rStyle w:val="Hipervnculo"/>
          <w:bCs/>
          <w:color w:val="C00000"/>
          <w:u w:val="none"/>
        </w:rPr>
      </w:pPr>
      <w:hyperlink r:id="rId42" w:history="1">
        <w:r w:rsidR="009271A8" w:rsidRPr="009C6E8A">
          <w:rPr>
            <w:rStyle w:val="Hipervnculo"/>
            <w:rFonts w:ascii="Source Sans Pro" w:hAnsi="Source Sans Pro" w:cs="Arial"/>
            <w:bCs/>
            <w:i/>
            <w:color w:val="C00000"/>
            <w:sz w:val="16"/>
            <w:szCs w:val="16"/>
            <w:u w:val="none"/>
          </w:rPr>
          <w:t>(Fracción IX. reformada GODF 16/05/2012)</w:t>
        </w:r>
      </w:hyperlink>
    </w:p>
    <w:p w14:paraId="233D677F"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205E5325" w14:textId="3B28A4A0"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Se deroga.</w:t>
      </w:r>
    </w:p>
    <w:p w14:paraId="35666E7E" w14:textId="214068CA" w:rsidR="009271A8" w:rsidRPr="009C6E8A" w:rsidRDefault="00000000" w:rsidP="009C6E8A">
      <w:pPr>
        <w:autoSpaceDE w:val="0"/>
        <w:autoSpaceDN w:val="0"/>
        <w:adjustRightInd w:val="0"/>
        <w:jc w:val="right"/>
        <w:rPr>
          <w:rStyle w:val="Hipervnculo"/>
          <w:bCs/>
          <w:color w:val="C00000"/>
          <w:u w:val="none"/>
        </w:rPr>
      </w:pPr>
      <w:hyperlink r:id="rId43" w:history="1">
        <w:r w:rsidR="009271A8" w:rsidRPr="009C6E8A">
          <w:rPr>
            <w:rStyle w:val="Hipervnculo"/>
            <w:rFonts w:ascii="Source Sans Pro" w:hAnsi="Source Sans Pro" w:cs="Arial"/>
            <w:bCs/>
            <w:i/>
            <w:color w:val="C00000"/>
            <w:sz w:val="16"/>
            <w:szCs w:val="16"/>
            <w:u w:val="none"/>
          </w:rPr>
          <w:t>(Fracción X. drogada GODF 16/05/2012)</w:t>
        </w:r>
      </w:hyperlink>
    </w:p>
    <w:p w14:paraId="35A9B06A"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F77159B" w14:textId="23C2E9B7"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Controlar, supervisar y evaluar el desempeño de los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y Corresponsables, en materia de seguridad estructural y en su caso, aplicar las sanciones que correspondan.</w:t>
      </w:r>
    </w:p>
    <w:p w14:paraId="00E2586D" w14:textId="77777777" w:rsidR="009271A8" w:rsidRPr="009C6E8A" w:rsidRDefault="00000000" w:rsidP="009C6E8A">
      <w:pPr>
        <w:autoSpaceDE w:val="0"/>
        <w:autoSpaceDN w:val="0"/>
        <w:adjustRightInd w:val="0"/>
        <w:jc w:val="right"/>
        <w:rPr>
          <w:rStyle w:val="Hipervnculo"/>
          <w:bCs/>
          <w:color w:val="C00000"/>
          <w:u w:val="none"/>
        </w:rPr>
      </w:pPr>
      <w:hyperlink r:id="rId44" w:history="1">
        <w:r w:rsidR="009271A8" w:rsidRPr="009C6E8A">
          <w:rPr>
            <w:rStyle w:val="Hipervnculo"/>
            <w:rFonts w:ascii="Source Sans Pro" w:hAnsi="Source Sans Pro" w:cs="Arial"/>
            <w:bCs/>
            <w:i/>
            <w:color w:val="C00000"/>
            <w:sz w:val="16"/>
            <w:szCs w:val="16"/>
            <w:u w:val="none"/>
          </w:rPr>
          <w:t>(Fracción XI. derogada GODF 16/05/2012)</w:t>
        </w:r>
      </w:hyperlink>
    </w:p>
    <w:p w14:paraId="066704F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852E98A" w14:textId="1B3EFDA2"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Coadyuvar con SEDUVI para mantener actualizado y difundir el padrón de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y Corresponsables en Seguridad Estructural;</w:t>
      </w:r>
    </w:p>
    <w:p w14:paraId="62E971B1" w14:textId="40755C37" w:rsidR="009271A8" w:rsidRPr="009C6E8A" w:rsidRDefault="00000000" w:rsidP="009C6E8A">
      <w:pPr>
        <w:autoSpaceDE w:val="0"/>
        <w:autoSpaceDN w:val="0"/>
        <w:adjustRightInd w:val="0"/>
        <w:jc w:val="right"/>
        <w:rPr>
          <w:bCs/>
          <w:color w:val="C00000"/>
        </w:rPr>
      </w:pPr>
      <w:hyperlink r:id="rId45" w:history="1">
        <w:r w:rsidR="009271A8" w:rsidRPr="009C6E8A">
          <w:rPr>
            <w:rStyle w:val="Hipervnculo"/>
            <w:rFonts w:ascii="Source Sans Pro" w:hAnsi="Source Sans Pro" w:cs="Arial"/>
            <w:bCs/>
            <w:i/>
            <w:color w:val="C00000"/>
            <w:sz w:val="16"/>
            <w:szCs w:val="16"/>
            <w:u w:val="none"/>
          </w:rPr>
          <w:t>(Fracción XII. reformada GODF 16/05/2012)</w:t>
        </w:r>
      </w:hyperlink>
    </w:p>
    <w:p w14:paraId="7562A2B6" w14:textId="5637AF56"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Llevar los procesos de selección y contratación de los Revisores;</w:t>
      </w:r>
    </w:p>
    <w:p w14:paraId="26BA91AD"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7F51E2D" w14:textId="5ACDFB59"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Integrar, mantener actualizado y difundir el Padrón de Revisores;</w:t>
      </w:r>
    </w:p>
    <w:p w14:paraId="0ADCDEA2"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13BE26D" w14:textId="26CE3876" w:rsidR="009271A8" w:rsidRPr="009C6E8A" w:rsidRDefault="009271A8" w:rsidP="00E34EEE">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Fomentar la realización de estudios sobre la normativa en seguridad estructural, así como la relativa a la formulación y actualización de los aranceles;</w:t>
      </w:r>
    </w:p>
    <w:p w14:paraId="616A3AE6" w14:textId="77777777" w:rsidR="009271A8" w:rsidRPr="009C6E8A" w:rsidRDefault="00000000" w:rsidP="00E34EEE">
      <w:pPr>
        <w:autoSpaceDE w:val="0"/>
        <w:autoSpaceDN w:val="0"/>
        <w:adjustRightInd w:val="0"/>
        <w:jc w:val="right"/>
        <w:rPr>
          <w:rStyle w:val="Hipervnculo"/>
          <w:bCs/>
          <w:color w:val="C00000"/>
          <w:u w:val="none"/>
        </w:rPr>
      </w:pPr>
      <w:hyperlink r:id="rId46" w:history="1">
        <w:r w:rsidR="009271A8" w:rsidRPr="009C6E8A">
          <w:rPr>
            <w:rStyle w:val="Hipervnculo"/>
            <w:rFonts w:ascii="Source Sans Pro" w:hAnsi="Source Sans Pro" w:cs="Arial"/>
            <w:bCs/>
            <w:i/>
            <w:color w:val="C00000"/>
            <w:sz w:val="16"/>
            <w:szCs w:val="16"/>
            <w:u w:val="none"/>
          </w:rPr>
          <w:t>(</w:t>
        </w:r>
        <w:proofErr w:type="gramStart"/>
        <w:r w:rsidR="009271A8" w:rsidRPr="009C6E8A">
          <w:rPr>
            <w:rStyle w:val="Hipervnculo"/>
            <w:rFonts w:ascii="Source Sans Pro" w:hAnsi="Source Sans Pro" w:cs="Arial"/>
            <w:bCs/>
            <w:i/>
            <w:color w:val="C00000"/>
            <w:sz w:val="16"/>
            <w:szCs w:val="16"/>
            <w:u w:val="none"/>
          </w:rPr>
          <w:t>Fracción  XV.</w:t>
        </w:r>
        <w:proofErr w:type="gramEnd"/>
        <w:r w:rsidR="009271A8" w:rsidRPr="009C6E8A">
          <w:rPr>
            <w:rStyle w:val="Hipervnculo"/>
            <w:rFonts w:ascii="Source Sans Pro" w:hAnsi="Source Sans Pro" w:cs="Arial"/>
            <w:bCs/>
            <w:i/>
            <w:color w:val="C00000"/>
            <w:sz w:val="16"/>
            <w:szCs w:val="16"/>
            <w:u w:val="none"/>
          </w:rPr>
          <w:t xml:space="preserve"> reformada GODF 16/05/2012)</w:t>
        </w:r>
      </w:hyperlink>
    </w:p>
    <w:p w14:paraId="4362787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D556AD7" w14:textId="4B112C3F"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Asignar a los Revisores en los diversos procesos de proyecto, construcción y supervisión de edificaciones, de acuerdo con las normas y lineamientos que para tal efecto se establezcan;</w:t>
      </w:r>
    </w:p>
    <w:p w14:paraId="0E1B6374"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4D30C9F" w14:textId="5A44AFBA"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Emitir los dictámenes técnicos correspondientes a los diversos procesos de revisión, supervisión y evaluación objeto del Instituto;</w:t>
      </w:r>
    </w:p>
    <w:p w14:paraId="17517DD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A70B882" w14:textId="3B05D229" w:rsidR="009271A8" w:rsidRPr="009C6E8A" w:rsidRDefault="009271A8" w:rsidP="00E34EEE">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Emitir y difundir los aranceles oficiales para el pago de honorarios de los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Corresponsables y Revisores;</w:t>
      </w:r>
    </w:p>
    <w:p w14:paraId="01634F16" w14:textId="77777777" w:rsidR="009271A8" w:rsidRPr="009C6E8A" w:rsidRDefault="00000000" w:rsidP="00E34EEE">
      <w:pPr>
        <w:autoSpaceDE w:val="0"/>
        <w:autoSpaceDN w:val="0"/>
        <w:adjustRightInd w:val="0"/>
        <w:jc w:val="right"/>
        <w:rPr>
          <w:rStyle w:val="Hipervnculo"/>
          <w:bCs/>
          <w:color w:val="C00000"/>
          <w:u w:val="none"/>
        </w:rPr>
      </w:pPr>
      <w:hyperlink r:id="rId47" w:history="1">
        <w:r w:rsidR="009271A8" w:rsidRPr="009C6E8A">
          <w:rPr>
            <w:rStyle w:val="Hipervnculo"/>
            <w:rFonts w:ascii="Source Sans Pro" w:hAnsi="Source Sans Pro" w:cs="Arial"/>
            <w:bCs/>
            <w:i/>
            <w:color w:val="C00000"/>
            <w:sz w:val="16"/>
            <w:szCs w:val="16"/>
            <w:u w:val="none"/>
          </w:rPr>
          <w:t>(</w:t>
        </w:r>
        <w:proofErr w:type="gramStart"/>
        <w:r w:rsidR="009271A8" w:rsidRPr="009C6E8A">
          <w:rPr>
            <w:rStyle w:val="Hipervnculo"/>
            <w:rFonts w:ascii="Source Sans Pro" w:hAnsi="Source Sans Pro" w:cs="Arial"/>
            <w:bCs/>
            <w:i/>
            <w:color w:val="C00000"/>
            <w:sz w:val="16"/>
            <w:szCs w:val="16"/>
            <w:u w:val="none"/>
          </w:rPr>
          <w:t>Fracción  XVIII.</w:t>
        </w:r>
        <w:proofErr w:type="gramEnd"/>
        <w:r w:rsidR="009271A8" w:rsidRPr="009C6E8A">
          <w:rPr>
            <w:rStyle w:val="Hipervnculo"/>
            <w:rFonts w:ascii="Source Sans Pro" w:hAnsi="Source Sans Pro" w:cs="Arial"/>
            <w:bCs/>
            <w:i/>
            <w:color w:val="C00000"/>
            <w:sz w:val="16"/>
            <w:szCs w:val="16"/>
            <w:u w:val="none"/>
          </w:rPr>
          <w:t xml:space="preserve"> reformada GODF 16/05/2012)</w:t>
        </w:r>
      </w:hyperlink>
    </w:p>
    <w:p w14:paraId="59DDBC22"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22ABAC74" w14:textId="57B2634C" w:rsidR="009271A8" w:rsidRPr="009C6E8A" w:rsidRDefault="009271A8" w:rsidP="00E34EEE">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Recibir y registrar los contratos que se celebren con los </w:t>
      </w:r>
      <w:proofErr w:type="gramStart"/>
      <w:r w:rsidRPr="009C6E8A">
        <w:rPr>
          <w:rFonts w:ascii="Source Sans Pro" w:hAnsi="Source Sans Pro" w:cs="Arial"/>
          <w:sz w:val="20"/>
          <w:szCs w:val="20"/>
        </w:rPr>
        <w:t>Directores</w:t>
      </w:r>
      <w:proofErr w:type="gramEnd"/>
      <w:r w:rsidRPr="009C6E8A">
        <w:rPr>
          <w:rFonts w:ascii="Source Sans Pro" w:hAnsi="Source Sans Pro" w:cs="Arial"/>
          <w:sz w:val="20"/>
          <w:szCs w:val="20"/>
        </w:rPr>
        <w:t xml:space="preserve"> Responsables de Obra y Corresponsables, en materia de seguridad estructural para la prestación de sus servicios mediante el pago de los honorarios, así como los respectivos programas de pago y emitir la constancia que acredite que se ajustan al arancel;</w:t>
      </w:r>
    </w:p>
    <w:p w14:paraId="2F03AE51" w14:textId="77777777" w:rsidR="009271A8" w:rsidRPr="009C6E8A" w:rsidRDefault="00000000" w:rsidP="00E34EEE">
      <w:pPr>
        <w:autoSpaceDE w:val="0"/>
        <w:autoSpaceDN w:val="0"/>
        <w:adjustRightInd w:val="0"/>
        <w:jc w:val="right"/>
        <w:rPr>
          <w:rStyle w:val="Hipervnculo"/>
          <w:bCs/>
          <w:color w:val="C00000"/>
          <w:u w:val="none"/>
        </w:rPr>
      </w:pPr>
      <w:hyperlink r:id="rId48" w:history="1">
        <w:r w:rsidR="009271A8" w:rsidRPr="009C6E8A">
          <w:rPr>
            <w:rStyle w:val="Hipervnculo"/>
            <w:rFonts w:ascii="Source Sans Pro" w:hAnsi="Source Sans Pro" w:cs="Arial"/>
            <w:bCs/>
            <w:i/>
            <w:color w:val="C00000"/>
            <w:sz w:val="16"/>
            <w:szCs w:val="16"/>
            <w:u w:val="none"/>
          </w:rPr>
          <w:t>(Fracción XIX. reformada GODF 16/05/2012)</w:t>
        </w:r>
      </w:hyperlink>
    </w:p>
    <w:p w14:paraId="3B431A8A"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35BF3460" w14:textId="2CC95AF9"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Asistir, con voz y voto, a las sesiones del Consejo Directivo del Instituto con la calidad de </w:t>
      </w:r>
      <w:proofErr w:type="gramStart"/>
      <w:r w:rsidRPr="009C6E8A">
        <w:rPr>
          <w:rFonts w:ascii="Source Sans Pro" w:hAnsi="Source Sans Pro" w:cs="Arial"/>
          <w:sz w:val="20"/>
          <w:szCs w:val="20"/>
        </w:rPr>
        <w:t>Secretario Técnico</w:t>
      </w:r>
      <w:proofErr w:type="gramEnd"/>
      <w:r w:rsidRPr="009C6E8A">
        <w:rPr>
          <w:rFonts w:ascii="Source Sans Pro" w:hAnsi="Source Sans Pro" w:cs="Arial"/>
          <w:sz w:val="20"/>
          <w:szCs w:val="20"/>
        </w:rPr>
        <w:t>, y a las de la Comisión, con el carácter de Suplente del Presidente;</w:t>
      </w:r>
    </w:p>
    <w:p w14:paraId="6768815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AFBE571" w14:textId="757B0483" w:rsidR="009271A8" w:rsidRPr="009C6E8A" w:rsidRDefault="00000000" w:rsidP="009C6E8A">
      <w:pPr>
        <w:autoSpaceDE w:val="0"/>
        <w:autoSpaceDN w:val="0"/>
        <w:adjustRightInd w:val="0"/>
        <w:jc w:val="right"/>
        <w:rPr>
          <w:bCs/>
          <w:color w:val="C00000"/>
        </w:rPr>
      </w:pPr>
      <w:hyperlink r:id="rId49" w:history="1">
        <w:r w:rsidR="009271A8" w:rsidRPr="009C6E8A">
          <w:rPr>
            <w:rStyle w:val="Hipervnculo"/>
            <w:rFonts w:ascii="Source Sans Pro" w:hAnsi="Source Sans Pro" w:cs="Arial"/>
            <w:bCs/>
            <w:i/>
            <w:color w:val="C00000"/>
            <w:sz w:val="16"/>
            <w:szCs w:val="16"/>
            <w:u w:val="none"/>
          </w:rPr>
          <w:t>(Fracción XX. reformada GODF 16/05/2012)</w:t>
        </w:r>
      </w:hyperlink>
    </w:p>
    <w:p w14:paraId="56C11DBC" w14:textId="63DD5D6F"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Convocar y Presidir las sesiones de la Comisión;</w:t>
      </w:r>
    </w:p>
    <w:p w14:paraId="389E96E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1B60AC2" w14:textId="4A37B02C"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Cumplir con los acuerdos y proposiciones del Consejo Directivo y la Comisión;</w:t>
      </w:r>
    </w:p>
    <w:p w14:paraId="0D7328E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6A8CD75" w14:textId="798AC81C" w:rsidR="009C6E8A"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Expedir y certificar copias de los documentos que obren en los archivos del Instituto y en el Acervo Documental de las Obras y Edificaciones del Distrito Federal; y</w:t>
      </w:r>
    </w:p>
    <w:p w14:paraId="790C21B2"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175B57B" w14:textId="391326F2" w:rsidR="009271A8" w:rsidRPr="009C6E8A" w:rsidRDefault="009271A8" w:rsidP="009C6E8A">
      <w:pPr>
        <w:pStyle w:val="Prrafodelista"/>
        <w:numPr>
          <w:ilvl w:val="0"/>
          <w:numId w:val="56"/>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Las demás que le otorguen el Reglamento y demás disposiciones legales y administrativas aplicables.</w:t>
      </w:r>
    </w:p>
    <w:p w14:paraId="1779DCAA" w14:textId="77777777" w:rsidR="009C6E8A" w:rsidRPr="009C6E8A" w:rsidRDefault="009C6E8A" w:rsidP="009C6E8A">
      <w:pPr>
        <w:autoSpaceDE w:val="0"/>
        <w:autoSpaceDN w:val="0"/>
        <w:adjustRightInd w:val="0"/>
        <w:jc w:val="both"/>
        <w:rPr>
          <w:rFonts w:ascii="Source Sans Pro" w:hAnsi="Source Sans Pro" w:cs="Arial"/>
          <w:sz w:val="20"/>
          <w:szCs w:val="20"/>
        </w:rPr>
      </w:pPr>
    </w:p>
    <w:p w14:paraId="7BC0076C"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10E9AEFA"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lastRenderedPageBreak/>
        <w:t>Artículo 10</w:t>
      </w:r>
      <w:r w:rsidRPr="00E34EEE">
        <w:rPr>
          <w:rFonts w:ascii="Source Sans Pro" w:hAnsi="Source Sans Pro" w:cs="Arial"/>
          <w:sz w:val="20"/>
          <w:szCs w:val="20"/>
        </w:rPr>
        <w:t xml:space="preserve">. 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del Instituto podrá ser removido de su cargo, en cualquiera de los siguientes supuestos:</w:t>
      </w:r>
    </w:p>
    <w:p w14:paraId="6FEA604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D7D1549" w14:textId="2E2AB0E8" w:rsidR="009271A8" w:rsidRPr="009C6E8A" w:rsidRDefault="009271A8" w:rsidP="009C6E8A">
      <w:pPr>
        <w:pStyle w:val="Prrafodelista"/>
        <w:numPr>
          <w:ilvl w:val="0"/>
          <w:numId w:val="57"/>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Violar la Constitución Política de los Estados Unidos Mexicanos;</w:t>
      </w:r>
    </w:p>
    <w:p w14:paraId="12A644B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FA63CD4" w14:textId="333D919E" w:rsidR="009271A8" w:rsidRPr="009C6E8A" w:rsidRDefault="009271A8" w:rsidP="009C6E8A">
      <w:pPr>
        <w:pStyle w:val="Prrafodelista"/>
        <w:numPr>
          <w:ilvl w:val="0"/>
          <w:numId w:val="57"/>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Incumplir las obligaciones establecidas en la Ley;</w:t>
      </w:r>
    </w:p>
    <w:p w14:paraId="77785486"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E4F8BC5" w14:textId="6BDDFDEA" w:rsidR="009271A8" w:rsidRPr="009C6E8A" w:rsidRDefault="009271A8" w:rsidP="009C6E8A">
      <w:pPr>
        <w:pStyle w:val="Prrafodelista"/>
        <w:numPr>
          <w:ilvl w:val="0"/>
          <w:numId w:val="57"/>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Incurrir en violaciones a la Ley Federal de Responsabilidades de los Servidores Públicos;</w:t>
      </w:r>
    </w:p>
    <w:p w14:paraId="2CB1DE6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EAE0D74" w14:textId="076F419A" w:rsidR="009271A8" w:rsidRPr="009C6E8A" w:rsidRDefault="009271A8" w:rsidP="009C6E8A">
      <w:pPr>
        <w:pStyle w:val="Prrafodelista"/>
        <w:numPr>
          <w:ilvl w:val="0"/>
          <w:numId w:val="57"/>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Ser condenado por sentencia ejecutoria por la comisión de un delito doloso o que merezca pena privativa de libertad;</w:t>
      </w:r>
    </w:p>
    <w:p w14:paraId="3646F48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B1FD3A1" w14:textId="341CADEF" w:rsidR="009271A8" w:rsidRPr="009C6E8A" w:rsidRDefault="009271A8" w:rsidP="009C6E8A">
      <w:pPr>
        <w:pStyle w:val="Prrafodelista"/>
        <w:numPr>
          <w:ilvl w:val="0"/>
          <w:numId w:val="57"/>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Desempeñar cualquier otro empleo, cargo o comisión durante el período para el que fue nombrado, excepto actividades docentes no remuneradas; y</w:t>
      </w:r>
    </w:p>
    <w:p w14:paraId="6F06B99A"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00B3B49" w14:textId="5C5D2931" w:rsidR="009271A8" w:rsidRPr="009C6E8A" w:rsidRDefault="009271A8" w:rsidP="009C6E8A">
      <w:pPr>
        <w:pStyle w:val="Prrafodelista"/>
        <w:numPr>
          <w:ilvl w:val="0"/>
          <w:numId w:val="57"/>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Por incumplir las resoluciones de los órganos jurisdiccionales Federales o del Distrito Federal.</w:t>
      </w:r>
    </w:p>
    <w:p w14:paraId="79EE408C"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42F43C1"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La remoción del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del Instituto, será resuelta por el Jefe de Gobierno.</w:t>
      </w:r>
    </w:p>
    <w:p w14:paraId="6447178E"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165F97A0"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CAPÍTULO QUINTO</w:t>
      </w:r>
    </w:p>
    <w:p w14:paraId="6C48A452"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 LAS SESIONES</w:t>
      </w:r>
    </w:p>
    <w:p w14:paraId="39D4DDC4"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364C8B56"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11</w:t>
      </w:r>
      <w:r w:rsidRPr="00E34EEE">
        <w:rPr>
          <w:rFonts w:ascii="Source Sans Pro" w:hAnsi="Source Sans Pro" w:cs="Arial"/>
          <w:sz w:val="20"/>
          <w:szCs w:val="20"/>
        </w:rPr>
        <w:t xml:space="preserve">. El Consejo Directivo celebrará sesiones ordinarias cada tres meses y extraordinarias cuando lo solicite cualesquiera de sus integrantes o 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a convocatoria de su presidente.</w:t>
      </w:r>
    </w:p>
    <w:p w14:paraId="318A21A2"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B3910F5"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Las sesiones serán válidas cuando asistan la mitad más uno de sus miembros.</w:t>
      </w:r>
    </w:p>
    <w:p w14:paraId="774C36F4"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Las decisiones del Consejo Directivo serán tomadas por la mayoría de sus miembros presentes. El </w:t>
      </w:r>
      <w:proofErr w:type="gramStart"/>
      <w:r w:rsidRPr="00E34EEE">
        <w:rPr>
          <w:rFonts w:ascii="Source Sans Pro" w:hAnsi="Source Sans Pro" w:cs="Arial"/>
          <w:sz w:val="20"/>
          <w:szCs w:val="20"/>
        </w:rPr>
        <w:t>Presidente</w:t>
      </w:r>
      <w:proofErr w:type="gramEnd"/>
      <w:r w:rsidRPr="00E34EEE">
        <w:rPr>
          <w:rFonts w:ascii="Source Sans Pro" w:hAnsi="Source Sans Pro" w:cs="Arial"/>
          <w:sz w:val="20"/>
          <w:szCs w:val="20"/>
        </w:rPr>
        <w:t xml:space="preserve"> tendrá, además, voto de calidad en caso de empate.</w:t>
      </w:r>
    </w:p>
    <w:p w14:paraId="41E5386F"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1B2D5AA"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del Instituto fungirá como Secretario Técnico en las sesiones del Consejo Directivo, con voz y sin derecho a voto.</w:t>
      </w:r>
    </w:p>
    <w:p w14:paraId="14BB9E5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CB669A9" w14:textId="77777777" w:rsidR="009271A8" w:rsidRPr="00E34EEE" w:rsidRDefault="009271A8" w:rsidP="00E34EEE">
      <w:pPr>
        <w:pStyle w:val="Textoindependiente22"/>
        <w:overflowPunct/>
        <w:rPr>
          <w:rFonts w:ascii="Source Sans Pro" w:hAnsi="Source Sans Pro" w:cs="Arial"/>
          <w:sz w:val="20"/>
        </w:rPr>
      </w:pPr>
      <w:r w:rsidRPr="00E34EEE">
        <w:rPr>
          <w:rFonts w:ascii="Source Sans Pro" w:hAnsi="Source Sans Pro" w:cs="Arial"/>
          <w:sz w:val="20"/>
        </w:rPr>
        <w:t xml:space="preserve">El </w:t>
      </w:r>
      <w:proofErr w:type="gramStart"/>
      <w:r w:rsidRPr="00E34EEE">
        <w:rPr>
          <w:rFonts w:ascii="Source Sans Pro" w:hAnsi="Source Sans Pro" w:cs="Arial"/>
          <w:sz w:val="20"/>
        </w:rPr>
        <w:t>Presidente</w:t>
      </w:r>
      <w:proofErr w:type="gramEnd"/>
      <w:r w:rsidRPr="00E34EEE">
        <w:rPr>
          <w:rFonts w:ascii="Source Sans Pro" w:hAnsi="Source Sans Pro" w:cs="Arial"/>
          <w:sz w:val="20"/>
        </w:rPr>
        <w:t xml:space="preserve"> podrá invitar a las personas, profesionistas, representantes de las instituciones educativas, organizaciones empresariales y agrupaciones de profesionales relacionadas con la industria de la construcción, que estime pertinente o a propuesta de los demás miembros o del Director General, quienes asistirán a las sesiones con voz y sin derecho a voto.</w:t>
      </w:r>
    </w:p>
    <w:p w14:paraId="7D007479"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15813E5F"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CAPÍTULO SEXTO</w:t>
      </w:r>
    </w:p>
    <w:p w14:paraId="021FC350" w14:textId="6A8AF09D" w:rsidR="009271A8" w:rsidRPr="00E34EEE" w:rsidRDefault="009271A8" w:rsidP="009C6E8A">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DEL COMITÉ</w:t>
      </w:r>
    </w:p>
    <w:p w14:paraId="17947735" w14:textId="77777777" w:rsidR="009271A8" w:rsidRPr="00E34EEE" w:rsidRDefault="00000000" w:rsidP="00E34EEE">
      <w:pPr>
        <w:autoSpaceDE w:val="0"/>
        <w:autoSpaceDN w:val="0"/>
        <w:adjustRightInd w:val="0"/>
        <w:jc w:val="right"/>
        <w:rPr>
          <w:rFonts w:ascii="Source Sans Pro" w:hAnsi="Source Sans Pro" w:cs="Arial"/>
          <w:bCs/>
          <w:i/>
          <w:sz w:val="16"/>
          <w:szCs w:val="16"/>
        </w:rPr>
      </w:pPr>
      <w:hyperlink r:id="rId50" w:history="1">
        <w:r w:rsidR="009271A8" w:rsidRPr="009C6E8A">
          <w:rPr>
            <w:rStyle w:val="Hipervnculo"/>
            <w:rFonts w:ascii="Source Sans Pro" w:hAnsi="Source Sans Pro" w:cs="Arial"/>
            <w:bCs/>
            <w:i/>
            <w:color w:val="C00000"/>
            <w:sz w:val="16"/>
            <w:szCs w:val="16"/>
            <w:u w:val="none"/>
          </w:rPr>
          <w:t>(Capítulo Sexto reformado GODF 16/05/2012)</w:t>
        </w:r>
      </w:hyperlink>
    </w:p>
    <w:p w14:paraId="35ADE700" w14:textId="77777777" w:rsidR="009271A8" w:rsidRPr="00E34EEE" w:rsidRDefault="009271A8" w:rsidP="00E34EEE">
      <w:pPr>
        <w:autoSpaceDE w:val="0"/>
        <w:autoSpaceDN w:val="0"/>
        <w:adjustRightInd w:val="0"/>
        <w:jc w:val="right"/>
        <w:rPr>
          <w:rFonts w:ascii="Source Sans Pro" w:hAnsi="Source Sans Pro" w:cs="Arial"/>
          <w:bCs/>
          <w:i/>
          <w:sz w:val="20"/>
          <w:szCs w:val="20"/>
        </w:rPr>
      </w:pPr>
    </w:p>
    <w:p w14:paraId="6B83C510" w14:textId="77777777" w:rsidR="009271A8" w:rsidRPr="00E34EEE" w:rsidRDefault="009271A8" w:rsidP="00E34EEE">
      <w:pPr>
        <w:autoSpaceDE w:val="0"/>
        <w:autoSpaceDN w:val="0"/>
        <w:adjustRightInd w:val="0"/>
        <w:jc w:val="both"/>
        <w:rPr>
          <w:rFonts w:ascii="Source Sans Pro" w:hAnsi="Source Sans Pro" w:cs="Arial"/>
          <w:b/>
          <w:bCs/>
          <w:sz w:val="20"/>
          <w:szCs w:val="20"/>
        </w:rPr>
      </w:pPr>
      <w:r w:rsidRPr="00E34EEE">
        <w:rPr>
          <w:rFonts w:ascii="Source Sans Pro" w:hAnsi="Source Sans Pro" w:cs="Arial"/>
          <w:b/>
          <w:bCs/>
          <w:sz w:val="20"/>
          <w:szCs w:val="20"/>
        </w:rPr>
        <w:t xml:space="preserve">Artículo 12. </w:t>
      </w:r>
      <w:r w:rsidRPr="00E34EEE">
        <w:rPr>
          <w:rFonts w:ascii="Source Sans Pro" w:hAnsi="Source Sans Pro" w:cs="Arial"/>
          <w:sz w:val="20"/>
          <w:szCs w:val="20"/>
        </w:rPr>
        <w:t xml:space="preserve">El Instituto contará con el apoyo del Comité que coadyuvará con la Comisión para la realización de los procesos de promoción, actualización, admisión, supervisión y evaluación de los </w:t>
      </w:r>
      <w:proofErr w:type="gramStart"/>
      <w:r w:rsidRPr="00E34EEE">
        <w:rPr>
          <w:rFonts w:ascii="Source Sans Pro" w:hAnsi="Source Sans Pro" w:cs="Arial"/>
          <w:sz w:val="20"/>
          <w:szCs w:val="20"/>
        </w:rPr>
        <w:t>Directores</w:t>
      </w:r>
      <w:proofErr w:type="gramEnd"/>
      <w:r w:rsidRPr="00E34EEE">
        <w:rPr>
          <w:rFonts w:ascii="Source Sans Pro" w:hAnsi="Source Sans Pro" w:cs="Arial"/>
          <w:sz w:val="20"/>
          <w:szCs w:val="20"/>
        </w:rPr>
        <w:t xml:space="preserve"> Responsables de Obra y Corresponsables, en materia de seguridad estructural</w:t>
      </w:r>
      <w:r w:rsidRPr="00E34EEE">
        <w:rPr>
          <w:rFonts w:ascii="Source Sans Pro" w:hAnsi="Source Sans Pro" w:cs="Arial"/>
          <w:b/>
          <w:bCs/>
          <w:sz w:val="20"/>
          <w:szCs w:val="20"/>
        </w:rPr>
        <w:t>.</w:t>
      </w:r>
    </w:p>
    <w:p w14:paraId="392BDD64" w14:textId="77777777" w:rsidR="009271A8" w:rsidRPr="00E34EEE" w:rsidRDefault="009271A8" w:rsidP="00E34EEE">
      <w:pPr>
        <w:autoSpaceDE w:val="0"/>
        <w:autoSpaceDN w:val="0"/>
        <w:adjustRightInd w:val="0"/>
        <w:jc w:val="both"/>
        <w:rPr>
          <w:rStyle w:val="Hipervnculo"/>
          <w:rFonts w:ascii="Source Sans Pro" w:hAnsi="Source Sans Pro" w:cs="Arial"/>
          <w:b/>
          <w:bCs/>
          <w:color w:val="auto"/>
          <w:sz w:val="16"/>
          <w:szCs w:val="16"/>
        </w:rPr>
      </w:pPr>
      <w:r w:rsidRPr="00E34EEE">
        <w:rPr>
          <w:rFonts w:ascii="Source Sans Pro" w:hAnsi="Source Sans Pro" w:cs="Arial"/>
          <w:i/>
          <w:sz w:val="16"/>
          <w:szCs w:val="16"/>
        </w:rPr>
        <w:fldChar w:fldCharType="begin"/>
      </w:r>
      <w:r w:rsidRPr="00E34EEE">
        <w:rPr>
          <w:rFonts w:ascii="Source Sans Pro" w:hAnsi="Source Sans Pro" w:cs="Arial"/>
          <w:i/>
          <w:sz w:val="16"/>
          <w:szCs w:val="16"/>
        </w:rPr>
        <w:instrText xml:space="preserve"> HYPERLINK "http://www.consejeria.df.gob.mx/uploads/gacetas/4fb3143894a74.pdf" </w:instrText>
      </w:r>
      <w:r w:rsidRPr="00E34EEE">
        <w:rPr>
          <w:rFonts w:ascii="Source Sans Pro" w:hAnsi="Source Sans Pro" w:cs="Arial"/>
          <w:i/>
          <w:sz w:val="16"/>
          <w:szCs w:val="16"/>
        </w:rPr>
      </w:r>
      <w:r w:rsidRPr="00E34EEE">
        <w:rPr>
          <w:rFonts w:ascii="Source Sans Pro" w:hAnsi="Source Sans Pro" w:cs="Arial"/>
          <w:i/>
          <w:sz w:val="16"/>
          <w:szCs w:val="16"/>
        </w:rPr>
        <w:fldChar w:fldCharType="separate"/>
      </w:r>
    </w:p>
    <w:p w14:paraId="1BA3733A" w14:textId="729D3C56" w:rsidR="009271A8" w:rsidRPr="009C6E8A" w:rsidRDefault="009271A8" w:rsidP="009C6E8A">
      <w:pPr>
        <w:autoSpaceDE w:val="0"/>
        <w:autoSpaceDN w:val="0"/>
        <w:adjustRightInd w:val="0"/>
        <w:jc w:val="right"/>
        <w:rPr>
          <w:rFonts w:ascii="Source Sans Pro" w:hAnsi="Source Sans Pro" w:cs="Arial"/>
          <w:i/>
          <w:sz w:val="16"/>
          <w:szCs w:val="16"/>
        </w:rPr>
      </w:pPr>
      <w:r w:rsidRPr="009C6E8A">
        <w:rPr>
          <w:rStyle w:val="Hipervnculo"/>
          <w:rFonts w:ascii="Source Sans Pro" w:hAnsi="Source Sans Pro" w:cs="Arial"/>
          <w:bCs/>
          <w:i/>
          <w:color w:val="C00000"/>
          <w:sz w:val="16"/>
          <w:szCs w:val="16"/>
          <w:u w:val="none"/>
        </w:rPr>
        <w:t>(Artículo reformado GODF 16/05/2012)</w:t>
      </w:r>
      <w:r w:rsidRPr="00E34EEE">
        <w:rPr>
          <w:rFonts w:ascii="Source Sans Pro" w:hAnsi="Source Sans Pro" w:cs="Arial"/>
          <w:i/>
          <w:sz w:val="16"/>
          <w:szCs w:val="16"/>
        </w:rPr>
        <w:fldChar w:fldCharType="end"/>
      </w:r>
    </w:p>
    <w:p w14:paraId="4B320913" w14:textId="1520A3C2"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13. </w:t>
      </w:r>
      <w:r w:rsidRPr="00E34EEE">
        <w:rPr>
          <w:rFonts w:ascii="Source Sans Pro" w:hAnsi="Source Sans Pro" w:cs="Arial"/>
          <w:sz w:val="20"/>
          <w:szCs w:val="20"/>
        </w:rPr>
        <w:t>El Comité de apoyo se integrará por:</w:t>
      </w:r>
    </w:p>
    <w:p w14:paraId="16752C02" w14:textId="20370E57" w:rsidR="009271A8" w:rsidRPr="009C6E8A" w:rsidRDefault="00000000" w:rsidP="009C6E8A">
      <w:pPr>
        <w:autoSpaceDE w:val="0"/>
        <w:autoSpaceDN w:val="0"/>
        <w:adjustRightInd w:val="0"/>
        <w:jc w:val="right"/>
        <w:rPr>
          <w:bCs/>
          <w:color w:val="C00000"/>
        </w:rPr>
      </w:pPr>
      <w:hyperlink r:id="rId51" w:history="1">
        <w:r w:rsidR="009271A8" w:rsidRPr="009C6E8A">
          <w:rPr>
            <w:rStyle w:val="Hipervnculo"/>
            <w:rFonts w:ascii="Source Sans Pro" w:hAnsi="Source Sans Pro" w:cs="Arial"/>
            <w:bCs/>
            <w:i/>
            <w:color w:val="C00000"/>
            <w:sz w:val="16"/>
            <w:szCs w:val="16"/>
            <w:u w:val="none"/>
          </w:rPr>
          <w:t>(Primer párrafo reformado GODF 16/05/2012)</w:t>
        </w:r>
      </w:hyperlink>
    </w:p>
    <w:p w14:paraId="28260CFD" w14:textId="57237B7B" w:rsidR="009271A8" w:rsidRPr="009C6E8A" w:rsidRDefault="009271A8" w:rsidP="009C6E8A">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El </w:t>
      </w:r>
      <w:proofErr w:type="gramStart"/>
      <w:r w:rsidRPr="009C6E8A">
        <w:rPr>
          <w:rFonts w:ascii="Source Sans Pro" w:hAnsi="Source Sans Pro" w:cs="Arial"/>
          <w:sz w:val="20"/>
          <w:szCs w:val="20"/>
        </w:rPr>
        <w:t>Director General</w:t>
      </w:r>
      <w:proofErr w:type="gramEnd"/>
      <w:r w:rsidRPr="009C6E8A">
        <w:rPr>
          <w:rFonts w:ascii="Source Sans Pro" w:hAnsi="Source Sans Pro" w:cs="Arial"/>
          <w:sz w:val="20"/>
          <w:szCs w:val="20"/>
        </w:rPr>
        <w:t xml:space="preserve"> del Instituto, quien la presidirá;</w:t>
      </w:r>
    </w:p>
    <w:p w14:paraId="56CD0B9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3429D37" w14:textId="0371F092" w:rsidR="009271A8" w:rsidRPr="009C6E8A" w:rsidRDefault="009271A8" w:rsidP="009C6E8A">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lastRenderedPageBreak/>
        <w:t xml:space="preserve">Los representantes de las Secretarías de: Desarrollo Urbano y Vivienda, Obras y Servicios y Protección Civil. La Contraloría General designará un representante con carácter de invitado permanente, con </w:t>
      </w:r>
      <w:proofErr w:type="gramStart"/>
      <w:r w:rsidRPr="009C6E8A">
        <w:rPr>
          <w:rFonts w:ascii="Source Sans Pro" w:hAnsi="Source Sans Pro" w:cs="Arial"/>
          <w:sz w:val="20"/>
          <w:szCs w:val="20"/>
        </w:rPr>
        <w:t>voz</w:t>
      </w:r>
      <w:proofErr w:type="gramEnd"/>
      <w:r w:rsidRPr="009C6E8A">
        <w:rPr>
          <w:rFonts w:ascii="Source Sans Pro" w:hAnsi="Source Sans Pro" w:cs="Arial"/>
          <w:sz w:val="20"/>
          <w:szCs w:val="20"/>
        </w:rPr>
        <w:t xml:space="preserve"> pero sin derecho a voto;</w:t>
      </w:r>
    </w:p>
    <w:p w14:paraId="7D95F60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D0C93CD" w14:textId="74DA90C2" w:rsidR="009271A8" w:rsidRPr="009C6E8A" w:rsidRDefault="009271A8" w:rsidP="009C6E8A">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Un profesionista que represente a las Instituciones de Educación Superior e Investigación radicadas en el Distrito Federal, con carrera o especialidad en Ingeniería Estructural;</w:t>
      </w:r>
    </w:p>
    <w:p w14:paraId="668F2C4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1DA1EBDF" w14:textId="77777777" w:rsidR="009271A8" w:rsidRPr="009C6E8A" w:rsidRDefault="00000000" w:rsidP="00E34EEE">
      <w:pPr>
        <w:autoSpaceDE w:val="0"/>
        <w:autoSpaceDN w:val="0"/>
        <w:adjustRightInd w:val="0"/>
        <w:jc w:val="right"/>
        <w:rPr>
          <w:rStyle w:val="Hipervnculo"/>
          <w:bCs/>
          <w:color w:val="C00000"/>
          <w:u w:val="none"/>
        </w:rPr>
      </w:pPr>
      <w:hyperlink r:id="rId52" w:history="1">
        <w:r w:rsidR="009271A8" w:rsidRPr="009C6E8A">
          <w:rPr>
            <w:rStyle w:val="Hipervnculo"/>
            <w:rFonts w:ascii="Source Sans Pro" w:hAnsi="Source Sans Pro" w:cs="Arial"/>
            <w:bCs/>
            <w:i/>
            <w:color w:val="C00000"/>
            <w:sz w:val="16"/>
            <w:szCs w:val="16"/>
            <w:u w:val="none"/>
          </w:rPr>
          <w:t>(Fracción III. reformada GODF 16/05/2012)</w:t>
        </w:r>
      </w:hyperlink>
    </w:p>
    <w:p w14:paraId="67E2823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1E56C21" w14:textId="1251FB9F" w:rsidR="009271A8" w:rsidRPr="009C6E8A" w:rsidRDefault="009271A8" w:rsidP="00E34EEE">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Un profesionista que represente al colegio, sociedad o asociación que mayoritariamente agrupe a los DRO;</w:t>
      </w:r>
    </w:p>
    <w:p w14:paraId="697213D0" w14:textId="77777777" w:rsidR="009271A8" w:rsidRPr="009C6E8A" w:rsidRDefault="00000000" w:rsidP="00E34EEE">
      <w:pPr>
        <w:autoSpaceDE w:val="0"/>
        <w:autoSpaceDN w:val="0"/>
        <w:adjustRightInd w:val="0"/>
        <w:jc w:val="right"/>
        <w:rPr>
          <w:rStyle w:val="Hipervnculo"/>
          <w:bCs/>
          <w:color w:val="C00000"/>
          <w:u w:val="none"/>
        </w:rPr>
      </w:pPr>
      <w:hyperlink r:id="rId53" w:history="1">
        <w:r w:rsidR="009271A8" w:rsidRPr="009C6E8A">
          <w:rPr>
            <w:rStyle w:val="Hipervnculo"/>
            <w:rFonts w:ascii="Source Sans Pro" w:hAnsi="Source Sans Pro" w:cs="Arial"/>
            <w:bCs/>
            <w:i/>
            <w:color w:val="C00000"/>
            <w:sz w:val="16"/>
            <w:szCs w:val="16"/>
            <w:u w:val="none"/>
          </w:rPr>
          <w:t>(Fracción IV. reformada GODF 16/05/2012)</w:t>
        </w:r>
      </w:hyperlink>
    </w:p>
    <w:p w14:paraId="586F0CFF"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EF3232E" w14:textId="13AAACCD" w:rsidR="009271A8" w:rsidRPr="009C6E8A" w:rsidRDefault="009271A8" w:rsidP="00E34EEE">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Un profesionista que represente al colegio, sociedad o asociación que mayoritariamente agrupe a los Corresponsables en Seguridad Estructural;</w:t>
      </w:r>
    </w:p>
    <w:p w14:paraId="1FAEB561" w14:textId="17699A6B" w:rsidR="009271A8" w:rsidRDefault="00000000" w:rsidP="009C6E8A">
      <w:pPr>
        <w:autoSpaceDE w:val="0"/>
        <w:autoSpaceDN w:val="0"/>
        <w:adjustRightInd w:val="0"/>
        <w:jc w:val="right"/>
        <w:rPr>
          <w:rStyle w:val="Hipervnculo"/>
          <w:rFonts w:ascii="Source Sans Pro" w:hAnsi="Source Sans Pro" w:cs="Arial"/>
          <w:i/>
          <w:color w:val="auto"/>
          <w:sz w:val="16"/>
          <w:szCs w:val="16"/>
        </w:rPr>
      </w:pPr>
      <w:hyperlink r:id="rId54" w:history="1">
        <w:r w:rsidR="009271A8" w:rsidRPr="009C6E8A">
          <w:rPr>
            <w:rStyle w:val="Hipervnculo"/>
            <w:rFonts w:ascii="Source Sans Pro" w:hAnsi="Source Sans Pro" w:cs="Arial"/>
            <w:bCs/>
            <w:i/>
            <w:color w:val="C00000"/>
            <w:sz w:val="16"/>
            <w:szCs w:val="16"/>
            <w:u w:val="none"/>
          </w:rPr>
          <w:t>(Fracción V. reformada GODF 16/05/2012)</w:t>
        </w:r>
      </w:hyperlink>
    </w:p>
    <w:p w14:paraId="200DA1D2" w14:textId="77777777" w:rsidR="009C6E8A" w:rsidRPr="009C6E8A" w:rsidRDefault="009C6E8A" w:rsidP="009C6E8A">
      <w:pPr>
        <w:autoSpaceDE w:val="0"/>
        <w:autoSpaceDN w:val="0"/>
        <w:adjustRightInd w:val="0"/>
        <w:jc w:val="center"/>
        <w:rPr>
          <w:rFonts w:ascii="Source Sans Pro" w:hAnsi="Source Sans Pro" w:cs="Arial"/>
          <w:i/>
          <w:sz w:val="16"/>
          <w:szCs w:val="16"/>
        </w:rPr>
      </w:pPr>
    </w:p>
    <w:p w14:paraId="66C7C6E2" w14:textId="644DE3F5" w:rsidR="009271A8" w:rsidRDefault="009271A8" w:rsidP="00E34EEE">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Un represente de la Sociedad Mexicana de Ingeniería Estructural;</w:t>
      </w:r>
    </w:p>
    <w:p w14:paraId="7BE43ABC" w14:textId="77777777" w:rsidR="009C6E8A" w:rsidRPr="009C6E8A" w:rsidRDefault="009C6E8A" w:rsidP="009C6E8A">
      <w:pPr>
        <w:pStyle w:val="Prrafodelista"/>
        <w:autoSpaceDE w:val="0"/>
        <w:autoSpaceDN w:val="0"/>
        <w:adjustRightInd w:val="0"/>
        <w:jc w:val="both"/>
        <w:rPr>
          <w:rFonts w:ascii="Source Sans Pro" w:hAnsi="Source Sans Pro" w:cs="Arial"/>
          <w:sz w:val="20"/>
          <w:szCs w:val="20"/>
        </w:rPr>
      </w:pPr>
    </w:p>
    <w:p w14:paraId="57C728CE" w14:textId="4605B2CE" w:rsidR="009271A8" w:rsidRPr="009C6E8A" w:rsidRDefault="00000000" w:rsidP="009C6E8A">
      <w:pPr>
        <w:autoSpaceDE w:val="0"/>
        <w:autoSpaceDN w:val="0"/>
        <w:adjustRightInd w:val="0"/>
        <w:jc w:val="right"/>
        <w:rPr>
          <w:bCs/>
          <w:color w:val="C00000"/>
        </w:rPr>
      </w:pPr>
      <w:hyperlink r:id="rId55" w:history="1">
        <w:r w:rsidR="009271A8" w:rsidRPr="009C6E8A">
          <w:rPr>
            <w:rStyle w:val="Hipervnculo"/>
            <w:rFonts w:ascii="Source Sans Pro" w:hAnsi="Source Sans Pro" w:cs="Arial"/>
            <w:bCs/>
            <w:i/>
            <w:color w:val="C00000"/>
            <w:sz w:val="16"/>
            <w:szCs w:val="16"/>
            <w:u w:val="none"/>
          </w:rPr>
          <w:t>(Fracción VI. reformada GODF 16/05/2012)</w:t>
        </w:r>
      </w:hyperlink>
    </w:p>
    <w:p w14:paraId="4452F21B" w14:textId="0103180B" w:rsidR="009271A8" w:rsidRPr="009C6E8A" w:rsidRDefault="009271A8" w:rsidP="00E34EEE">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Un represente de la Sociedad Mexicana de Ingeniería Sísmica;</w:t>
      </w:r>
    </w:p>
    <w:p w14:paraId="3B847A5C" w14:textId="6EBE08DA" w:rsidR="009271A8" w:rsidRDefault="00000000" w:rsidP="009C6E8A">
      <w:pPr>
        <w:autoSpaceDE w:val="0"/>
        <w:autoSpaceDN w:val="0"/>
        <w:adjustRightInd w:val="0"/>
        <w:jc w:val="right"/>
        <w:rPr>
          <w:rStyle w:val="Hipervnculo"/>
          <w:rFonts w:ascii="Source Sans Pro" w:hAnsi="Source Sans Pro" w:cs="Arial"/>
          <w:bCs/>
          <w:i/>
          <w:color w:val="C00000"/>
          <w:sz w:val="16"/>
          <w:szCs w:val="16"/>
          <w:u w:val="none"/>
        </w:rPr>
      </w:pPr>
      <w:hyperlink r:id="rId56" w:history="1">
        <w:r w:rsidR="009271A8" w:rsidRPr="009C6E8A">
          <w:rPr>
            <w:rStyle w:val="Hipervnculo"/>
            <w:rFonts w:ascii="Source Sans Pro" w:hAnsi="Source Sans Pro" w:cs="Arial"/>
            <w:bCs/>
            <w:i/>
            <w:color w:val="C00000"/>
            <w:sz w:val="16"/>
            <w:szCs w:val="16"/>
            <w:u w:val="none"/>
          </w:rPr>
          <w:t>(Fracción VII. reformada GODF 16/05/2012)</w:t>
        </w:r>
      </w:hyperlink>
    </w:p>
    <w:p w14:paraId="65F3C486" w14:textId="77777777" w:rsidR="009C6E8A" w:rsidRPr="009C6E8A" w:rsidRDefault="009C6E8A" w:rsidP="009C6E8A">
      <w:pPr>
        <w:autoSpaceDE w:val="0"/>
        <w:autoSpaceDN w:val="0"/>
        <w:adjustRightInd w:val="0"/>
        <w:jc w:val="right"/>
        <w:rPr>
          <w:bCs/>
          <w:color w:val="C00000"/>
        </w:rPr>
      </w:pPr>
    </w:p>
    <w:p w14:paraId="6456F82E" w14:textId="16BA9F9A" w:rsidR="009271A8" w:rsidRPr="009C6E8A" w:rsidRDefault="009271A8" w:rsidP="009C6E8A">
      <w:pPr>
        <w:pStyle w:val="Prrafodelista"/>
        <w:numPr>
          <w:ilvl w:val="0"/>
          <w:numId w:val="58"/>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Un represente de la Sociedad Mexicana de Ingeniería Geotécnica;</w:t>
      </w:r>
    </w:p>
    <w:p w14:paraId="777BF7F7" w14:textId="77777777" w:rsidR="009271A8" w:rsidRPr="00E34EEE" w:rsidRDefault="009271A8" w:rsidP="00E34EEE">
      <w:pPr>
        <w:autoSpaceDE w:val="0"/>
        <w:autoSpaceDN w:val="0"/>
        <w:adjustRightInd w:val="0"/>
        <w:rPr>
          <w:rFonts w:ascii="Source Sans Pro" w:hAnsi="Source Sans Pro" w:cs="Arial"/>
          <w:sz w:val="20"/>
          <w:szCs w:val="20"/>
        </w:rPr>
      </w:pPr>
    </w:p>
    <w:p w14:paraId="065595D2" w14:textId="53C73CE5" w:rsidR="009271A8" w:rsidRPr="009C6E8A" w:rsidRDefault="009271A8" w:rsidP="00E34EEE">
      <w:pPr>
        <w:autoSpaceDE w:val="0"/>
        <w:autoSpaceDN w:val="0"/>
        <w:adjustRightInd w:val="0"/>
        <w:jc w:val="both"/>
        <w:rPr>
          <w:rStyle w:val="Hipervnculo"/>
          <w:bCs/>
          <w:i/>
          <w:color w:val="C00000"/>
          <w:sz w:val="16"/>
          <w:szCs w:val="16"/>
          <w:u w:val="none"/>
        </w:rPr>
      </w:pPr>
      <w:r w:rsidRPr="00E34EEE">
        <w:rPr>
          <w:rFonts w:ascii="Source Sans Pro" w:hAnsi="Source Sans Pro" w:cs="Arial"/>
          <w:sz w:val="20"/>
          <w:szCs w:val="20"/>
        </w:rPr>
        <w:t xml:space="preserve">El representante de las Instituciones de Educación Superior e Institutos de Investigación, debe tener cédula profesional y/o especialización en las materias que tienen relación con los fines del Instituto. Los representantes de los Colegios deben tener registro vigente como Corresponsable en Seguridad Estructural o como </w:t>
      </w:r>
      <w:proofErr w:type="gramStart"/>
      <w:r w:rsidRPr="00E34EEE">
        <w:rPr>
          <w:rFonts w:ascii="Source Sans Pro" w:hAnsi="Source Sans Pro" w:cs="Arial"/>
          <w:sz w:val="20"/>
          <w:szCs w:val="20"/>
        </w:rPr>
        <w:t>Director</w:t>
      </w:r>
      <w:proofErr w:type="gramEnd"/>
      <w:r w:rsidRPr="00E34EEE">
        <w:rPr>
          <w:rFonts w:ascii="Source Sans Pro" w:hAnsi="Source Sans Pro" w:cs="Arial"/>
          <w:sz w:val="20"/>
          <w:szCs w:val="20"/>
        </w:rPr>
        <w:t xml:space="preserve"> Responsable de Obra.</w:t>
      </w:r>
    </w:p>
    <w:p w14:paraId="1C614ECA" w14:textId="77777777" w:rsidR="009271A8" w:rsidRPr="009C6E8A" w:rsidRDefault="00000000" w:rsidP="00E34EEE">
      <w:pPr>
        <w:autoSpaceDE w:val="0"/>
        <w:autoSpaceDN w:val="0"/>
        <w:adjustRightInd w:val="0"/>
        <w:jc w:val="right"/>
        <w:rPr>
          <w:rStyle w:val="Hipervnculo"/>
          <w:color w:val="C00000"/>
          <w:u w:val="none"/>
        </w:rPr>
      </w:pPr>
      <w:hyperlink r:id="rId57" w:history="1">
        <w:r w:rsidR="009271A8" w:rsidRPr="009C6E8A">
          <w:rPr>
            <w:rStyle w:val="Hipervnculo"/>
            <w:rFonts w:ascii="Source Sans Pro" w:hAnsi="Source Sans Pro" w:cs="Arial"/>
            <w:bCs/>
            <w:i/>
            <w:color w:val="C00000"/>
            <w:sz w:val="16"/>
            <w:szCs w:val="16"/>
            <w:u w:val="none"/>
          </w:rPr>
          <w:t>(Fracción VIII. adicionada GODF 16/05/2012)</w:t>
        </w:r>
      </w:hyperlink>
    </w:p>
    <w:p w14:paraId="5C186962" w14:textId="77777777" w:rsidR="009271A8" w:rsidRPr="00E34EEE" w:rsidRDefault="009271A8" w:rsidP="00E34EEE">
      <w:pPr>
        <w:autoSpaceDE w:val="0"/>
        <w:autoSpaceDN w:val="0"/>
        <w:adjustRightInd w:val="0"/>
        <w:jc w:val="right"/>
        <w:rPr>
          <w:rFonts w:ascii="Source Sans Pro" w:hAnsi="Source Sans Pro" w:cs="Arial"/>
          <w:bCs/>
          <w:i/>
          <w:sz w:val="20"/>
          <w:szCs w:val="20"/>
        </w:rPr>
      </w:pPr>
    </w:p>
    <w:p w14:paraId="2F8FB1D0"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14. </w:t>
      </w:r>
      <w:r w:rsidRPr="00E34EEE">
        <w:rPr>
          <w:rFonts w:ascii="Source Sans Pro" w:hAnsi="Source Sans Pro" w:cs="Arial"/>
          <w:sz w:val="20"/>
          <w:szCs w:val="20"/>
        </w:rPr>
        <w:t xml:space="preserve">El Comité podrá constituir grupos de trabajo para preparar los procesos de admisión, supervisión y designación. La celebración de las sesiones de los grupos de trabajo invariablemente deberá contar con la presencia de los representantes de las Secretarías y de la Contraloría General, quienes conjuntamente con los demás integrantes suscribirán las actas en que se asienten los acuerdos alcanzados, las incidencias importantes y en el caso de que así lo soliciten los participantes, la razón por la que votan en contra o se abstienen de hacerlo. Los grupos se </w:t>
      </w:r>
      <w:proofErr w:type="gramStart"/>
      <w:r w:rsidRPr="00E34EEE">
        <w:rPr>
          <w:rFonts w:ascii="Source Sans Pro" w:hAnsi="Source Sans Pro" w:cs="Arial"/>
          <w:sz w:val="20"/>
          <w:szCs w:val="20"/>
        </w:rPr>
        <w:t>integraran</w:t>
      </w:r>
      <w:proofErr w:type="gramEnd"/>
      <w:r w:rsidRPr="00E34EEE">
        <w:rPr>
          <w:rFonts w:ascii="Source Sans Pro" w:hAnsi="Source Sans Pro" w:cs="Arial"/>
          <w:sz w:val="20"/>
          <w:szCs w:val="20"/>
        </w:rPr>
        <w:t xml:space="preserve"> por los representantes de las dependencias e instituciones y organizaciones que los miembros de la Comisión consideren procedente. La facultad de convocar y presidir, así como el voto de calidad corresponderá al representante del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w:t>
      </w:r>
    </w:p>
    <w:p w14:paraId="36A550E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F1D8DAC" w14:textId="77777777" w:rsidR="009271A8" w:rsidRPr="009C6E8A" w:rsidRDefault="00000000" w:rsidP="00E34EEE">
      <w:pPr>
        <w:autoSpaceDE w:val="0"/>
        <w:autoSpaceDN w:val="0"/>
        <w:adjustRightInd w:val="0"/>
        <w:jc w:val="right"/>
        <w:rPr>
          <w:rStyle w:val="Hipervnculo"/>
          <w:bCs/>
          <w:color w:val="C00000"/>
          <w:u w:val="none"/>
        </w:rPr>
      </w:pPr>
      <w:hyperlink r:id="rId58" w:history="1">
        <w:r w:rsidR="009271A8" w:rsidRPr="009C6E8A">
          <w:rPr>
            <w:rStyle w:val="Hipervnculo"/>
            <w:rFonts w:ascii="Source Sans Pro" w:hAnsi="Source Sans Pro" w:cs="Arial"/>
            <w:bCs/>
            <w:i/>
            <w:color w:val="C00000"/>
            <w:sz w:val="16"/>
            <w:szCs w:val="16"/>
            <w:u w:val="none"/>
          </w:rPr>
          <w:t>(Artículo reformado GODF 16/05/2012)</w:t>
        </w:r>
      </w:hyperlink>
    </w:p>
    <w:p w14:paraId="2BD104EF"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0CB70BA3"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15. </w:t>
      </w:r>
      <w:r w:rsidRPr="00E34EEE">
        <w:rPr>
          <w:rFonts w:ascii="Source Sans Pro" w:hAnsi="Source Sans Pro" w:cs="Arial"/>
          <w:sz w:val="20"/>
          <w:szCs w:val="20"/>
        </w:rPr>
        <w:t>Para la evaluación de los profesionistas que soliciten la admisión y registro, así como el refrendo como Corresponsables en seguridad estructural</w:t>
      </w:r>
      <w:r w:rsidRPr="00E34EEE">
        <w:rPr>
          <w:rFonts w:ascii="Source Sans Pro" w:hAnsi="Source Sans Pro" w:cs="Arial"/>
          <w:b/>
          <w:bCs/>
          <w:sz w:val="20"/>
          <w:szCs w:val="20"/>
        </w:rPr>
        <w:t xml:space="preserve">, </w:t>
      </w:r>
      <w:r w:rsidRPr="00E34EEE">
        <w:rPr>
          <w:rFonts w:ascii="Source Sans Pro" w:hAnsi="Source Sans Pro" w:cs="Arial"/>
          <w:sz w:val="20"/>
          <w:szCs w:val="20"/>
        </w:rPr>
        <w:t>la Comisión y en su caso los grupos de trabajo deberán observar los criterios y lineamientos que con el apoyo de las instituciones de educación superior e investigación y los colegios y asociaciones de profesionistas especializados en la materia, emita y difunda el Instituto. El resultado de las evaluaciones deberá constar en un dictamen que, con las previsiones y reservas que señalan las leyes de Transparencia y Acceso a la Información Pública y de Protección de Datos Personales, ambas del Distrito Federal, se pondrá a disposición de las personas que deseen consultarlo.</w:t>
      </w:r>
    </w:p>
    <w:p w14:paraId="6546124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C38121F" w14:textId="77777777" w:rsidR="009271A8" w:rsidRPr="009C6E8A" w:rsidRDefault="00000000" w:rsidP="00E34EEE">
      <w:pPr>
        <w:autoSpaceDE w:val="0"/>
        <w:autoSpaceDN w:val="0"/>
        <w:adjustRightInd w:val="0"/>
        <w:jc w:val="right"/>
        <w:rPr>
          <w:rStyle w:val="Hipervnculo"/>
          <w:color w:val="C00000"/>
          <w:u w:val="none"/>
        </w:rPr>
      </w:pPr>
      <w:hyperlink r:id="rId59" w:history="1">
        <w:r w:rsidR="009271A8" w:rsidRPr="009C6E8A">
          <w:rPr>
            <w:rStyle w:val="Hipervnculo"/>
            <w:rFonts w:ascii="Source Sans Pro" w:hAnsi="Source Sans Pro" w:cs="Arial"/>
            <w:bCs/>
            <w:i/>
            <w:color w:val="C00000"/>
            <w:sz w:val="16"/>
            <w:szCs w:val="16"/>
            <w:u w:val="none"/>
          </w:rPr>
          <w:t>(Artículo reformado GODF 16/05/2012)</w:t>
        </w:r>
      </w:hyperlink>
    </w:p>
    <w:p w14:paraId="1E1C116C" w14:textId="77777777" w:rsidR="009271A8" w:rsidRPr="00E34EEE" w:rsidRDefault="009271A8" w:rsidP="00E34EEE">
      <w:pPr>
        <w:autoSpaceDE w:val="0"/>
        <w:autoSpaceDN w:val="0"/>
        <w:adjustRightInd w:val="0"/>
        <w:jc w:val="right"/>
        <w:rPr>
          <w:rFonts w:ascii="Source Sans Pro" w:hAnsi="Source Sans Pro" w:cs="Arial"/>
          <w:bCs/>
          <w:i/>
          <w:sz w:val="20"/>
          <w:szCs w:val="20"/>
        </w:rPr>
      </w:pPr>
    </w:p>
    <w:p w14:paraId="35D50DC3"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lastRenderedPageBreak/>
        <w:t>Artículo 16</w:t>
      </w:r>
      <w:r w:rsidRPr="00E34EEE">
        <w:rPr>
          <w:rFonts w:ascii="Source Sans Pro" w:hAnsi="Source Sans Pro" w:cs="Arial"/>
          <w:sz w:val="20"/>
          <w:szCs w:val="20"/>
        </w:rPr>
        <w:t xml:space="preserve">. La comisión sesionará de manera ordinaria cada tres meses y de forma extraordinaria las veces que se requiera, a convocatoria de su </w:t>
      </w:r>
      <w:proofErr w:type="gramStart"/>
      <w:r w:rsidRPr="00E34EEE">
        <w:rPr>
          <w:rFonts w:ascii="Source Sans Pro" w:hAnsi="Source Sans Pro" w:cs="Arial"/>
          <w:sz w:val="20"/>
          <w:szCs w:val="20"/>
        </w:rPr>
        <w:t>Presidente</w:t>
      </w:r>
      <w:proofErr w:type="gramEnd"/>
      <w:r w:rsidRPr="00E34EEE">
        <w:rPr>
          <w:rFonts w:ascii="Source Sans Pro" w:hAnsi="Source Sans Pro" w:cs="Arial"/>
          <w:sz w:val="20"/>
          <w:szCs w:val="20"/>
        </w:rPr>
        <w:t xml:space="preserve"> y/o a solicitud de alguno de sus miembros.</w:t>
      </w:r>
    </w:p>
    <w:p w14:paraId="497DCE27"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CDE94E1" w14:textId="3862CCE8"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17</w:t>
      </w:r>
      <w:r w:rsidRPr="00E34EEE">
        <w:rPr>
          <w:rFonts w:ascii="Source Sans Pro" w:hAnsi="Source Sans Pro" w:cs="Arial"/>
          <w:sz w:val="20"/>
          <w:szCs w:val="20"/>
        </w:rPr>
        <w:t xml:space="preserve">. El Instituto, a través de su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promoverá en forma permanente campañas de difusión para incrementar el número de aspirantes a desarrollar la función de Director Responsable de Obra y Corresponsable en seguridad estructural para participar como Revisores.</w:t>
      </w:r>
    </w:p>
    <w:p w14:paraId="02027CD8" w14:textId="77777777" w:rsidR="009271A8" w:rsidRDefault="00000000" w:rsidP="00E34EEE">
      <w:pPr>
        <w:autoSpaceDE w:val="0"/>
        <w:autoSpaceDN w:val="0"/>
        <w:adjustRightInd w:val="0"/>
        <w:jc w:val="right"/>
        <w:rPr>
          <w:rStyle w:val="Hipervnculo"/>
          <w:rFonts w:ascii="Source Sans Pro" w:hAnsi="Source Sans Pro" w:cs="Arial"/>
          <w:bCs/>
          <w:i/>
          <w:color w:val="C00000"/>
          <w:sz w:val="16"/>
          <w:szCs w:val="16"/>
          <w:u w:val="none"/>
        </w:rPr>
      </w:pPr>
      <w:hyperlink r:id="rId60" w:history="1">
        <w:r w:rsidR="009271A8" w:rsidRPr="009C6E8A">
          <w:rPr>
            <w:rStyle w:val="Hipervnculo"/>
            <w:rFonts w:ascii="Source Sans Pro" w:hAnsi="Source Sans Pro" w:cs="Arial"/>
            <w:bCs/>
            <w:i/>
            <w:color w:val="C00000"/>
            <w:sz w:val="16"/>
            <w:szCs w:val="16"/>
            <w:u w:val="none"/>
          </w:rPr>
          <w:t>(Artículo reformado GODF 16/05/2012)</w:t>
        </w:r>
      </w:hyperlink>
    </w:p>
    <w:p w14:paraId="733194C6" w14:textId="77777777" w:rsidR="009C6E8A" w:rsidRPr="009C6E8A" w:rsidRDefault="009C6E8A" w:rsidP="00E34EEE">
      <w:pPr>
        <w:autoSpaceDE w:val="0"/>
        <w:autoSpaceDN w:val="0"/>
        <w:adjustRightInd w:val="0"/>
        <w:jc w:val="right"/>
        <w:rPr>
          <w:rStyle w:val="Hipervnculo"/>
          <w:color w:val="C00000"/>
          <w:sz w:val="16"/>
          <w:szCs w:val="16"/>
          <w:u w:val="none"/>
        </w:rPr>
      </w:pPr>
    </w:p>
    <w:p w14:paraId="347C1CBF" w14:textId="77777777" w:rsidR="009271A8" w:rsidRPr="009C6E8A" w:rsidRDefault="009271A8" w:rsidP="009C6E8A">
      <w:pPr>
        <w:autoSpaceDE w:val="0"/>
        <w:autoSpaceDN w:val="0"/>
        <w:adjustRightInd w:val="0"/>
        <w:jc w:val="center"/>
        <w:rPr>
          <w:rFonts w:ascii="Source Sans Pro" w:hAnsi="Source Sans Pro" w:cs="Arial"/>
          <w:b/>
          <w:bCs/>
          <w:sz w:val="20"/>
          <w:szCs w:val="20"/>
        </w:rPr>
      </w:pPr>
      <w:r w:rsidRPr="009C6E8A">
        <w:rPr>
          <w:rFonts w:ascii="Source Sans Pro" w:hAnsi="Source Sans Pro" w:cs="Arial"/>
          <w:b/>
          <w:bCs/>
          <w:sz w:val="20"/>
          <w:szCs w:val="20"/>
        </w:rPr>
        <w:t>CAPÍTULO SÉPTIMO</w:t>
      </w:r>
    </w:p>
    <w:p w14:paraId="1867A0A9" w14:textId="77777777" w:rsidR="009271A8" w:rsidRPr="009C6E8A" w:rsidRDefault="009271A8" w:rsidP="009C6E8A">
      <w:pPr>
        <w:pStyle w:val="Ttulo2"/>
        <w:autoSpaceDE w:val="0"/>
        <w:autoSpaceDN w:val="0"/>
        <w:adjustRightInd w:val="0"/>
        <w:spacing w:before="0" w:after="0"/>
        <w:jc w:val="center"/>
        <w:rPr>
          <w:rFonts w:ascii="Source Sans Pro" w:hAnsi="Source Sans Pro" w:cs="Arial"/>
          <w:bCs w:val="0"/>
          <w:i w:val="0"/>
          <w:iCs w:val="0"/>
          <w:sz w:val="20"/>
          <w:lang w:val="es-ES"/>
        </w:rPr>
      </w:pPr>
      <w:r w:rsidRPr="009C6E8A">
        <w:rPr>
          <w:rFonts w:ascii="Source Sans Pro" w:hAnsi="Source Sans Pro" w:cs="Arial"/>
          <w:bCs w:val="0"/>
          <w:i w:val="0"/>
          <w:iCs w:val="0"/>
          <w:sz w:val="20"/>
          <w:lang w:val="es-ES"/>
        </w:rPr>
        <w:t>DE LAS REVISIONES</w:t>
      </w:r>
    </w:p>
    <w:p w14:paraId="5A8B32A2"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9225662"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18. </w:t>
      </w:r>
      <w:r w:rsidRPr="00E34EEE">
        <w:rPr>
          <w:rFonts w:ascii="Source Sans Pro" w:hAnsi="Source Sans Pro" w:cs="Arial"/>
          <w:sz w:val="20"/>
          <w:szCs w:val="20"/>
        </w:rPr>
        <w:t>Para ser Revisor se deberán cumplir los siguientes requisitos:</w:t>
      </w:r>
    </w:p>
    <w:p w14:paraId="2558A5CD"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4DD65CA" w14:textId="588248A8" w:rsidR="009271A8" w:rsidRPr="009C6E8A" w:rsidRDefault="009271A8" w:rsidP="009C6E8A">
      <w:pPr>
        <w:pStyle w:val="Prrafodelista"/>
        <w:numPr>
          <w:ilvl w:val="0"/>
          <w:numId w:val="59"/>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Revisor en Seguridad Estructural</w:t>
      </w:r>
    </w:p>
    <w:p w14:paraId="4C96D8B0"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5203BDC4" w14:textId="48148AFD" w:rsidR="009271A8" w:rsidRPr="009C6E8A" w:rsidRDefault="009271A8" w:rsidP="009C6E8A">
      <w:pPr>
        <w:pStyle w:val="Prrafodelista"/>
        <w:numPr>
          <w:ilvl w:val="0"/>
          <w:numId w:val="60"/>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Ser profesional titulado en ingeniería civil o carrera afín, en una institución de educación superior reconocida, con especialidad en diseño de estructuras;</w:t>
      </w:r>
    </w:p>
    <w:p w14:paraId="7493DC4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7763BA0" w14:textId="27A75276" w:rsidR="009271A8" w:rsidRPr="009C6E8A" w:rsidRDefault="009271A8" w:rsidP="009C6E8A">
      <w:pPr>
        <w:pStyle w:val="Prrafodelista"/>
        <w:numPr>
          <w:ilvl w:val="0"/>
          <w:numId w:val="60"/>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Contar con una experiencia demostrable de por lo menos cinco años en el ejercicio de la profesión, específicamente en actividades relacionadas con el diseño y la seguridad de las estructuras;</w:t>
      </w:r>
    </w:p>
    <w:p w14:paraId="3DDA4D0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AC8FE12" w14:textId="273A9977" w:rsidR="009271A8" w:rsidRPr="009C6E8A" w:rsidRDefault="009271A8" w:rsidP="009C6E8A">
      <w:pPr>
        <w:pStyle w:val="Prrafodelista"/>
        <w:numPr>
          <w:ilvl w:val="0"/>
          <w:numId w:val="60"/>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Contar preferentemente con registro como Corresponsable en Seguridad Estructural.</w:t>
      </w:r>
    </w:p>
    <w:p w14:paraId="0BC7E929"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F487DAC" w14:textId="4E910104" w:rsidR="009271A8" w:rsidRPr="009C6E8A" w:rsidRDefault="009271A8" w:rsidP="009C6E8A">
      <w:pPr>
        <w:pStyle w:val="Prrafodelista"/>
        <w:numPr>
          <w:ilvl w:val="0"/>
          <w:numId w:val="60"/>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Ser miembro de alguna de las asociaciones o colegios de profesionales especializados en la disciplina de que se trata; y</w:t>
      </w:r>
    </w:p>
    <w:p w14:paraId="6B09F6AA"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848C706" w14:textId="7AEBE0D1" w:rsidR="009271A8" w:rsidRPr="009C6E8A" w:rsidRDefault="009271A8" w:rsidP="009C6E8A">
      <w:pPr>
        <w:pStyle w:val="Prrafodelista"/>
        <w:numPr>
          <w:ilvl w:val="0"/>
          <w:numId w:val="60"/>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No estar sujeto a proceso, ni haber sido sancionado por haber cometido infracciones o incumplimiento a las disposiciones del Reglamento de Construcciones y sus normas complementarias.</w:t>
      </w:r>
    </w:p>
    <w:p w14:paraId="1B082758"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4FE1F58" w14:textId="713B77AF" w:rsidR="009271A8" w:rsidRPr="009C6E8A" w:rsidRDefault="009271A8" w:rsidP="00E34EEE">
      <w:pPr>
        <w:pStyle w:val="Prrafodelista"/>
        <w:numPr>
          <w:ilvl w:val="0"/>
          <w:numId w:val="59"/>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Se deroga.</w:t>
      </w:r>
    </w:p>
    <w:p w14:paraId="163EA277" w14:textId="116B6F9C" w:rsidR="009271A8" w:rsidRPr="009C6E8A" w:rsidRDefault="00000000" w:rsidP="009C6E8A">
      <w:pPr>
        <w:autoSpaceDE w:val="0"/>
        <w:autoSpaceDN w:val="0"/>
        <w:adjustRightInd w:val="0"/>
        <w:jc w:val="right"/>
        <w:rPr>
          <w:rStyle w:val="Hipervnculo"/>
          <w:bCs/>
          <w:color w:val="C00000"/>
          <w:u w:val="none"/>
        </w:rPr>
      </w:pPr>
      <w:hyperlink r:id="rId61" w:history="1">
        <w:r w:rsidR="009271A8" w:rsidRPr="009C6E8A">
          <w:rPr>
            <w:rStyle w:val="Hipervnculo"/>
            <w:rFonts w:ascii="Source Sans Pro" w:hAnsi="Source Sans Pro" w:cs="Arial"/>
            <w:bCs/>
            <w:i/>
            <w:color w:val="C00000"/>
            <w:sz w:val="16"/>
            <w:szCs w:val="16"/>
            <w:u w:val="none"/>
          </w:rPr>
          <w:t>(Apartado B. derogado GODF 16/05/2012)</w:t>
        </w:r>
      </w:hyperlink>
    </w:p>
    <w:p w14:paraId="7BEB76A2" w14:textId="2D823147" w:rsidR="009271A8" w:rsidRPr="009C6E8A" w:rsidRDefault="009271A8" w:rsidP="009C6E8A">
      <w:pPr>
        <w:pStyle w:val="Prrafodelista"/>
        <w:numPr>
          <w:ilvl w:val="0"/>
          <w:numId w:val="59"/>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Se deroga.</w:t>
      </w:r>
    </w:p>
    <w:p w14:paraId="2CB9B4E8" w14:textId="77777777" w:rsidR="009271A8" w:rsidRPr="009C6E8A" w:rsidRDefault="00000000" w:rsidP="009C6E8A">
      <w:pPr>
        <w:autoSpaceDE w:val="0"/>
        <w:autoSpaceDN w:val="0"/>
        <w:adjustRightInd w:val="0"/>
        <w:jc w:val="right"/>
        <w:rPr>
          <w:rStyle w:val="Hipervnculo"/>
          <w:bCs/>
          <w:color w:val="C00000"/>
          <w:u w:val="none"/>
        </w:rPr>
      </w:pPr>
      <w:hyperlink r:id="rId62" w:history="1">
        <w:r w:rsidR="009271A8" w:rsidRPr="009C6E8A">
          <w:rPr>
            <w:rStyle w:val="Hipervnculo"/>
            <w:rFonts w:ascii="Source Sans Pro" w:hAnsi="Source Sans Pro" w:cs="Arial"/>
            <w:bCs/>
            <w:i/>
            <w:color w:val="C00000"/>
            <w:sz w:val="16"/>
            <w:szCs w:val="16"/>
            <w:u w:val="none"/>
          </w:rPr>
          <w:t>(Apartado C. derogada GODF 16/05/2012)</w:t>
        </w:r>
      </w:hyperlink>
    </w:p>
    <w:p w14:paraId="6B5DE712"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0C767FA0"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19</w:t>
      </w:r>
      <w:r w:rsidRPr="00E34EEE">
        <w:rPr>
          <w:rFonts w:ascii="Source Sans Pro" w:hAnsi="Source Sans Pro" w:cs="Arial"/>
          <w:sz w:val="20"/>
          <w:szCs w:val="20"/>
        </w:rPr>
        <w:t>. Es materia de revisión, por parte del Instituto a través de los Revisores:</w:t>
      </w:r>
    </w:p>
    <w:p w14:paraId="390AC7C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BC538B0" w14:textId="32C70424" w:rsidR="009271A8" w:rsidRPr="009C6E8A" w:rsidRDefault="009271A8" w:rsidP="009C6E8A">
      <w:pPr>
        <w:pStyle w:val="Prrafodelista"/>
        <w:numPr>
          <w:ilvl w:val="0"/>
          <w:numId w:val="61"/>
        </w:numPr>
        <w:autoSpaceDE w:val="0"/>
        <w:autoSpaceDN w:val="0"/>
        <w:adjustRightInd w:val="0"/>
        <w:jc w:val="both"/>
        <w:rPr>
          <w:rStyle w:val="Hipervnculo"/>
          <w:rFonts w:ascii="Source Sans Pro" w:hAnsi="Source Sans Pro" w:cs="Arial"/>
          <w:color w:val="auto"/>
          <w:sz w:val="20"/>
          <w:szCs w:val="20"/>
          <w:u w:val="none"/>
        </w:rPr>
      </w:pPr>
      <w:r w:rsidRPr="009C6E8A">
        <w:rPr>
          <w:rFonts w:ascii="Source Sans Pro" w:hAnsi="Source Sans Pro" w:cs="Arial"/>
          <w:sz w:val="20"/>
          <w:szCs w:val="20"/>
        </w:rPr>
        <w:t>Se deroga.</w:t>
      </w:r>
    </w:p>
    <w:p w14:paraId="081CA6C3" w14:textId="77777777" w:rsidR="009271A8" w:rsidRPr="009C6E8A" w:rsidRDefault="00000000" w:rsidP="00E34EEE">
      <w:pPr>
        <w:autoSpaceDE w:val="0"/>
        <w:autoSpaceDN w:val="0"/>
        <w:adjustRightInd w:val="0"/>
        <w:jc w:val="right"/>
        <w:rPr>
          <w:rStyle w:val="Hipervnculo"/>
          <w:bCs/>
          <w:color w:val="C00000"/>
          <w:u w:val="none"/>
        </w:rPr>
      </w:pPr>
      <w:hyperlink r:id="rId63" w:history="1">
        <w:r w:rsidR="009271A8" w:rsidRPr="009C6E8A">
          <w:rPr>
            <w:rStyle w:val="Hipervnculo"/>
            <w:rFonts w:ascii="Source Sans Pro" w:hAnsi="Source Sans Pro" w:cs="Arial"/>
            <w:bCs/>
            <w:i/>
            <w:color w:val="C00000"/>
            <w:sz w:val="16"/>
            <w:szCs w:val="16"/>
            <w:u w:val="none"/>
          </w:rPr>
          <w:t>(Fracción I. derogada GODF 16/05/2012)</w:t>
        </w:r>
      </w:hyperlink>
    </w:p>
    <w:p w14:paraId="4E362CD4" w14:textId="77777777" w:rsidR="009271A8" w:rsidRPr="00E34EEE" w:rsidRDefault="009271A8" w:rsidP="00E34EEE">
      <w:pPr>
        <w:autoSpaceDE w:val="0"/>
        <w:autoSpaceDN w:val="0"/>
        <w:adjustRightInd w:val="0"/>
        <w:jc w:val="right"/>
        <w:rPr>
          <w:rFonts w:ascii="Source Sans Pro" w:hAnsi="Source Sans Pro" w:cs="Arial"/>
          <w:i/>
          <w:sz w:val="20"/>
          <w:szCs w:val="20"/>
        </w:rPr>
      </w:pPr>
    </w:p>
    <w:p w14:paraId="002F8530" w14:textId="4B87E657" w:rsidR="009C6E8A"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Las bases de diseño estructural de los proyectos y su congruencia con la concepción arquitectónica;</w:t>
      </w:r>
    </w:p>
    <w:p w14:paraId="5562AF27"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D991369" w14:textId="59776B96" w:rsidR="009271A8" w:rsidRPr="009C6E8A" w:rsidRDefault="009271A8" w:rsidP="00E34EEE">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Los planos y memorias de cálculos que permitan comprobar el cumplimiento de los requisitos de seguridad establecidos por las Normas Técnicas Complementarias del Reglamento para las Construcciones del Distrito Federal.</w:t>
      </w:r>
    </w:p>
    <w:p w14:paraId="648A62D5" w14:textId="77777777" w:rsidR="009271A8" w:rsidRPr="009C6E8A" w:rsidRDefault="00000000" w:rsidP="00E34EEE">
      <w:pPr>
        <w:autoSpaceDE w:val="0"/>
        <w:autoSpaceDN w:val="0"/>
        <w:adjustRightInd w:val="0"/>
        <w:jc w:val="right"/>
        <w:rPr>
          <w:rStyle w:val="Hipervnculo"/>
          <w:bCs/>
          <w:color w:val="C00000"/>
          <w:u w:val="none"/>
        </w:rPr>
      </w:pPr>
      <w:hyperlink r:id="rId64" w:history="1">
        <w:r w:rsidR="009271A8" w:rsidRPr="009C6E8A">
          <w:rPr>
            <w:rStyle w:val="Hipervnculo"/>
            <w:rFonts w:ascii="Source Sans Pro" w:hAnsi="Source Sans Pro" w:cs="Arial"/>
            <w:bCs/>
            <w:i/>
            <w:color w:val="C00000"/>
            <w:sz w:val="16"/>
            <w:szCs w:val="16"/>
            <w:u w:val="none"/>
          </w:rPr>
          <w:t>(Fracción III. reformada GODF 16/05/2012)</w:t>
        </w:r>
      </w:hyperlink>
    </w:p>
    <w:p w14:paraId="2BFE6E5B"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3759193" w14:textId="1B4485FA" w:rsid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La ejecución del proyecto en la etapa de edificación;</w:t>
      </w:r>
    </w:p>
    <w:p w14:paraId="4518B581" w14:textId="77777777" w:rsidR="009C6E8A" w:rsidRPr="009C6E8A" w:rsidRDefault="009C6E8A" w:rsidP="009C6E8A">
      <w:pPr>
        <w:pStyle w:val="Prrafodelista"/>
        <w:autoSpaceDE w:val="0"/>
        <w:autoSpaceDN w:val="0"/>
        <w:adjustRightInd w:val="0"/>
        <w:jc w:val="both"/>
        <w:rPr>
          <w:rFonts w:ascii="Source Sans Pro" w:hAnsi="Source Sans Pro" w:cs="Arial"/>
          <w:sz w:val="20"/>
          <w:szCs w:val="20"/>
        </w:rPr>
      </w:pPr>
    </w:p>
    <w:p w14:paraId="533135C1"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2BCF5EA6" w14:textId="78A2BC66" w:rsidR="009C6E8A"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lastRenderedPageBreak/>
        <w:t>Las instalaciones del edificio en cuanto a sus posibles interferencias con la estructura;</w:t>
      </w:r>
    </w:p>
    <w:p w14:paraId="613983F4"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68806F2" w14:textId="77777777" w:rsidR="009271A8" w:rsidRPr="009C6E8A" w:rsidRDefault="00000000" w:rsidP="00E34EEE">
      <w:pPr>
        <w:autoSpaceDE w:val="0"/>
        <w:autoSpaceDN w:val="0"/>
        <w:adjustRightInd w:val="0"/>
        <w:jc w:val="right"/>
        <w:rPr>
          <w:rStyle w:val="Hipervnculo"/>
          <w:bCs/>
          <w:color w:val="C00000"/>
          <w:u w:val="none"/>
        </w:rPr>
      </w:pPr>
      <w:hyperlink r:id="rId65" w:history="1">
        <w:r w:rsidR="009271A8" w:rsidRPr="009C6E8A">
          <w:rPr>
            <w:rStyle w:val="Hipervnculo"/>
            <w:rFonts w:ascii="Source Sans Pro" w:hAnsi="Source Sans Pro" w:cs="Arial"/>
            <w:bCs/>
            <w:i/>
            <w:color w:val="C00000"/>
            <w:sz w:val="16"/>
            <w:szCs w:val="16"/>
            <w:u w:val="none"/>
          </w:rPr>
          <w:t>(Fracción V. reformada GODF 16/05/2012)</w:t>
        </w:r>
      </w:hyperlink>
    </w:p>
    <w:p w14:paraId="5B7F73EA"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438EB78B" w14:textId="267D2441" w:rsidR="009271A8"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Las estructuras en azoteas, en particular las que sostienen anuncios de grandes dimensiones u otras estructuras similares;</w:t>
      </w:r>
    </w:p>
    <w:p w14:paraId="5F6B0C3F" w14:textId="43FB3CAF" w:rsidR="009271A8" w:rsidRPr="009C6E8A" w:rsidRDefault="00000000" w:rsidP="009C6E8A">
      <w:pPr>
        <w:autoSpaceDE w:val="0"/>
        <w:autoSpaceDN w:val="0"/>
        <w:adjustRightInd w:val="0"/>
        <w:jc w:val="right"/>
        <w:rPr>
          <w:bCs/>
          <w:color w:val="C00000"/>
        </w:rPr>
      </w:pPr>
      <w:hyperlink r:id="rId66" w:history="1">
        <w:r w:rsidR="009271A8" w:rsidRPr="009C6E8A">
          <w:rPr>
            <w:rStyle w:val="Hipervnculo"/>
            <w:rFonts w:ascii="Source Sans Pro" w:hAnsi="Source Sans Pro" w:cs="Arial"/>
            <w:bCs/>
            <w:i/>
            <w:color w:val="C00000"/>
            <w:sz w:val="16"/>
            <w:szCs w:val="16"/>
            <w:u w:val="none"/>
          </w:rPr>
          <w:t>(Fracción VI. reformada GODF 16/05/2012)</w:t>
        </w:r>
      </w:hyperlink>
    </w:p>
    <w:p w14:paraId="28C1BFE7" w14:textId="1A26AB30" w:rsidR="009271A8" w:rsidRPr="009C6E8A" w:rsidRDefault="009271A8" w:rsidP="009C6E8A">
      <w:pPr>
        <w:pStyle w:val="Prrafodelista"/>
        <w:numPr>
          <w:ilvl w:val="0"/>
          <w:numId w:val="61"/>
        </w:numPr>
        <w:autoSpaceDE w:val="0"/>
        <w:autoSpaceDN w:val="0"/>
        <w:adjustRightInd w:val="0"/>
        <w:jc w:val="both"/>
        <w:rPr>
          <w:rStyle w:val="Hipervnculo"/>
          <w:bCs/>
          <w:i/>
          <w:color w:val="C00000"/>
          <w:sz w:val="16"/>
          <w:szCs w:val="16"/>
          <w:u w:val="none"/>
        </w:rPr>
      </w:pPr>
      <w:r w:rsidRPr="009C6E8A">
        <w:rPr>
          <w:rFonts w:ascii="Source Sans Pro" w:hAnsi="Source Sans Pro" w:cs="Arial"/>
          <w:sz w:val="20"/>
          <w:szCs w:val="20"/>
        </w:rPr>
        <w:t>Se deroga.</w:t>
      </w:r>
    </w:p>
    <w:p w14:paraId="1128C22E" w14:textId="77777777" w:rsidR="009271A8" w:rsidRPr="009C6E8A" w:rsidRDefault="00000000" w:rsidP="009C6E8A">
      <w:pPr>
        <w:autoSpaceDE w:val="0"/>
        <w:autoSpaceDN w:val="0"/>
        <w:adjustRightInd w:val="0"/>
        <w:jc w:val="right"/>
        <w:rPr>
          <w:rStyle w:val="Hipervnculo"/>
          <w:bCs/>
          <w:color w:val="C00000"/>
          <w:u w:val="none"/>
        </w:rPr>
      </w:pPr>
      <w:hyperlink r:id="rId67" w:history="1">
        <w:r w:rsidR="009271A8" w:rsidRPr="009C6E8A">
          <w:rPr>
            <w:rStyle w:val="Hipervnculo"/>
            <w:rFonts w:ascii="Source Sans Pro" w:hAnsi="Source Sans Pro" w:cs="Arial"/>
            <w:bCs/>
            <w:i/>
            <w:color w:val="C00000"/>
            <w:sz w:val="16"/>
            <w:szCs w:val="16"/>
            <w:u w:val="none"/>
          </w:rPr>
          <w:t>(Fracción VII. derogada GODF 16/05/2012)</w:t>
        </w:r>
      </w:hyperlink>
    </w:p>
    <w:p w14:paraId="63AE115C"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A530E53" w14:textId="63EC3246" w:rsidR="009C6E8A"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Las autorizaciones de uso y ocupación de las edificaciones consideradas como riesgosas;</w:t>
      </w:r>
    </w:p>
    <w:p w14:paraId="61B7B7C3"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D54A02E" w14:textId="7E1261B9" w:rsidR="009C6E8A"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Los vistos buenos de seguridad y operación de los edificios considerados como riesgosos;</w:t>
      </w:r>
    </w:p>
    <w:p w14:paraId="1FD936D4"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7282AAC1" w14:textId="63622EB5" w:rsidR="009C6E8A"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La constancia de seguridad y operación;</w:t>
      </w:r>
    </w:p>
    <w:p w14:paraId="3FA58D3C"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D9CCC8A" w14:textId="1D832E56" w:rsidR="009C6E8A" w:rsidRPr="009C6E8A" w:rsidRDefault="009271A8" w:rsidP="009C6E8A">
      <w:pPr>
        <w:pStyle w:val="Prrafodelista"/>
        <w:numPr>
          <w:ilvl w:val="0"/>
          <w:numId w:val="61"/>
        </w:num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Los registros de obra ejecutada que se encuentran en el supuesto de las fracciones anteriores.</w:t>
      </w:r>
    </w:p>
    <w:p w14:paraId="14949494"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314C0AB"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20. </w:t>
      </w:r>
      <w:r w:rsidRPr="00E34EEE">
        <w:rPr>
          <w:rFonts w:ascii="Source Sans Pro" w:hAnsi="Source Sans Pro" w:cs="Arial"/>
          <w:sz w:val="20"/>
          <w:szCs w:val="20"/>
        </w:rPr>
        <w:t>Los Revisores realizarán sus funciones de acuerdo a las normas, lineamientos, reglas, criterios y demás instrumentos normativos que expida el Instituto, aplicando sus conocimientos y experiencia. En cada revisión se emitirá la opinión técnica que será considerada por el Instituto para la emisión del Dictamen Técnico.</w:t>
      </w:r>
    </w:p>
    <w:p w14:paraId="6E301DDC"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7E19018" w14:textId="4C9562E5" w:rsidR="009271A8" w:rsidRPr="009C6E8A" w:rsidRDefault="009271A8" w:rsidP="00E34EEE">
      <w:pPr>
        <w:autoSpaceDE w:val="0"/>
        <w:autoSpaceDN w:val="0"/>
        <w:adjustRightInd w:val="0"/>
        <w:jc w:val="both"/>
        <w:rPr>
          <w:rStyle w:val="Hipervnculo"/>
          <w:bCs/>
          <w:i/>
          <w:color w:val="C00000"/>
          <w:sz w:val="16"/>
          <w:szCs w:val="16"/>
          <w:u w:val="none"/>
        </w:rPr>
      </w:pPr>
      <w:r w:rsidRPr="00E34EEE">
        <w:rPr>
          <w:rFonts w:ascii="Source Sans Pro" w:hAnsi="Source Sans Pro" w:cs="Arial"/>
          <w:b/>
          <w:bCs/>
          <w:sz w:val="20"/>
          <w:szCs w:val="20"/>
        </w:rPr>
        <w:t>Artículo 21</w:t>
      </w:r>
      <w:r w:rsidRPr="00E34EEE">
        <w:rPr>
          <w:rFonts w:ascii="Source Sans Pro" w:hAnsi="Source Sans Pro" w:cs="Arial"/>
          <w:sz w:val="20"/>
          <w:szCs w:val="20"/>
        </w:rPr>
        <w:t xml:space="preserve">. Los DRO y Corresponsables que se sintieren agraviados por las determinaciones del Instituto, podrán acudir ante el </w:t>
      </w:r>
      <w:proofErr w:type="gramStart"/>
      <w:r w:rsidRPr="00E34EEE">
        <w:rPr>
          <w:rFonts w:ascii="Source Sans Pro" w:hAnsi="Source Sans Pro" w:cs="Arial"/>
          <w:sz w:val="20"/>
          <w:szCs w:val="20"/>
        </w:rPr>
        <w:t>Secretario</w:t>
      </w:r>
      <w:proofErr w:type="gramEnd"/>
      <w:r w:rsidRPr="00E34EEE">
        <w:rPr>
          <w:rFonts w:ascii="Source Sans Pro" w:hAnsi="Source Sans Pro" w:cs="Arial"/>
          <w:sz w:val="20"/>
          <w:szCs w:val="20"/>
        </w:rPr>
        <w:t xml:space="preserve"> de Obras y Servicios para presentar la reclamación, para lo cual deberá ingresar el escrito y las pruebas correspondientes en los tres días hábiles siguientes a la notificación. La interposición de la reclamación no suspende la aplicación de las medidas de seguridad que, en su caso, hubieren impuesto las autoridades competentes.</w:t>
      </w:r>
    </w:p>
    <w:p w14:paraId="2361F13D" w14:textId="77777777" w:rsidR="009271A8" w:rsidRPr="009C6E8A" w:rsidRDefault="00000000" w:rsidP="00E34EEE">
      <w:pPr>
        <w:autoSpaceDE w:val="0"/>
        <w:autoSpaceDN w:val="0"/>
        <w:adjustRightInd w:val="0"/>
        <w:jc w:val="right"/>
        <w:rPr>
          <w:rStyle w:val="Hipervnculo"/>
          <w:bCs/>
          <w:color w:val="C00000"/>
          <w:u w:val="none"/>
        </w:rPr>
      </w:pPr>
      <w:hyperlink r:id="rId68" w:history="1">
        <w:r w:rsidR="009271A8" w:rsidRPr="009C6E8A">
          <w:rPr>
            <w:rStyle w:val="Hipervnculo"/>
            <w:rFonts w:ascii="Source Sans Pro" w:hAnsi="Source Sans Pro" w:cs="Arial"/>
            <w:bCs/>
            <w:i/>
            <w:color w:val="C00000"/>
            <w:sz w:val="16"/>
            <w:szCs w:val="16"/>
            <w:u w:val="none"/>
          </w:rPr>
          <w:t>(Artículo reformado GODF 16/05/2012)</w:t>
        </w:r>
      </w:hyperlink>
    </w:p>
    <w:p w14:paraId="7F708933"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1B4C53C7"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Artículo 22</w:t>
      </w:r>
      <w:r w:rsidRPr="00E34EEE">
        <w:rPr>
          <w:rFonts w:ascii="Source Sans Pro" w:hAnsi="Source Sans Pro" w:cs="Arial"/>
          <w:sz w:val="20"/>
          <w:szCs w:val="20"/>
        </w:rPr>
        <w:t>. El titular de la Secretaría dictará sus resoluciones dentro de los diez días hábiles siguientes y las notificará al interesado y al Instituto en los tres días hábiles posteriores.</w:t>
      </w:r>
    </w:p>
    <w:p w14:paraId="5A36C2A6"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01D62D7B"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Las resoluciones del </w:t>
      </w:r>
      <w:proofErr w:type="gramStart"/>
      <w:r w:rsidRPr="00E34EEE">
        <w:rPr>
          <w:rFonts w:ascii="Source Sans Pro" w:hAnsi="Source Sans Pro" w:cs="Arial"/>
          <w:sz w:val="20"/>
          <w:szCs w:val="20"/>
        </w:rPr>
        <w:t>Secretario</w:t>
      </w:r>
      <w:proofErr w:type="gramEnd"/>
      <w:r w:rsidRPr="00E34EEE">
        <w:rPr>
          <w:rFonts w:ascii="Source Sans Pro" w:hAnsi="Source Sans Pro" w:cs="Arial"/>
          <w:sz w:val="20"/>
          <w:szCs w:val="20"/>
        </w:rPr>
        <w:t xml:space="preserve"> de Desarrollo Urbano y Vivienda serán definitivas.</w:t>
      </w:r>
    </w:p>
    <w:p w14:paraId="35A2FEA9"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9105D48"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CAPÍTULO OCTAVO</w:t>
      </w:r>
    </w:p>
    <w:p w14:paraId="13D75C5D" w14:textId="77777777" w:rsidR="009271A8" w:rsidRPr="00E34EEE" w:rsidRDefault="009271A8" w:rsidP="00E34EEE">
      <w:pPr>
        <w:autoSpaceDE w:val="0"/>
        <w:autoSpaceDN w:val="0"/>
        <w:adjustRightInd w:val="0"/>
        <w:jc w:val="center"/>
        <w:rPr>
          <w:rFonts w:ascii="Source Sans Pro" w:hAnsi="Source Sans Pro" w:cs="Arial"/>
          <w:b/>
          <w:bCs/>
          <w:sz w:val="20"/>
          <w:szCs w:val="20"/>
        </w:rPr>
      </w:pPr>
      <w:r w:rsidRPr="00E34EEE">
        <w:rPr>
          <w:rFonts w:ascii="Source Sans Pro" w:hAnsi="Source Sans Pro" w:cs="Arial"/>
          <w:b/>
          <w:bCs/>
          <w:sz w:val="20"/>
          <w:szCs w:val="20"/>
        </w:rPr>
        <w:t>DE LAS INFRACCIONES Y SANCIONES</w:t>
      </w:r>
    </w:p>
    <w:p w14:paraId="47FF2105" w14:textId="77777777" w:rsidR="009271A8" w:rsidRPr="009C6E8A" w:rsidRDefault="009271A8" w:rsidP="00E34EEE">
      <w:pPr>
        <w:autoSpaceDE w:val="0"/>
        <w:autoSpaceDN w:val="0"/>
        <w:adjustRightInd w:val="0"/>
        <w:rPr>
          <w:rStyle w:val="Hipervnculo"/>
          <w:i/>
          <w:color w:val="C00000"/>
          <w:sz w:val="16"/>
          <w:szCs w:val="16"/>
          <w:u w:val="none"/>
        </w:rPr>
      </w:pPr>
    </w:p>
    <w:p w14:paraId="21A2905D" w14:textId="77777777" w:rsidR="009271A8" w:rsidRPr="009C6E8A" w:rsidRDefault="00000000" w:rsidP="00E34EEE">
      <w:pPr>
        <w:autoSpaceDE w:val="0"/>
        <w:autoSpaceDN w:val="0"/>
        <w:adjustRightInd w:val="0"/>
        <w:jc w:val="right"/>
        <w:rPr>
          <w:rStyle w:val="Hipervnculo"/>
          <w:color w:val="C00000"/>
          <w:u w:val="none"/>
        </w:rPr>
      </w:pPr>
      <w:hyperlink r:id="rId69" w:history="1">
        <w:r w:rsidR="009271A8" w:rsidRPr="009C6E8A">
          <w:rPr>
            <w:rStyle w:val="Hipervnculo"/>
            <w:rFonts w:ascii="Source Sans Pro" w:hAnsi="Source Sans Pro" w:cs="Arial"/>
            <w:bCs/>
            <w:i/>
            <w:color w:val="C00000"/>
            <w:sz w:val="16"/>
            <w:szCs w:val="16"/>
            <w:u w:val="none"/>
          </w:rPr>
          <w:t>(Capítulo Octavo adicionado GODF 16/05/2012)</w:t>
        </w:r>
      </w:hyperlink>
    </w:p>
    <w:p w14:paraId="74890790" w14:textId="77777777" w:rsidR="009271A8" w:rsidRPr="00E34EEE" w:rsidRDefault="009271A8" w:rsidP="00E34EEE">
      <w:pPr>
        <w:autoSpaceDE w:val="0"/>
        <w:autoSpaceDN w:val="0"/>
        <w:adjustRightInd w:val="0"/>
        <w:jc w:val="right"/>
        <w:rPr>
          <w:rFonts w:ascii="Source Sans Pro" w:hAnsi="Source Sans Pro" w:cs="Arial"/>
          <w:bCs/>
          <w:i/>
          <w:sz w:val="20"/>
          <w:szCs w:val="20"/>
        </w:rPr>
      </w:pPr>
    </w:p>
    <w:p w14:paraId="47F41FF7"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Artículo 23. </w:t>
      </w:r>
      <w:r w:rsidRPr="00E34EEE">
        <w:rPr>
          <w:rFonts w:ascii="Source Sans Pro" w:hAnsi="Source Sans Pro" w:cs="Arial"/>
          <w:sz w:val="20"/>
          <w:szCs w:val="20"/>
        </w:rPr>
        <w:t xml:space="preserve">Corresponde al </w:t>
      </w:r>
      <w:proofErr w:type="gramStart"/>
      <w:r w:rsidRPr="00E34EEE">
        <w:rPr>
          <w:rFonts w:ascii="Source Sans Pro" w:hAnsi="Source Sans Pro" w:cs="Arial"/>
          <w:sz w:val="20"/>
          <w:szCs w:val="20"/>
        </w:rPr>
        <w:t>Director General</w:t>
      </w:r>
      <w:proofErr w:type="gramEnd"/>
      <w:r w:rsidRPr="00E34EEE">
        <w:rPr>
          <w:rFonts w:ascii="Source Sans Pro" w:hAnsi="Source Sans Pro" w:cs="Arial"/>
          <w:sz w:val="20"/>
          <w:szCs w:val="20"/>
        </w:rPr>
        <w:t xml:space="preserve"> instaurar los procedimientos para sancionar administrativamente a los Directores Responsables de Obra o los Corresponsables por el incumplimiento de las obligaciones establecidas en la Ley de Desarrollo Urbano del Distrito Federal y su Reglamento y el Reglamento de Construcciones del Distrito Federal, en los términos señalados en dichos ordenamientos.</w:t>
      </w:r>
    </w:p>
    <w:p w14:paraId="7B7B1BEC"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3CEB1ABB" w14:textId="77777777" w:rsidR="009271A8" w:rsidRPr="009C6E8A" w:rsidRDefault="00000000" w:rsidP="00E34EEE">
      <w:pPr>
        <w:autoSpaceDE w:val="0"/>
        <w:autoSpaceDN w:val="0"/>
        <w:adjustRightInd w:val="0"/>
        <w:jc w:val="right"/>
        <w:rPr>
          <w:rStyle w:val="Hipervnculo"/>
          <w:color w:val="C00000"/>
          <w:u w:val="none"/>
        </w:rPr>
      </w:pPr>
      <w:hyperlink r:id="rId70" w:history="1">
        <w:r w:rsidR="009271A8" w:rsidRPr="009C6E8A">
          <w:rPr>
            <w:rStyle w:val="Hipervnculo"/>
            <w:rFonts w:ascii="Source Sans Pro" w:hAnsi="Source Sans Pro" w:cs="Arial"/>
            <w:bCs/>
            <w:i/>
            <w:color w:val="C00000"/>
            <w:sz w:val="16"/>
            <w:szCs w:val="16"/>
            <w:u w:val="none"/>
          </w:rPr>
          <w:t>(Artículo reformado GODF 16/05/2012)</w:t>
        </w:r>
      </w:hyperlink>
    </w:p>
    <w:p w14:paraId="226D444A" w14:textId="77777777" w:rsidR="009271A8" w:rsidRPr="00E34EEE" w:rsidRDefault="009271A8" w:rsidP="00E34EEE">
      <w:pPr>
        <w:autoSpaceDE w:val="0"/>
        <w:autoSpaceDN w:val="0"/>
        <w:adjustRightInd w:val="0"/>
        <w:jc w:val="right"/>
        <w:rPr>
          <w:rFonts w:ascii="Source Sans Pro" w:hAnsi="Source Sans Pro" w:cs="Arial"/>
          <w:bCs/>
          <w:i/>
          <w:sz w:val="20"/>
          <w:szCs w:val="20"/>
        </w:rPr>
      </w:pPr>
    </w:p>
    <w:p w14:paraId="6A407B03" w14:textId="016769C1" w:rsidR="009271A8" w:rsidRPr="009C6E8A" w:rsidRDefault="009271A8" w:rsidP="009C6E8A">
      <w:pPr>
        <w:autoSpaceDE w:val="0"/>
        <w:autoSpaceDN w:val="0"/>
        <w:adjustRightInd w:val="0"/>
        <w:jc w:val="both"/>
        <w:rPr>
          <w:rStyle w:val="Hipervnculo"/>
          <w:rFonts w:ascii="Source Sans Pro" w:hAnsi="Source Sans Pro" w:cs="Arial"/>
          <w:color w:val="auto"/>
          <w:sz w:val="20"/>
          <w:szCs w:val="20"/>
          <w:u w:val="none"/>
        </w:rPr>
      </w:pPr>
      <w:r w:rsidRPr="00E34EEE">
        <w:rPr>
          <w:rFonts w:ascii="Source Sans Pro" w:hAnsi="Source Sans Pro" w:cs="Arial"/>
          <w:b/>
          <w:bCs/>
          <w:sz w:val="20"/>
          <w:szCs w:val="20"/>
        </w:rPr>
        <w:t xml:space="preserve">Artículo 24. </w:t>
      </w:r>
      <w:r w:rsidRPr="00E34EEE">
        <w:rPr>
          <w:rFonts w:ascii="Source Sans Pro" w:hAnsi="Source Sans Pro" w:cs="Arial"/>
          <w:sz w:val="20"/>
          <w:szCs w:val="20"/>
        </w:rPr>
        <w:t>El interesado afectado por los actos y resoluciones de la autoridad, podrá interponer recurso de inconformidad de acuerdo a lo estipulado por la Ley de Procedimiento Administrativo del Distrito Federal o promover juicio de nulidad ante el Tribunal.</w:t>
      </w:r>
    </w:p>
    <w:p w14:paraId="46BC1FF8" w14:textId="77777777" w:rsidR="009271A8" w:rsidRPr="009C6E8A" w:rsidRDefault="00000000" w:rsidP="00E34EEE">
      <w:pPr>
        <w:autoSpaceDE w:val="0"/>
        <w:autoSpaceDN w:val="0"/>
        <w:adjustRightInd w:val="0"/>
        <w:jc w:val="right"/>
        <w:rPr>
          <w:rStyle w:val="Hipervnculo"/>
          <w:bCs/>
          <w:color w:val="C00000"/>
          <w:u w:val="none"/>
        </w:rPr>
      </w:pPr>
      <w:hyperlink r:id="rId71" w:history="1">
        <w:r w:rsidR="009271A8" w:rsidRPr="009C6E8A">
          <w:rPr>
            <w:rStyle w:val="Hipervnculo"/>
            <w:rFonts w:ascii="Source Sans Pro" w:hAnsi="Source Sans Pro" w:cs="Arial"/>
            <w:bCs/>
            <w:i/>
            <w:color w:val="C00000"/>
            <w:sz w:val="16"/>
            <w:szCs w:val="16"/>
            <w:u w:val="none"/>
          </w:rPr>
          <w:t>(Artículo reformado GODF 16/05/2012)</w:t>
        </w:r>
      </w:hyperlink>
    </w:p>
    <w:p w14:paraId="3A234CED"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74B0626" w14:textId="77777777" w:rsidR="009271A8" w:rsidRPr="00E34EEE" w:rsidRDefault="009271A8" w:rsidP="00E34EEE">
      <w:pPr>
        <w:pStyle w:val="Ttulo2"/>
        <w:autoSpaceDE w:val="0"/>
        <w:autoSpaceDN w:val="0"/>
        <w:adjustRightInd w:val="0"/>
        <w:spacing w:before="0" w:after="0"/>
        <w:jc w:val="center"/>
        <w:rPr>
          <w:rFonts w:ascii="Source Sans Pro" w:hAnsi="Source Sans Pro" w:cs="Arial"/>
          <w:bCs w:val="0"/>
          <w:i w:val="0"/>
          <w:sz w:val="20"/>
          <w:lang w:val="es-ES"/>
        </w:rPr>
      </w:pPr>
      <w:r w:rsidRPr="00E34EEE">
        <w:rPr>
          <w:rFonts w:ascii="Source Sans Pro" w:hAnsi="Source Sans Pro" w:cs="Arial"/>
          <w:bCs w:val="0"/>
          <w:i w:val="0"/>
          <w:sz w:val="20"/>
          <w:lang w:val="es-ES"/>
        </w:rPr>
        <w:lastRenderedPageBreak/>
        <w:t>TRANSITORIOS</w:t>
      </w:r>
    </w:p>
    <w:p w14:paraId="1437C8C8"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3B1E6691"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PRIMERO.-</w:t>
      </w:r>
      <w:proofErr w:type="gramEnd"/>
      <w:r w:rsidRPr="00E34EEE">
        <w:rPr>
          <w:rFonts w:ascii="Source Sans Pro" w:hAnsi="Source Sans Pro" w:cs="Arial"/>
          <w:b/>
          <w:bCs/>
          <w:sz w:val="20"/>
          <w:szCs w:val="20"/>
        </w:rPr>
        <w:t xml:space="preserve"> </w:t>
      </w:r>
      <w:r w:rsidRPr="00E34EEE">
        <w:rPr>
          <w:rFonts w:ascii="Source Sans Pro" w:hAnsi="Source Sans Pro" w:cs="Arial"/>
          <w:sz w:val="20"/>
          <w:szCs w:val="20"/>
        </w:rPr>
        <w:t>Remítase al Jefe de Gobierno del Distrito Federal para su debida publicación en la Gaceta Oficial del Distrito Federal y para su mayor difusión en el Diario Oficial de la Federación.</w:t>
      </w:r>
    </w:p>
    <w:p w14:paraId="18518E36"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0BC976AD"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SEGUNDO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La presente Ley entrará en vigor al día siguiente de su publicación.</w:t>
      </w:r>
    </w:p>
    <w:p w14:paraId="4ADA8225"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3BBFA13B"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TERCERO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La instalación del Consejo Directivo del Instituto se llevará a cabo dentro de los sesenta días siguientes a la entrada en vigor de la presente Ley.</w:t>
      </w:r>
    </w:p>
    <w:p w14:paraId="41991B77"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9BF8590"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CUARTO.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La designación del Director del Instituto se llevará cabo dentro de los cinco días posteriores al de la instalación del Consejo Directivo.</w:t>
      </w:r>
    </w:p>
    <w:p w14:paraId="3373BD48"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A313012"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QUINTO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El Instituto deberá expedir y publicar el Arancel para el pago de los honorarios de los DRO, Corresponsables en Seguridad Estructural y Revisores, en el término de 90 días siguientes al de la entrada en vigor de la presente Ley.</w:t>
      </w:r>
    </w:p>
    <w:p w14:paraId="4C0E163A"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53779A4B"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SEXTO.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La Secretaría de Finanzas, la Oficialía Mayor y la Contraloría General, tomarán las medidas administrativas conducentes, a fin de que el organismo descentralizado que se crea cuente con los recursos humanos, materiales y financieros para el cumplimiento de su objeto.</w:t>
      </w:r>
    </w:p>
    <w:p w14:paraId="2E670650"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16A0773"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SÉPTIMO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En el plazo de 30 días posteriores a la designación del Director General el Instituto deberá iniciar el procedimiento para revisar que los DRO y Corresponsables que aparecen en padrón cumplen con los requisitos que establecen en el Reglamento y las demás disposiciones legales y administrativas aplicables en caso de resultar procedente, se efectuará su depuración.</w:t>
      </w:r>
    </w:p>
    <w:p w14:paraId="1BAC9F32"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8640187" w14:textId="77777777" w:rsidR="009271A8" w:rsidRPr="00E34EEE" w:rsidRDefault="009271A8" w:rsidP="00E34EEE">
      <w:pPr>
        <w:autoSpaceDE w:val="0"/>
        <w:autoSpaceDN w:val="0"/>
        <w:adjustRightInd w:val="0"/>
        <w:jc w:val="both"/>
        <w:rPr>
          <w:rFonts w:ascii="Source Sans Pro" w:hAnsi="Source Sans Pro" w:cs="Arial"/>
          <w:sz w:val="20"/>
          <w:szCs w:val="20"/>
        </w:rPr>
      </w:pPr>
      <w:proofErr w:type="gramStart"/>
      <w:r w:rsidRPr="00E34EEE">
        <w:rPr>
          <w:rFonts w:ascii="Source Sans Pro" w:hAnsi="Source Sans Pro" w:cs="Arial"/>
          <w:b/>
          <w:bCs/>
          <w:sz w:val="20"/>
          <w:szCs w:val="20"/>
        </w:rPr>
        <w:t>OCTAVO</w:t>
      </w:r>
      <w:r w:rsidRPr="00E34EEE">
        <w:rPr>
          <w:rFonts w:ascii="Source Sans Pro" w:hAnsi="Source Sans Pro" w:cs="Arial"/>
          <w:sz w:val="20"/>
          <w:szCs w:val="20"/>
        </w:rPr>
        <w:t>.-</w:t>
      </w:r>
      <w:proofErr w:type="gramEnd"/>
      <w:r w:rsidRPr="00E34EEE">
        <w:rPr>
          <w:rFonts w:ascii="Source Sans Pro" w:hAnsi="Source Sans Pro" w:cs="Arial"/>
          <w:sz w:val="20"/>
          <w:szCs w:val="20"/>
        </w:rPr>
        <w:t xml:space="preserve"> La Asamblea Legislativa del Distrito Federal, realizará en el término de 90 días las modificaciones correspondientes a la Ley del Instituto de Verificación Administrativa del Distrito Federal y demás normatividad que contravenga las disposiciones a que se refiere la presente Ley, una vez que entre en vigor.</w:t>
      </w:r>
    </w:p>
    <w:p w14:paraId="3F9B7302"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4997DAD5"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NOVENO</w:t>
      </w:r>
      <w:r w:rsidRPr="00E34EEE">
        <w:rPr>
          <w:rFonts w:ascii="Source Sans Pro" w:hAnsi="Source Sans Pro" w:cs="Arial"/>
          <w:sz w:val="20"/>
          <w:szCs w:val="20"/>
        </w:rPr>
        <w:t>.- En lo que respecta a las revisiones estructurales en los Centros Comunitarios auspiciados por el Sistema para el Desarrollo Integral de la Familia del Distrito Federal, los Centros de Desarrollo Infantil Comunitario, Centros de Desarrollo Infantil y Centros de Atención y Desarrollo Infantil, considerados en el convenio entre la Secretaría de Educación Pública del Gobierno Federal y la Secretaría de Educación del Distrito Federal, se aplicará el arancel mínimo posible, conforme a los requerimientos de cada plantel y sólo en lo que se concluye con el traslado de facultades administrativas derivadas del convenio.</w:t>
      </w:r>
    </w:p>
    <w:p w14:paraId="61B305AD"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2BEDB80F" w14:textId="7750CB8E" w:rsidR="009271A8" w:rsidRPr="00E34EEE" w:rsidRDefault="009271A8" w:rsidP="00E34EEE">
      <w:pPr>
        <w:autoSpaceDE w:val="0"/>
        <w:autoSpaceDN w:val="0"/>
        <w:adjustRightInd w:val="0"/>
        <w:jc w:val="both"/>
        <w:rPr>
          <w:rFonts w:ascii="Source Sans Pro" w:hAnsi="Source Sans Pro" w:cs="Arial"/>
          <w:b/>
          <w:bCs/>
          <w:sz w:val="20"/>
          <w:szCs w:val="20"/>
        </w:rPr>
      </w:pPr>
      <w:r w:rsidRPr="009C6E8A">
        <w:rPr>
          <w:rFonts w:ascii="Source Sans Pro" w:hAnsi="Source Sans Pro" w:cs="Arial"/>
          <w:sz w:val="20"/>
          <w:szCs w:val="20"/>
        </w:rPr>
        <w:t xml:space="preserve">Recinto de la Asamblea Legislativa del Distrito Federal, a los treinta días del mes de junio del año dos mil </w:t>
      </w:r>
      <w:proofErr w:type="gramStart"/>
      <w:r w:rsidRPr="009C6E8A">
        <w:rPr>
          <w:rFonts w:ascii="Source Sans Pro" w:hAnsi="Source Sans Pro" w:cs="Arial"/>
          <w:sz w:val="20"/>
          <w:szCs w:val="20"/>
        </w:rPr>
        <w:t>diez.-</w:t>
      </w:r>
      <w:proofErr w:type="gramEnd"/>
      <w:r w:rsidRPr="00E34EEE">
        <w:rPr>
          <w:rFonts w:ascii="Source Sans Pro" w:hAnsi="Source Sans Pro" w:cs="Arial"/>
          <w:b/>
          <w:bCs/>
          <w:sz w:val="20"/>
          <w:szCs w:val="20"/>
        </w:rPr>
        <w:t xml:space="preserve"> POR LA MESA DIRECTIVA.- DIP. AXEL VÁZQUEZ BURGETTE, </w:t>
      </w:r>
      <w:proofErr w:type="gramStart"/>
      <w:r w:rsidRPr="00E34EEE">
        <w:rPr>
          <w:rFonts w:ascii="Source Sans Pro" w:hAnsi="Source Sans Pro" w:cs="Arial"/>
          <w:b/>
          <w:bCs/>
          <w:sz w:val="20"/>
          <w:szCs w:val="20"/>
        </w:rPr>
        <w:t>PRESIDENTA.-</w:t>
      </w:r>
      <w:proofErr w:type="gramEnd"/>
      <w:r w:rsidRPr="00E34EEE">
        <w:rPr>
          <w:rFonts w:ascii="Source Sans Pro" w:hAnsi="Source Sans Pro" w:cs="Arial"/>
          <w:b/>
          <w:bCs/>
          <w:sz w:val="20"/>
          <w:szCs w:val="20"/>
        </w:rPr>
        <w:t xml:space="preserve"> FIRMA.- DIP. MA. NATIVIDAD PATRICIA RAZO VÁZQUEZ, </w:t>
      </w:r>
      <w:proofErr w:type="gramStart"/>
      <w:r w:rsidRPr="00E34EEE">
        <w:rPr>
          <w:rFonts w:ascii="Source Sans Pro" w:hAnsi="Source Sans Pro" w:cs="Arial"/>
          <w:b/>
          <w:bCs/>
          <w:sz w:val="20"/>
          <w:szCs w:val="20"/>
        </w:rPr>
        <w:t>SECRETARIA.-</w:t>
      </w:r>
      <w:proofErr w:type="gramEnd"/>
      <w:r w:rsidRPr="00E34EEE">
        <w:rPr>
          <w:rFonts w:ascii="Source Sans Pro" w:hAnsi="Source Sans Pro" w:cs="Arial"/>
          <w:b/>
          <w:bCs/>
          <w:sz w:val="20"/>
          <w:szCs w:val="20"/>
        </w:rPr>
        <w:t xml:space="preserve"> DIP. JOSÉ MANUEL RENDÓN OBERHAUSER, </w:t>
      </w:r>
      <w:proofErr w:type="gramStart"/>
      <w:r w:rsidRPr="00E34EEE">
        <w:rPr>
          <w:rFonts w:ascii="Source Sans Pro" w:hAnsi="Source Sans Pro" w:cs="Arial"/>
          <w:b/>
          <w:bCs/>
          <w:sz w:val="20"/>
          <w:szCs w:val="20"/>
        </w:rPr>
        <w:t>SECRETARIO.-</w:t>
      </w:r>
      <w:proofErr w:type="gramEnd"/>
      <w:r w:rsidRPr="00E34EEE">
        <w:rPr>
          <w:rFonts w:ascii="Source Sans Pro" w:hAnsi="Source Sans Pro" w:cs="Arial"/>
          <w:b/>
          <w:bCs/>
          <w:sz w:val="20"/>
          <w:szCs w:val="20"/>
        </w:rPr>
        <w:t xml:space="preserve"> FIRMAS.</w:t>
      </w:r>
    </w:p>
    <w:p w14:paraId="59BAD4BD"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F8046D3" w14:textId="77777777" w:rsidR="009271A8" w:rsidRPr="00E34EEE" w:rsidRDefault="009271A8" w:rsidP="00E34EEE">
      <w:pPr>
        <w:autoSpaceDE w:val="0"/>
        <w:autoSpaceDN w:val="0"/>
        <w:adjustRightInd w:val="0"/>
        <w:jc w:val="both"/>
        <w:rPr>
          <w:rFonts w:ascii="Source Sans Pro" w:hAnsi="Source Sans Pro" w:cs="Arial"/>
          <w:b/>
          <w:bCs/>
          <w:sz w:val="20"/>
          <w:szCs w:val="20"/>
        </w:rPr>
      </w:pPr>
      <w:r w:rsidRPr="00E34EEE">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veintidós días del mes de octubre del año dos mil diez.- </w:t>
      </w:r>
      <w:r w:rsidRPr="00E34EEE">
        <w:rPr>
          <w:rFonts w:ascii="Source Sans Pro" w:hAnsi="Source Sans Pro" w:cs="Arial"/>
          <w:b/>
          <w:bCs/>
          <w:sz w:val="20"/>
          <w:szCs w:val="20"/>
        </w:rPr>
        <w:t xml:space="preserve">EL JEFE DE GOBIERNO DEL DISTRITO FEDERAL, MARCELO LUIS EBRARD CASAUBON.- FIRMA.- EL SECRETARIO DE GOBIERNO, JOSÉ ÁNGEL ÁVILA PÉREZ.- FIRMA.- EL SECRETARIO DE DESARROLLO URBANO Y VIVIENDA, FELIPE LEAL FERNÁNDEZ.- FIRMA.- EL SECRETARIO DE OBRAS Y SERVICIOS, FERNANDO JOSÉ ABOITIZ SARO.- FIRMA.- EL SECRETARIO DE </w:t>
      </w:r>
      <w:r w:rsidRPr="00E34EEE">
        <w:rPr>
          <w:rFonts w:ascii="Source Sans Pro" w:hAnsi="Source Sans Pro" w:cs="Arial"/>
          <w:b/>
          <w:bCs/>
          <w:sz w:val="20"/>
          <w:szCs w:val="20"/>
        </w:rPr>
        <w:lastRenderedPageBreak/>
        <w:t>FINANZAS, ARMANDO LÓPEZ CÁRDENAS.- FIRMA.- EL SECRETARIO DE PROTECCIÓN CIVIL, ELIAS MIGUEL MORENO BRIZUELA.- FIRMA.</w:t>
      </w:r>
    </w:p>
    <w:p w14:paraId="272A09A2" w14:textId="77777777" w:rsidR="009271A8" w:rsidRPr="00E34EEE" w:rsidRDefault="009271A8" w:rsidP="00E34EEE">
      <w:pPr>
        <w:pBdr>
          <w:bottom w:val="single" w:sz="12" w:space="1" w:color="auto"/>
        </w:pBdr>
        <w:autoSpaceDE w:val="0"/>
        <w:autoSpaceDN w:val="0"/>
        <w:adjustRightInd w:val="0"/>
        <w:jc w:val="both"/>
        <w:rPr>
          <w:rFonts w:ascii="Source Sans Pro" w:hAnsi="Source Sans Pro" w:cs="Arial"/>
          <w:b/>
          <w:bCs/>
          <w:sz w:val="20"/>
          <w:szCs w:val="20"/>
        </w:rPr>
      </w:pPr>
    </w:p>
    <w:p w14:paraId="12C064CB"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9E78A85" w14:textId="77777777" w:rsidR="009271A8" w:rsidRPr="00E34EEE" w:rsidRDefault="009271A8" w:rsidP="00E34EEE">
      <w:pPr>
        <w:autoSpaceDE w:val="0"/>
        <w:autoSpaceDN w:val="0"/>
        <w:adjustRightInd w:val="0"/>
        <w:jc w:val="both"/>
        <w:rPr>
          <w:rFonts w:ascii="Source Sans Pro" w:hAnsi="Source Sans Pro" w:cs="Arial"/>
          <w:b/>
          <w:bCs/>
          <w:sz w:val="20"/>
          <w:szCs w:val="20"/>
        </w:rPr>
      </w:pPr>
      <w:r w:rsidRPr="00E34EEE">
        <w:rPr>
          <w:rFonts w:ascii="Source Sans Pro" w:hAnsi="Source Sans Pro" w:cs="Arial"/>
          <w:b/>
          <w:bCs/>
          <w:sz w:val="20"/>
          <w:szCs w:val="20"/>
        </w:rPr>
        <w:t xml:space="preserve">TRANSITORIOS DEL DECRETO POR EL QUE SE REFORMAN, ADICIONAN Y DEROGAN DIVERSAS DIPOSICIONES DE LA LEY DEL INSTITUTO PARA LA SEGURIDAD DE LAS </w:t>
      </w:r>
      <w:proofErr w:type="gramStart"/>
      <w:r w:rsidRPr="00E34EEE">
        <w:rPr>
          <w:rFonts w:ascii="Source Sans Pro" w:hAnsi="Source Sans Pro" w:cs="Arial"/>
          <w:b/>
          <w:bCs/>
          <w:sz w:val="20"/>
          <w:szCs w:val="20"/>
        </w:rPr>
        <w:t>CONSTRUCCIONES  DEL</w:t>
      </w:r>
      <w:proofErr w:type="gramEnd"/>
      <w:r w:rsidRPr="00E34EEE">
        <w:rPr>
          <w:rFonts w:ascii="Source Sans Pro" w:hAnsi="Source Sans Pro" w:cs="Arial"/>
          <w:b/>
          <w:bCs/>
          <w:sz w:val="20"/>
          <w:szCs w:val="20"/>
        </w:rPr>
        <w:t xml:space="preserve"> DISTRITO FEDERAL, PUBLICADO EN LA GACETA OFICIAL DEL DISTRITO FEDERAL EL 16 DE MAYO DE 2012.</w:t>
      </w:r>
    </w:p>
    <w:p w14:paraId="42BA1B29"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8B0BDB2"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PRIMERO. </w:t>
      </w:r>
      <w:r w:rsidRPr="00E34EEE">
        <w:rPr>
          <w:rFonts w:ascii="Source Sans Pro" w:hAnsi="Source Sans Pro" w:cs="Arial"/>
          <w:sz w:val="20"/>
          <w:szCs w:val="20"/>
        </w:rPr>
        <w:t>Publíquese en la Gaceta Oficial del Distrito Federal.</w:t>
      </w:r>
    </w:p>
    <w:p w14:paraId="2F6A52A5"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1CF15CE2"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SEGUNDO. </w:t>
      </w:r>
      <w:r w:rsidRPr="00E34EEE">
        <w:rPr>
          <w:rFonts w:ascii="Source Sans Pro" w:hAnsi="Source Sans Pro" w:cs="Arial"/>
          <w:sz w:val="20"/>
          <w:szCs w:val="20"/>
        </w:rPr>
        <w:t>El presente Decreto entrará en vigor al día siguiente de su publicación.</w:t>
      </w:r>
    </w:p>
    <w:p w14:paraId="728514E1"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767EE037"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b/>
          <w:bCs/>
          <w:sz w:val="20"/>
          <w:szCs w:val="20"/>
        </w:rPr>
        <w:t xml:space="preserve">TERCERO. </w:t>
      </w:r>
      <w:r w:rsidRPr="00E34EEE">
        <w:rPr>
          <w:rFonts w:ascii="Source Sans Pro" w:hAnsi="Source Sans Pro" w:cs="Arial"/>
          <w:sz w:val="20"/>
          <w:szCs w:val="20"/>
        </w:rPr>
        <w:t>El Instituto deberá expedir y publicar el Arancel para el pago de los honorarios de los Corresponsables y Revisores, en el término de 90 días siguientes al de la entrada en vigor de la presente Ley.</w:t>
      </w:r>
    </w:p>
    <w:p w14:paraId="7C6C8E25" w14:textId="77777777" w:rsidR="009271A8" w:rsidRPr="00E34EEE" w:rsidRDefault="009271A8" w:rsidP="00E34EEE">
      <w:pPr>
        <w:autoSpaceDE w:val="0"/>
        <w:autoSpaceDN w:val="0"/>
        <w:adjustRightInd w:val="0"/>
        <w:jc w:val="both"/>
        <w:rPr>
          <w:rFonts w:ascii="Source Sans Pro" w:hAnsi="Source Sans Pro" w:cs="Arial"/>
          <w:b/>
          <w:bCs/>
          <w:sz w:val="20"/>
          <w:szCs w:val="20"/>
        </w:rPr>
      </w:pPr>
    </w:p>
    <w:p w14:paraId="6B961E7F" w14:textId="77777777" w:rsidR="009271A8" w:rsidRPr="00E34EEE" w:rsidRDefault="009271A8" w:rsidP="00E34EEE">
      <w:pPr>
        <w:autoSpaceDE w:val="0"/>
        <w:autoSpaceDN w:val="0"/>
        <w:adjustRightInd w:val="0"/>
        <w:jc w:val="both"/>
        <w:rPr>
          <w:rFonts w:ascii="Source Sans Pro" w:hAnsi="Source Sans Pro" w:cs="Arial"/>
          <w:sz w:val="20"/>
          <w:szCs w:val="20"/>
        </w:rPr>
      </w:pPr>
      <w:r w:rsidRPr="009C6E8A">
        <w:rPr>
          <w:rFonts w:ascii="Source Sans Pro" w:hAnsi="Source Sans Pro" w:cs="Arial"/>
          <w:sz w:val="20"/>
          <w:szCs w:val="20"/>
        </w:rPr>
        <w:t xml:space="preserve">Recinto de la Asamblea Legislativa del Distrito Federal, a los veintisiete días del mes de marzo del año dos mil </w:t>
      </w:r>
      <w:proofErr w:type="gramStart"/>
      <w:r w:rsidRPr="009C6E8A">
        <w:rPr>
          <w:rFonts w:ascii="Source Sans Pro" w:hAnsi="Source Sans Pro" w:cs="Arial"/>
          <w:sz w:val="20"/>
          <w:szCs w:val="20"/>
        </w:rPr>
        <w:t>doce.-</w:t>
      </w:r>
      <w:proofErr w:type="gramEnd"/>
      <w:r w:rsidRPr="00E34EEE">
        <w:rPr>
          <w:rFonts w:ascii="Source Sans Pro" w:hAnsi="Source Sans Pro" w:cs="Arial"/>
          <w:b/>
          <w:bCs/>
          <w:sz w:val="20"/>
          <w:szCs w:val="20"/>
        </w:rPr>
        <w:t xml:space="preserve"> POR LA MESA DIRECTIVA.- DIP. CARLO FABIAN PIZANO SALINAS, </w:t>
      </w:r>
      <w:proofErr w:type="gramStart"/>
      <w:r w:rsidRPr="00E34EEE">
        <w:rPr>
          <w:rFonts w:ascii="Source Sans Pro" w:hAnsi="Source Sans Pro" w:cs="Arial"/>
          <w:b/>
          <w:bCs/>
          <w:sz w:val="20"/>
          <w:szCs w:val="20"/>
        </w:rPr>
        <w:t>PRESIDENTE.-</w:t>
      </w:r>
      <w:proofErr w:type="gramEnd"/>
      <w:r w:rsidRPr="00E34EEE">
        <w:rPr>
          <w:rFonts w:ascii="Source Sans Pro" w:hAnsi="Source Sans Pro" w:cs="Arial"/>
          <w:b/>
          <w:bCs/>
          <w:sz w:val="20"/>
          <w:szCs w:val="20"/>
        </w:rPr>
        <w:t xml:space="preserve"> DIP. RAFAEL CALDERÓN JIMÉNEZ, </w:t>
      </w:r>
      <w:proofErr w:type="gramStart"/>
      <w:r w:rsidRPr="00E34EEE">
        <w:rPr>
          <w:rFonts w:ascii="Source Sans Pro" w:hAnsi="Source Sans Pro" w:cs="Arial"/>
          <w:b/>
          <w:bCs/>
          <w:sz w:val="20"/>
          <w:szCs w:val="20"/>
        </w:rPr>
        <w:t>SECRETARIO.-</w:t>
      </w:r>
      <w:proofErr w:type="gramEnd"/>
      <w:r w:rsidRPr="00E34EEE">
        <w:rPr>
          <w:rFonts w:ascii="Source Sans Pro" w:hAnsi="Source Sans Pro" w:cs="Arial"/>
          <w:b/>
          <w:bCs/>
          <w:sz w:val="20"/>
          <w:szCs w:val="20"/>
        </w:rPr>
        <w:t xml:space="preserve"> DIP. MARÍA NATIVIDAD PATRICIA RAZO VÁZQUEZ, </w:t>
      </w:r>
      <w:proofErr w:type="gramStart"/>
      <w:r w:rsidRPr="00E34EEE">
        <w:rPr>
          <w:rFonts w:ascii="Source Sans Pro" w:hAnsi="Source Sans Pro" w:cs="Arial"/>
          <w:b/>
          <w:bCs/>
          <w:sz w:val="20"/>
          <w:szCs w:val="20"/>
        </w:rPr>
        <w:t>SECRETARIA.-</w:t>
      </w:r>
      <w:proofErr w:type="gramEnd"/>
      <w:r w:rsidRPr="00E34EEE">
        <w:rPr>
          <w:rFonts w:ascii="Source Sans Pro" w:hAnsi="Source Sans Pro" w:cs="Arial"/>
          <w:b/>
          <w:bCs/>
          <w:sz w:val="20"/>
          <w:szCs w:val="20"/>
        </w:rPr>
        <w:t xml:space="preserve"> </w:t>
      </w:r>
      <w:r w:rsidRPr="00E34EEE">
        <w:rPr>
          <w:rFonts w:ascii="Source Sans Pro" w:hAnsi="Source Sans Pro" w:cs="Arial"/>
          <w:sz w:val="20"/>
          <w:szCs w:val="20"/>
        </w:rPr>
        <w:t>(Firmas)</w:t>
      </w:r>
    </w:p>
    <w:p w14:paraId="791CCE1E"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611C48F6" w14:textId="77777777" w:rsidR="009271A8" w:rsidRPr="00E34EEE" w:rsidRDefault="009271A8" w:rsidP="00E34EEE">
      <w:pPr>
        <w:autoSpaceDE w:val="0"/>
        <w:autoSpaceDN w:val="0"/>
        <w:adjustRightInd w:val="0"/>
        <w:jc w:val="both"/>
        <w:rPr>
          <w:rFonts w:ascii="Source Sans Pro" w:hAnsi="Source Sans Pro" w:cs="Arial"/>
          <w:sz w:val="20"/>
          <w:szCs w:val="20"/>
        </w:rPr>
      </w:pPr>
      <w:r w:rsidRPr="00E34EEE">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quince días del mes de mayo del año dos mil doce.- </w:t>
      </w:r>
      <w:r w:rsidRPr="00E34EEE">
        <w:rPr>
          <w:rFonts w:ascii="Source Sans Pro" w:hAnsi="Source Sans Pro" w:cs="Arial"/>
          <w:b/>
          <w:bCs/>
          <w:sz w:val="20"/>
          <w:szCs w:val="20"/>
        </w:rPr>
        <w:t>EL JEFE DE GOBIERNO DEL DISTRITO FEDERAL, MARCELO LUIS EBRARD CASAUBON.- FIRMA.- EL SECRETARIO DE DESARROLLO URBANO Y VIVIENDA, FELIPE LEAL FERNÁNDEZ.- FIRMA.- EL SECRETARIO DE OBRAS Y SERVICIOS, FERNANDO JOSÉ ABOITIZ SARO.- FIRMA.- EL SECRETARIO DE FINANZAS, ARMANDO LÓPEZ CÁRDENAS.- FIRMA.- EL SECRETARIO DE PROTECCIÓN CIVIL, ELÍAS MIGUEL MORENO BRIZUELA.- FIRMA.</w:t>
      </w:r>
    </w:p>
    <w:p w14:paraId="1527ED25" w14:textId="77777777" w:rsidR="009271A8" w:rsidRPr="00E34EEE" w:rsidRDefault="009271A8" w:rsidP="00E34EEE">
      <w:pPr>
        <w:autoSpaceDE w:val="0"/>
        <w:autoSpaceDN w:val="0"/>
        <w:adjustRightInd w:val="0"/>
        <w:jc w:val="both"/>
        <w:rPr>
          <w:rFonts w:ascii="Source Sans Pro" w:hAnsi="Source Sans Pro" w:cs="Arial"/>
          <w:sz w:val="20"/>
          <w:szCs w:val="20"/>
        </w:rPr>
      </w:pPr>
    </w:p>
    <w:p w14:paraId="37C16DDF" w14:textId="77777777" w:rsidR="006C3018" w:rsidRPr="00E34EEE" w:rsidRDefault="006C3018" w:rsidP="00E34EEE">
      <w:pPr>
        <w:jc w:val="both"/>
        <w:rPr>
          <w:rFonts w:ascii="Source Sans Pro" w:hAnsi="Source Sans Pro" w:cs="Arial"/>
          <w:b/>
          <w:sz w:val="20"/>
          <w:szCs w:val="20"/>
          <w:lang w:val="es-MX"/>
        </w:rPr>
      </w:pPr>
    </w:p>
    <w:sectPr w:rsidR="006C3018" w:rsidRPr="00E34EEE" w:rsidSect="00914788">
      <w:headerReference w:type="default" r:id="rId72"/>
      <w:footerReference w:type="default" r:id="rId73"/>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E7D79" w14:textId="77777777" w:rsidR="00AD610C" w:rsidRDefault="00AD610C">
      <w:r>
        <w:separator/>
      </w:r>
    </w:p>
  </w:endnote>
  <w:endnote w:type="continuationSeparator" w:id="0">
    <w:p w14:paraId="3678C56C" w14:textId="77777777" w:rsidR="00AD610C" w:rsidRDefault="00AD6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4D394" w14:textId="77777777" w:rsidR="00AD610C" w:rsidRDefault="00AD610C">
      <w:r>
        <w:separator/>
      </w:r>
    </w:p>
  </w:footnote>
  <w:footnote w:type="continuationSeparator" w:id="0">
    <w:p w14:paraId="1069ED08" w14:textId="77777777" w:rsidR="00AD610C" w:rsidRDefault="00AD610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476F58"/>
    <w:multiLevelType w:val="hybridMultilevel"/>
    <w:tmpl w:val="A990A46C"/>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68A1B54"/>
    <w:multiLevelType w:val="hybridMultilevel"/>
    <w:tmpl w:val="9CE8FF76"/>
    <w:lvl w:ilvl="0" w:tplc="F43C41AA">
      <w:start w:val="1"/>
      <w:numFmt w:val="upperRoman"/>
      <w:lvlText w:val="%1."/>
      <w:lvlJc w:val="right"/>
      <w:pPr>
        <w:ind w:left="720" w:hanging="360"/>
      </w:pPr>
      <w:rPr>
        <w:rFonts w:ascii="Source Sans Pro" w:hAnsi="Source Sans Pro" w:hint="default"/>
        <w:b/>
        <w:bCs/>
        <w:i w:val="0"/>
        <w:iCs/>
        <w:color w:val="auto"/>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E65197"/>
    <w:multiLevelType w:val="hybridMultilevel"/>
    <w:tmpl w:val="60E46328"/>
    <w:lvl w:ilvl="0" w:tplc="7C86C69A">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8"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DF66F9B"/>
    <w:multiLevelType w:val="hybridMultilevel"/>
    <w:tmpl w:val="DBEC8C3E"/>
    <w:lvl w:ilvl="0" w:tplc="C0BA177A">
      <w:start w:val="1"/>
      <w:numFmt w:val="upperRoman"/>
      <w:lvlText w:val="%1."/>
      <w:lvlJc w:val="right"/>
      <w:pPr>
        <w:ind w:left="720" w:hanging="360"/>
      </w:pPr>
      <w:rPr>
        <w:rFonts w:ascii="Source Sans Pro" w:hAnsi="Source Sans Pro" w:hint="default"/>
        <w:b/>
        <w:bCs/>
        <w:i w:val="0"/>
        <w:i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3D64758"/>
    <w:multiLevelType w:val="hybridMultilevel"/>
    <w:tmpl w:val="F5F8EBD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5637D9F"/>
    <w:multiLevelType w:val="hybridMultilevel"/>
    <w:tmpl w:val="7F1CB652"/>
    <w:lvl w:ilvl="0" w:tplc="E3A6F1DA">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BCD0D25"/>
    <w:multiLevelType w:val="hybridMultilevel"/>
    <w:tmpl w:val="CF744DB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7"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2"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35B3A61"/>
    <w:multiLevelType w:val="hybridMultilevel"/>
    <w:tmpl w:val="8CFE63A2"/>
    <w:lvl w:ilvl="0" w:tplc="AA8404D6">
      <w:start w:val="1"/>
      <w:numFmt w:val="decimal"/>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8"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90051E4"/>
    <w:multiLevelType w:val="hybridMultilevel"/>
    <w:tmpl w:val="521ECEF0"/>
    <w:lvl w:ilvl="0" w:tplc="7ADCEC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92A0415"/>
    <w:multiLevelType w:val="hybridMultilevel"/>
    <w:tmpl w:val="80748B58"/>
    <w:lvl w:ilvl="0" w:tplc="38DE16E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99E6F11"/>
    <w:multiLevelType w:val="hybridMultilevel"/>
    <w:tmpl w:val="60D41E0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CC46E0"/>
    <w:multiLevelType w:val="hybridMultilevel"/>
    <w:tmpl w:val="1916A58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7A2E0B1F"/>
    <w:multiLevelType w:val="hybridMultilevel"/>
    <w:tmpl w:val="438E2328"/>
    <w:lvl w:ilvl="0" w:tplc="7ADCEC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04102116">
    <w:abstractNumId w:val="38"/>
  </w:num>
  <w:num w:numId="2" w16cid:durableId="2043357047">
    <w:abstractNumId w:val="25"/>
  </w:num>
  <w:num w:numId="3" w16cid:durableId="57676189">
    <w:abstractNumId w:val="55"/>
  </w:num>
  <w:num w:numId="4" w16cid:durableId="868418396">
    <w:abstractNumId w:val="40"/>
  </w:num>
  <w:num w:numId="5" w16cid:durableId="1431704372">
    <w:abstractNumId w:val="44"/>
  </w:num>
  <w:num w:numId="6" w16cid:durableId="463275509">
    <w:abstractNumId w:val="58"/>
  </w:num>
  <w:num w:numId="7" w16cid:durableId="227805957">
    <w:abstractNumId w:val="8"/>
  </w:num>
  <w:num w:numId="8" w16cid:durableId="1486697888">
    <w:abstractNumId w:val="48"/>
  </w:num>
  <w:num w:numId="9" w16cid:durableId="1455248097">
    <w:abstractNumId w:val="16"/>
  </w:num>
  <w:num w:numId="10" w16cid:durableId="2079472494">
    <w:abstractNumId w:val="37"/>
  </w:num>
  <w:num w:numId="11" w16cid:durableId="924732245">
    <w:abstractNumId w:val="13"/>
  </w:num>
  <w:num w:numId="12" w16cid:durableId="2027756468">
    <w:abstractNumId w:val="27"/>
  </w:num>
  <w:num w:numId="13" w16cid:durableId="491027668">
    <w:abstractNumId w:val="33"/>
  </w:num>
  <w:num w:numId="14" w16cid:durableId="752050469">
    <w:abstractNumId w:val="45"/>
  </w:num>
  <w:num w:numId="15" w16cid:durableId="547913522">
    <w:abstractNumId w:val="10"/>
  </w:num>
  <w:num w:numId="16" w16cid:durableId="1315645662">
    <w:abstractNumId w:val="39"/>
  </w:num>
  <w:num w:numId="17" w16cid:durableId="263612721">
    <w:abstractNumId w:val="11"/>
  </w:num>
  <w:num w:numId="18" w16cid:durableId="16853498">
    <w:abstractNumId w:val="29"/>
  </w:num>
  <w:num w:numId="19" w16cid:durableId="1141847463">
    <w:abstractNumId w:val="6"/>
  </w:num>
  <w:num w:numId="20" w16cid:durableId="1040395214">
    <w:abstractNumId w:val="2"/>
  </w:num>
  <w:num w:numId="21" w16cid:durableId="882864631">
    <w:abstractNumId w:val="9"/>
  </w:num>
  <w:num w:numId="22" w16cid:durableId="292291056">
    <w:abstractNumId w:val="14"/>
  </w:num>
  <w:num w:numId="23" w16cid:durableId="1853448875">
    <w:abstractNumId w:val="5"/>
  </w:num>
  <w:num w:numId="24" w16cid:durableId="1923679306">
    <w:abstractNumId w:val="20"/>
  </w:num>
  <w:num w:numId="25" w16cid:durableId="1618680185">
    <w:abstractNumId w:val="12"/>
  </w:num>
  <w:num w:numId="26" w16cid:durableId="108084713">
    <w:abstractNumId w:val="57"/>
  </w:num>
  <w:num w:numId="27" w16cid:durableId="1021247936">
    <w:abstractNumId w:val="18"/>
  </w:num>
  <w:num w:numId="28" w16cid:durableId="1466122359">
    <w:abstractNumId w:val="59"/>
  </w:num>
  <w:num w:numId="29" w16cid:durableId="244340439">
    <w:abstractNumId w:val="22"/>
  </w:num>
  <w:num w:numId="30" w16cid:durableId="172573268">
    <w:abstractNumId w:val="51"/>
  </w:num>
  <w:num w:numId="31" w16cid:durableId="194511393">
    <w:abstractNumId w:val="32"/>
  </w:num>
  <w:num w:numId="32" w16cid:durableId="1295984183">
    <w:abstractNumId w:val="28"/>
  </w:num>
  <w:num w:numId="33" w16cid:durableId="1514109224">
    <w:abstractNumId w:val="31"/>
  </w:num>
  <w:num w:numId="34" w16cid:durableId="1857378868">
    <w:abstractNumId w:val="42"/>
  </w:num>
  <w:num w:numId="35" w16cid:durableId="1334140134">
    <w:abstractNumId w:val="17"/>
  </w:num>
  <w:num w:numId="36" w16cid:durableId="805316671">
    <w:abstractNumId w:val="46"/>
  </w:num>
  <w:num w:numId="37" w16cid:durableId="1571767871">
    <w:abstractNumId w:val="56"/>
  </w:num>
  <w:num w:numId="38" w16cid:durableId="578368248">
    <w:abstractNumId w:val="24"/>
  </w:num>
  <w:num w:numId="39" w16cid:durableId="1242913094">
    <w:abstractNumId w:val="43"/>
  </w:num>
  <w:num w:numId="40" w16cid:durableId="867060413">
    <w:abstractNumId w:val="23"/>
  </w:num>
  <w:num w:numId="41" w16cid:durableId="680663341">
    <w:abstractNumId w:val="15"/>
  </w:num>
  <w:num w:numId="42" w16cid:durableId="133715407">
    <w:abstractNumId w:val="35"/>
  </w:num>
  <w:num w:numId="43" w16cid:durableId="1863471174">
    <w:abstractNumId w:val="36"/>
  </w:num>
  <w:num w:numId="44" w16cid:durableId="1911765003">
    <w:abstractNumId w:val="0"/>
  </w:num>
  <w:num w:numId="45" w16cid:durableId="2095081400">
    <w:abstractNumId w:val="41"/>
  </w:num>
  <w:num w:numId="46" w16cid:durableId="201571842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35677467">
    <w:abstractNumId w:val="1"/>
  </w:num>
  <w:num w:numId="48" w16cid:durableId="2027559934">
    <w:abstractNumId w:val="26"/>
  </w:num>
  <w:num w:numId="49" w16cid:durableId="1052728952">
    <w:abstractNumId w:val="50"/>
  </w:num>
  <w:num w:numId="50" w16cid:durableId="1780640818">
    <w:abstractNumId w:val="49"/>
  </w:num>
  <w:num w:numId="51" w16cid:durableId="853541600">
    <w:abstractNumId w:val="4"/>
  </w:num>
  <w:num w:numId="52" w16cid:durableId="436365161">
    <w:abstractNumId w:val="54"/>
  </w:num>
  <w:num w:numId="53" w16cid:durableId="1933394584">
    <w:abstractNumId w:val="47"/>
  </w:num>
  <w:num w:numId="54" w16cid:durableId="1395472146">
    <w:abstractNumId w:val="7"/>
  </w:num>
  <w:num w:numId="55" w16cid:durableId="118112870">
    <w:abstractNumId w:val="34"/>
  </w:num>
  <w:num w:numId="56" w16cid:durableId="686715207">
    <w:abstractNumId w:val="53"/>
  </w:num>
  <w:num w:numId="57" w16cid:durableId="935090799">
    <w:abstractNumId w:val="52"/>
  </w:num>
  <w:num w:numId="58" w16cid:durableId="1282230381">
    <w:abstractNumId w:val="21"/>
  </w:num>
  <w:num w:numId="59" w16cid:durableId="147095419">
    <w:abstractNumId w:val="30"/>
  </w:num>
  <w:num w:numId="60" w16cid:durableId="1616249946">
    <w:abstractNumId w:val="3"/>
  </w:num>
  <w:num w:numId="61" w16cid:durableId="17883504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16DC"/>
    <w:rsid w:val="000323AF"/>
    <w:rsid w:val="00032A47"/>
    <w:rsid w:val="0008448B"/>
    <w:rsid w:val="000B533D"/>
    <w:rsid w:val="000B6E2E"/>
    <w:rsid w:val="00126035"/>
    <w:rsid w:val="001516F4"/>
    <w:rsid w:val="001602EE"/>
    <w:rsid w:val="00172888"/>
    <w:rsid w:val="001753F4"/>
    <w:rsid w:val="00190E9E"/>
    <w:rsid w:val="001B051F"/>
    <w:rsid w:val="001B4B35"/>
    <w:rsid w:val="001D01A1"/>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7A46"/>
    <w:rsid w:val="002E12DC"/>
    <w:rsid w:val="002E29FD"/>
    <w:rsid w:val="002F5456"/>
    <w:rsid w:val="003255AD"/>
    <w:rsid w:val="00344DD6"/>
    <w:rsid w:val="00371FC4"/>
    <w:rsid w:val="00374A73"/>
    <w:rsid w:val="003B4896"/>
    <w:rsid w:val="003B5412"/>
    <w:rsid w:val="003E6757"/>
    <w:rsid w:val="003F6547"/>
    <w:rsid w:val="0043214F"/>
    <w:rsid w:val="00451212"/>
    <w:rsid w:val="004602E9"/>
    <w:rsid w:val="00476439"/>
    <w:rsid w:val="004A6712"/>
    <w:rsid w:val="004B3F74"/>
    <w:rsid w:val="004D164B"/>
    <w:rsid w:val="004F0C16"/>
    <w:rsid w:val="004F622A"/>
    <w:rsid w:val="00503C70"/>
    <w:rsid w:val="005135DD"/>
    <w:rsid w:val="00526D24"/>
    <w:rsid w:val="00533CD2"/>
    <w:rsid w:val="00577002"/>
    <w:rsid w:val="005925EE"/>
    <w:rsid w:val="005C737F"/>
    <w:rsid w:val="005D10EA"/>
    <w:rsid w:val="005D4839"/>
    <w:rsid w:val="0060081C"/>
    <w:rsid w:val="006050E5"/>
    <w:rsid w:val="00630FCC"/>
    <w:rsid w:val="00644D9B"/>
    <w:rsid w:val="006C3018"/>
    <w:rsid w:val="006D2375"/>
    <w:rsid w:val="006E2F7C"/>
    <w:rsid w:val="006E7386"/>
    <w:rsid w:val="006F793D"/>
    <w:rsid w:val="007433D3"/>
    <w:rsid w:val="00757539"/>
    <w:rsid w:val="00763C7D"/>
    <w:rsid w:val="0076610D"/>
    <w:rsid w:val="007875F8"/>
    <w:rsid w:val="00795520"/>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271A8"/>
    <w:rsid w:val="00927621"/>
    <w:rsid w:val="00945D2F"/>
    <w:rsid w:val="00964095"/>
    <w:rsid w:val="0097172F"/>
    <w:rsid w:val="009806BA"/>
    <w:rsid w:val="009871A4"/>
    <w:rsid w:val="009C6E8A"/>
    <w:rsid w:val="009D597E"/>
    <w:rsid w:val="009D5CE7"/>
    <w:rsid w:val="009F4F06"/>
    <w:rsid w:val="00A02DB8"/>
    <w:rsid w:val="00A03083"/>
    <w:rsid w:val="00A715AD"/>
    <w:rsid w:val="00A716D2"/>
    <w:rsid w:val="00A80737"/>
    <w:rsid w:val="00A8286C"/>
    <w:rsid w:val="00A9690B"/>
    <w:rsid w:val="00AD610C"/>
    <w:rsid w:val="00B00E41"/>
    <w:rsid w:val="00B13F77"/>
    <w:rsid w:val="00B639B0"/>
    <w:rsid w:val="00B65D97"/>
    <w:rsid w:val="00B66F48"/>
    <w:rsid w:val="00B83CC1"/>
    <w:rsid w:val="00B9468F"/>
    <w:rsid w:val="00BA0975"/>
    <w:rsid w:val="00BB2D85"/>
    <w:rsid w:val="00BD410A"/>
    <w:rsid w:val="00BF0E91"/>
    <w:rsid w:val="00C0403F"/>
    <w:rsid w:val="00C34EF3"/>
    <w:rsid w:val="00C507E2"/>
    <w:rsid w:val="00C65745"/>
    <w:rsid w:val="00C700B2"/>
    <w:rsid w:val="00C848BB"/>
    <w:rsid w:val="00C84A46"/>
    <w:rsid w:val="00CA65B5"/>
    <w:rsid w:val="00CB07A2"/>
    <w:rsid w:val="00CB41AC"/>
    <w:rsid w:val="00CC45D8"/>
    <w:rsid w:val="00CD4EC4"/>
    <w:rsid w:val="00CF7A47"/>
    <w:rsid w:val="00D0660E"/>
    <w:rsid w:val="00D134E7"/>
    <w:rsid w:val="00D21263"/>
    <w:rsid w:val="00D33353"/>
    <w:rsid w:val="00D56D09"/>
    <w:rsid w:val="00D76E6E"/>
    <w:rsid w:val="00D93D10"/>
    <w:rsid w:val="00D95C60"/>
    <w:rsid w:val="00DA522B"/>
    <w:rsid w:val="00DB022D"/>
    <w:rsid w:val="00DE0068"/>
    <w:rsid w:val="00E34EEE"/>
    <w:rsid w:val="00E814E6"/>
    <w:rsid w:val="00E94D1A"/>
    <w:rsid w:val="00EA3003"/>
    <w:rsid w:val="00EB097D"/>
    <w:rsid w:val="00EC02AE"/>
    <w:rsid w:val="00EC24F4"/>
    <w:rsid w:val="00EC62B3"/>
    <w:rsid w:val="00EF2846"/>
    <w:rsid w:val="00F17C15"/>
    <w:rsid w:val="00F357BD"/>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F5248"/>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independiente22">
    <w:name w:val="Texto independiente 22"/>
    <w:basedOn w:val="Normal"/>
    <w:rsid w:val="009271A8"/>
    <w:pPr>
      <w:overflowPunct w:val="0"/>
      <w:autoSpaceDE w:val="0"/>
      <w:autoSpaceDN w:val="0"/>
      <w:adjustRightInd w:val="0"/>
      <w:jc w:val="both"/>
    </w:pPr>
    <w:rPr>
      <w:rFonts w:ascii="Arial" w:hAnsi="Arial"/>
      <w:sz w:val="22"/>
      <w:szCs w:val="20"/>
    </w:rPr>
  </w:style>
  <w:style w:type="character" w:styleId="Hipervnculovisitado">
    <w:name w:val="FollowedHyperlink"/>
    <w:basedOn w:val="Fuentedeprrafopredeter"/>
    <w:uiPriority w:val="99"/>
    <w:semiHidden/>
    <w:unhideWhenUsed/>
    <w:rsid w:val="009276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nsejeria.df.gob.mx/uploads/gacetas/4fb3143894a74.pdf" TargetMode="External"/><Relationship Id="rId21" Type="http://schemas.openxmlformats.org/officeDocument/2006/relationships/hyperlink" Target="http://www.consejeria.df.gob.mx/uploads/gacetas/4fb3143894a74.pdf" TargetMode="External"/><Relationship Id="rId42" Type="http://schemas.openxmlformats.org/officeDocument/2006/relationships/hyperlink" Target="http://www.consejeria.df.gob.mx/uploads/gacetas/4fb3143894a74.pdf" TargetMode="External"/><Relationship Id="rId47" Type="http://schemas.openxmlformats.org/officeDocument/2006/relationships/hyperlink" Target="http://www.consejeria.df.gob.mx/uploads/gacetas/4fb3143894a74.pdf" TargetMode="External"/><Relationship Id="rId63" Type="http://schemas.openxmlformats.org/officeDocument/2006/relationships/hyperlink" Target="http://www.consejeria.df.gob.mx/uploads/gacetas/4fb3143894a74.pdf" TargetMode="External"/><Relationship Id="rId68" Type="http://schemas.openxmlformats.org/officeDocument/2006/relationships/hyperlink" Target="http://www.consejeria.df.gob.mx/uploads/gacetas/4fb3143894a74.pdf" TargetMode="External"/><Relationship Id="rId2" Type="http://schemas.openxmlformats.org/officeDocument/2006/relationships/styles" Target="styles.xml"/><Relationship Id="rId16" Type="http://schemas.openxmlformats.org/officeDocument/2006/relationships/hyperlink" Target="http://www.consejeria.df.gob.mx/uploads/gacetas/4fb3143894a74.pdf" TargetMode="External"/><Relationship Id="rId29" Type="http://schemas.openxmlformats.org/officeDocument/2006/relationships/hyperlink" Target="http://www.consejeria.df.gob.mx/uploads/gacetas/4fb3143894a74.pdf" TargetMode="External"/><Relationship Id="rId11" Type="http://schemas.openxmlformats.org/officeDocument/2006/relationships/hyperlink" Target="http://www.consejeria.df.gob.mx/uploads/gacetas/4fb3143894a74.pdf" TargetMode="External"/><Relationship Id="rId24" Type="http://schemas.openxmlformats.org/officeDocument/2006/relationships/hyperlink" Target="http://www.consejeria.df.gob.mx/uploads/gacetas/4fb3143894a74.pdf" TargetMode="External"/><Relationship Id="rId32" Type="http://schemas.openxmlformats.org/officeDocument/2006/relationships/hyperlink" Target="http://www.consejeria.df.gob.mx/uploads/gacetas/4fb3143894a74.pdf" TargetMode="External"/><Relationship Id="rId37" Type="http://schemas.openxmlformats.org/officeDocument/2006/relationships/hyperlink" Target="http://www.consejeria.df.gob.mx/uploads/gacetas/4fb3143894a74.pdf" TargetMode="External"/><Relationship Id="rId40" Type="http://schemas.openxmlformats.org/officeDocument/2006/relationships/hyperlink" Target="http://www.consejeria.df.gob.mx/uploads/gacetas/4fb3143894a74.pdf" TargetMode="External"/><Relationship Id="rId45" Type="http://schemas.openxmlformats.org/officeDocument/2006/relationships/hyperlink" Target="http://www.consejeria.df.gob.mx/uploads/gacetas/4fb3143894a74.pdf" TargetMode="External"/><Relationship Id="rId53" Type="http://schemas.openxmlformats.org/officeDocument/2006/relationships/hyperlink" Target="http://www.consejeria.df.gob.mx/uploads/gacetas/4fb3143894a74.pdf" TargetMode="External"/><Relationship Id="rId58" Type="http://schemas.openxmlformats.org/officeDocument/2006/relationships/hyperlink" Target="http://www.consejeria.df.gob.mx/uploads/gacetas/4fb3143894a74.pdf" TargetMode="External"/><Relationship Id="rId66" Type="http://schemas.openxmlformats.org/officeDocument/2006/relationships/hyperlink" Target="http://www.consejeria.df.gob.mx/uploads/gacetas/4fb3143894a74.pdf"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consejeria.df.gob.mx/uploads/gacetas/4fb3143894a74.pdf" TargetMode="External"/><Relationship Id="rId19" Type="http://schemas.openxmlformats.org/officeDocument/2006/relationships/hyperlink" Target="http://www.consejeria.df.gob.mx/uploads/gacetas/4fb3143894a74.pdf" TargetMode="External"/><Relationship Id="rId14" Type="http://schemas.openxmlformats.org/officeDocument/2006/relationships/hyperlink" Target="http://www.consejeria.df.gob.mx/uploads/gacetas/4fb3143894a74.pdf" TargetMode="External"/><Relationship Id="rId22" Type="http://schemas.openxmlformats.org/officeDocument/2006/relationships/hyperlink" Target="http://www.consejeria.df.gob.mx/uploads/gacetas/4fb3143894a74.pdf" TargetMode="External"/><Relationship Id="rId27" Type="http://schemas.openxmlformats.org/officeDocument/2006/relationships/hyperlink" Target="http://www.consejeria.df.gob.mx/uploads/gacetas/4fb3143894a74.pdf" TargetMode="External"/><Relationship Id="rId30" Type="http://schemas.openxmlformats.org/officeDocument/2006/relationships/hyperlink" Target="http://www.consejeria.df.gob.mx/uploads/gacetas/4fb3143894a74.pdf" TargetMode="External"/><Relationship Id="rId35" Type="http://schemas.openxmlformats.org/officeDocument/2006/relationships/hyperlink" Target="http://www.consejeria.df.gob.mx/uploads/gacetas/4fb3143894a74.pdf" TargetMode="External"/><Relationship Id="rId43" Type="http://schemas.openxmlformats.org/officeDocument/2006/relationships/hyperlink" Target="http://www.consejeria.df.gob.mx/uploads/gacetas/4fb3143894a74.pdf" TargetMode="External"/><Relationship Id="rId48" Type="http://schemas.openxmlformats.org/officeDocument/2006/relationships/hyperlink" Target="http://www.consejeria.df.gob.mx/uploads/gacetas/4fb3143894a74.pdf" TargetMode="External"/><Relationship Id="rId56" Type="http://schemas.openxmlformats.org/officeDocument/2006/relationships/hyperlink" Target="http://www.consejeria.df.gob.mx/uploads/gacetas/4fb3143894a74.pdf" TargetMode="External"/><Relationship Id="rId64" Type="http://schemas.openxmlformats.org/officeDocument/2006/relationships/hyperlink" Target="http://www.consejeria.df.gob.mx/uploads/gacetas/4fb3143894a74.pdf" TargetMode="External"/><Relationship Id="rId69" Type="http://schemas.openxmlformats.org/officeDocument/2006/relationships/hyperlink" Target="http://www.consejeria.df.gob.mx/uploads/gacetas/4fb3143894a74.pdf" TargetMode="External"/><Relationship Id="rId8" Type="http://schemas.openxmlformats.org/officeDocument/2006/relationships/hyperlink" Target="http://www.consejeria.df.gob.mx/uploads/gacetas/4fb3143894a74.pdf" TargetMode="External"/><Relationship Id="rId51" Type="http://schemas.openxmlformats.org/officeDocument/2006/relationships/hyperlink" Target="http://www.consejeria.df.gob.mx/uploads/gacetas/4fb3143894a74.pdf"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www.consejeria.df.gob.mx/uploads/gacetas/4fb3143894a74.pdf" TargetMode="External"/><Relationship Id="rId17" Type="http://schemas.openxmlformats.org/officeDocument/2006/relationships/hyperlink" Target="http://www.consejeria.df.gob.mx/uploads/gacetas/4fb3143894a74.pdf" TargetMode="External"/><Relationship Id="rId25" Type="http://schemas.openxmlformats.org/officeDocument/2006/relationships/hyperlink" Target="http://www.consejeria.df.gob.mx/uploads/gacetas/4fb3143894a74.pdf" TargetMode="External"/><Relationship Id="rId33" Type="http://schemas.openxmlformats.org/officeDocument/2006/relationships/hyperlink" Target="http://www.consejeria.df.gob.mx/uploads/gacetas/4fb3143894a74.pdf" TargetMode="External"/><Relationship Id="rId38" Type="http://schemas.openxmlformats.org/officeDocument/2006/relationships/hyperlink" Target="http://www.consejeria.df.gob.mx/uploads/gacetas/4fb3143894a74.pdf" TargetMode="External"/><Relationship Id="rId46" Type="http://schemas.openxmlformats.org/officeDocument/2006/relationships/hyperlink" Target="http://www.consejeria.df.gob.mx/uploads/gacetas/4fb3143894a74.pdf" TargetMode="External"/><Relationship Id="rId59" Type="http://schemas.openxmlformats.org/officeDocument/2006/relationships/hyperlink" Target="http://www.consejeria.df.gob.mx/uploads/gacetas/4fb3143894a74.pdf" TargetMode="External"/><Relationship Id="rId67" Type="http://schemas.openxmlformats.org/officeDocument/2006/relationships/hyperlink" Target="http://www.consejeria.df.gob.mx/uploads/gacetas/4fb3143894a74.pdf" TargetMode="External"/><Relationship Id="rId20" Type="http://schemas.openxmlformats.org/officeDocument/2006/relationships/hyperlink" Target="http://www.consejeria.df.gob.mx/uploads/gacetas/4fb3143894a74.pdf" TargetMode="External"/><Relationship Id="rId41" Type="http://schemas.openxmlformats.org/officeDocument/2006/relationships/hyperlink" Target="http://www.consejeria.df.gob.mx/uploads/gacetas/4fb3143894a74.pdf" TargetMode="External"/><Relationship Id="rId54" Type="http://schemas.openxmlformats.org/officeDocument/2006/relationships/hyperlink" Target="http://www.consejeria.df.gob.mx/uploads/gacetas/4fb3143894a74.pdf" TargetMode="External"/><Relationship Id="rId62" Type="http://schemas.openxmlformats.org/officeDocument/2006/relationships/hyperlink" Target="http://www.consejeria.df.gob.mx/uploads/gacetas/4fb3143894a74.pdf" TargetMode="External"/><Relationship Id="rId70" Type="http://schemas.openxmlformats.org/officeDocument/2006/relationships/hyperlink" Target="http://www.consejeria.df.gob.mx/uploads/gacetas/4fb3143894a74.pdf"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consejeria.df.gob.mx/uploads/gacetas/4fb3143894a74.pdf" TargetMode="External"/><Relationship Id="rId23" Type="http://schemas.openxmlformats.org/officeDocument/2006/relationships/hyperlink" Target="http://www.consejeria.df.gob.mx/uploads/gacetas/4fb3143894a74.pdf" TargetMode="External"/><Relationship Id="rId28" Type="http://schemas.openxmlformats.org/officeDocument/2006/relationships/hyperlink" Target="http://www.consejeria.df.gob.mx/uploads/gacetas/4fb3143894a74.pdf" TargetMode="External"/><Relationship Id="rId36" Type="http://schemas.openxmlformats.org/officeDocument/2006/relationships/hyperlink" Target="http://www.consejeria.df.gob.mx/uploads/gacetas/4fb3143894a74.pdf" TargetMode="External"/><Relationship Id="rId49" Type="http://schemas.openxmlformats.org/officeDocument/2006/relationships/hyperlink" Target="http://www.consejeria.df.gob.mx/uploads/gacetas/4fb3143894a74.pdf" TargetMode="External"/><Relationship Id="rId57" Type="http://schemas.openxmlformats.org/officeDocument/2006/relationships/hyperlink" Target="http://www.consejeria.df.gob.mx/uploads/gacetas/4fb3143894a74.pdf" TargetMode="External"/><Relationship Id="rId10" Type="http://schemas.openxmlformats.org/officeDocument/2006/relationships/hyperlink" Target="http://www.consejeria.df.gob.mx/uploads/gacetas/4fb3143894a74.pdf" TargetMode="External"/><Relationship Id="rId31" Type="http://schemas.openxmlformats.org/officeDocument/2006/relationships/hyperlink" Target="http://www.consejeria.df.gob.mx/uploads/gacetas/4fb3143894a74.pdf" TargetMode="External"/><Relationship Id="rId44" Type="http://schemas.openxmlformats.org/officeDocument/2006/relationships/hyperlink" Target="http://www.consejeria.df.gob.mx/uploads/gacetas/4fb3143894a74.pdf" TargetMode="External"/><Relationship Id="rId52" Type="http://schemas.openxmlformats.org/officeDocument/2006/relationships/hyperlink" Target="http://www.consejeria.df.gob.mx/uploads/gacetas/4fb3143894a74.pdf" TargetMode="External"/><Relationship Id="rId60" Type="http://schemas.openxmlformats.org/officeDocument/2006/relationships/hyperlink" Target="http://www.consejeria.df.gob.mx/uploads/gacetas/4fb3143894a74.pdf" TargetMode="External"/><Relationship Id="rId65" Type="http://schemas.openxmlformats.org/officeDocument/2006/relationships/hyperlink" Target="http://www.consejeria.df.gob.mx/uploads/gacetas/4fb3143894a74.pdf"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consejeria.df.gob.mx/uploads/gacetas/4fb3143894a74.pdf" TargetMode="External"/><Relationship Id="rId13" Type="http://schemas.openxmlformats.org/officeDocument/2006/relationships/hyperlink" Target="http://www.consejeria.df.gob.mx/uploads/gacetas/4fb3143894a74.pdf" TargetMode="External"/><Relationship Id="rId18" Type="http://schemas.openxmlformats.org/officeDocument/2006/relationships/hyperlink" Target="http://www.consejeria.df.gob.mx/uploads/gacetas/4fb3143894a74.pdf" TargetMode="External"/><Relationship Id="rId39" Type="http://schemas.openxmlformats.org/officeDocument/2006/relationships/hyperlink" Target="http://www.consejeria.df.gob.mx/uploads/gacetas/4fb3143894a74.pdf" TargetMode="External"/><Relationship Id="rId34" Type="http://schemas.openxmlformats.org/officeDocument/2006/relationships/hyperlink" Target="http://www.consejeria.df.gob.mx/uploads/gacetas/4fb3143894a74.pdf" TargetMode="External"/><Relationship Id="rId50" Type="http://schemas.openxmlformats.org/officeDocument/2006/relationships/hyperlink" Target="http://www.consejeria.df.gob.mx/uploads/gacetas/4fb3143894a74.pdf" TargetMode="External"/><Relationship Id="rId55" Type="http://schemas.openxmlformats.org/officeDocument/2006/relationships/hyperlink" Target="http://www.consejeria.df.gob.mx/uploads/gacetas/4fb3143894a74.pdf" TargetMode="External"/><Relationship Id="rId7" Type="http://schemas.openxmlformats.org/officeDocument/2006/relationships/hyperlink" Target="http://www.consejeria.df.gob.mx/uploads/gacetas/4fb3143894a74.pdf" TargetMode="External"/><Relationship Id="rId71" Type="http://schemas.openxmlformats.org/officeDocument/2006/relationships/hyperlink" Target="http://www.consejeria.df.gob.mx/uploads/gacetas/4fb3143894a74.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9F224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6194</Words>
  <Characters>34067</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3</cp:revision>
  <cp:lastPrinted>2021-10-25T18:02:00Z</cp:lastPrinted>
  <dcterms:created xsi:type="dcterms:W3CDTF">2023-06-22T18:16:00Z</dcterms:created>
  <dcterms:modified xsi:type="dcterms:W3CDTF">2023-06-23T18:16:00Z</dcterms:modified>
</cp:coreProperties>
</file>