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16FD4" w14:textId="3F76F7E4" w:rsidR="007927F8" w:rsidRPr="00A359B8" w:rsidRDefault="007927F8" w:rsidP="00305AC2">
      <w:pPr>
        <w:tabs>
          <w:tab w:val="left" w:pos="2552"/>
        </w:tabs>
        <w:ind w:left="2552" w:hanging="2552"/>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PUBLICADA EN LA GACETA OFICIAL </w:t>
      </w:r>
      <w:r w:rsidR="001D7918">
        <w:rPr>
          <w:rFonts w:ascii="Source Sans Pro" w:hAnsi="Source Sans Pro" w:cs="Arial"/>
          <w:b/>
          <w:bCs/>
          <w:color w:val="235B4E"/>
          <w:sz w:val="22"/>
          <w:szCs w:val="22"/>
        </w:rPr>
        <w:t>DEL DISTRITO FEDERAL</w:t>
      </w:r>
      <w:r w:rsidRPr="00A359B8">
        <w:rPr>
          <w:rFonts w:ascii="Source Sans Pro" w:hAnsi="Source Sans Pro" w:cs="Arial"/>
          <w:b/>
          <w:bCs/>
          <w:color w:val="235B4E"/>
          <w:sz w:val="22"/>
          <w:szCs w:val="22"/>
        </w:rPr>
        <w:t xml:space="preserve"> </w:t>
      </w:r>
    </w:p>
    <w:p w14:paraId="2CBC1D51" w14:textId="5C1C7295" w:rsidR="007927F8" w:rsidRPr="00A359B8" w:rsidRDefault="007927F8" w:rsidP="00305AC2">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 xml:space="preserve">EL </w:t>
      </w:r>
      <w:r w:rsidR="007C19B8">
        <w:rPr>
          <w:rFonts w:ascii="Source Sans Pro" w:hAnsi="Source Sans Pro" w:cs="Arial"/>
          <w:b/>
          <w:bCs/>
          <w:color w:val="235B4E"/>
          <w:sz w:val="22"/>
          <w:szCs w:val="22"/>
        </w:rPr>
        <w:t>19</w:t>
      </w:r>
      <w:r w:rsidRPr="00A359B8">
        <w:rPr>
          <w:rFonts w:ascii="Source Sans Pro" w:hAnsi="Source Sans Pro" w:cs="Arial"/>
          <w:b/>
          <w:bCs/>
          <w:color w:val="235B4E"/>
          <w:sz w:val="22"/>
          <w:szCs w:val="22"/>
        </w:rPr>
        <w:t xml:space="preserve"> DE </w:t>
      </w:r>
      <w:r w:rsidR="007C19B8">
        <w:rPr>
          <w:rFonts w:ascii="Source Sans Pro" w:hAnsi="Source Sans Pro" w:cs="Arial"/>
          <w:b/>
          <w:bCs/>
          <w:color w:val="235B4E"/>
          <w:sz w:val="22"/>
          <w:szCs w:val="22"/>
        </w:rPr>
        <w:t>DICIEMBRE</w:t>
      </w:r>
      <w:r w:rsidRPr="00A359B8">
        <w:rPr>
          <w:rFonts w:ascii="Source Sans Pro" w:hAnsi="Source Sans Pro" w:cs="Arial"/>
          <w:b/>
          <w:bCs/>
          <w:color w:val="235B4E"/>
          <w:sz w:val="22"/>
          <w:szCs w:val="22"/>
        </w:rPr>
        <w:t xml:space="preserve"> DE </w:t>
      </w:r>
      <w:r w:rsidR="007C19B8">
        <w:rPr>
          <w:rFonts w:ascii="Source Sans Pro" w:hAnsi="Source Sans Pro" w:cs="Arial"/>
          <w:b/>
          <w:bCs/>
          <w:color w:val="235B4E"/>
          <w:sz w:val="22"/>
          <w:szCs w:val="22"/>
        </w:rPr>
        <w:t>1995</w:t>
      </w:r>
    </w:p>
    <w:p w14:paraId="47BD654C" w14:textId="77777777" w:rsidR="007927F8" w:rsidRPr="00A359B8" w:rsidRDefault="007927F8" w:rsidP="00305AC2">
      <w:pPr>
        <w:tabs>
          <w:tab w:val="left" w:pos="2552"/>
        </w:tabs>
        <w:jc w:val="center"/>
        <w:rPr>
          <w:rFonts w:ascii="Source Sans Pro" w:hAnsi="Source Sans Pro" w:cs="Arial"/>
          <w:b/>
          <w:bCs/>
          <w:color w:val="10312B"/>
          <w:sz w:val="22"/>
          <w:szCs w:val="22"/>
        </w:rPr>
      </w:pPr>
    </w:p>
    <w:p w14:paraId="47E3E947" w14:textId="77777777" w:rsidR="007927F8" w:rsidRPr="00305AC2" w:rsidRDefault="007927F8" w:rsidP="00305AC2">
      <w:pPr>
        <w:tabs>
          <w:tab w:val="left" w:pos="2552"/>
        </w:tabs>
        <w:jc w:val="center"/>
        <w:rPr>
          <w:rFonts w:ascii="Source Sans Pro" w:hAnsi="Source Sans Pro" w:cs="Arial"/>
          <w:b/>
          <w:bCs/>
          <w:sz w:val="22"/>
          <w:szCs w:val="22"/>
        </w:rPr>
      </w:pPr>
      <w:r w:rsidRPr="00305AC2">
        <w:rPr>
          <w:rFonts w:ascii="Source Sans Pro" w:hAnsi="Source Sans Pro" w:cs="Arial"/>
          <w:b/>
          <w:bCs/>
          <w:sz w:val="22"/>
          <w:szCs w:val="22"/>
        </w:rPr>
        <w:t>TEXTO VIGENTE</w:t>
      </w:r>
    </w:p>
    <w:p w14:paraId="0D792C60" w14:textId="77777777" w:rsidR="007927F8" w:rsidRPr="00A359B8" w:rsidRDefault="007927F8" w:rsidP="00305AC2">
      <w:pPr>
        <w:tabs>
          <w:tab w:val="left" w:pos="2552"/>
        </w:tabs>
        <w:jc w:val="center"/>
        <w:rPr>
          <w:rFonts w:ascii="Source Sans Pro" w:hAnsi="Source Sans Pro" w:cs="Arial"/>
          <w:b/>
          <w:bCs/>
          <w:color w:val="9F2241"/>
          <w:sz w:val="22"/>
          <w:szCs w:val="22"/>
        </w:rPr>
      </w:pPr>
    </w:p>
    <w:p w14:paraId="7CA821B5" w14:textId="24B3C45E" w:rsidR="007927F8" w:rsidRPr="00A359B8" w:rsidRDefault="007927F8" w:rsidP="00305AC2">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305AC2">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CDM</w:t>
      </w:r>
      <w:r w:rsidR="00305AC2">
        <w:rPr>
          <w:rFonts w:ascii="Source Sans Pro" w:eastAsia="Arial" w:hAnsi="Source Sans Pro" w:cs="Arial"/>
          <w:b/>
          <w:color w:val="9F2241"/>
          <w:sz w:val="22"/>
          <w:szCs w:val="22"/>
        </w:rPr>
        <w:t>X</w:t>
      </w:r>
    </w:p>
    <w:p w14:paraId="59221DDB" w14:textId="0AEFEB03" w:rsidR="007927F8" w:rsidRPr="00A359B8" w:rsidRDefault="007927F8" w:rsidP="00305AC2">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7C19B8">
        <w:rPr>
          <w:rFonts w:ascii="Source Sans Pro" w:eastAsia="Arial" w:hAnsi="Source Sans Pro" w:cs="Arial"/>
          <w:b/>
          <w:color w:val="9F2241"/>
          <w:sz w:val="22"/>
          <w:szCs w:val="22"/>
        </w:rPr>
        <w:t>1</w:t>
      </w:r>
      <w:r>
        <w:rPr>
          <w:rFonts w:ascii="Source Sans Pro" w:eastAsia="Arial" w:hAnsi="Source Sans Pro" w:cs="Arial"/>
          <w:b/>
          <w:color w:val="9F2241"/>
          <w:sz w:val="22"/>
          <w:szCs w:val="22"/>
        </w:rPr>
        <w:t>2 de ju</w:t>
      </w:r>
      <w:r w:rsidR="007C19B8">
        <w:rPr>
          <w:rFonts w:ascii="Source Sans Pro" w:eastAsia="Arial" w:hAnsi="Source Sans Pro" w:cs="Arial"/>
          <w:b/>
          <w:color w:val="9F2241"/>
          <w:sz w:val="22"/>
          <w:szCs w:val="22"/>
        </w:rPr>
        <w:t>n</w:t>
      </w:r>
      <w:r>
        <w:rPr>
          <w:rFonts w:ascii="Source Sans Pro" w:eastAsia="Arial" w:hAnsi="Source Sans Pro" w:cs="Arial"/>
          <w:b/>
          <w:color w:val="9F2241"/>
          <w:sz w:val="22"/>
          <w:szCs w:val="22"/>
        </w:rPr>
        <w:t>io de 201</w:t>
      </w:r>
      <w:r w:rsidR="007C19B8">
        <w:rPr>
          <w:rFonts w:ascii="Source Sans Pro" w:eastAsia="Arial" w:hAnsi="Source Sans Pro" w:cs="Arial"/>
          <w:b/>
          <w:color w:val="9F2241"/>
          <w:sz w:val="22"/>
          <w:szCs w:val="22"/>
        </w:rPr>
        <w:t>9</w:t>
      </w:r>
    </w:p>
    <w:p w14:paraId="79C67B4E" w14:textId="77777777" w:rsidR="00AE06A5" w:rsidRPr="00233145" w:rsidRDefault="00AE06A5" w:rsidP="00305AC2">
      <w:pPr>
        <w:pStyle w:val="a"/>
        <w:jc w:val="left"/>
        <w:rPr>
          <w:color w:val="943634"/>
          <w:sz w:val="20"/>
        </w:rPr>
      </w:pPr>
    </w:p>
    <w:p w14:paraId="4E7550C7" w14:textId="77777777" w:rsidR="00AE06A5" w:rsidRPr="00305AC2" w:rsidRDefault="00AE06A5" w:rsidP="00305AC2">
      <w:pPr>
        <w:pStyle w:val="a"/>
        <w:rPr>
          <w:rFonts w:ascii="Source Sans Pro" w:hAnsi="Source Sans Pro"/>
          <w:color w:val="auto"/>
          <w:sz w:val="20"/>
        </w:rPr>
      </w:pPr>
      <w:r w:rsidRPr="00305AC2">
        <w:rPr>
          <w:rFonts w:ascii="Source Sans Pro" w:hAnsi="Source Sans Pro"/>
          <w:color w:val="auto"/>
          <w:sz w:val="20"/>
        </w:rPr>
        <w:t>LEY DE PROCEDIMIENTO ADMINISTRATIVO DE LA CIUDAD DE MÉXICO.</w:t>
      </w:r>
    </w:p>
    <w:p w14:paraId="37C9ABF5" w14:textId="77777777" w:rsidR="007C19B8" w:rsidRPr="00305AC2" w:rsidRDefault="007C19B8" w:rsidP="00305AC2">
      <w:pPr>
        <w:jc w:val="both"/>
        <w:rPr>
          <w:rFonts w:ascii="Source Sans Pro" w:hAnsi="Source Sans Pro" w:cs="Arial"/>
          <w:sz w:val="20"/>
          <w:szCs w:val="20"/>
        </w:rPr>
      </w:pPr>
    </w:p>
    <w:p w14:paraId="1AAD052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Artículo 1º.-</w:t>
      </w:r>
      <w:r w:rsidRPr="00305AC2">
        <w:rPr>
          <w:rFonts w:ascii="Source Sans Pro" w:hAnsi="Source Sans Pro" w:cs="Arial"/>
          <w:sz w:val="20"/>
          <w:szCs w:val="20"/>
        </w:rPr>
        <w:t xml:space="preserve"> Las disposiciones de la presente Ley son de orden e interés públicos y tienen por objeto regular los actos y procedimientos de la Administración Pública de la Ciudad de México. En el caso de la Administración Pública Paraestatal, sólo será aplicable la presente Ley, cuando se trate de actos de autoridad provenientes de organismos descentralizados que afecten la esfera jurídica de los particulares. </w:t>
      </w:r>
    </w:p>
    <w:p w14:paraId="7AAAB912" w14:textId="77777777" w:rsidR="00AE06A5" w:rsidRPr="00305AC2" w:rsidRDefault="00AE06A5" w:rsidP="00305AC2">
      <w:pPr>
        <w:jc w:val="both"/>
        <w:rPr>
          <w:rFonts w:ascii="Source Sans Pro" w:hAnsi="Source Sans Pro" w:cs="Arial"/>
          <w:sz w:val="20"/>
          <w:szCs w:val="20"/>
        </w:rPr>
      </w:pPr>
    </w:p>
    <w:p w14:paraId="028AF1F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Quedan excluidos de la aplicación de esta Ley los actos y procedimientos administrativos relacionados con las materias de carácter financiero, fiscal, en lo relativo a la actuación del Ministerio Público en ejercicio de sus funciones constitucionales y legales, seguridad pública, electoral, participación ciudadana, del notariado, así como de justicia cívica en la Ciudad de México; las actuaciones de la Secretaría de la Contraloría General, en lo relativo a la determinación de responsabilidades de los servidores públicos; y de la Comisión de Derechos Humanos de la Ciudad de México, en cuanto a las quejas de que conozca y recomendaciones que formule.</w:t>
      </w:r>
    </w:p>
    <w:p w14:paraId="2770242F" w14:textId="77777777" w:rsidR="00AE06A5" w:rsidRPr="00305AC2" w:rsidRDefault="00AE06A5" w:rsidP="00305AC2">
      <w:pPr>
        <w:jc w:val="both"/>
        <w:rPr>
          <w:rFonts w:ascii="Source Sans Pro" w:hAnsi="Source Sans Pro" w:cs="Arial"/>
          <w:sz w:val="20"/>
          <w:szCs w:val="20"/>
        </w:rPr>
      </w:pPr>
    </w:p>
    <w:p w14:paraId="1428E80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relación a los créditos fiscales, no se excluyen de la aplicación de esta Ley lo relativo a las multas administrativas, derivadas de las infracciones por violaciones a las disposiciones de orden administrativo local. </w:t>
      </w:r>
    </w:p>
    <w:p w14:paraId="005B4EC9" w14:textId="77777777" w:rsidR="00AE06A5" w:rsidRPr="00305AC2" w:rsidRDefault="00AE06A5" w:rsidP="00305AC2">
      <w:pPr>
        <w:jc w:val="both"/>
        <w:rPr>
          <w:rFonts w:ascii="Source Sans Pro" w:hAnsi="Source Sans Pro" w:cs="Arial"/>
          <w:sz w:val="20"/>
          <w:szCs w:val="20"/>
        </w:rPr>
      </w:pPr>
    </w:p>
    <w:p w14:paraId="49EA257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2º.- </w:t>
      </w:r>
      <w:r w:rsidRPr="00305AC2">
        <w:rPr>
          <w:rFonts w:ascii="Source Sans Pro" w:hAnsi="Source Sans Pro" w:cs="Arial"/>
          <w:sz w:val="20"/>
          <w:szCs w:val="20"/>
        </w:rPr>
        <w:t xml:space="preserve">Para los efectos de la presente Ley, se entenderá por: </w:t>
      </w:r>
    </w:p>
    <w:p w14:paraId="36AD66FC" w14:textId="77777777" w:rsidR="00AE06A5" w:rsidRPr="00305AC2" w:rsidRDefault="00AE06A5" w:rsidP="00305AC2">
      <w:pPr>
        <w:jc w:val="both"/>
        <w:rPr>
          <w:rFonts w:ascii="Source Sans Pro" w:hAnsi="Source Sans Pro" w:cs="Arial"/>
          <w:sz w:val="20"/>
          <w:szCs w:val="20"/>
        </w:rPr>
      </w:pPr>
    </w:p>
    <w:p w14:paraId="35549E59" w14:textId="0E16F3D6"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Acto Administrativo:</w:t>
      </w:r>
      <w:r w:rsidRPr="00305AC2">
        <w:rPr>
          <w:rFonts w:ascii="Source Sans Pro" w:hAnsi="Source Sans Pro" w:cs="Arial"/>
          <w:sz w:val="20"/>
          <w:szCs w:val="20"/>
        </w:rPr>
        <w:t xml:space="preserve"> Declaración unilateral de voluntad, externa, concreta y ejecutiva, emanada de la Administración Pública de la Ciudad de México, en el ejercicio de las facultades que le son conferidas por los ordenamientos jurídicos, que tiene por objeto crear, transmitir, modificar, reconocer o extinguir una situación jurídica concreta, cuya finalidad es la satisfacción del interés general. </w:t>
      </w:r>
    </w:p>
    <w:p w14:paraId="0A4B9D25" w14:textId="77777777" w:rsidR="00AE06A5" w:rsidRPr="00305AC2" w:rsidRDefault="00AE06A5" w:rsidP="00305AC2">
      <w:pPr>
        <w:jc w:val="both"/>
        <w:rPr>
          <w:rFonts w:ascii="Source Sans Pro" w:hAnsi="Source Sans Pro" w:cs="Arial"/>
          <w:sz w:val="20"/>
          <w:szCs w:val="20"/>
        </w:rPr>
      </w:pPr>
    </w:p>
    <w:p w14:paraId="11D83BA2" w14:textId="310BF821"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Administración Pública:</w:t>
      </w:r>
      <w:r w:rsidRPr="00305AC2">
        <w:rPr>
          <w:rFonts w:ascii="Source Sans Pro" w:hAnsi="Source Sans Pro" w:cs="Arial"/>
          <w:sz w:val="20"/>
          <w:szCs w:val="20"/>
        </w:rPr>
        <w:t xml:space="preserve"> Dependencias y entidades que integran a la Administración Central y Paraestatal de la Ciudad de México, en los términos de la Ley Orgánica del Poder Ejecutivo y de la Administración Pública de la Ciudad de México;</w:t>
      </w:r>
    </w:p>
    <w:p w14:paraId="2F746941" w14:textId="77777777" w:rsidR="00AE06A5" w:rsidRPr="00305AC2" w:rsidRDefault="00AE06A5" w:rsidP="00305AC2">
      <w:pPr>
        <w:jc w:val="both"/>
        <w:rPr>
          <w:rFonts w:ascii="Source Sans Pro" w:hAnsi="Source Sans Pro" w:cs="Arial"/>
          <w:sz w:val="20"/>
          <w:szCs w:val="20"/>
        </w:rPr>
      </w:pPr>
    </w:p>
    <w:p w14:paraId="1FF6AD52" w14:textId="2B3870F1"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Afirmativa ficta:</w:t>
      </w:r>
      <w:r w:rsidRPr="00305AC2">
        <w:rPr>
          <w:rFonts w:ascii="Source Sans Pro" w:hAnsi="Source Sans Pro" w:cs="Arial"/>
          <w:sz w:val="20"/>
          <w:szCs w:val="20"/>
        </w:rPr>
        <w:t xml:space="preserve"> Figura jurídica por virtud de la cual, ante la omisión de la autoridad de emitir una resolución de manera expresa, dentro de los plazos previstos por esta Ley o los ordenamientos jurídicos aplicables al caso concreto, se entiende que resuelve lo solicitado por el particular, en sentido afirmativo; </w:t>
      </w:r>
    </w:p>
    <w:p w14:paraId="5563D9EF" w14:textId="77777777" w:rsidR="00AE06A5" w:rsidRPr="00305AC2" w:rsidRDefault="00AE06A5" w:rsidP="00305AC2">
      <w:pPr>
        <w:jc w:val="both"/>
        <w:rPr>
          <w:rFonts w:ascii="Source Sans Pro" w:hAnsi="Source Sans Pro" w:cs="Arial"/>
          <w:sz w:val="20"/>
          <w:szCs w:val="20"/>
        </w:rPr>
      </w:pPr>
    </w:p>
    <w:p w14:paraId="72AC9A09" w14:textId="32189FB9"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Anulabilidad:</w:t>
      </w:r>
      <w:r w:rsidRPr="00305AC2">
        <w:rPr>
          <w:rFonts w:ascii="Source Sans Pro" w:hAnsi="Source Sans Pro" w:cs="Arial"/>
          <w:sz w:val="20"/>
          <w:szCs w:val="20"/>
        </w:rPr>
        <w:t xml:space="preserve"> Reconocimiento del órgano competente, en el sentido de que un acto administrativo no cumple con los requisitos de validez que se establecen en esta Ley u otros ordenamientos jurídicos; y que es subsanable por la autoridad competente al cumplirse con dichos requisitos; </w:t>
      </w:r>
    </w:p>
    <w:p w14:paraId="629E40E8" w14:textId="77777777" w:rsidR="00AE06A5" w:rsidRPr="00305AC2" w:rsidRDefault="00AE06A5" w:rsidP="00305AC2">
      <w:pPr>
        <w:jc w:val="both"/>
        <w:rPr>
          <w:rFonts w:ascii="Source Sans Pro" w:hAnsi="Source Sans Pro" w:cs="Arial"/>
          <w:sz w:val="20"/>
          <w:szCs w:val="20"/>
        </w:rPr>
      </w:pPr>
    </w:p>
    <w:p w14:paraId="6C2CE503" w14:textId="7AC61E67"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lastRenderedPageBreak/>
        <w:t>Autoridad:</w:t>
      </w:r>
      <w:r w:rsidRPr="00305AC2">
        <w:rPr>
          <w:rFonts w:ascii="Source Sans Pro" w:hAnsi="Source Sans Pro" w:cs="Arial"/>
          <w:sz w:val="20"/>
          <w:szCs w:val="20"/>
        </w:rPr>
        <w:t xml:space="preserve"> Persona que dispone de la fuerza pública, en virtud de circunstancias legales </w:t>
      </w:r>
      <w:proofErr w:type="gramStart"/>
      <w:r w:rsidRPr="00305AC2">
        <w:rPr>
          <w:rFonts w:ascii="Source Sans Pro" w:hAnsi="Source Sans Pro" w:cs="Arial"/>
          <w:sz w:val="20"/>
          <w:szCs w:val="20"/>
        </w:rPr>
        <w:t>o</w:t>
      </w:r>
      <w:proofErr w:type="gramEnd"/>
      <w:r w:rsidRPr="00305AC2">
        <w:rPr>
          <w:rFonts w:ascii="Source Sans Pro" w:hAnsi="Source Sans Pro" w:cs="Arial"/>
          <w:sz w:val="20"/>
          <w:szCs w:val="20"/>
        </w:rPr>
        <w:t xml:space="preserve"> de hecho; </w:t>
      </w:r>
    </w:p>
    <w:p w14:paraId="115A910A" w14:textId="77777777" w:rsidR="00AE06A5" w:rsidRPr="00305AC2" w:rsidRDefault="00AE06A5" w:rsidP="00305AC2">
      <w:pPr>
        <w:jc w:val="both"/>
        <w:rPr>
          <w:rFonts w:ascii="Source Sans Pro" w:hAnsi="Source Sans Pro" w:cs="Arial"/>
          <w:sz w:val="20"/>
          <w:szCs w:val="20"/>
        </w:rPr>
      </w:pPr>
    </w:p>
    <w:p w14:paraId="5A7AE44E" w14:textId="3828CA58"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Autoridad competente:</w:t>
      </w:r>
      <w:r w:rsidRPr="00305AC2">
        <w:rPr>
          <w:rFonts w:ascii="Source Sans Pro" w:hAnsi="Source Sans Pro" w:cs="Arial"/>
          <w:sz w:val="20"/>
          <w:szCs w:val="20"/>
        </w:rPr>
        <w:t xml:space="preserve"> Dependencia, Órgano Desconcentrado, Órgano Político Administrativo o Entidad de la Administración Pública de la Ciudad de México facultada por los ordenamientos jurídicos, para dictar, ordenar o ejecutar un acto administrativo:</w:t>
      </w:r>
    </w:p>
    <w:p w14:paraId="37955C9A" w14:textId="77777777" w:rsidR="00AE06A5" w:rsidRPr="00305AC2" w:rsidRDefault="00AE06A5" w:rsidP="00305AC2">
      <w:pPr>
        <w:jc w:val="both"/>
        <w:rPr>
          <w:rFonts w:ascii="Source Sans Pro" w:hAnsi="Source Sans Pro" w:cs="Arial"/>
          <w:sz w:val="20"/>
          <w:szCs w:val="20"/>
        </w:rPr>
      </w:pPr>
    </w:p>
    <w:p w14:paraId="780E58BB" w14:textId="5E010278"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Causahabiente:</w:t>
      </w:r>
      <w:r w:rsidRPr="00305AC2">
        <w:rPr>
          <w:rFonts w:ascii="Source Sans Pro" w:hAnsi="Source Sans Pro" w:cs="Arial"/>
          <w:sz w:val="20"/>
          <w:szCs w:val="20"/>
        </w:rPr>
        <w:t xml:space="preserve"> Persona que sucede o se subroga en el derecho de otra; </w:t>
      </w:r>
    </w:p>
    <w:p w14:paraId="596F0780" w14:textId="77777777" w:rsidR="00AE06A5" w:rsidRPr="00305AC2" w:rsidRDefault="00AE06A5" w:rsidP="00305AC2">
      <w:pPr>
        <w:jc w:val="both"/>
        <w:rPr>
          <w:rFonts w:ascii="Source Sans Pro" w:hAnsi="Source Sans Pro" w:cs="Arial"/>
          <w:sz w:val="20"/>
          <w:szCs w:val="20"/>
        </w:rPr>
      </w:pPr>
    </w:p>
    <w:p w14:paraId="137FA639" w14:textId="6EF053DA"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Documento Administrativo:</w:t>
      </w:r>
      <w:r w:rsidRPr="00305AC2">
        <w:rPr>
          <w:rFonts w:ascii="Source Sans Pro" w:hAnsi="Source Sans Pro" w:cs="Arial"/>
          <w:sz w:val="20"/>
          <w:szCs w:val="20"/>
        </w:rPr>
        <w:t xml:space="preserve"> aquel que contiene una declaración de voluntad decisoria de una autoridad competente sobre el ámbito de su competencia.</w:t>
      </w:r>
    </w:p>
    <w:p w14:paraId="2318A1B0" w14:textId="77777777" w:rsidR="00AE06A5" w:rsidRPr="00305AC2" w:rsidRDefault="00AE06A5" w:rsidP="00305AC2">
      <w:pPr>
        <w:jc w:val="both"/>
        <w:rPr>
          <w:rFonts w:ascii="Source Sans Pro" w:hAnsi="Source Sans Pro" w:cs="Arial"/>
          <w:sz w:val="20"/>
          <w:szCs w:val="20"/>
        </w:rPr>
      </w:pPr>
    </w:p>
    <w:p w14:paraId="02FFB3A2" w14:textId="6465088B" w:rsidR="00AE06A5" w:rsidRPr="00305AC2" w:rsidRDefault="00AE06A5" w:rsidP="00305AC2">
      <w:pPr>
        <w:pStyle w:val="Prrafodelista"/>
        <w:numPr>
          <w:ilvl w:val="0"/>
          <w:numId w:val="80"/>
        </w:numPr>
        <w:jc w:val="both"/>
        <w:rPr>
          <w:rFonts w:ascii="Source Sans Pro" w:hAnsi="Source Sans Pro" w:cs="Arial"/>
          <w:b/>
          <w:bCs/>
          <w:sz w:val="20"/>
          <w:szCs w:val="20"/>
        </w:rPr>
      </w:pPr>
      <w:r w:rsidRPr="00305AC2">
        <w:rPr>
          <w:rFonts w:ascii="Source Sans Pro" w:hAnsi="Source Sans Pro" w:cs="Arial"/>
          <w:b/>
          <w:bCs/>
          <w:sz w:val="20"/>
          <w:szCs w:val="20"/>
        </w:rPr>
        <w:t>Derogada.</w:t>
      </w:r>
    </w:p>
    <w:p w14:paraId="269B0766" w14:textId="77777777" w:rsidR="00AE06A5" w:rsidRPr="00305AC2" w:rsidRDefault="00AE06A5" w:rsidP="00305AC2">
      <w:pPr>
        <w:jc w:val="both"/>
        <w:rPr>
          <w:rFonts w:ascii="Source Sans Pro" w:hAnsi="Source Sans Pro" w:cs="Arial"/>
          <w:sz w:val="20"/>
          <w:szCs w:val="20"/>
        </w:rPr>
      </w:pPr>
    </w:p>
    <w:p w14:paraId="24779AB7" w14:textId="46985551"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Formalidades:</w:t>
      </w:r>
      <w:r w:rsidRPr="00305AC2">
        <w:rPr>
          <w:rFonts w:ascii="Source Sans Pro" w:hAnsi="Source Sans Pro" w:cs="Arial"/>
          <w:sz w:val="20"/>
          <w:szCs w:val="20"/>
        </w:rPr>
        <w:t xml:space="preserve"> Principios esenciales del procedimiento administrativo, relativos a las garantías de legalidad, seguridad jurídica, audiencia e irretroactividad, que deben observarse para que los interesados obtengan una decisión apegada a derecho; </w:t>
      </w:r>
    </w:p>
    <w:p w14:paraId="1B7733FA" w14:textId="77777777" w:rsidR="00AE06A5" w:rsidRPr="00305AC2" w:rsidRDefault="00AE06A5" w:rsidP="00305AC2">
      <w:pPr>
        <w:jc w:val="both"/>
        <w:rPr>
          <w:rFonts w:ascii="Source Sans Pro" w:hAnsi="Source Sans Pro" w:cs="Arial"/>
          <w:sz w:val="20"/>
          <w:szCs w:val="20"/>
        </w:rPr>
      </w:pPr>
    </w:p>
    <w:p w14:paraId="4711BAF6" w14:textId="2E3D0E9F"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Incidente:</w:t>
      </w:r>
      <w:r w:rsidRPr="00305AC2">
        <w:rPr>
          <w:rFonts w:ascii="Source Sans Pro" w:hAnsi="Source Sans Pro" w:cs="Arial"/>
          <w:sz w:val="20"/>
          <w:szCs w:val="20"/>
        </w:rPr>
        <w:t xml:space="preserve"> Cuestiones que surgen dentro del procedimiento administrativo, que no se refieren al negocio o asunto principal, sino a la validez del proceso en sí mismo; </w:t>
      </w:r>
    </w:p>
    <w:p w14:paraId="0E3E519A" w14:textId="77777777" w:rsidR="00AE06A5" w:rsidRPr="00305AC2" w:rsidRDefault="00AE06A5" w:rsidP="00305AC2">
      <w:pPr>
        <w:jc w:val="both"/>
        <w:rPr>
          <w:rFonts w:ascii="Source Sans Pro" w:hAnsi="Source Sans Pro" w:cs="Arial"/>
          <w:b/>
          <w:bCs/>
          <w:sz w:val="20"/>
          <w:szCs w:val="20"/>
        </w:rPr>
      </w:pPr>
    </w:p>
    <w:p w14:paraId="07CD3972" w14:textId="28D27D3A"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Interesado:</w:t>
      </w:r>
      <w:r w:rsidRPr="00305AC2">
        <w:rPr>
          <w:rFonts w:ascii="Source Sans Pro" w:hAnsi="Source Sans Pro" w:cs="Arial"/>
          <w:sz w:val="20"/>
          <w:szCs w:val="20"/>
        </w:rPr>
        <w:t xml:space="preserve"> Particular que tiene un interés legítimo respecto de un acto o procedimiento administrativo, por ostentar un derecho legalmente tutelado; </w:t>
      </w:r>
    </w:p>
    <w:p w14:paraId="67217C3D" w14:textId="77777777" w:rsidR="00AE06A5" w:rsidRPr="00305AC2" w:rsidRDefault="00AE06A5" w:rsidP="00305AC2">
      <w:pPr>
        <w:jc w:val="both"/>
        <w:rPr>
          <w:rFonts w:ascii="Source Sans Pro" w:hAnsi="Source Sans Pro" w:cs="Arial"/>
          <w:sz w:val="20"/>
          <w:szCs w:val="20"/>
        </w:rPr>
      </w:pPr>
    </w:p>
    <w:p w14:paraId="0AA82859" w14:textId="65A5DFF1"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Interés Legítimo:</w:t>
      </w:r>
      <w:r w:rsidRPr="00305AC2">
        <w:rPr>
          <w:rFonts w:ascii="Source Sans Pro" w:hAnsi="Source Sans Pro" w:cs="Arial"/>
          <w:sz w:val="20"/>
          <w:szCs w:val="20"/>
        </w:rPr>
        <w:t xml:space="preserve"> Derecho de los particulares para activar la actuación pública administrativa en defensa del interés público y la protección del orden jurídico; </w:t>
      </w:r>
    </w:p>
    <w:p w14:paraId="70209F4B" w14:textId="77777777" w:rsidR="00AE06A5" w:rsidRPr="00305AC2" w:rsidRDefault="00AE06A5" w:rsidP="00305AC2">
      <w:pPr>
        <w:jc w:val="both"/>
        <w:rPr>
          <w:rFonts w:ascii="Source Sans Pro" w:hAnsi="Source Sans Pro" w:cs="Arial"/>
          <w:sz w:val="20"/>
          <w:szCs w:val="20"/>
        </w:rPr>
      </w:pPr>
    </w:p>
    <w:p w14:paraId="2E8BEC98" w14:textId="4C800855" w:rsidR="00AE06A5" w:rsidRPr="00305AC2" w:rsidRDefault="00AE06A5" w:rsidP="00AF4C20">
      <w:pPr>
        <w:ind w:left="698" w:hanging="840"/>
        <w:jc w:val="both"/>
        <w:rPr>
          <w:rFonts w:ascii="Source Sans Pro" w:hAnsi="Source Sans Pro" w:cs="Arial"/>
          <w:sz w:val="20"/>
          <w:szCs w:val="20"/>
        </w:rPr>
      </w:pPr>
      <w:r w:rsidRPr="00AF4C20">
        <w:rPr>
          <w:rFonts w:ascii="Source Sans Pro" w:hAnsi="Source Sans Pro" w:cs="Arial"/>
          <w:b/>
          <w:bCs/>
          <w:sz w:val="20"/>
          <w:szCs w:val="20"/>
        </w:rPr>
        <w:t>XIII. BIS.</w:t>
      </w:r>
      <w:r w:rsidRPr="00305AC2">
        <w:rPr>
          <w:rFonts w:ascii="Source Sans Pro" w:hAnsi="Source Sans Pro" w:cs="Arial"/>
          <w:sz w:val="20"/>
          <w:szCs w:val="20"/>
        </w:rPr>
        <w:t xml:space="preserve"> </w:t>
      </w:r>
      <w:r w:rsidR="00AF4C20">
        <w:rPr>
          <w:rFonts w:ascii="Source Sans Pro" w:hAnsi="Source Sans Pro" w:cs="Arial"/>
          <w:sz w:val="20"/>
          <w:szCs w:val="20"/>
        </w:rPr>
        <w:tab/>
      </w:r>
      <w:r w:rsidRPr="00AF4C20">
        <w:rPr>
          <w:rFonts w:ascii="Source Sans Pro" w:hAnsi="Source Sans Pro" w:cs="Arial"/>
          <w:b/>
          <w:bCs/>
          <w:sz w:val="20"/>
          <w:szCs w:val="20"/>
        </w:rPr>
        <w:t xml:space="preserve">Interés Jurídico: </w:t>
      </w:r>
      <w:r w:rsidRPr="00305AC2">
        <w:rPr>
          <w:rFonts w:ascii="Source Sans Pro" w:hAnsi="Source Sans Pro" w:cs="Arial"/>
          <w:sz w:val="20"/>
          <w:szCs w:val="20"/>
        </w:rPr>
        <w:t>Derecho subjetivo de los particulares derivado del orden jurídico, que le confiere facultades o potestades específicas expresadas en actos administrativos, tales como concesiones, autorizaciones, permisos, licencias, registros y declaraciones.</w:t>
      </w:r>
    </w:p>
    <w:p w14:paraId="49004FDF" w14:textId="77777777" w:rsidR="00AE06A5" w:rsidRPr="00305AC2" w:rsidRDefault="00AE06A5" w:rsidP="00305AC2">
      <w:pPr>
        <w:jc w:val="both"/>
        <w:rPr>
          <w:rFonts w:ascii="Source Sans Pro" w:hAnsi="Source Sans Pro" w:cs="Arial"/>
          <w:sz w:val="20"/>
          <w:szCs w:val="20"/>
        </w:rPr>
      </w:pPr>
    </w:p>
    <w:p w14:paraId="2C04F0E2" w14:textId="4388F41D"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Interlocutoria:</w:t>
      </w:r>
      <w:r w:rsidRPr="00305AC2">
        <w:rPr>
          <w:rFonts w:ascii="Source Sans Pro" w:hAnsi="Source Sans Pro" w:cs="Arial"/>
          <w:sz w:val="20"/>
          <w:szCs w:val="20"/>
        </w:rPr>
        <w:t xml:space="preserve"> Resolución que se dicta dentro del procedimiento administrativo para resolver algún incidente; </w:t>
      </w:r>
    </w:p>
    <w:p w14:paraId="5499E3E5" w14:textId="77777777" w:rsidR="00AE06A5" w:rsidRPr="00305AC2" w:rsidRDefault="00AE06A5" w:rsidP="00305AC2">
      <w:pPr>
        <w:jc w:val="both"/>
        <w:rPr>
          <w:rFonts w:ascii="Source Sans Pro" w:hAnsi="Source Sans Pro" w:cs="Arial"/>
          <w:sz w:val="20"/>
          <w:szCs w:val="20"/>
        </w:rPr>
      </w:pPr>
    </w:p>
    <w:p w14:paraId="2EC8A135" w14:textId="69430986"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Ley:</w:t>
      </w:r>
      <w:r w:rsidRPr="00305AC2">
        <w:rPr>
          <w:rFonts w:ascii="Source Sans Pro" w:hAnsi="Source Sans Pro" w:cs="Arial"/>
          <w:sz w:val="20"/>
          <w:szCs w:val="20"/>
        </w:rPr>
        <w:t xml:space="preserve"> Ley de Procedimiento Administrativo de la Ciudad de México; </w:t>
      </w:r>
    </w:p>
    <w:p w14:paraId="61DD4000" w14:textId="77777777" w:rsidR="00AE06A5" w:rsidRPr="00305AC2" w:rsidRDefault="00AE06A5" w:rsidP="00305AC2">
      <w:pPr>
        <w:jc w:val="both"/>
        <w:rPr>
          <w:rFonts w:ascii="Source Sans Pro" w:hAnsi="Source Sans Pro" w:cs="Arial"/>
          <w:sz w:val="20"/>
          <w:szCs w:val="20"/>
        </w:rPr>
      </w:pPr>
    </w:p>
    <w:p w14:paraId="7FED205B" w14:textId="1768BA9A"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Ley Orgánica:</w:t>
      </w:r>
      <w:r w:rsidRPr="00305AC2">
        <w:rPr>
          <w:rFonts w:ascii="Source Sans Pro" w:hAnsi="Source Sans Pro" w:cs="Arial"/>
          <w:sz w:val="20"/>
          <w:szCs w:val="20"/>
        </w:rPr>
        <w:t xml:space="preserve"> Ley Orgánica del Poder Ejecutivo y de la Administración Pública de la Ciudad de México;</w:t>
      </w:r>
    </w:p>
    <w:p w14:paraId="46FF3387" w14:textId="77777777" w:rsidR="00AE06A5" w:rsidRPr="00305AC2" w:rsidRDefault="00AE06A5" w:rsidP="00305AC2">
      <w:pPr>
        <w:jc w:val="both"/>
        <w:rPr>
          <w:rFonts w:ascii="Source Sans Pro" w:hAnsi="Source Sans Pro" w:cs="Arial"/>
          <w:sz w:val="20"/>
          <w:szCs w:val="20"/>
        </w:rPr>
      </w:pPr>
    </w:p>
    <w:p w14:paraId="47688E3F" w14:textId="64CBC755"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Ley de Responsabilidades:</w:t>
      </w:r>
      <w:r w:rsidRPr="00305AC2">
        <w:rPr>
          <w:rFonts w:ascii="Source Sans Pro" w:hAnsi="Source Sans Pro" w:cs="Arial"/>
          <w:sz w:val="20"/>
          <w:szCs w:val="20"/>
        </w:rPr>
        <w:t xml:space="preserve"> Ley Federal de Responsabilidades de los Servidores Públicos; </w:t>
      </w:r>
    </w:p>
    <w:p w14:paraId="1125D650" w14:textId="77777777" w:rsidR="00AE06A5" w:rsidRPr="00305AC2" w:rsidRDefault="00AE06A5" w:rsidP="00305AC2">
      <w:pPr>
        <w:jc w:val="both"/>
        <w:rPr>
          <w:rFonts w:ascii="Source Sans Pro" w:hAnsi="Source Sans Pro" w:cs="Arial"/>
          <w:sz w:val="20"/>
          <w:szCs w:val="20"/>
        </w:rPr>
      </w:pPr>
    </w:p>
    <w:p w14:paraId="739B8337" w14:textId="01D5DCB7"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Manual:</w:t>
      </w:r>
      <w:r w:rsidRPr="00305AC2">
        <w:rPr>
          <w:rFonts w:ascii="Source Sans Pro" w:hAnsi="Source Sans Pro" w:cs="Arial"/>
          <w:sz w:val="20"/>
          <w:szCs w:val="20"/>
        </w:rPr>
        <w:t xml:space="preserve"> Manual de Trámites y Servicios al Público de la Ciudad de México, que contiene las características de diversos trámites y procedimientos, de acuerdo a los requisitos y plazos que establecen las Leyes y Reglamentos aplicables;</w:t>
      </w:r>
    </w:p>
    <w:p w14:paraId="3005D21D" w14:textId="77777777" w:rsidR="00AE06A5" w:rsidRPr="00305AC2" w:rsidRDefault="00AE06A5" w:rsidP="00305AC2">
      <w:pPr>
        <w:jc w:val="both"/>
        <w:rPr>
          <w:rFonts w:ascii="Source Sans Pro" w:hAnsi="Source Sans Pro" w:cs="Arial"/>
          <w:b/>
          <w:bCs/>
          <w:sz w:val="20"/>
          <w:szCs w:val="20"/>
        </w:rPr>
      </w:pPr>
    </w:p>
    <w:p w14:paraId="6A5A6332" w14:textId="2B666EEE"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Negativa Ficta:</w:t>
      </w:r>
      <w:r w:rsidRPr="00305AC2">
        <w:rPr>
          <w:rFonts w:ascii="Source Sans Pro" w:hAnsi="Source Sans Pro" w:cs="Arial"/>
          <w:sz w:val="20"/>
          <w:szCs w:val="20"/>
        </w:rPr>
        <w:t xml:space="preserve"> Figura jurídica por virtud de la cual, ante la omisión de la autoridad de emitir una resolución de manera expresa, dentro de los plazos previstos por esta Ley o los ordenamientos jurídicos aplicables al caso concreto, se entiende que se resuelve lo solicitado por el particular, en sentido negativo; </w:t>
      </w:r>
    </w:p>
    <w:p w14:paraId="289C6C01" w14:textId="77777777" w:rsidR="00AE06A5" w:rsidRPr="00305AC2" w:rsidRDefault="00AE06A5" w:rsidP="00305AC2">
      <w:pPr>
        <w:jc w:val="both"/>
        <w:rPr>
          <w:rFonts w:ascii="Source Sans Pro" w:hAnsi="Source Sans Pro" w:cs="Arial"/>
          <w:sz w:val="20"/>
          <w:szCs w:val="20"/>
        </w:rPr>
      </w:pPr>
    </w:p>
    <w:p w14:paraId="13E818FD" w14:textId="682C12C7"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lastRenderedPageBreak/>
        <w:t>Normas:</w:t>
      </w:r>
      <w:r w:rsidRPr="00305AC2">
        <w:rPr>
          <w:rFonts w:ascii="Source Sans Pro" w:hAnsi="Source Sans Pro" w:cs="Arial"/>
          <w:sz w:val="20"/>
          <w:szCs w:val="20"/>
        </w:rPr>
        <w:t xml:space="preserve"> Leyes, Reglamentos, Decretos, Acuerdos u otras disposiciones de carácter general, que rijan en la Ciudad de México;</w:t>
      </w:r>
    </w:p>
    <w:p w14:paraId="1E277781" w14:textId="77777777" w:rsidR="007C19B8" w:rsidRPr="00305AC2" w:rsidRDefault="007C19B8" w:rsidP="00305AC2">
      <w:pPr>
        <w:jc w:val="both"/>
        <w:rPr>
          <w:rFonts w:ascii="Source Sans Pro" w:hAnsi="Source Sans Pro" w:cs="Arial"/>
          <w:sz w:val="20"/>
          <w:szCs w:val="20"/>
        </w:rPr>
      </w:pPr>
    </w:p>
    <w:p w14:paraId="6523CD17" w14:textId="086BBB8C"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 xml:space="preserve">Notificación </w:t>
      </w:r>
      <w:proofErr w:type="gramStart"/>
      <w:r w:rsidRPr="00305AC2">
        <w:rPr>
          <w:rFonts w:ascii="Source Sans Pro" w:hAnsi="Source Sans Pro" w:cs="Arial"/>
          <w:b/>
          <w:bCs/>
          <w:sz w:val="20"/>
          <w:szCs w:val="20"/>
        </w:rPr>
        <w:t>electrónica.-</w:t>
      </w:r>
      <w:proofErr w:type="gramEnd"/>
      <w:r w:rsidRPr="00305AC2">
        <w:rPr>
          <w:rFonts w:ascii="Source Sans Pro" w:hAnsi="Source Sans Pro" w:cs="Arial"/>
          <w:sz w:val="20"/>
          <w:szCs w:val="20"/>
        </w:rPr>
        <w:t xml:space="preserve"> Acto administrativo mediante el cual y contando con las formalidades, la Administración Pública da a conocer a los interesados, a través de medios telemáticos o electrónicos que las partes hayan designado para tales efectos, los documentos administrativos que forman parte del procedimiento.</w:t>
      </w:r>
    </w:p>
    <w:p w14:paraId="297FC951" w14:textId="77777777" w:rsidR="00AE06A5" w:rsidRPr="00305AC2" w:rsidRDefault="00AE06A5" w:rsidP="00305AC2">
      <w:pPr>
        <w:jc w:val="both"/>
        <w:rPr>
          <w:rFonts w:ascii="Source Sans Pro" w:hAnsi="Source Sans Pro" w:cs="Arial"/>
          <w:sz w:val="20"/>
          <w:szCs w:val="20"/>
        </w:rPr>
      </w:pPr>
    </w:p>
    <w:p w14:paraId="265AF9BA" w14:textId="5A595199"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Nulidad:</w:t>
      </w:r>
      <w:r w:rsidRPr="00305AC2">
        <w:rPr>
          <w:rFonts w:ascii="Source Sans Pro" w:hAnsi="Source Sans Pro" w:cs="Arial"/>
          <w:sz w:val="20"/>
          <w:szCs w:val="20"/>
        </w:rPr>
        <w:t xml:space="preserve"> Declaración emanada del órgano competente, en el sentido de que un acto administrativo no cumple con los elementos de validez que se establecen en esta Ley y que por lo tanto no genera efectos jurídicos; </w:t>
      </w:r>
    </w:p>
    <w:p w14:paraId="0B2B0B1F" w14:textId="77777777" w:rsidR="00AE06A5" w:rsidRPr="00305AC2" w:rsidRDefault="00AE06A5" w:rsidP="00305AC2">
      <w:pPr>
        <w:jc w:val="both"/>
        <w:rPr>
          <w:rFonts w:ascii="Source Sans Pro" w:hAnsi="Source Sans Pro" w:cs="Arial"/>
          <w:sz w:val="20"/>
          <w:szCs w:val="20"/>
        </w:rPr>
      </w:pPr>
    </w:p>
    <w:p w14:paraId="0D5660BB" w14:textId="174AEA2C"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Procedimiento Administrativo:</w:t>
      </w:r>
      <w:r w:rsidRPr="00305AC2">
        <w:rPr>
          <w:rFonts w:ascii="Source Sans Pro" w:hAnsi="Source Sans Pro" w:cs="Arial"/>
          <w:sz w:val="20"/>
          <w:szCs w:val="20"/>
        </w:rPr>
        <w:t xml:space="preserve"> Conjunto de trámites y formalidades jurídicas que preceden a todo acto administrativo, como su antecedente y fundamento, los cuales son necesarios para su perfeccionamiento, condicionan su validez y persiguen un interés general; </w:t>
      </w:r>
    </w:p>
    <w:p w14:paraId="45C9AFD0" w14:textId="77777777" w:rsidR="00AE06A5" w:rsidRPr="00305AC2" w:rsidRDefault="00AE06A5" w:rsidP="00305AC2">
      <w:pPr>
        <w:jc w:val="both"/>
        <w:rPr>
          <w:rFonts w:ascii="Source Sans Pro" w:hAnsi="Source Sans Pro" w:cs="Arial"/>
          <w:sz w:val="20"/>
          <w:szCs w:val="20"/>
        </w:rPr>
      </w:pPr>
    </w:p>
    <w:p w14:paraId="656A9C25" w14:textId="499CC810"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Procedimiento de Lesividad</w:t>
      </w:r>
      <w:r w:rsidRPr="00305AC2">
        <w:rPr>
          <w:rFonts w:ascii="Source Sans Pro" w:hAnsi="Source Sans Pro" w:cs="Arial"/>
          <w:sz w:val="20"/>
          <w:szCs w:val="20"/>
        </w:rPr>
        <w:t xml:space="preserve">: Al procedimiento incoado por las autoridades administrativas, ante el Tribunal, solicitando la declaración de nulidad de resoluciones administrativas favorables a los particulares, por considerar que lesionan a la Administración Pública o el interés público; </w:t>
      </w:r>
    </w:p>
    <w:p w14:paraId="45F532A0" w14:textId="77777777" w:rsidR="00AE06A5" w:rsidRPr="00305AC2" w:rsidRDefault="00AE06A5" w:rsidP="00305AC2">
      <w:pPr>
        <w:jc w:val="both"/>
        <w:rPr>
          <w:rFonts w:ascii="Source Sans Pro" w:hAnsi="Source Sans Pro" w:cs="Arial"/>
          <w:sz w:val="20"/>
          <w:szCs w:val="20"/>
        </w:rPr>
      </w:pPr>
    </w:p>
    <w:p w14:paraId="6AA3EF47" w14:textId="33AC4E1A"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Resolución Administrativa:</w:t>
      </w:r>
      <w:r w:rsidRPr="00305AC2">
        <w:rPr>
          <w:rFonts w:ascii="Source Sans Pro" w:hAnsi="Source Sans Pro" w:cs="Arial"/>
          <w:sz w:val="20"/>
          <w:szCs w:val="20"/>
        </w:rPr>
        <w:t xml:space="preserve"> Acto administrativo que pone fin a un procedimiento, de manera expresa o presunta en caso del silencio de la autoridad competente, que decide todas y cada una de las cuestiones planteadas por los interesados o previstas por las normas; </w:t>
      </w:r>
    </w:p>
    <w:p w14:paraId="2E1F57C0" w14:textId="77777777" w:rsidR="00AE06A5" w:rsidRPr="00305AC2" w:rsidRDefault="00AE06A5" w:rsidP="00305AC2">
      <w:pPr>
        <w:jc w:val="both"/>
        <w:rPr>
          <w:rFonts w:ascii="Source Sans Pro" w:hAnsi="Source Sans Pro" w:cs="Arial"/>
          <w:b/>
          <w:bCs/>
          <w:sz w:val="20"/>
          <w:szCs w:val="20"/>
        </w:rPr>
      </w:pPr>
    </w:p>
    <w:p w14:paraId="03763C3E" w14:textId="5229DC85"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Revocación:</w:t>
      </w:r>
      <w:r w:rsidRPr="00305AC2">
        <w:rPr>
          <w:rFonts w:ascii="Source Sans Pro" w:hAnsi="Source Sans Pro" w:cs="Arial"/>
          <w:sz w:val="20"/>
          <w:szCs w:val="20"/>
        </w:rPr>
        <w:t xml:space="preserve"> Acto administrativo emitido por autoridad competente por virtud del cual se retira y extingue a otro que nació válido y eficaz, que tendrá efectos sólo para el futuro, el cual es emitido por causas supervenientes de oportunidad e interés público previstos en los ordenamientos jurídicos que modifican las condiciones iniciales en que fue expedido el original; y </w:t>
      </w:r>
    </w:p>
    <w:p w14:paraId="69F1C1AE" w14:textId="77777777" w:rsidR="00AE06A5" w:rsidRPr="00305AC2" w:rsidRDefault="00AE06A5" w:rsidP="00305AC2">
      <w:pPr>
        <w:jc w:val="both"/>
        <w:rPr>
          <w:rFonts w:ascii="Source Sans Pro" w:hAnsi="Source Sans Pro" w:cs="Arial"/>
          <w:b/>
          <w:bCs/>
          <w:sz w:val="20"/>
          <w:szCs w:val="20"/>
        </w:rPr>
      </w:pPr>
    </w:p>
    <w:p w14:paraId="7AA02206" w14:textId="5E672344" w:rsidR="00AE06A5" w:rsidRPr="00305AC2" w:rsidRDefault="00AE06A5" w:rsidP="00305AC2">
      <w:pPr>
        <w:pStyle w:val="Prrafodelista"/>
        <w:numPr>
          <w:ilvl w:val="0"/>
          <w:numId w:val="80"/>
        </w:numPr>
        <w:jc w:val="both"/>
        <w:rPr>
          <w:rFonts w:ascii="Source Sans Pro" w:hAnsi="Source Sans Pro" w:cs="Arial"/>
          <w:sz w:val="20"/>
          <w:szCs w:val="20"/>
        </w:rPr>
      </w:pPr>
      <w:r w:rsidRPr="00305AC2">
        <w:rPr>
          <w:rFonts w:ascii="Source Sans Pro" w:hAnsi="Source Sans Pro" w:cs="Arial"/>
          <w:b/>
          <w:bCs/>
          <w:sz w:val="20"/>
          <w:szCs w:val="20"/>
        </w:rPr>
        <w:t>Tribunal:</w:t>
      </w:r>
      <w:r w:rsidRPr="00305AC2">
        <w:rPr>
          <w:rFonts w:ascii="Source Sans Pro" w:hAnsi="Source Sans Pro" w:cs="Arial"/>
          <w:sz w:val="20"/>
          <w:szCs w:val="20"/>
        </w:rPr>
        <w:t xml:space="preserve"> Tribunal de Justicia Administrativa de la Ciudad de México.</w:t>
      </w:r>
    </w:p>
    <w:p w14:paraId="6C463D02" w14:textId="77777777" w:rsidR="00AE06A5" w:rsidRPr="00305AC2" w:rsidRDefault="00AE06A5" w:rsidP="00305AC2">
      <w:pPr>
        <w:jc w:val="both"/>
        <w:rPr>
          <w:rFonts w:ascii="Source Sans Pro" w:hAnsi="Source Sans Pro" w:cs="Arial"/>
          <w:sz w:val="20"/>
          <w:szCs w:val="20"/>
        </w:rPr>
      </w:pPr>
    </w:p>
    <w:p w14:paraId="5D9F673E"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Artículo 3º.- </w:t>
      </w:r>
      <w:r w:rsidRPr="00305AC2">
        <w:rPr>
          <w:rFonts w:ascii="Source Sans Pro" w:hAnsi="Source Sans Pro" w:cs="Arial"/>
          <w:sz w:val="20"/>
          <w:szCs w:val="20"/>
        </w:rPr>
        <w:t xml:space="preserve">La Administración Pública de la Ciudad de México ajustará su actuación a la Ley, conforme a los principios de descentralización, desconcentración, coordinación, cooperación, eficiencia, eficacia; ética, austeridad, racionalidad, transparencia, apertura, responsabilidad, la participación ciudadana y la rendición de cuentas con control de la gestión y evaluación, debiendo abstenerse de comportamientos que impliquen vías de hecho administrativa contrarias a los Derechos Humanos y garantías constitucionales, a las disposiciones previstas en esta Ley o en otros ordenamientos jurídicos. </w:t>
      </w:r>
    </w:p>
    <w:p w14:paraId="4748968E"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46C4A80B"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sz w:val="20"/>
          <w:szCs w:val="20"/>
        </w:rPr>
        <w:t>Artículo 4.-</w:t>
      </w:r>
      <w:r w:rsidRPr="00305AC2">
        <w:rPr>
          <w:rFonts w:ascii="Source Sans Pro" w:hAnsi="Source Sans Pro" w:cs="Arial"/>
          <w:sz w:val="20"/>
          <w:szCs w:val="20"/>
        </w:rPr>
        <w:t xml:space="preserve"> La presente Ley se aplicará de manera supletoria a los diversos ordenamientos jurídicos que regulan a la Administración Pública de la Ciudad de México; excepto en lo siguiente: en lo relativo al recurso de Inconformidad previsto en esta Ley, que se aplicará a pesar de lo que en contrario dispongan los diversos ordenamientos jurídicos; en lo que respecta a las Visitas de Verificación, las cuales se sujetarán a lo previsto por esta Ley, en las materias que expresamente contemple este último ordenamiento; y en lo referente al procedimiento de revalidación de licencias, autorizaciones o permisos, así como a las declaraciones y registros previstos en el artículo 35 de esta Ley.</w:t>
      </w:r>
    </w:p>
    <w:p w14:paraId="016F7B67"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2CDDC3E2"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A falta de disposición expresa y en cuanto no se oponga a lo que prescribe esta Ley, se estará, en lo que resulte aplicable, a lo dispuesto por el Código de Procedimientos Civiles para la Ciudad de México, y la Ley que regule al Instituto de Verificación Administrativa de la Ciudad de México y su Reglamento, respecto a las instituciones reguladas por esta Ley.</w:t>
      </w:r>
    </w:p>
    <w:p w14:paraId="52B0880C"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5736E344" w14:textId="6B204FA0" w:rsidR="00AE06A5"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5º.- </w:t>
      </w:r>
      <w:r w:rsidRPr="00305AC2">
        <w:rPr>
          <w:rFonts w:ascii="Source Sans Pro" w:hAnsi="Source Sans Pro" w:cs="Arial"/>
          <w:sz w:val="20"/>
          <w:szCs w:val="20"/>
        </w:rPr>
        <w:t xml:space="preserve">El procedimiento administrativo que establece la presente Ley se regirá por los principios de simplificación, agilidad, información, precisión, legalidad, transparencia, imparcialidad y buena fe. </w:t>
      </w:r>
    </w:p>
    <w:p w14:paraId="2D0731F3" w14:textId="77777777" w:rsidR="00305AC2" w:rsidRPr="00305AC2" w:rsidRDefault="00305AC2" w:rsidP="00305AC2">
      <w:pPr>
        <w:jc w:val="both"/>
        <w:rPr>
          <w:rFonts w:ascii="Source Sans Pro" w:hAnsi="Source Sans Pro" w:cs="Arial"/>
          <w:sz w:val="20"/>
          <w:szCs w:val="20"/>
        </w:rPr>
      </w:pPr>
    </w:p>
    <w:p w14:paraId="6FB989EE"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Artículo 5º </w:t>
      </w:r>
      <w:proofErr w:type="gramStart"/>
      <w:r w:rsidRPr="00305AC2">
        <w:rPr>
          <w:rFonts w:ascii="Source Sans Pro" w:hAnsi="Source Sans Pro" w:cs="Arial"/>
          <w:b/>
          <w:bCs/>
          <w:sz w:val="20"/>
          <w:szCs w:val="20"/>
        </w:rPr>
        <w:t>BIS.</w:t>
      </w:r>
      <w:r w:rsidRPr="00305AC2">
        <w:rPr>
          <w:rFonts w:ascii="Source Sans Pro" w:hAnsi="Source Sans Pro" w:cs="Arial"/>
          <w:sz w:val="20"/>
          <w:szCs w:val="20"/>
        </w:rPr>
        <w:t>-</w:t>
      </w:r>
      <w:proofErr w:type="gramEnd"/>
      <w:r w:rsidRPr="00305AC2">
        <w:rPr>
          <w:rFonts w:ascii="Source Sans Pro" w:hAnsi="Source Sans Pro" w:cs="Arial"/>
          <w:sz w:val="20"/>
          <w:szCs w:val="20"/>
        </w:rPr>
        <w:t xml:space="preserve"> Las dependencias, órganos desconcentrados, entidades y órganos político-administrativos que lleven a cabo visitas de verificación deberán constatar que las personas verificadoras administrativas adscritas a ellos, cuenten con la capacitación necesaria en la materia relativa a su función.</w:t>
      </w:r>
    </w:p>
    <w:p w14:paraId="3BED74AF"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1FA235EB"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El personal encargado de la verificación administrativa será en todo momento personal con código de confianza adscrito al Instituto de Verificación Administrativa de la Ciudad de México y asignado a cada una de las autoridades citadas en este artículo, de conformidad con la Ley que regule al Instituto citado.</w:t>
      </w:r>
    </w:p>
    <w:p w14:paraId="2CFB31C5"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3BB10B4A"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 xml:space="preserve">Independientemente de las identificaciones que expida el Instituto de Verificación Administrativa de la Ciudad de México, cada dependencia, órgano desconcentrado, entidades y órganos político-administrativos expedirán las credenciales que acrediten a las personas verificadoras que le hayan sido asignados, con una vigencia no mayor a seis meses a partir de que le fueron adscritos para realizar dicha actividad. </w:t>
      </w:r>
    </w:p>
    <w:p w14:paraId="120ADC9E"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45BE5EDB"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Dichas credenciales contendrán, por lo menos, lo siguiente:</w:t>
      </w:r>
    </w:p>
    <w:p w14:paraId="3349E002"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34238E82" w14:textId="4CD08D23" w:rsidR="00AE06A5" w:rsidRPr="008828A0" w:rsidRDefault="00AE06A5" w:rsidP="008828A0">
      <w:pPr>
        <w:pStyle w:val="Prrafodelista"/>
        <w:numPr>
          <w:ilvl w:val="0"/>
          <w:numId w:val="82"/>
        </w:numPr>
        <w:autoSpaceDE w:val="0"/>
        <w:autoSpaceDN w:val="0"/>
        <w:adjustRightInd w:val="0"/>
        <w:jc w:val="both"/>
        <w:rPr>
          <w:rFonts w:ascii="Source Sans Pro" w:hAnsi="Source Sans Pro" w:cs="Arial"/>
          <w:sz w:val="20"/>
          <w:szCs w:val="20"/>
        </w:rPr>
      </w:pPr>
      <w:r w:rsidRPr="008828A0">
        <w:rPr>
          <w:rFonts w:ascii="Source Sans Pro" w:hAnsi="Source Sans Pro" w:cs="Arial"/>
          <w:sz w:val="20"/>
          <w:szCs w:val="20"/>
        </w:rPr>
        <w:t>Nombre, firma y fotografía a color de la persona verificadora;</w:t>
      </w:r>
    </w:p>
    <w:p w14:paraId="59E57D66" w14:textId="77777777" w:rsidR="007C19B8" w:rsidRPr="00305AC2" w:rsidRDefault="007C19B8" w:rsidP="00305AC2">
      <w:pPr>
        <w:autoSpaceDE w:val="0"/>
        <w:autoSpaceDN w:val="0"/>
        <w:adjustRightInd w:val="0"/>
        <w:jc w:val="both"/>
        <w:rPr>
          <w:rFonts w:ascii="Source Sans Pro" w:hAnsi="Source Sans Pro" w:cs="Arial"/>
          <w:sz w:val="20"/>
          <w:szCs w:val="20"/>
        </w:rPr>
      </w:pPr>
    </w:p>
    <w:p w14:paraId="531EECA3" w14:textId="0E27CCAF" w:rsidR="00AE06A5" w:rsidRPr="008828A0" w:rsidRDefault="00AE06A5" w:rsidP="008828A0">
      <w:pPr>
        <w:pStyle w:val="Prrafodelista"/>
        <w:numPr>
          <w:ilvl w:val="0"/>
          <w:numId w:val="82"/>
        </w:numPr>
        <w:autoSpaceDE w:val="0"/>
        <w:autoSpaceDN w:val="0"/>
        <w:adjustRightInd w:val="0"/>
        <w:jc w:val="both"/>
        <w:rPr>
          <w:rFonts w:ascii="Source Sans Pro" w:hAnsi="Source Sans Pro" w:cs="Arial"/>
          <w:sz w:val="20"/>
          <w:szCs w:val="20"/>
        </w:rPr>
      </w:pPr>
      <w:r w:rsidRPr="008828A0">
        <w:rPr>
          <w:rFonts w:ascii="Source Sans Pro" w:hAnsi="Source Sans Pro" w:cs="Arial"/>
          <w:sz w:val="20"/>
          <w:szCs w:val="20"/>
        </w:rPr>
        <w:t>Número, fecha de expedición y vigencia de la credencial, que no podrá ser mayor a un año;</w:t>
      </w:r>
    </w:p>
    <w:p w14:paraId="6ABA1605" w14:textId="77777777" w:rsidR="007C19B8" w:rsidRPr="00305AC2" w:rsidRDefault="007C19B8" w:rsidP="00305AC2">
      <w:pPr>
        <w:autoSpaceDE w:val="0"/>
        <w:autoSpaceDN w:val="0"/>
        <w:adjustRightInd w:val="0"/>
        <w:jc w:val="both"/>
        <w:rPr>
          <w:rFonts w:ascii="Source Sans Pro" w:hAnsi="Source Sans Pro" w:cs="Arial"/>
          <w:sz w:val="20"/>
          <w:szCs w:val="20"/>
        </w:rPr>
      </w:pPr>
    </w:p>
    <w:p w14:paraId="64691A21" w14:textId="3A6F0AFB" w:rsidR="00AE06A5" w:rsidRPr="008828A0" w:rsidRDefault="00AE06A5" w:rsidP="008828A0">
      <w:pPr>
        <w:pStyle w:val="Prrafodelista"/>
        <w:numPr>
          <w:ilvl w:val="0"/>
          <w:numId w:val="82"/>
        </w:numPr>
        <w:autoSpaceDE w:val="0"/>
        <w:autoSpaceDN w:val="0"/>
        <w:adjustRightInd w:val="0"/>
        <w:jc w:val="both"/>
        <w:rPr>
          <w:rFonts w:ascii="Source Sans Pro" w:hAnsi="Source Sans Pro" w:cs="Arial"/>
          <w:sz w:val="20"/>
          <w:szCs w:val="20"/>
        </w:rPr>
      </w:pPr>
      <w:r w:rsidRPr="008828A0">
        <w:rPr>
          <w:rFonts w:ascii="Source Sans Pro" w:hAnsi="Source Sans Pro" w:cs="Arial"/>
          <w:sz w:val="20"/>
          <w:szCs w:val="20"/>
        </w:rPr>
        <w:t>Nombre y firma del titular de la autoridad a la que se encuentre adscrito el verificador;</w:t>
      </w:r>
    </w:p>
    <w:p w14:paraId="0F7013D0" w14:textId="77777777" w:rsidR="007C19B8" w:rsidRPr="00305AC2" w:rsidRDefault="007C19B8" w:rsidP="00305AC2">
      <w:pPr>
        <w:autoSpaceDE w:val="0"/>
        <w:autoSpaceDN w:val="0"/>
        <w:adjustRightInd w:val="0"/>
        <w:jc w:val="both"/>
        <w:rPr>
          <w:rFonts w:ascii="Source Sans Pro" w:hAnsi="Source Sans Pro" w:cs="Arial"/>
          <w:sz w:val="20"/>
          <w:szCs w:val="20"/>
        </w:rPr>
      </w:pPr>
    </w:p>
    <w:p w14:paraId="2F1C59ED" w14:textId="78CB4209" w:rsidR="00AE06A5" w:rsidRPr="008828A0" w:rsidRDefault="00AE06A5" w:rsidP="008828A0">
      <w:pPr>
        <w:pStyle w:val="Prrafodelista"/>
        <w:numPr>
          <w:ilvl w:val="0"/>
          <w:numId w:val="82"/>
        </w:numPr>
        <w:autoSpaceDE w:val="0"/>
        <w:autoSpaceDN w:val="0"/>
        <w:adjustRightInd w:val="0"/>
        <w:jc w:val="both"/>
        <w:rPr>
          <w:rFonts w:ascii="Source Sans Pro" w:hAnsi="Source Sans Pro" w:cs="Arial"/>
          <w:sz w:val="20"/>
          <w:szCs w:val="20"/>
        </w:rPr>
      </w:pPr>
      <w:r w:rsidRPr="008828A0">
        <w:rPr>
          <w:rFonts w:ascii="Source Sans Pro" w:hAnsi="Source Sans Pro" w:cs="Arial"/>
          <w:sz w:val="20"/>
          <w:szCs w:val="20"/>
        </w:rPr>
        <w:t>Logotipo Oficial del Gobierno de la Ciudad de México, y</w:t>
      </w:r>
    </w:p>
    <w:p w14:paraId="0A151D2B" w14:textId="77777777" w:rsidR="007C19B8" w:rsidRPr="00305AC2" w:rsidRDefault="007C19B8" w:rsidP="00305AC2">
      <w:pPr>
        <w:autoSpaceDE w:val="0"/>
        <w:autoSpaceDN w:val="0"/>
        <w:adjustRightInd w:val="0"/>
        <w:jc w:val="both"/>
        <w:rPr>
          <w:rFonts w:ascii="Source Sans Pro" w:hAnsi="Source Sans Pro" w:cs="Arial"/>
          <w:sz w:val="20"/>
          <w:szCs w:val="20"/>
        </w:rPr>
      </w:pPr>
    </w:p>
    <w:p w14:paraId="6DB2AF30" w14:textId="7462A6EC" w:rsidR="00AE06A5" w:rsidRPr="008828A0" w:rsidRDefault="00AE06A5" w:rsidP="008828A0">
      <w:pPr>
        <w:pStyle w:val="Prrafodelista"/>
        <w:numPr>
          <w:ilvl w:val="0"/>
          <w:numId w:val="82"/>
        </w:numPr>
        <w:autoSpaceDE w:val="0"/>
        <w:autoSpaceDN w:val="0"/>
        <w:adjustRightInd w:val="0"/>
        <w:jc w:val="both"/>
        <w:rPr>
          <w:rFonts w:ascii="Source Sans Pro" w:hAnsi="Source Sans Pro" w:cs="Arial"/>
          <w:sz w:val="20"/>
          <w:szCs w:val="20"/>
        </w:rPr>
      </w:pPr>
      <w:r w:rsidRPr="008828A0">
        <w:rPr>
          <w:rFonts w:ascii="Source Sans Pro" w:hAnsi="Source Sans Pro" w:cs="Arial"/>
          <w:sz w:val="20"/>
          <w:szCs w:val="20"/>
        </w:rPr>
        <w:t>Número telefónico de la Contraloría Interna de la autoridad, así como de la Secretaría de la Contraloría General del Gobierno de la Ciudad de México.</w:t>
      </w:r>
    </w:p>
    <w:p w14:paraId="7AF7B953"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0C8D8CC8" w14:textId="24B61C4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 xml:space="preserve">Estas </w:t>
      </w:r>
      <w:r w:rsidR="007C19B8" w:rsidRPr="00305AC2">
        <w:rPr>
          <w:rFonts w:ascii="Source Sans Pro" w:hAnsi="Source Sans Pro" w:cs="Arial"/>
          <w:sz w:val="20"/>
          <w:szCs w:val="20"/>
        </w:rPr>
        <w:t>credenciales,</w:t>
      </w:r>
      <w:r w:rsidRPr="00305AC2">
        <w:rPr>
          <w:rFonts w:ascii="Source Sans Pro" w:hAnsi="Source Sans Pro" w:cs="Arial"/>
          <w:sz w:val="20"/>
          <w:szCs w:val="20"/>
        </w:rPr>
        <w:t xml:space="preserve"> además, deberán contener, de manera clara y visible, por ambos lados, la leyenda siguiente: "Esta credencial exclusivamente autoriza a su portador a ejecutar las órdenes escritas emitidas por la autoridad competente."</w:t>
      </w:r>
    </w:p>
    <w:p w14:paraId="2D5E903A"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1FCFC40F"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Reunidos los anteriores requisitos la credencial será válida y deberá ser renovada cada año. En el sitio web de cada dependencia, órgano desconcentrado, entidades y órganos político-administrativos se publicará el padrón de verificadores, el cual debe coincidir con el que publique el Instituto de Verificación Administrativa de la Ciudad de México.</w:t>
      </w:r>
    </w:p>
    <w:p w14:paraId="00A135C4"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43984A2A"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La Secretaría de Administración y Finanzas de la Ciudad de México emitirá los lineamientos generales relativo al formato de la credencial y llevará un padrón de verificadores habilitados en la Ciudad de México, para tal efecto el Instituto de Verificación Administrativa de la Ciudad de México remitirá el padrón de verificadores y su asignación, cada que haya una rotación de éstos, de conformidad con la Ley de dicho Instituto.</w:t>
      </w:r>
    </w:p>
    <w:p w14:paraId="4461FC4F"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7E1939D6"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Una vez expedida la credencial, por parte del Instituto de Verificación Administrativa de la Ciudad de México, la persona verificadora podrá ejecutar las diligencias que le sean encomendadas.</w:t>
      </w:r>
    </w:p>
    <w:p w14:paraId="28CCD076"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184061A6" w14:textId="77777777" w:rsidR="007C19B8" w:rsidRPr="00305AC2" w:rsidRDefault="007C19B8" w:rsidP="00305AC2">
      <w:pPr>
        <w:autoSpaceDE w:val="0"/>
        <w:autoSpaceDN w:val="0"/>
        <w:adjustRightInd w:val="0"/>
        <w:jc w:val="both"/>
        <w:rPr>
          <w:rFonts w:ascii="Source Sans Pro" w:hAnsi="Source Sans Pro" w:cs="Arial"/>
          <w:sz w:val="20"/>
          <w:szCs w:val="20"/>
        </w:rPr>
      </w:pPr>
    </w:p>
    <w:p w14:paraId="6AFFB2BC"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lastRenderedPageBreak/>
        <w:t>TITULO SEGUNDO</w:t>
      </w:r>
    </w:p>
    <w:p w14:paraId="6E78CBDB" w14:textId="77777777" w:rsidR="00AE06A5" w:rsidRPr="00305AC2" w:rsidRDefault="00325A3C" w:rsidP="00305AC2">
      <w:pPr>
        <w:jc w:val="center"/>
        <w:rPr>
          <w:rFonts w:ascii="Source Sans Pro" w:hAnsi="Source Sans Pro" w:cs="Arial"/>
          <w:b/>
          <w:bCs/>
          <w:sz w:val="20"/>
          <w:szCs w:val="20"/>
        </w:rPr>
      </w:pPr>
      <w:r w:rsidRPr="00305AC2">
        <w:rPr>
          <w:rFonts w:ascii="Source Sans Pro" w:hAnsi="Source Sans Pro" w:cs="Arial"/>
          <w:b/>
          <w:bCs/>
          <w:sz w:val="20"/>
          <w:szCs w:val="20"/>
        </w:rPr>
        <w:t>DE LA EFICACIA Y EJECUTIVIDAD DEL ACTO ADMINISTRATIVO</w:t>
      </w:r>
    </w:p>
    <w:p w14:paraId="2B31909D" w14:textId="77777777" w:rsidR="00325A3C" w:rsidRPr="00305AC2" w:rsidRDefault="00325A3C" w:rsidP="00305AC2">
      <w:pPr>
        <w:jc w:val="center"/>
        <w:rPr>
          <w:rFonts w:ascii="Source Sans Pro" w:hAnsi="Source Sans Pro" w:cs="Arial"/>
          <w:b/>
          <w:bCs/>
          <w:sz w:val="20"/>
          <w:szCs w:val="20"/>
        </w:rPr>
      </w:pPr>
    </w:p>
    <w:p w14:paraId="27859AD9"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PRIMERO</w:t>
      </w:r>
    </w:p>
    <w:p w14:paraId="4B923911"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LOS ELEMENTOS Y REQUISITOS DE VALIDEZ DEL ACTO ADMINISTRATIVO</w:t>
      </w:r>
    </w:p>
    <w:p w14:paraId="0CF4945E" w14:textId="77777777" w:rsidR="004514FD" w:rsidRPr="00305AC2" w:rsidRDefault="004514FD" w:rsidP="00305AC2">
      <w:pPr>
        <w:jc w:val="both"/>
        <w:rPr>
          <w:rFonts w:ascii="Source Sans Pro" w:hAnsi="Source Sans Pro" w:cs="Arial"/>
          <w:sz w:val="20"/>
          <w:szCs w:val="20"/>
        </w:rPr>
      </w:pPr>
    </w:p>
    <w:p w14:paraId="1DEC7F1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6º.- </w:t>
      </w:r>
      <w:r w:rsidRPr="00305AC2">
        <w:rPr>
          <w:rFonts w:ascii="Source Sans Pro" w:hAnsi="Source Sans Pro" w:cs="Arial"/>
          <w:sz w:val="20"/>
          <w:szCs w:val="20"/>
        </w:rPr>
        <w:t xml:space="preserve">Se considerarán válidos los actos administrativos que reúnan los siguientes elementos: </w:t>
      </w:r>
    </w:p>
    <w:p w14:paraId="14D45DE4" w14:textId="77777777" w:rsidR="00AE06A5" w:rsidRPr="00305AC2" w:rsidRDefault="00AE06A5" w:rsidP="00305AC2">
      <w:pPr>
        <w:jc w:val="both"/>
        <w:rPr>
          <w:rFonts w:ascii="Source Sans Pro" w:hAnsi="Source Sans Pro" w:cs="Arial"/>
          <w:sz w:val="20"/>
          <w:szCs w:val="20"/>
        </w:rPr>
      </w:pPr>
    </w:p>
    <w:p w14:paraId="3222A0B6" w14:textId="55E02E7F"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Que sean emitidos por autoridades competentes, a través del servidor público facultado para tal efecto; tratándose de órganos colegiados, deberán ser emitidos reuniendo el quórum, habiendo cumplido el requisito de convocatoria, salvo que estuvieren presentes todos sus miembros, en los términos de las disposiciones jurídicas aplicables; </w:t>
      </w:r>
    </w:p>
    <w:p w14:paraId="757C3863" w14:textId="77777777" w:rsidR="00AE06A5" w:rsidRPr="00305AC2" w:rsidRDefault="00AE06A5" w:rsidP="00305AC2">
      <w:pPr>
        <w:jc w:val="both"/>
        <w:rPr>
          <w:rFonts w:ascii="Source Sans Pro" w:hAnsi="Source Sans Pro" w:cs="Arial"/>
          <w:sz w:val="20"/>
          <w:szCs w:val="20"/>
        </w:rPr>
      </w:pPr>
    </w:p>
    <w:p w14:paraId="398C18BD" w14:textId="0C83F305"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Que sea expedido sin que en la manifestación de voluntad de la autoridad competente medie error de hecho o de derecho sobre el objeto o fin del acto, dolo, mala fe y/o violencia; </w:t>
      </w:r>
    </w:p>
    <w:p w14:paraId="4E9DDE5B" w14:textId="77777777" w:rsidR="00AE06A5" w:rsidRPr="00305AC2" w:rsidRDefault="00AE06A5" w:rsidP="00305AC2">
      <w:pPr>
        <w:jc w:val="both"/>
        <w:rPr>
          <w:rFonts w:ascii="Source Sans Pro" w:hAnsi="Source Sans Pro" w:cs="Arial"/>
          <w:sz w:val="20"/>
          <w:szCs w:val="20"/>
        </w:rPr>
      </w:pPr>
    </w:p>
    <w:p w14:paraId="19681EC7" w14:textId="6F62D88A"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Que su objeto sea posible de hecho y esté previsto por el ordenamiento jurídico aplicable, determinado o determinable y preciso en cuanto a las circunstancias de tiempo y lugar; </w:t>
      </w:r>
    </w:p>
    <w:p w14:paraId="4A718A57" w14:textId="77777777" w:rsidR="00AE06A5" w:rsidRPr="00305AC2" w:rsidRDefault="00AE06A5" w:rsidP="00305AC2">
      <w:pPr>
        <w:jc w:val="both"/>
        <w:rPr>
          <w:rFonts w:ascii="Source Sans Pro" w:hAnsi="Source Sans Pro" w:cs="Arial"/>
          <w:sz w:val="20"/>
          <w:szCs w:val="20"/>
        </w:rPr>
      </w:pPr>
    </w:p>
    <w:p w14:paraId="00D5017A" w14:textId="365B0CF7"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Cumplir con la finalidad de interés público, derivado de las normas jurídicas que regulen la materia, sin que puedan perseguirse otros fines distintos de los que justifican el acto; </w:t>
      </w:r>
    </w:p>
    <w:p w14:paraId="06A65EF2" w14:textId="77777777" w:rsidR="00AE06A5" w:rsidRPr="00305AC2" w:rsidRDefault="00AE06A5" w:rsidP="00305AC2">
      <w:pPr>
        <w:jc w:val="both"/>
        <w:rPr>
          <w:rFonts w:ascii="Source Sans Pro" w:hAnsi="Source Sans Pro" w:cs="Arial"/>
          <w:sz w:val="20"/>
          <w:szCs w:val="20"/>
        </w:rPr>
      </w:pPr>
    </w:p>
    <w:p w14:paraId="3795112E" w14:textId="2D90367F"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Constar por escrito, salvo el caso de la afirmativa o negativa ficta; </w:t>
      </w:r>
    </w:p>
    <w:p w14:paraId="6CC0D793" w14:textId="77777777" w:rsidR="00AE06A5" w:rsidRPr="00305AC2" w:rsidRDefault="00AE06A5" w:rsidP="00305AC2">
      <w:pPr>
        <w:jc w:val="both"/>
        <w:rPr>
          <w:rFonts w:ascii="Source Sans Pro" w:hAnsi="Source Sans Pro" w:cs="Arial"/>
          <w:sz w:val="20"/>
          <w:szCs w:val="20"/>
        </w:rPr>
      </w:pPr>
    </w:p>
    <w:p w14:paraId="3D1B1664" w14:textId="29903616"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El acto escrito deberá indicar la autoridad de la que emane y contendrá la firma autógrafa o electrónica del servidor público correspondiente;</w:t>
      </w:r>
    </w:p>
    <w:p w14:paraId="5336DB0F" w14:textId="77777777" w:rsidR="00AE06A5" w:rsidRPr="00305AC2" w:rsidRDefault="00AE06A5" w:rsidP="00305AC2">
      <w:pPr>
        <w:jc w:val="both"/>
        <w:rPr>
          <w:rFonts w:ascii="Source Sans Pro" w:hAnsi="Source Sans Pro" w:cs="Arial"/>
          <w:sz w:val="20"/>
          <w:szCs w:val="20"/>
        </w:rPr>
      </w:pPr>
    </w:p>
    <w:p w14:paraId="7A7EBB64" w14:textId="409DD013"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En el caso de la afirmativa ficta, contar con la certificación correspondiente de acuerdo a lo que establece el artículo 90 de esta Ley; </w:t>
      </w:r>
    </w:p>
    <w:p w14:paraId="6AE7EF93" w14:textId="77777777" w:rsidR="00AE06A5" w:rsidRPr="00305AC2" w:rsidRDefault="00AE06A5" w:rsidP="00305AC2">
      <w:pPr>
        <w:jc w:val="both"/>
        <w:rPr>
          <w:rFonts w:ascii="Source Sans Pro" w:hAnsi="Source Sans Pro" w:cs="Arial"/>
          <w:sz w:val="20"/>
          <w:szCs w:val="20"/>
        </w:rPr>
      </w:pPr>
    </w:p>
    <w:p w14:paraId="5EDECB2B" w14:textId="4AEA5AC8"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Estar fundado y motivado, es decir, citar con precisión el o los preceptos legales aplicables, así como las circunstancias especiales, razones particulares o causas inmediatas que se hayan tenido en consideración para la emisión del acto, debiendo existir una adecuación entre los motivos aducidos y las normas aplicadas al caso y constar en el propio acto administrativo; </w:t>
      </w:r>
    </w:p>
    <w:p w14:paraId="242518B3" w14:textId="77777777" w:rsidR="00AE06A5" w:rsidRPr="00305AC2" w:rsidRDefault="00AE06A5" w:rsidP="00305AC2">
      <w:pPr>
        <w:jc w:val="both"/>
        <w:rPr>
          <w:rFonts w:ascii="Source Sans Pro" w:hAnsi="Source Sans Pro" w:cs="Arial"/>
          <w:sz w:val="20"/>
          <w:szCs w:val="20"/>
        </w:rPr>
      </w:pPr>
    </w:p>
    <w:p w14:paraId="3E3149F8" w14:textId="4AC33158"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Expedirse de conformidad con el procedimiento que establecen los ordenamientos aplicables y en su defecto, por lo dispuesto en esta Ley; y </w:t>
      </w:r>
    </w:p>
    <w:p w14:paraId="03EF78C1" w14:textId="77777777" w:rsidR="00AE06A5" w:rsidRPr="00305AC2" w:rsidRDefault="00AE06A5" w:rsidP="00305AC2">
      <w:pPr>
        <w:jc w:val="both"/>
        <w:rPr>
          <w:rFonts w:ascii="Source Sans Pro" w:hAnsi="Source Sans Pro" w:cs="Arial"/>
          <w:sz w:val="20"/>
          <w:szCs w:val="20"/>
        </w:rPr>
      </w:pPr>
    </w:p>
    <w:p w14:paraId="14F8266F" w14:textId="62669C47" w:rsidR="00AE06A5" w:rsidRPr="008828A0" w:rsidRDefault="00AE06A5" w:rsidP="008828A0">
      <w:pPr>
        <w:pStyle w:val="Prrafodelista"/>
        <w:numPr>
          <w:ilvl w:val="0"/>
          <w:numId w:val="83"/>
        </w:numPr>
        <w:jc w:val="both"/>
        <w:rPr>
          <w:rFonts w:ascii="Source Sans Pro" w:hAnsi="Source Sans Pro" w:cs="Arial"/>
          <w:sz w:val="20"/>
          <w:szCs w:val="20"/>
        </w:rPr>
      </w:pPr>
      <w:r w:rsidRPr="008828A0">
        <w:rPr>
          <w:rFonts w:ascii="Source Sans Pro" w:hAnsi="Source Sans Pro" w:cs="Arial"/>
          <w:sz w:val="20"/>
          <w:szCs w:val="20"/>
        </w:rPr>
        <w:t xml:space="preserve">Expedirse de manera congruente con lo solicitado y resolver expresamente todos los puntos propuestos por los interesados o previstos por las normas. </w:t>
      </w:r>
    </w:p>
    <w:p w14:paraId="0EE72B25" w14:textId="77777777" w:rsidR="00AE06A5" w:rsidRPr="00305AC2" w:rsidRDefault="00AE06A5" w:rsidP="00305AC2">
      <w:pPr>
        <w:jc w:val="both"/>
        <w:rPr>
          <w:rFonts w:ascii="Source Sans Pro" w:hAnsi="Source Sans Pro" w:cs="Arial"/>
          <w:sz w:val="20"/>
          <w:szCs w:val="20"/>
        </w:rPr>
      </w:pPr>
    </w:p>
    <w:p w14:paraId="556EF47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7º.- </w:t>
      </w:r>
      <w:r w:rsidRPr="00305AC2">
        <w:rPr>
          <w:rFonts w:ascii="Source Sans Pro" w:hAnsi="Source Sans Pro" w:cs="Arial"/>
          <w:sz w:val="20"/>
          <w:szCs w:val="20"/>
        </w:rPr>
        <w:t xml:space="preserve">Son requisitos de validez del acto administrativo escrito, los siguientes: </w:t>
      </w:r>
    </w:p>
    <w:p w14:paraId="1CA58B1E" w14:textId="77777777" w:rsidR="00AE06A5" w:rsidRPr="00305AC2" w:rsidRDefault="00AE06A5" w:rsidP="00305AC2">
      <w:pPr>
        <w:jc w:val="both"/>
        <w:rPr>
          <w:rFonts w:ascii="Source Sans Pro" w:hAnsi="Source Sans Pro" w:cs="Arial"/>
          <w:sz w:val="20"/>
          <w:szCs w:val="20"/>
        </w:rPr>
      </w:pPr>
    </w:p>
    <w:p w14:paraId="15D6CA7A" w14:textId="3573421A" w:rsidR="00AE06A5" w:rsidRPr="008828A0" w:rsidRDefault="00AE06A5" w:rsidP="008828A0">
      <w:pPr>
        <w:pStyle w:val="Prrafodelista"/>
        <w:numPr>
          <w:ilvl w:val="0"/>
          <w:numId w:val="84"/>
        </w:numPr>
        <w:jc w:val="both"/>
        <w:rPr>
          <w:rFonts w:ascii="Source Sans Pro" w:hAnsi="Source Sans Pro" w:cs="Arial"/>
          <w:sz w:val="20"/>
          <w:szCs w:val="20"/>
        </w:rPr>
      </w:pPr>
      <w:r w:rsidRPr="008828A0">
        <w:rPr>
          <w:rFonts w:ascii="Source Sans Pro" w:hAnsi="Source Sans Pro" w:cs="Arial"/>
          <w:sz w:val="20"/>
          <w:szCs w:val="20"/>
        </w:rPr>
        <w:t xml:space="preserve">Señalar el lugar y la fecha de su emisión. Tratándose de actos administrativos individuales deberá hacerse mención, en la notificación, de la oficina en que se encuentra y puede ser consultado el expediente respectivo; </w:t>
      </w:r>
    </w:p>
    <w:p w14:paraId="6C227638" w14:textId="77777777" w:rsidR="00AE06A5" w:rsidRPr="00305AC2" w:rsidRDefault="00AE06A5" w:rsidP="00305AC2">
      <w:pPr>
        <w:jc w:val="both"/>
        <w:rPr>
          <w:rFonts w:ascii="Source Sans Pro" w:hAnsi="Source Sans Pro" w:cs="Arial"/>
          <w:sz w:val="20"/>
          <w:szCs w:val="20"/>
        </w:rPr>
      </w:pPr>
    </w:p>
    <w:p w14:paraId="00EEA668" w14:textId="2FA813F8" w:rsidR="00AE06A5" w:rsidRPr="008828A0" w:rsidRDefault="00AE06A5" w:rsidP="008828A0">
      <w:pPr>
        <w:pStyle w:val="Prrafodelista"/>
        <w:numPr>
          <w:ilvl w:val="0"/>
          <w:numId w:val="84"/>
        </w:numPr>
        <w:jc w:val="both"/>
        <w:rPr>
          <w:rFonts w:ascii="Source Sans Pro" w:hAnsi="Source Sans Pro" w:cs="Arial"/>
          <w:sz w:val="20"/>
          <w:szCs w:val="20"/>
        </w:rPr>
      </w:pPr>
      <w:r w:rsidRPr="008828A0">
        <w:rPr>
          <w:rFonts w:ascii="Source Sans Pro" w:hAnsi="Source Sans Pro" w:cs="Arial"/>
          <w:sz w:val="20"/>
          <w:szCs w:val="20"/>
        </w:rPr>
        <w:t xml:space="preserve">En el caso de aquellos actos administrativos que por su contenido tengan que ser notificados personalmente, deberá hacerse mención de esta circunstancia en los mismos; </w:t>
      </w:r>
    </w:p>
    <w:p w14:paraId="5E7292B0" w14:textId="280FFD6A" w:rsidR="00AE06A5" w:rsidRDefault="00AE06A5" w:rsidP="008828A0">
      <w:pPr>
        <w:pStyle w:val="Textoindependiente2"/>
        <w:numPr>
          <w:ilvl w:val="0"/>
          <w:numId w:val="84"/>
        </w:numPr>
        <w:spacing w:after="0" w:line="240" w:lineRule="auto"/>
        <w:jc w:val="both"/>
        <w:rPr>
          <w:rFonts w:ascii="Source Sans Pro" w:hAnsi="Source Sans Pro" w:cs="Arial"/>
          <w:b/>
          <w:sz w:val="20"/>
          <w:szCs w:val="20"/>
        </w:rPr>
      </w:pPr>
      <w:r w:rsidRPr="00305AC2">
        <w:rPr>
          <w:rFonts w:ascii="Source Sans Pro" w:hAnsi="Source Sans Pro" w:cs="Arial"/>
          <w:sz w:val="20"/>
          <w:szCs w:val="20"/>
        </w:rPr>
        <w:lastRenderedPageBreak/>
        <w:t>Tratándose de actos administrativos recurribles, deberá mencionarse el término con que se cuenta para interponer el recurso de inconformidad, así como la autoridad ante la cual puede ser presentado; y</w:t>
      </w:r>
      <w:r w:rsidRPr="00305AC2">
        <w:rPr>
          <w:rFonts w:ascii="Source Sans Pro" w:hAnsi="Source Sans Pro" w:cs="Arial"/>
          <w:b/>
          <w:sz w:val="20"/>
          <w:szCs w:val="20"/>
        </w:rPr>
        <w:t xml:space="preserve"> </w:t>
      </w:r>
    </w:p>
    <w:p w14:paraId="4FDE4980" w14:textId="77777777" w:rsidR="008828A0" w:rsidRPr="00305AC2" w:rsidRDefault="008828A0" w:rsidP="008828A0">
      <w:pPr>
        <w:pStyle w:val="Textoindependiente2"/>
        <w:spacing w:after="0" w:line="240" w:lineRule="auto"/>
        <w:ind w:left="360"/>
        <w:jc w:val="both"/>
        <w:rPr>
          <w:rFonts w:ascii="Source Sans Pro" w:hAnsi="Source Sans Pro" w:cs="Arial"/>
          <w:b/>
          <w:sz w:val="20"/>
          <w:szCs w:val="20"/>
        </w:rPr>
      </w:pPr>
    </w:p>
    <w:p w14:paraId="6C724409" w14:textId="087997B7" w:rsidR="00AE06A5" w:rsidRPr="008828A0" w:rsidRDefault="00AE06A5" w:rsidP="008828A0">
      <w:pPr>
        <w:pStyle w:val="Prrafodelista"/>
        <w:numPr>
          <w:ilvl w:val="0"/>
          <w:numId w:val="84"/>
        </w:numPr>
        <w:jc w:val="both"/>
        <w:rPr>
          <w:rFonts w:ascii="Source Sans Pro" w:hAnsi="Source Sans Pro" w:cs="Arial"/>
          <w:sz w:val="20"/>
          <w:szCs w:val="20"/>
        </w:rPr>
      </w:pPr>
      <w:r w:rsidRPr="008828A0">
        <w:rPr>
          <w:rFonts w:ascii="Source Sans Pro" w:hAnsi="Source Sans Pro" w:cs="Arial"/>
          <w:sz w:val="20"/>
          <w:szCs w:val="20"/>
        </w:rPr>
        <w:t xml:space="preserve">Que sea expedido sin que medie error respecto a la referencia específica de identificación del expediente, documentos o nombre completo de la persona. </w:t>
      </w:r>
    </w:p>
    <w:p w14:paraId="76A8F38B" w14:textId="77777777" w:rsidR="00AE06A5" w:rsidRPr="00305AC2" w:rsidRDefault="00AE06A5" w:rsidP="00305AC2">
      <w:pPr>
        <w:jc w:val="both"/>
        <w:rPr>
          <w:rFonts w:ascii="Source Sans Pro" w:hAnsi="Source Sans Pro" w:cs="Arial"/>
          <w:sz w:val="20"/>
          <w:szCs w:val="20"/>
        </w:rPr>
      </w:pPr>
    </w:p>
    <w:p w14:paraId="4A94197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 </w:t>
      </w:r>
      <w:proofErr w:type="gramStart"/>
      <w:r w:rsidRPr="00305AC2">
        <w:rPr>
          <w:rFonts w:ascii="Source Sans Pro" w:hAnsi="Source Sans Pro" w:cs="Arial"/>
          <w:b/>
          <w:bCs/>
          <w:sz w:val="20"/>
          <w:szCs w:val="20"/>
        </w:rPr>
        <w:t>BIS.-</w:t>
      </w:r>
      <w:proofErr w:type="gramEnd"/>
      <w:r w:rsidRPr="00305AC2">
        <w:rPr>
          <w:rFonts w:ascii="Source Sans Pro" w:hAnsi="Source Sans Pro" w:cs="Arial"/>
          <w:sz w:val="20"/>
          <w:szCs w:val="20"/>
        </w:rPr>
        <w:t xml:space="preserve"> Las declaraciones, registros y revalidaciones previstos en el artículo 35 de la Ley se considerarán válidos cuando los interesados hayan reunido los requisitos señalados en las normas que los regulan.</w:t>
      </w:r>
    </w:p>
    <w:p w14:paraId="2EA137A8" w14:textId="77777777" w:rsidR="00AE06A5" w:rsidRPr="00305AC2" w:rsidRDefault="00AE06A5" w:rsidP="00305AC2">
      <w:pPr>
        <w:jc w:val="both"/>
        <w:rPr>
          <w:rFonts w:ascii="Source Sans Pro" w:hAnsi="Source Sans Pro" w:cs="Arial"/>
          <w:sz w:val="20"/>
          <w:szCs w:val="20"/>
        </w:rPr>
      </w:pPr>
    </w:p>
    <w:p w14:paraId="79E0EA9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En todo caso, se considerarán como elementos de validez de estos actos administrativos los previstos en las fracciones I, III, IV, V y IX del artículo 6, así como contar con el sello y firma del servidor público responsable de la unidad receptora de la autoridad competente y contener en el formato correspondiente la fundamentación aplicable, así como los datos, circunstancias especiales, razones particulares o causas inmediatas que, de acuerdo con dicha fundamentación, deba indicar el interesado. Igualmente, será elemento de validez del acto que el particular se haya conducido con verdad al llenar el formato correspondiente.</w:t>
      </w:r>
    </w:p>
    <w:p w14:paraId="4493A1E7" w14:textId="77777777" w:rsidR="00AE06A5" w:rsidRPr="00305AC2" w:rsidRDefault="00AE06A5" w:rsidP="00305AC2">
      <w:pPr>
        <w:jc w:val="both"/>
        <w:rPr>
          <w:rFonts w:ascii="Source Sans Pro" w:hAnsi="Source Sans Pro" w:cs="Arial"/>
          <w:sz w:val="20"/>
          <w:szCs w:val="20"/>
        </w:rPr>
      </w:pPr>
    </w:p>
    <w:p w14:paraId="6EB7040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Estos actos administrativos deberán contener, además, como requisitos de validez el indicado en la fracción IV del artículo 7 de este capítulo y señalar el lugar y la fecha de su presentación.</w:t>
      </w:r>
    </w:p>
    <w:p w14:paraId="7E22EDC3" w14:textId="77777777" w:rsidR="00AE06A5" w:rsidRPr="00305AC2" w:rsidRDefault="00AE06A5" w:rsidP="00305AC2">
      <w:pPr>
        <w:jc w:val="both"/>
        <w:rPr>
          <w:rFonts w:ascii="Source Sans Pro" w:hAnsi="Source Sans Pro" w:cs="Arial"/>
          <w:sz w:val="20"/>
          <w:szCs w:val="20"/>
        </w:rPr>
      </w:pPr>
    </w:p>
    <w:p w14:paraId="1D08550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No surtirá ningún efecto y se tendrán por no realizadas las declaraciones, registros o revalidaciones cuando el particular reincida en falsedad para satisfacer una misma pretensión. </w:t>
      </w:r>
    </w:p>
    <w:p w14:paraId="63B33C91" w14:textId="77777777" w:rsidR="00AE06A5" w:rsidRPr="00305AC2" w:rsidRDefault="00AE06A5" w:rsidP="00305AC2">
      <w:pPr>
        <w:jc w:val="both"/>
        <w:rPr>
          <w:rFonts w:ascii="Source Sans Pro" w:hAnsi="Source Sans Pro" w:cs="Arial"/>
          <w:sz w:val="20"/>
          <w:szCs w:val="20"/>
        </w:rPr>
      </w:pPr>
    </w:p>
    <w:p w14:paraId="6E278201" w14:textId="77777777" w:rsidR="00AE06A5" w:rsidRPr="00305AC2" w:rsidRDefault="00AE06A5" w:rsidP="00305AC2">
      <w:pPr>
        <w:pStyle w:val="Textoindependiente"/>
        <w:jc w:val="center"/>
        <w:rPr>
          <w:rFonts w:ascii="Source Sans Pro" w:hAnsi="Source Sans Pro"/>
          <w:b/>
          <w:sz w:val="20"/>
          <w:szCs w:val="20"/>
        </w:rPr>
      </w:pPr>
      <w:r w:rsidRPr="00305AC2">
        <w:rPr>
          <w:rFonts w:ascii="Source Sans Pro" w:hAnsi="Source Sans Pro"/>
          <w:b/>
          <w:sz w:val="20"/>
          <w:szCs w:val="20"/>
        </w:rPr>
        <w:t>CAPITULO SEGUNDO</w:t>
      </w:r>
    </w:p>
    <w:p w14:paraId="7CB35FD0" w14:textId="77777777" w:rsidR="00AE06A5" w:rsidRPr="00305AC2" w:rsidRDefault="00AE06A5" w:rsidP="00305AC2">
      <w:pPr>
        <w:pStyle w:val="Textoindependiente"/>
        <w:jc w:val="center"/>
        <w:rPr>
          <w:rFonts w:ascii="Source Sans Pro" w:hAnsi="Source Sans Pro"/>
          <w:b/>
          <w:sz w:val="20"/>
          <w:szCs w:val="20"/>
        </w:rPr>
      </w:pPr>
      <w:r w:rsidRPr="00305AC2">
        <w:rPr>
          <w:rFonts w:ascii="Source Sans Pro" w:hAnsi="Source Sans Pro"/>
          <w:b/>
          <w:sz w:val="20"/>
          <w:szCs w:val="20"/>
        </w:rPr>
        <w:t>DE LA EFICACIA Y EJECUTIVIDAD DEL ACTO ADMINISTRATIVO</w:t>
      </w:r>
    </w:p>
    <w:p w14:paraId="086FADB8" w14:textId="77777777" w:rsidR="00AE06A5" w:rsidRPr="00305AC2" w:rsidRDefault="00AE06A5" w:rsidP="00305AC2">
      <w:pPr>
        <w:rPr>
          <w:rFonts w:ascii="Source Sans Pro" w:hAnsi="Source Sans Pro" w:cs="Arial"/>
          <w:sz w:val="20"/>
          <w:szCs w:val="20"/>
        </w:rPr>
      </w:pPr>
    </w:p>
    <w:p w14:paraId="3F6828C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8º.- </w:t>
      </w:r>
      <w:r w:rsidRPr="00305AC2">
        <w:rPr>
          <w:rFonts w:ascii="Source Sans Pro" w:hAnsi="Source Sans Pro" w:cs="Arial"/>
          <w:sz w:val="20"/>
          <w:szCs w:val="20"/>
        </w:rPr>
        <w:t xml:space="preserve">Todo acto administrativo será válido mientras su invalidez no haya sido declarada por autoridad competente o el Tribunal, en los términos de los ordenamientos jurídicos aplicables. </w:t>
      </w:r>
    </w:p>
    <w:p w14:paraId="19F08E2B" w14:textId="77777777" w:rsidR="00AE06A5" w:rsidRPr="00305AC2" w:rsidRDefault="00AE06A5" w:rsidP="00305AC2">
      <w:pPr>
        <w:jc w:val="both"/>
        <w:rPr>
          <w:rFonts w:ascii="Source Sans Pro" w:hAnsi="Source Sans Pro" w:cs="Arial"/>
          <w:sz w:val="20"/>
          <w:szCs w:val="20"/>
        </w:rPr>
      </w:pPr>
    </w:p>
    <w:p w14:paraId="3C8ACC7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9º.- </w:t>
      </w:r>
      <w:r w:rsidRPr="00305AC2">
        <w:rPr>
          <w:rFonts w:ascii="Source Sans Pro" w:hAnsi="Source Sans Pro" w:cs="Arial"/>
          <w:sz w:val="20"/>
          <w:szCs w:val="20"/>
        </w:rPr>
        <w:t xml:space="preserve">El acto administrativo válido será eficaz, ejecutivo y exigible desde el momento en que surta sus efectos la notificación realizada de conformidad con las disposiciones de esta Ley, o de que se configure en el caso de ser negativa ficta. </w:t>
      </w:r>
    </w:p>
    <w:p w14:paraId="33D361C0" w14:textId="77777777" w:rsidR="00AE06A5" w:rsidRPr="00305AC2" w:rsidRDefault="00AE06A5" w:rsidP="00305AC2">
      <w:pPr>
        <w:jc w:val="both"/>
        <w:rPr>
          <w:rFonts w:ascii="Source Sans Pro" w:hAnsi="Source Sans Pro" w:cs="Arial"/>
          <w:sz w:val="20"/>
          <w:szCs w:val="20"/>
        </w:rPr>
      </w:pPr>
    </w:p>
    <w:p w14:paraId="4F59DF2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 </w:t>
      </w:r>
      <w:r w:rsidR="00325A3C" w:rsidRPr="00305AC2">
        <w:rPr>
          <w:rFonts w:ascii="Source Sans Pro" w:hAnsi="Source Sans Pro" w:cs="Arial"/>
          <w:sz w:val="20"/>
          <w:szCs w:val="20"/>
        </w:rPr>
        <w:t>Se exceptúan de lo dispuesto en el artículo anterior, los siguientes actos administrativos:</w:t>
      </w:r>
    </w:p>
    <w:p w14:paraId="45D21A21" w14:textId="77777777" w:rsidR="00325A3C" w:rsidRPr="00305AC2" w:rsidRDefault="00325A3C" w:rsidP="00305AC2">
      <w:pPr>
        <w:jc w:val="both"/>
        <w:rPr>
          <w:rFonts w:ascii="Source Sans Pro" w:hAnsi="Source Sans Pro" w:cs="Arial"/>
          <w:sz w:val="20"/>
          <w:szCs w:val="20"/>
        </w:rPr>
      </w:pPr>
    </w:p>
    <w:p w14:paraId="28414AB7" w14:textId="7436CF2D" w:rsidR="00AE06A5" w:rsidRPr="008828A0" w:rsidRDefault="00AE06A5" w:rsidP="008828A0">
      <w:pPr>
        <w:pStyle w:val="Prrafodelista"/>
        <w:numPr>
          <w:ilvl w:val="0"/>
          <w:numId w:val="85"/>
        </w:numPr>
        <w:jc w:val="both"/>
        <w:rPr>
          <w:rFonts w:ascii="Source Sans Pro" w:hAnsi="Source Sans Pro" w:cs="Arial"/>
          <w:sz w:val="20"/>
          <w:szCs w:val="20"/>
        </w:rPr>
      </w:pPr>
      <w:r w:rsidRPr="008828A0">
        <w:rPr>
          <w:rFonts w:ascii="Source Sans Pro" w:hAnsi="Source Sans Pro" w:cs="Arial"/>
          <w:sz w:val="20"/>
          <w:szCs w:val="20"/>
        </w:rPr>
        <w:t xml:space="preserve">Los que otorguen un beneficio, licencia, permiso o autorización al interesado, en cuyo caso su cumplimiento será exigible a partir de la fecha de su emisión, de la certificación de su configuración tratándose de afirmativa ficta o de aquella que tenga señalada para iniciar su vigencia; y </w:t>
      </w:r>
    </w:p>
    <w:p w14:paraId="6BDC2971" w14:textId="77777777" w:rsidR="00AE06A5" w:rsidRPr="00305AC2" w:rsidRDefault="00AE06A5" w:rsidP="00305AC2">
      <w:pPr>
        <w:jc w:val="both"/>
        <w:rPr>
          <w:rFonts w:ascii="Source Sans Pro" w:hAnsi="Source Sans Pro" w:cs="Arial"/>
          <w:sz w:val="20"/>
          <w:szCs w:val="20"/>
        </w:rPr>
      </w:pPr>
    </w:p>
    <w:p w14:paraId="782EC185" w14:textId="3033595C" w:rsidR="00AE06A5" w:rsidRPr="008828A0" w:rsidRDefault="00325A3C" w:rsidP="008828A0">
      <w:pPr>
        <w:pStyle w:val="Prrafodelista"/>
        <w:numPr>
          <w:ilvl w:val="0"/>
          <w:numId w:val="85"/>
        </w:numPr>
        <w:jc w:val="both"/>
        <w:rPr>
          <w:rFonts w:ascii="Source Sans Pro" w:hAnsi="Source Sans Pro" w:cs="Arial"/>
          <w:sz w:val="20"/>
          <w:szCs w:val="20"/>
        </w:rPr>
      </w:pPr>
      <w:r w:rsidRPr="008828A0">
        <w:rPr>
          <w:rFonts w:ascii="Source Sans Pro" w:hAnsi="Source Sans Pro" w:cs="Arial"/>
          <w:sz w:val="20"/>
          <w:szCs w:val="20"/>
        </w:rPr>
        <w:t>Los actos en virtud de los cuales se realicen actos de inspección, investigación o vigilancia, en los términos de esta Ley y demás disposiciones normativas aplicables. En este supuesto, dichos actos serán exigibles desde la fecha en que los expida la Administración Pública de la Ciudad de México.</w:t>
      </w:r>
    </w:p>
    <w:p w14:paraId="34C2F3B1" w14:textId="77777777" w:rsidR="00AE06A5" w:rsidRPr="00305AC2" w:rsidRDefault="00AE06A5" w:rsidP="00305AC2">
      <w:pPr>
        <w:jc w:val="both"/>
        <w:rPr>
          <w:rFonts w:ascii="Source Sans Pro" w:hAnsi="Source Sans Pro" w:cs="Arial"/>
          <w:sz w:val="20"/>
          <w:szCs w:val="20"/>
        </w:rPr>
      </w:pPr>
    </w:p>
    <w:p w14:paraId="360BA83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En este supuesto, dichos actos serán exigibles desde la fecha en que los expida la Administración Pública de la Ciudad de México.</w:t>
      </w:r>
    </w:p>
    <w:p w14:paraId="78401FF0" w14:textId="77777777" w:rsidR="00AE06A5" w:rsidRPr="00305AC2" w:rsidRDefault="00AE06A5" w:rsidP="00305AC2">
      <w:pPr>
        <w:jc w:val="both"/>
        <w:rPr>
          <w:rFonts w:ascii="Source Sans Pro" w:hAnsi="Source Sans Pro" w:cs="Arial"/>
          <w:sz w:val="20"/>
          <w:szCs w:val="20"/>
        </w:rPr>
      </w:pPr>
    </w:p>
    <w:p w14:paraId="4F16269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lastRenderedPageBreak/>
        <w:t xml:space="preserve">Artículo 11.- </w:t>
      </w:r>
      <w:r w:rsidRPr="00305AC2">
        <w:rPr>
          <w:rFonts w:ascii="Source Sans Pro" w:hAnsi="Source Sans Pro" w:cs="Arial"/>
          <w:sz w:val="20"/>
          <w:szCs w:val="20"/>
        </w:rPr>
        <w:t>Los actos administrativos de carácter general, tales como decretos, acuerdos, circulares y otros de la misma naturaleza, deberán publicarse en la Gaceta Oficial de la Ciudad de México para que produzcan efectos jurídicos y, en su caso, en el Diario Oficial de la Federación para su mayor difusión.</w:t>
      </w:r>
    </w:p>
    <w:p w14:paraId="1FD40238" w14:textId="77777777" w:rsidR="00AE06A5" w:rsidRPr="00305AC2" w:rsidRDefault="00AE06A5" w:rsidP="00305AC2">
      <w:pPr>
        <w:jc w:val="both"/>
        <w:rPr>
          <w:rFonts w:ascii="Source Sans Pro" w:hAnsi="Source Sans Pro" w:cs="Arial"/>
          <w:sz w:val="20"/>
          <w:szCs w:val="20"/>
        </w:rPr>
      </w:pPr>
    </w:p>
    <w:p w14:paraId="2365E62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Los actos administrativos de carácter individual, cuando lo prevean los ordenamientos aplicables, deberán publicarse en el referido órgano informativo local. </w:t>
      </w:r>
    </w:p>
    <w:p w14:paraId="173A33EB" w14:textId="77777777" w:rsidR="00AE06A5" w:rsidRPr="00305AC2" w:rsidRDefault="00AE06A5" w:rsidP="00305AC2">
      <w:pPr>
        <w:jc w:val="both"/>
        <w:rPr>
          <w:rFonts w:ascii="Source Sans Pro" w:hAnsi="Source Sans Pro" w:cs="Arial"/>
          <w:sz w:val="20"/>
          <w:szCs w:val="20"/>
        </w:rPr>
      </w:pPr>
    </w:p>
    <w:p w14:paraId="2EE66D2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Los acuerdos delegatorios de facultades, instructivos, manuales y formatos que expidan las dependencias y entidades de la Administración Pública de la Ciudad de México, se publicarán previamente a su aplicación, en la Gaceta Oficial de la Ciudad de México.</w:t>
      </w:r>
    </w:p>
    <w:p w14:paraId="58F54BA6" w14:textId="77777777" w:rsidR="00AE06A5" w:rsidRPr="00305AC2" w:rsidRDefault="00AE06A5" w:rsidP="00305AC2">
      <w:pPr>
        <w:jc w:val="both"/>
        <w:rPr>
          <w:rFonts w:ascii="Source Sans Pro" w:hAnsi="Source Sans Pro" w:cs="Arial"/>
          <w:sz w:val="20"/>
          <w:szCs w:val="20"/>
        </w:rPr>
      </w:pPr>
    </w:p>
    <w:p w14:paraId="5564162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 </w:t>
      </w:r>
      <w:r w:rsidRPr="00305AC2">
        <w:rPr>
          <w:rFonts w:ascii="Source Sans Pro" w:hAnsi="Source Sans Pro" w:cs="Arial"/>
          <w:sz w:val="20"/>
          <w:szCs w:val="20"/>
        </w:rPr>
        <w:t xml:space="preserve">Los actos administrativos que requieran de la aprobación de dependencias o entidades distintas de las que los emitan, en los términos de las normas aplicables, únicamente tendrán eficacia y ejecutividad una vez que se produzca dicha aprobación. </w:t>
      </w:r>
    </w:p>
    <w:p w14:paraId="7BB24010" w14:textId="77777777" w:rsidR="00AE06A5" w:rsidRPr="00305AC2" w:rsidRDefault="00AE06A5" w:rsidP="00305AC2">
      <w:pPr>
        <w:jc w:val="both"/>
        <w:rPr>
          <w:rFonts w:ascii="Source Sans Pro" w:hAnsi="Source Sans Pro" w:cs="Arial"/>
          <w:sz w:val="20"/>
          <w:szCs w:val="20"/>
        </w:rPr>
      </w:pPr>
    </w:p>
    <w:p w14:paraId="00508F9E"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 </w:t>
      </w:r>
      <w:r w:rsidRPr="00305AC2">
        <w:rPr>
          <w:rFonts w:ascii="Source Sans Pro" w:hAnsi="Source Sans Pro" w:cs="Arial"/>
          <w:sz w:val="20"/>
          <w:szCs w:val="20"/>
        </w:rPr>
        <w:t xml:space="preserve">El acto administrativo válido es ejecutorio cuando el ordenamiento jurídico aplicable, reconoce a la Administración Pública de la Ciudad de México, la facultad de obtener su cumplimiento mediante el uso de medios de ejecución forzosa. </w:t>
      </w:r>
    </w:p>
    <w:p w14:paraId="2DA23FCB" w14:textId="77777777" w:rsidR="00AE06A5" w:rsidRPr="00305AC2" w:rsidRDefault="00AE06A5" w:rsidP="00305AC2">
      <w:pPr>
        <w:jc w:val="both"/>
        <w:rPr>
          <w:rFonts w:ascii="Source Sans Pro" w:hAnsi="Source Sans Pro" w:cs="Arial"/>
          <w:sz w:val="20"/>
          <w:szCs w:val="20"/>
        </w:rPr>
      </w:pPr>
    </w:p>
    <w:p w14:paraId="44762CB5" w14:textId="77777777" w:rsidR="00AE06A5" w:rsidRDefault="00AE06A5" w:rsidP="00305AC2">
      <w:pPr>
        <w:jc w:val="both"/>
        <w:rPr>
          <w:rFonts w:ascii="Source Sans Pro" w:hAnsi="Source Sans Pro" w:cs="Arial"/>
          <w:sz w:val="20"/>
          <w:szCs w:val="20"/>
        </w:rPr>
      </w:pPr>
      <w:r w:rsidRPr="00305AC2">
        <w:rPr>
          <w:rFonts w:ascii="Source Sans Pro" w:hAnsi="Source Sans Pro" w:cs="Arial"/>
          <w:b/>
          <w:sz w:val="20"/>
          <w:szCs w:val="20"/>
        </w:rPr>
        <w:t>Artículo 14.-</w:t>
      </w:r>
      <w:r w:rsidRPr="00305AC2">
        <w:rPr>
          <w:rFonts w:ascii="Source Sans Pro" w:hAnsi="Source Sans Pro" w:cs="Arial"/>
          <w:sz w:val="20"/>
          <w:szCs w:val="20"/>
        </w:rPr>
        <w:t xml:space="preserve"> La ejecución forzosa por la Administración Pública de la Ciudad de México, se efectuará respetando siempre el principio de proporcionalidad, por los siguientes medios:</w:t>
      </w:r>
    </w:p>
    <w:p w14:paraId="5FBBBA2B" w14:textId="77777777" w:rsidR="008828A0" w:rsidRPr="00305AC2" w:rsidRDefault="008828A0" w:rsidP="00305AC2">
      <w:pPr>
        <w:jc w:val="both"/>
        <w:rPr>
          <w:rFonts w:ascii="Source Sans Pro" w:hAnsi="Source Sans Pro" w:cs="Arial"/>
          <w:sz w:val="20"/>
          <w:szCs w:val="20"/>
        </w:rPr>
      </w:pPr>
    </w:p>
    <w:p w14:paraId="049DFB71" w14:textId="2442604E" w:rsidR="00AE06A5" w:rsidRPr="008828A0" w:rsidRDefault="00AE06A5" w:rsidP="008828A0">
      <w:pPr>
        <w:pStyle w:val="Prrafodelista"/>
        <w:numPr>
          <w:ilvl w:val="0"/>
          <w:numId w:val="86"/>
        </w:numPr>
        <w:jc w:val="both"/>
        <w:rPr>
          <w:rFonts w:ascii="Source Sans Pro" w:hAnsi="Source Sans Pro" w:cs="Arial"/>
          <w:sz w:val="20"/>
          <w:szCs w:val="20"/>
        </w:rPr>
      </w:pPr>
      <w:r w:rsidRPr="008828A0">
        <w:rPr>
          <w:rFonts w:ascii="Source Sans Pro" w:hAnsi="Source Sans Pro" w:cs="Arial"/>
          <w:sz w:val="20"/>
          <w:szCs w:val="20"/>
        </w:rPr>
        <w:t xml:space="preserve">Apremio sobre el patrimonio; </w:t>
      </w:r>
    </w:p>
    <w:p w14:paraId="3BC3CFCE" w14:textId="77777777" w:rsidR="00AE06A5" w:rsidRPr="00305AC2" w:rsidRDefault="00AE06A5" w:rsidP="00305AC2">
      <w:pPr>
        <w:jc w:val="both"/>
        <w:rPr>
          <w:rFonts w:ascii="Source Sans Pro" w:hAnsi="Source Sans Pro" w:cs="Arial"/>
          <w:sz w:val="20"/>
          <w:szCs w:val="20"/>
        </w:rPr>
      </w:pPr>
    </w:p>
    <w:p w14:paraId="6207DCB0" w14:textId="5480650B" w:rsidR="00AE06A5" w:rsidRPr="008828A0" w:rsidRDefault="00AE06A5" w:rsidP="008828A0">
      <w:pPr>
        <w:pStyle w:val="Prrafodelista"/>
        <w:numPr>
          <w:ilvl w:val="0"/>
          <w:numId w:val="86"/>
        </w:numPr>
        <w:jc w:val="both"/>
        <w:rPr>
          <w:rFonts w:ascii="Source Sans Pro" w:hAnsi="Source Sans Pro" w:cs="Arial"/>
          <w:sz w:val="20"/>
          <w:szCs w:val="20"/>
        </w:rPr>
      </w:pPr>
      <w:r w:rsidRPr="008828A0">
        <w:rPr>
          <w:rFonts w:ascii="Source Sans Pro" w:hAnsi="Source Sans Pro" w:cs="Arial"/>
          <w:sz w:val="20"/>
          <w:szCs w:val="20"/>
        </w:rPr>
        <w:t xml:space="preserve">Ejecución subsidiaria; </w:t>
      </w:r>
    </w:p>
    <w:p w14:paraId="62AA3762" w14:textId="77777777" w:rsidR="00AE06A5" w:rsidRPr="00305AC2" w:rsidRDefault="00AE06A5" w:rsidP="00305AC2">
      <w:pPr>
        <w:jc w:val="both"/>
        <w:rPr>
          <w:rFonts w:ascii="Source Sans Pro" w:hAnsi="Source Sans Pro" w:cs="Arial"/>
          <w:sz w:val="20"/>
          <w:szCs w:val="20"/>
        </w:rPr>
      </w:pPr>
    </w:p>
    <w:p w14:paraId="371B9693" w14:textId="0F6FD860" w:rsidR="00AE06A5" w:rsidRPr="008828A0" w:rsidRDefault="00AE06A5" w:rsidP="008828A0">
      <w:pPr>
        <w:pStyle w:val="Prrafodelista"/>
        <w:numPr>
          <w:ilvl w:val="0"/>
          <w:numId w:val="86"/>
        </w:numPr>
        <w:jc w:val="both"/>
        <w:rPr>
          <w:rFonts w:ascii="Source Sans Pro" w:hAnsi="Source Sans Pro" w:cs="Arial"/>
          <w:sz w:val="20"/>
          <w:szCs w:val="20"/>
        </w:rPr>
      </w:pPr>
      <w:r w:rsidRPr="008828A0">
        <w:rPr>
          <w:rFonts w:ascii="Source Sans Pro" w:hAnsi="Source Sans Pro" w:cs="Arial"/>
          <w:sz w:val="20"/>
          <w:szCs w:val="20"/>
        </w:rPr>
        <w:t xml:space="preserve">Multa; y </w:t>
      </w:r>
    </w:p>
    <w:p w14:paraId="386C556D" w14:textId="77777777" w:rsidR="00AE06A5" w:rsidRPr="00305AC2" w:rsidRDefault="00AE06A5" w:rsidP="00305AC2">
      <w:pPr>
        <w:jc w:val="both"/>
        <w:rPr>
          <w:rFonts w:ascii="Source Sans Pro" w:hAnsi="Source Sans Pro" w:cs="Arial"/>
          <w:sz w:val="20"/>
          <w:szCs w:val="20"/>
        </w:rPr>
      </w:pPr>
    </w:p>
    <w:p w14:paraId="2F161023" w14:textId="03ABCD79" w:rsidR="00AE06A5" w:rsidRPr="008828A0" w:rsidRDefault="00AE06A5" w:rsidP="008828A0">
      <w:pPr>
        <w:pStyle w:val="Prrafodelista"/>
        <w:numPr>
          <w:ilvl w:val="0"/>
          <w:numId w:val="86"/>
        </w:numPr>
        <w:jc w:val="both"/>
        <w:rPr>
          <w:rFonts w:ascii="Source Sans Pro" w:hAnsi="Source Sans Pro" w:cs="Arial"/>
          <w:sz w:val="20"/>
          <w:szCs w:val="20"/>
        </w:rPr>
      </w:pPr>
      <w:r w:rsidRPr="008828A0">
        <w:rPr>
          <w:rFonts w:ascii="Source Sans Pro" w:hAnsi="Source Sans Pro" w:cs="Arial"/>
          <w:sz w:val="20"/>
          <w:szCs w:val="20"/>
        </w:rPr>
        <w:t xml:space="preserve">Actos que se ejerzan sobre la persona. </w:t>
      </w:r>
    </w:p>
    <w:p w14:paraId="7C75EAE0" w14:textId="77777777" w:rsidR="00AE06A5" w:rsidRPr="00305AC2" w:rsidRDefault="00AE06A5" w:rsidP="00305AC2">
      <w:pPr>
        <w:jc w:val="both"/>
        <w:rPr>
          <w:rFonts w:ascii="Source Sans Pro" w:hAnsi="Source Sans Pro" w:cs="Arial"/>
          <w:sz w:val="20"/>
          <w:szCs w:val="20"/>
        </w:rPr>
      </w:pPr>
    </w:p>
    <w:p w14:paraId="52C07D3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Tratándose de las fracciones anteriores, se estará a lo que establezcan las disposiciones legales aplicables, sin perjuicio de las facultades de ejecución directa a que se refieren los artículos 17, 18 y 19 de esta Ley.</w:t>
      </w:r>
    </w:p>
    <w:p w14:paraId="3D91CD0D" w14:textId="77777777" w:rsidR="00AE06A5" w:rsidRPr="00305AC2" w:rsidRDefault="00AE06A5" w:rsidP="00305AC2">
      <w:pPr>
        <w:jc w:val="both"/>
        <w:rPr>
          <w:rFonts w:ascii="Source Sans Pro" w:hAnsi="Source Sans Pro" w:cs="Arial"/>
          <w:sz w:val="20"/>
          <w:szCs w:val="20"/>
        </w:rPr>
      </w:pPr>
    </w:p>
    <w:p w14:paraId="1D744C8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fueren varios los medios de ejecución admisible, se elegirá el menos restrictivo de la libertad individual. </w:t>
      </w:r>
    </w:p>
    <w:p w14:paraId="11A8CAF6" w14:textId="77777777" w:rsidR="00AE06A5" w:rsidRPr="00305AC2" w:rsidRDefault="00AE06A5" w:rsidP="00305AC2">
      <w:pPr>
        <w:jc w:val="both"/>
        <w:rPr>
          <w:rFonts w:ascii="Source Sans Pro" w:hAnsi="Source Sans Pro" w:cs="Arial"/>
          <w:sz w:val="20"/>
          <w:szCs w:val="20"/>
        </w:rPr>
      </w:pPr>
    </w:p>
    <w:p w14:paraId="137EF2C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Si fuere necesario entrar en el domicilio particular del administrado, la Administración Pública de la Ciudad de México deberá observar lo dispuesto por el Artículo 16 Constitucional</w:t>
      </w:r>
    </w:p>
    <w:p w14:paraId="08343A46" w14:textId="77777777" w:rsidR="00AE06A5" w:rsidRPr="00305AC2" w:rsidRDefault="00AE06A5" w:rsidP="00305AC2">
      <w:pPr>
        <w:jc w:val="both"/>
        <w:rPr>
          <w:rFonts w:ascii="Source Sans Pro" w:hAnsi="Source Sans Pro" w:cs="Arial"/>
          <w:sz w:val="20"/>
          <w:szCs w:val="20"/>
        </w:rPr>
      </w:pPr>
    </w:p>
    <w:p w14:paraId="56AC469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14 </w:t>
      </w:r>
      <w:proofErr w:type="gramStart"/>
      <w:r w:rsidRPr="00305AC2">
        <w:rPr>
          <w:rFonts w:ascii="Source Sans Pro" w:hAnsi="Source Sans Pro" w:cs="Arial"/>
          <w:b/>
          <w:bCs/>
          <w:sz w:val="20"/>
          <w:szCs w:val="20"/>
        </w:rPr>
        <w:t>BIS.-</w:t>
      </w:r>
      <w:proofErr w:type="gramEnd"/>
      <w:r w:rsidRPr="00305AC2">
        <w:rPr>
          <w:rFonts w:ascii="Source Sans Pro" w:hAnsi="Source Sans Pro" w:cs="Arial"/>
          <w:sz w:val="20"/>
          <w:szCs w:val="20"/>
        </w:rPr>
        <w:t xml:space="preserve"> </w:t>
      </w:r>
      <w:r w:rsidR="00325A3C" w:rsidRPr="00305AC2">
        <w:rPr>
          <w:rFonts w:ascii="Source Sans Pro" w:hAnsi="Source Sans Pro" w:cs="Arial"/>
          <w:sz w:val="20"/>
          <w:szCs w:val="20"/>
        </w:rPr>
        <w:t>Procede la ejecución forzosa una vez que se agote el procedimiento respectivo y medie resolución de la autoridad competente en los siguientes casos</w:t>
      </w:r>
      <w:r w:rsidRPr="00305AC2">
        <w:rPr>
          <w:rFonts w:ascii="Source Sans Pro" w:hAnsi="Source Sans Pro" w:cs="Arial"/>
          <w:sz w:val="20"/>
          <w:szCs w:val="20"/>
        </w:rPr>
        <w:t>:</w:t>
      </w:r>
    </w:p>
    <w:p w14:paraId="2A1C699E" w14:textId="77777777" w:rsidR="00AE06A5" w:rsidRPr="00305AC2" w:rsidRDefault="00AE06A5" w:rsidP="00305AC2">
      <w:pPr>
        <w:jc w:val="both"/>
        <w:rPr>
          <w:rFonts w:ascii="Source Sans Pro" w:hAnsi="Source Sans Pro" w:cs="Arial"/>
          <w:sz w:val="20"/>
          <w:szCs w:val="20"/>
        </w:rPr>
      </w:pPr>
    </w:p>
    <w:p w14:paraId="1F0CA1AD" w14:textId="18880EEB" w:rsidR="00AE06A5" w:rsidRPr="008828A0" w:rsidRDefault="00AE06A5" w:rsidP="008828A0">
      <w:pPr>
        <w:pStyle w:val="Prrafodelista"/>
        <w:numPr>
          <w:ilvl w:val="0"/>
          <w:numId w:val="87"/>
        </w:numPr>
        <w:jc w:val="both"/>
        <w:rPr>
          <w:rFonts w:ascii="Source Sans Pro" w:hAnsi="Source Sans Pro" w:cs="Arial"/>
          <w:sz w:val="20"/>
          <w:szCs w:val="20"/>
        </w:rPr>
      </w:pPr>
      <w:r w:rsidRPr="008828A0">
        <w:rPr>
          <w:rFonts w:ascii="Source Sans Pro" w:hAnsi="Source Sans Pro" w:cs="Arial"/>
          <w:sz w:val="20"/>
          <w:szCs w:val="20"/>
        </w:rPr>
        <w:t>Cuando exista obligación a cargo de los propietarios o poseedores de los predios sobre los que la autoridad competente haya decretado ocupación parcial o total, de retiro de obstáculos que impidan la realización de las obras de utilidad o interés social, sin que las realicen en los plazos determinados.</w:t>
      </w:r>
    </w:p>
    <w:p w14:paraId="42A32411" w14:textId="77777777" w:rsidR="00AE06A5" w:rsidRPr="00305AC2" w:rsidRDefault="00AE06A5" w:rsidP="00305AC2">
      <w:pPr>
        <w:jc w:val="both"/>
        <w:rPr>
          <w:rFonts w:ascii="Source Sans Pro" w:hAnsi="Source Sans Pro" w:cs="Arial"/>
          <w:sz w:val="20"/>
          <w:szCs w:val="20"/>
        </w:rPr>
      </w:pPr>
    </w:p>
    <w:p w14:paraId="07AB7F30" w14:textId="148B943D" w:rsidR="00AE06A5" w:rsidRPr="008828A0" w:rsidRDefault="00AE06A5" w:rsidP="008828A0">
      <w:pPr>
        <w:pStyle w:val="Prrafodelista"/>
        <w:numPr>
          <w:ilvl w:val="0"/>
          <w:numId w:val="87"/>
        </w:numPr>
        <w:jc w:val="both"/>
        <w:rPr>
          <w:rFonts w:ascii="Source Sans Pro" w:hAnsi="Source Sans Pro" w:cs="Arial"/>
          <w:sz w:val="20"/>
          <w:szCs w:val="20"/>
        </w:rPr>
      </w:pPr>
      <w:r w:rsidRPr="008828A0">
        <w:rPr>
          <w:rFonts w:ascii="Source Sans Pro" w:hAnsi="Source Sans Pro" w:cs="Arial"/>
          <w:sz w:val="20"/>
          <w:szCs w:val="20"/>
        </w:rPr>
        <w:t>Cuando haya obligación de demoler total o parcialmente las construcciones que se encuentren en estado ruinoso o signifiquen un riesgo para la vida, bienes o entorno de los habitantes, sin que ésta se ejecute.</w:t>
      </w:r>
    </w:p>
    <w:p w14:paraId="593B1433" w14:textId="77777777" w:rsidR="00AE06A5" w:rsidRPr="00305AC2" w:rsidRDefault="00AE06A5" w:rsidP="00305AC2">
      <w:pPr>
        <w:jc w:val="both"/>
        <w:rPr>
          <w:rFonts w:ascii="Source Sans Pro" w:hAnsi="Source Sans Pro" w:cs="Arial"/>
          <w:sz w:val="20"/>
          <w:szCs w:val="20"/>
        </w:rPr>
      </w:pPr>
    </w:p>
    <w:p w14:paraId="62B21F06" w14:textId="3D6FC908" w:rsidR="007C19B8" w:rsidRPr="008828A0" w:rsidRDefault="00AE06A5" w:rsidP="008828A0">
      <w:pPr>
        <w:pStyle w:val="Prrafodelista"/>
        <w:numPr>
          <w:ilvl w:val="0"/>
          <w:numId w:val="87"/>
        </w:numPr>
        <w:jc w:val="both"/>
        <w:rPr>
          <w:rFonts w:ascii="Source Sans Pro" w:hAnsi="Source Sans Pro" w:cs="Arial"/>
          <w:sz w:val="20"/>
          <w:szCs w:val="20"/>
        </w:rPr>
      </w:pPr>
      <w:r w:rsidRPr="008828A0">
        <w:rPr>
          <w:rFonts w:ascii="Source Sans Pro" w:hAnsi="Source Sans Pro" w:cs="Arial"/>
          <w:sz w:val="20"/>
          <w:szCs w:val="20"/>
        </w:rPr>
        <w:lastRenderedPageBreak/>
        <w:t>Cuando exista la obligación de reparar las edificaciones que así lo requieran de acuerdo con el reglamento de construcciones de la Ciudad de México y no se cumpla con ella.</w:t>
      </w:r>
    </w:p>
    <w:p w14:paraId="1434821A" w14:textId="77777777" w:rsidR="008828A0" w:rsidRPr="008828A0" w:rsidRDefault="008828A0" w:rsidP="008828A0">
      <w:pPr>
        <w:jc w:val="both"/>
        <w:rPr>
          <w:rFonts w:ascii="Source Sans Pro" w:hAnsi="Source Sans Pro" w:cs="Arial"/>
          <w:sz w:val="20"/>
          <w:szCs w:val="20"/>
        </w:rPr>
      </w:pPr>
    </w:p>
    <w:p w14:paraId="4D44946C" w14:textId="1A407B62" w:rsidR="00AE06A5" w:rsidRPr="008828A0" w:rsidRDefault="00AE06A5" w:rsidP="008828A0">
      <w:pPr>
        <w:pStyle w:val="Prrafodelista"/>
        <w:numPr>
          <w:ilvl w:val="0"/>
          <w:numId w:val="87"/>
        </w:numPr>
        <w:jc w:val="both"/>
        <w:rPr>
          <w:rFonts w:ascii="Source Sans Pro" w:hAnsi="Source Sans Pro" w:cs="Arial"/>
          <w:sz w:val="20"/>
          <w:szCs w:val="20"/>
        </w:rPr>
      </w:pPr>
      <w:r w:rsidRPr="008828A0">
        <w:rPr>
          <w:rFonts w:ascii="Source Sans Pro" w:hAnsi="Source Sans Pro" w:cs="Arial"/>
          <w:sz w:val="20"/>
          <w:szCs w:val="20"/>
        </w:rPr>
        <w:t>Cuando los propietarios o poseedores hubieran construido en contravención a lo dispuesto por los programas, siempre que dichas obras se hubieran realizado con posterioridad a la entrada en vigor de los mismos, y no se hicieran las adecuaciones ordenadas, o bien no se procediera a la demolición ordenada en su caso; y</w:t>
      </w:r>
    </w:p>
    <w:p w14:paraId="5AFEE340" w14:textId="77777777" w:rsidR="00AE06A5" w:rsidRPr="00305AC2" w:rsidRDefault="00AE06A5" w:rsidP="00305AC2">
      <w:pPr>
        <w:jc w:val="both"/>
        <w:rPr>
          <w:rFonts w:ascii="Source Sans Pro" w:hAnsi="Source Sans Pro" w:cs="Arial"/>
          <w:sz w:val="20"/>
          <w:szCs w:val="20"/>
        </w:rPr>
      </w:pPr>
    </w:p>
    <w:p w14:paraId="7F60FD4A" w14:textId="5D7E9C46" w:rsidR="00AE06A5" w:rsidRPr="008828A0" w:rsidRDefault="00AE06A5" w:rsidP="008828A0">
      <w:pPr>
        <w:pStyle w:val="Prrafodelista"/>
        <w:numPr>
          <w:ilvl w:val="0"/>
          <w:numId w:val="87"/>
        </w:numPr>
        <w:jc w:val="both"/>
        <w:rPr>
          <w:rFonts w:ascii="Source Sans Pro" w:hAnsi="Source Sans Pro" w:cs="Arial"/>
          <w:sz w:val="20"/>
          <w:szCs w:val="20"/>
        </w:rPr>
      </w:pPr>
      <w:r w:rsidRPr="008828A0">
        <w:rPr>
          <w:rFonts w:ascii="Source Sans Pro" w:hAnsi="Source Sans Pro" w:cs="Arial"/>
          <w:sz w:val="20"/>
          <w:szCs w:val="20"/>
        </w:rPr>
        <w:t>Cuando los propietarios de terrenos sin edificar se abstengan de conservarlos libres de maleza y basura.</w:t>
      </w:r>
    </w:p>
    <w:p w14:paraId="46E2076E" w14:textId="77777777" w:rsidR="00AE06A5" w:rsidRPr="00305AC2" w:rsidRDefault="00AE06A5" w:rsidP="00305AC2">
      <w:pPr>
        <w:jc w:val="both"/>
        <w:rPr>
          <w:rFonts w:ascii="Source Sans Pro" w:hAnsi="Source Sans Pro" w:cs="Arial"/>
          <w:sz w:val="20"/>
          <w:szCs w:val="20"/>
        </w:rPr>
      </w:pPr>
    </w:p>
    <w:p w14:paraId="6843D110" w14:textId="77777777" w:rsidR="00AE06A5" w:rsidRPr="00305AC2" w:rsidRDefault="00325A3C" w:rsidP="00305AC2">
      <w:pPr>
        <w:jc w:val="both"/>
        <w:rPr>
          <w:rFonts w:ascii="Source Sans Pro" w:hAnsi="Source Sans Pro" w:cs="Arial"/>
          <w:sz w:val="20"/>
          <w:szCs w:val="20"/>
        </w:rPr>
      </w:pPr>
      <w:r w:rsidRPr="00305AC2">
        <w:rPr>
          <w:rFonts w:ascii="Source Sans Pro" w:hAnsi="Source Sans Pro" w:cs="Arial"/>
          <w:sz w:val="20"/>
          <w:szCs w:val="20"/>
        </w:rPr>
        <w:t>El costo de la ejecución forzosa se considera crédito fiscal, en los términos del Código Fiscal de la Ciudad de México.</w:t>
      </w:r>
    </w:p>
    <w:p w14:paraId="0CB8454E" w14:textId="77777777" w:rsidR="00325A3C" w:rsidRPr="00305AC2" w:rsidRDefault="00325A3C" w:rsidP="00305AC2">
      <w:pPr>
        <w:jc w:val="both"/>
        <w:rPr>
          <w:rFonts w:ascii="Source Sans Pro" w:hAnsi="Source Sans Pro" w:cs="Arial"/>
          <w:sz w:val="20"/>
          <w:szCs w:val="20"/>
        </w:rPr>
      </w:pPr>
    </w:p>
    <w:p w14:paraId="144789C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15.- </w:t>
      </w:r>
      <w:r w:rsidRPr="00305AC2">
        <w:rPr>
          <w:rFonts w:ascii="Source Sans Pro" w:hAnsi="Source Sans Pro" w:cs="Arial"/>
          <w:sz w:val="20"/>
          <w:szCs w:val="20"/>
        </w:rPr>
        <w:t xml:space="preserve">No podrá ejercerse coerción directa sobre la persona, salvo que una norma legal lo autorice expresamente; y respetando las garantías otorgadas por la Constitución. </w:t>
      </w:r>
    </w:p>
    <w:p w14:paraId="177DFD07" w14:textId="77777777" w:rsidR="00AE06A5" w:rsidRPr="00305AC2" w:rsidRDefault="00AE06A5" w:rsidP="00305AC2">
      <w:pPr>
        <w:jc w:val="both"/>
        <w:rPr>
          <w:rFonts w:ascii="Source Sans Pro" w:hAnsi="Source Sans Pro" w:cs="Arial"/>
          <w:sz w:val="20"/>
          <w:szCs w:val="20"/>
        </w:rPr>
      </w:pPr>
    </w:p>
    <w:p w14:paraId="5760A59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16.- </w:t>
      </w:r>
      <w:r w:rsidRPr="00305AC2">
        <w:rPr>
          <w:rFonts w:ascii="Source Sans Pro" w:hAnsi="Source Sans Pro" w:cs="Arial"/>
          <w:sz w:val="20"/>
          <w:szCs w:val="20"/>
        </w:rPr>
        <w:t xml:space="preserve">Los medios de coerción deben estar expresamente contemplados y autorizados por las disposiciones jurídicas aplicables. </w:t>
      </w:r>
    </w:p>
    <w:p w14:paraId="31BCBC70" w14:textId="77777777" w:rsidR="00AE06A5" w:rsidRPr="00305AC2" w:rsidRDefault="00AE06A5" w:rsidP="00305AC2">
      <w:pPr>
        <w:jc w:val="both"/>
        <w:rPr>
          <w:rFonts w:ascii="Source Sans Pro" w:hAnsi="Source Sans Pro" w:cs="Arial"/>
          <w:sz w:val="20"/>
          <w:szCs w:val="20"/>
        </w:rPr>
      </w:pPr>
    </w:p>
    <w:p w14:paraId="3095EBD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17.- </w:t>
      </w:r>
      <w:r w:rsidRPr="00305AC2">
        <w:rPr>
          <w:rFonts w:ascii="Source Sans Pro" w:hAnsi="Source Sans Pro" w:cs="Arial"/>
          <w:sz w:val="20"/>
          <w:szCs w:val="20"/>
        </w:rPr>
        <w:t xml:space="preserve">La ejecución directa del acto por la Administración Pública de la Ciudad de México, será admisible cuando se trate de retirar obstáculos, vehículos o cualesquiera otros efectos o bienes irregularmente colocados, ubicados o asentados en bienes del dominio público de la Ciudad de México. </w:t>
      </w:r>
    </w:p>
    <w:p w14:paraId="02850760" w14:textId="77777777" w:rsidR="00AE06A5" w:rsidRPr="00305AC2" w:rsidRDefault="00AE06A5" w:rsidP="00305AC2">
      <w:pPr>
        <w:jc w:val="both"/>
        <w:rPr>
          <w:rFonts w:ascii="Source Sans Pro" w:hAnsi="Source Sans Pro" w:cs="Arial"/>
          <w:sz w:val="20"/>
          <w:szCs w:val="20"/>
        </w:rPr>
      </w:pPr>
    </w:p>
    <w:p w14:paraId="44789BCE"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estos casos deberá hacerse un previo apercibimiento al propietario, poseedor o tenedor de la cosa, si éste estuviere presente en el lugar en tal momento, para que lo retire con sus propios medios; sí éste no estuviere presente, o si estándolo se negara a cumplir el acto o no lo cumpliere dentro de un plazo razonable que se le fijará al efecto, podrá procederse a la ejecución del acto que ordena su remoción quedando obligado el propietario, poseedor o tenedor a pagar los gastos de ejecución en que hubiere incurrido la Administración Pública de la Ciudad de México. </w:t>
      </w:r>
    </w:p>
    <w:p w14:paraId="61FE14F0" w14:textId="77777777" w:rsidR="00AE06A5" w:rsidRPr="00305AC2" w:rsidRDefault="00AE06A5" w:rsidP="00305AC2">
      <w:pPr>
        <w:jc w:val="both"/>
        <w:rPr>
          <w:rFonts w:ascii="Source Sans Pro" w:hAnsi="Source Sans Pro" w:cs="Arial"/>
          <w:sz w:val="20"/>
          <w:szCs w:val="20"/>
        </w:rPr>
      </w:pPr>
    </w:p>
    <w:p w14:paraId="6B7629A1" w14:textId="77777777" w:rsidR="00AE06A5" w:rsidRPr="00305AC2" w:rsidRDefault="00325A3C" w:rsidP="00305AC2">
      <w:pPr>
        <w:jc w:val="both"/>
        <w:rPr>
          <w:rFonts w:ascii="Source Sans Pro" w:hAnsi="Source Sans Pro" w:cs="Arial"/>
          <w:sz w:val="20"/>
          <w:szCs w:val="20"/>
        </w:rPr>
      </w:pPr>
      <w:r w:rsidRPr="00305AC2">
        <w:rPr>
          <w:rFonts w:ascii="Source Sans Pro" w:hAnsi="Source Sans Pro" w:cs="Arial"/>
          <w:sz w:val="20"/>
          <w:szCs w:val="20"/>
        </w:rPr>
        <w:t>Cuando el acto que se ejecute directamente fuere invalidado por autoridad competente, corresponderá a la Administración Pública de la Ciudad de México restituir lo que hubiere cobrado de gastos de ejecución en los términos previstos por el Código Fiscal de la Ciudad de México.</w:t>
      </w:r>
    </w:p>
    <w:p w14:paraId="2F27FBA7" w14:textId="77777777" w:rsidR="00325A3C" w:rsidRPr="00305AC2" w:rsidRDefault="00325A3C" w:rsidP="00305AC2">
      <w:pPr>
        <w:jc w:val="both"/>
        <w:rPr>
          <w:rFonts w:ascii="Source Sans Pro" w:hAnsi="Source Sans Pro" w:cs="Arial"/>
          <w:sz w:val="20"/>
          <w:szCs w:val="20"/>
        </w:rPr>
      </w:pPr>
    </w:p>
    <w:p w14:paraId="2BEDFA6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sz w:val="20"/>
          <w:szCs w:val="20"/>
        </w:rPr>
        <w:t>Artículo 18.-</w:t>
      </w:r>
      <w:r w:rsidRPr="00305AC2">
        <w:rPr>
          <w:rFonts w:ascii="Source Sans Pro" w:hAnsi="Source Sans Pro" w:cs="Arial"/>
          <w:sz w:val="20"/>
          <w:szCs w:val="20"/>
        </w:rPr>
        <w:t xml:space="preserve"> También será admisible la ejecución directa por la Administración Pública de la Ciudad de México, cuando se trate de obras o trabajos que correspondieran ejecutar al particular; y éste no haya ejecutado dentro del plazo que al efecto le señale la autoridad, que será suficiente para llevar a cabo dichas obras o trabajos, atendiendo a la naturaleza de los mismos. En tal caso deberá apercibirse previamente al propietario, poseedor o tenedor que resultase obligado a efectuar el trabajo, a fin de que exprese lo que a su derecho conviniere, dentro de los cinco días siguientes. Este término podrá ampliarse hasta 15 días en caso de no existir razones de urgencia.</w:t>
      </w:r>
    </w:p>
    <w:p w14:paraId="63AB245E" w14:textId="77777777" w:rsidR="004514FD" w:rsidRPr="00305AC2" w:rsidRDefault="004514FD" w:rsidP="00305AC2">
      <w:pPr>
        <w:jc w:val="both"/>
        <w:rPr>
          <w:rFonts w:ascii="Source Sans Pro" w:hAnsi="Source Sans Pro" w:cs="Arial"/>
          <w:b/>
          <w:bCs/>
          <w:sz w:val="20"/>
          <w:szCs w:val="20"/>
        </w:rPr>
      </w:pPr>
    </w:p>
    <w:p w14:paraId="379F0EC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19.- </w:t>
      </w:r>
      <w:r w:rsidRPr="00305AC2">
        <w:rPr>
          <w:rFonts w:ascii="Source Sans Pro" w:hAnsi="Source Sans Pro" w:cs="Arial"/>
          <w:sz w:val="20"/>
          <w:szCs w:val="20"/>
        </w:rPr>
        <w:t>En caso de no existir causales que excluyan su responsabilidad o vencido el plazo señalado en el artículo 18 de esta Ley sin que hayan ejecutado los trabajos, la autoridad practicará diligencias de visita domiciliaria a efecto de constatar la omisión y procederá a realizar directamente la ejecución de los actos.</w:t>
      </w:r>
    </w:p>
    <w:p w14:paraId="4DDBE07A" w14:textId="77777777" w:rsidR="007C19B8" w:rsidRPr="00305AC2" w:rsidRDefault="007C19B8" w:rsidP="00305AC2">
      <w:pPr>
        <w:jc w:val="both"/>
        <w:rPr>
          <w:rFonts w:ascii="Source Sans Pro" w:hAnsi="Source Sans Pro" w:cs="Arial"/>
          <w:b/>
          <w:bCs/>
          <w:sz w:val="20"/>
          <w:szCs w:val="20"/>
        </w:rPr>
      </w:pPr>
    </w:p>
    <w:p w14:paraId="59FF07C6" w14:textId="77777777" w:rsidR="00325A3C"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19 </w:t>
      </w:r>
      <w:proofErr w:type="gramStart"/>
      <w:r w:rsidRPr="00305AC2">
        <w:rPr>
          <w:rFonts w:ascii="Source Sans Pro" w:hAnsi="Source Sans Pro" w:cs="Arial"/>
          <w:b/>
          <w:bCs/>
          <w:sz w:val="20"/>
          <w:szCs w:val="20"/>
        </w:rPr>
        <w:t>BIS.-</w:t>
      </w:r>
      <w:proofErr w:type="gramEnd"/>
      <w:r w:rsidRPr="00305AC2">
        <w:rPr>
          <w:rFonts w:ascii="Source Sans Pro" w:hAnsi="Source Sans Pro" w:cs="Arial"/>
          <w:sz w:val="20"/>
          <w:szCs w:val="20"/>
        </w:rPr>
        <w:t xml:space="preserve"> </w:t>
      </w:r>
      <w:r w:rsidR="00325A3C" w:rsidRPr="00305AC2">
        <w:rPr>
          <w:rFonts w:ascii="Source Sans Pro" w:hAnsi="Source Sans Pro" w:cs="Arial"/>
          <w:sz w:val="20"/>
          <w:szCs w:val="20"/>
        </w:rPr>
        <w:t>La autoridad administrativa competente, para hacer cumplir sus determinaciones podrá emplear indistintamente, cualquiera de las siguientes medidas de apremio:</w:t>
      </w:r>
    </w:p>
    <w:p w14:paraId="27DA14D1" w14:textId="77777777" w:rsidR="00325A3C" w:rsidRPr="00305AC2" w:rsidRDefault="00325A3C" w:rsidP="00305AC2">
      <w:pPr>
        <w:jc w:val="both"/>
        <w:rPr>
          <w:rFonts w:ascii="Source Sans Pro" w:hAnsi="Source Sans Pro" w:cs="Arial"/>
          <w:sz w:val="20"/>
          <w:szCs w:val="20"/>
        </w:rPr>
      </w:pPr>
    </w:p>
    <w:p w14:paraId="745D6040" w14:textId="22DA2C38" w:rsidR="00325A3C" w:rsidRPr="008828A0" w:rsidRDefault="00325A3C" w:rsidP="008828A0">
      <w:pPr>
        <w:pStyle w:val="Prrafodelista"/>
        <w:numPr>
          <w:ilvl w:val="0"/>
          <w:numId w:val="88"/>
        </w:numPr>
        <w:jc w:val="both"/>
        <w:rPr>
          <w:rFonts w:ascii="Source Sans Pro" w:hAnsi="Source Sans Pro" w:cs="Arial"/>
          <w:sz w:val="20"/>
          <w:szCs w:val="20"/>
        </w:rPr>
      </w:pPr>
      <w:r w:rsidRPr="008828A0">
        <w:rPr>
          <w:rFonts w:ascii="Source Sans Pro" w:hAnsi="Source Sans Pro" w:cs="Arial"/>
          <w:sz w:val="20"/>
          <w:szCs w:val="20"/>
        </w:rPr>
        <w:t xml:space="preserve">Multa, por el equivalente a entre treinta y sesenta veces la Unidad de Medida y </w:t>
      </w:r>
      <w:proofErr w:type="gramStart"/>
      <w:r w:rsidR="007C19B8" w:rsidRPr="008828A0">
        <w:rPr>
          <w:rFonts w:ascii="Source Sans Pro" w:hAnsi="Source Sans Pro" w:cs="Arial"/>
          <w:sz w:val="20"/>
          <w:szCs w:val="20"/>
        </w:rPr>
        <w:t xml:space="preserve">Actualización,  </w:t>
      </w:r>
      <w:r w:rsidRPr="008828A0">
        <w:rPr>
          <w:rFonts w:ascii="Source Sans Pro" w:hAnsi="Source Sans Pro" w:cs="Arial"/>
          <w:sz w:val="20"/>
          <w:szCs w:val="20"/>
        </w:rPr>
        <w:t xml:space="preserve"> </w:t>
      </w:r>
      <w:proofErr w:type="gramEnd"/>
      <w:r w:rsidRPr="008828A0">
        <w:rPr>
          <w:rFonts w:ascii="Source Sans Pro" w:hAnsi="Source Sans Pro" w:cs="Arial"/>
          <w:sz w:val="20"/>
          <w:szCs w:val="20"/>
        </w:rPr>
        <w:t xml:space="preserve">        valor diario, vigente en el momento y en el lugar donde se realizó la conducta que motivo el medio de apremio;</w:t>
      </w:r>
    </w:p>
    <w:p w14:paraId="2CB5D672" w14:textId="77777777" w:rsidR="007C19B8" w:rsidRPr="00305AC2" w:rsidRDefault="007C19B8" w:rsidP="00305AC2">
      <w:pPr>
        <w:ind w:left="709" w:hanging="709"/>
        <w:jc w:val="both"/>
        <w:rPr>
          <w:rFonts w:ascii="Source Sans Pro" w:hAnsi="Source Sans Pro" w:cs="Arial"/>
          <w:sz w:val="20"/>
          <w:szCs w:val="20"/>
        </w:rPr>
      </w:pPr>
    </w:p>
    <w:p w14:paraId="3D427EA5" w14:textId="0FF9F574" w:rsidR="00325A3C" w:rsidRPr="008828A0" w:rsidRDefault="00325A3C" w:rsidP="008828A0">
      <w:pPr>
        <w:pStyle w:val="Prrafodelista"/>
        <w:numPr>
          <w:ilvl w:val="0"/>
          <w:numId w:val="88"/>
        </w:numPr>
        <w:jc w:val="both"/>
        <w:rPr>
          <w:rFonts w:ascii="Source Sans Pro" w:hAnsi="Source Sans Pro" w:cs="Arial"/>
          <w:sz w:val="20"/>
          <w:szCs w:val="20"/>
        </w:rPr>
      </w:pPr>
      <w:r w:rsidRPr="008828A0">
        <w:rPr>
          <w:rFonts w:ascii="Source Sans Pro" w:hAnsi="Source Sans Pro" w:cs="Arial"/>
          <w:sz w:val="20"/>
          <w:szCs w:val="20"/>
        </w:rPr>
        <w:t>Auxilio de la Fuerza Pública, y</w:t>
      </w:r>
    </w:p>
    <w:p w14:paraId="661D175C" w14:textId="77777777" w:rsidR="007C19B8" w:rsidRPr="00305AC2" w:rsidRDefault="007C19B8" w:rsidP="00305AC2">
      <w:pPr>
        <w:jc w:val="both"/>
        <w:rPr>
          <w:rFonts w:ascii="Source Sans Pro" w:hAnsi="Source Sans Pro" w:cs="Arial"/>
          <w:sz w:val="20"/>
          <w:szCs w:val="20"/>
        </w:rPr>
      </w:pPr>
    </w:p>
    <w:p w14:paraId="3B016279" w14:textId="6B0EFB7F" w:rsidR="00325A3C" w:rsidRPr="008828A0" w:rsidRDefault="00325A3C" w:rsidP="008828A0">
      <w:pPr>
        <w:pStyle w:val="Prrafodelista"/>
        <w:numPr>
          <w:ilvl w:val="0"/>
          <w:numId w:val="88"/>
        </w:numPr>
        <w:jc w:val="both"/>
        <w:rPr>
          <w:rFonts w:ascii="Source Sans Pro" w:hAnsi="Source Sans Pro" w:cs="Arial"/>
          <w:sz w:val="20"/>
          <w:szCs w:val="20"/>
        </w:rPr>
      </w:pPr>
      <w:r w:rsidRPr="008828A0">
        <w:rPr>
          <w:rFonts w:ascii="Source Sans Pro" w:hAnsi="Source Sans Pro" w:cs="Arial"/>
          <w:sz w:val="20"/>
          <w:szCs w:val="20"/>
        </w:rPr>
        <w:t xml:space="preserve">Arresto hasta por treinta y seis </w:t>
      </w:r>
      <w:proofErr w:type="gramStart"/>
      <w:r w:rsidRPr="008828A0">
        <w:rPr>
          <w:rFonts w:ascii="Source Sans Pro" w:hAnsi="Source Sans Pro" w:cs="Arial"/>
          <w:sz w:val="20"/>
          <w:szCs w:val="20"/>
        </w:rPr>
        <w:t>horas inconmutable</w:t>
      </w:r>
      <w:proofErr w:type="gramEnd"/>
      <w:r w:rsidRPr="008828A0">
        <w:rPr>
          <w:rFonts w:ascii="Source Sans Pro" w:hAnsi="Source Sans Pro" w:cs="Arial"/>
          <w:sz w:val="20"/>
          <w:szCs w:val="20"/>
        </w:rPr>
        <w:t>.</w:t>
      </w:r>
    </w:p>
    <w:p w14:paraId="3F2B9054" w14:textId="77777777" w:rsidR="00325A3C" w:rsidRPr="00305AC2" w:rsidRDefault="00325A3C" w:rsidP="00305AC2">
      <w:pPr>
        <w:jc w:val="both"/>
        <w:rPr>
          <w:rFonts w:ascii="Source Sans Pro" w:hAnsi="Source Sans Pro" w:cs="Arial"/>
          <w:sz w:val="20"/>
          <w:szCs w:val="20"/>
        </w:rPr>
      </w:pPr>
    </w:p>
    <w:p w14:paraId="054CAE3A" w14:textId="77777777" w:rsidR="00325A3C" w:rsidRPr="00305AC2" w:rsidRDefault="00325A3C" w:rsidP="00305AC2">
      <w:pPr>
        <w:jc w:val="both"/>
        <w:rPr>
          <w:rFonts w:ascii="Source Sans Pro" w:hAnsi="Source Sans Pro" w:cs="Arial"/>
          <w:sz w:val="20"/>
          <w:szCs w:val="20"/>
        </w:rPr>
      </w:pPr>
      <w:r w:rsidRPr="00305AC2">
        <w:rPr>
          <w:rFonts w:ascii="Source Sans Pro" w:hAnsi="Source Sans Pro" w:cs="Arial"/>
          <w:sz w:val="20"/>
          <w:szCs w:val="20"/>
        </w:rPr>
        <w:t>Si resultaran insuficientes las medidas de apremio se procederá contra el rebelde por el delito de desobediencia y resistencia de particulares.</w:t>
      </w:r>
    </w:p>
    <w:p w14:paraId="69C49406" w14:textId="77777777" w:rsidR="00325A3C" w:rsidRPr="00305AC2" w:rsidRDefault="00325A3C" w:rsidP="00305AC2">
      <w:pPr>
        <w:jc w:val="both"/>
        <w:rPr>
          <w:rFonts w:ascii="Source Sans Pro" w:hAnsi="Source Sans Pro" w:cs="Arial"/>
          <w:sz w:val="20"/>
          <w:szCs w:val="20"/>
        </w:rPr>
      </w:pPr>
    </w:p>
    <w:p w14:paraId="356FA9C9" w14:textId="77777777" w:rsidR="00325A3C" w:rsidRPr="00305AC2" w:rsidRDefault="00325A3C" w:rsidP="00305AC2">
      <w:pPr>
        <w:jc w:val="both"/>
        <w:rPr>
          <w:rFonts w:ascii="Source Sans Pro" w:hAnsi="Source Sans Pro" w:cs="Arial"/>
          <w:sz w:val="20"/>
          <w:szCs w:val="20"/>
        </w:rPr>
      </w:pPr>
      <w:r w:rsidRPr="00305AC2">
        <w:rPr>
          <w:rFonts w:ascii="Source Sans Pro" w:hAnsi="Source Sans Pro" w:cs="Arial"/>
          <w:sz w:val="20"/>
          <w:szCs w:val="20"/>
        </w:rPr>
        <w:t xml:space="preserve">Las personas verificadoras administrativas comisionadas y la autoridad competente están obligados a denunciar los </w:t>
      </w:r>
      <w:proofErr w:type="gramStart"/>
      <w:r w:rsidRPr="00305AC2">
        <w:rPr>
          <w:rFonts w:ascii="Source Sans Pro" w:hAnsi="Source Sans Pro" w:cs="Arial"/>
          <w:sz w:val="20"/>
          <w:szCs w:val="20"/>
        </w:rPr>
        <w:t>hechos probablemente constitutivo</w:t>
      </w:r>
      <w:proofErr w:type="gramEnd"/>
      <w:r w:rsidRPr="00305AC2">
        <w:rPr>
          <w:rFonts w:ascii="Source Sans Pro" w:hAnsi="Source Sans Pro" w:cs="Arial"/>
          <w:sz w:val="20"/>
          <w:szCs w:val="20"/>
        </w:rPr>
        <w:t xml:space="preserve"> de delitos y continuar el procedimiento penal en todas sus etapas hasta su conclusión.</w:t>
      </w:r>
    </w:p>
    <w:p w14:paraId="17D14450" w14:textId="77777777" w:rsidR="00325A3C" w:rsidRPr="00305AC2" w:rsidRDefault="00325A3C" w:rsidP="00305AC2">
      <w:pPr>
        <w:jc w:val="both"/>
        <w:rPr>
          <w:rFonts w:ascii="Source Sans Pro" w:hAnsi="Source Sans Pro" w:cs="Arial"/>
          <w:sz w:val="20"/>
          <w:szCs w:val="20"/>
        </w:rPr>
      </w:pPr>
    </w:p>
    <w:p w14:paraId="52365EB1" w14:textId="77777777" w:rsidR="00AE06A5" w:rsidRPr="00305AC2" w:rsidRDefault="00325A3C" w:rsidP="00305AC2">
      <w:pPr>
        <w:jc w:val="both"/>
        <w:rPr>
          <w:rFonts w:ascii="Source Sans Pro" w:hAnsi="Source Sans Pro" w:cs="Arial"/>
          <w:sz w:val="20"/>
          <w:szCs w:val="20"/>
        </w:rPr>
      </w:pPr>
      <w:r w:rsidRPr="00305AC2">
        <w:rPr>
          <w:rFonts w:ascii="Source Sans Pro" w:hAnsi="Source Sans Pro" w:cs="Arial"/>
          <w:sz w:val="20"/>
          <w:szCs w:val="20"/>
        </w:rPr>
        <w:t>Cuando en un procedimiento de verificación administrativa se imponga una suspensión o clausura en cualquiera de sus modalidades, será la Alcaldía y el Instituto de Verificación Administrativa de la Ciudad de México, en sus respectivos ámbitos de su competencia, los responsables de vigilar su cumplimiento hasta que la autoridad competente emita un acto administrativo que modifique dicho estatus</w:t>
      </w:r>
      <w:r w:rsidR="00AE06A5" w:rsidRPr="00305AC2">
        <w:rPr>
          <w:rFonts w:ascii="Source Sans Pro" w:hAnsi="Source Sans Pro" w:cs="Arial"/>
          <w:sz w:val="20"/>
          <w:szCs w:val="20"/>
        </w:rPr>
        <w:t>.</w:t>
      </w:r>
    </w:p>
    <w:p w14:paraId="0ADB9DE5" w14:textId="77777777" w:rsidR="00AE06A5" w:rsidRPr="00305AC2" w:rsidRDefault="00AE06A5" w:rsidP="00305AC2">
      <w:pPr>
        <w:jc w:val="both"/>
        <w:rPr>
          <w:rFonts w:ascii="Source Sans Pro" w:hAnsi="Source Sans Pro" w:cs="Arial"/>
          <w:sz w:val="20"/>
          <w:szCs w:val="20"/>
        </w:rPr>
      </w:pPr>
    </w:p>
    <w:p w14:paraId="26451BC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Artículo 20.-</w:t>
      </w:r>
      <w:r w:rsidRPr="00305AC2">
        <w:rPr>
          <w:rFonts w:ascii="Source Sans Pro" w:hAnsi="Source Sans Pro" w:cs="Arial"/>
          <w:sz w:val="20"/>
          <w:szCs w:val="20"/>
        </w:rPr>
        <w:t xml:space="preserve"> Derogado.</w:t>
      </w:r>
    </w:p>
    <w:p w14:paraId="4446927B" w14:textId="77777777" w:rsidR="00AE06A5" w:rsidRPr="00305AC2" w:rsidRDefault="00AE06A5" w:rsidP="00305AC2">
      <w:pPr>
        <w:jc w:val="both"/>
        <w:rPr>
          <w:rFonts w:ascii="Source Sans Pro" w:hAnsi="Source Sans Pro" w:cs="Arial"/>
          <w:sz w:val="20"/>
          <w:szCs w:val="20"/>
        </w:rPr>
      </w:pPr>
    </w:p>
    <w:p w14:paraId="626E4A9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20 </w:t>
      </w:r>
      <w:proofErr w:type="gramStart"/>
      <w:r w:rsidRPr="00305AC2">
        <w:rPr>
          <w:rFonts w:ascii="Source Sans Pro" w:hAnsi="Source Sans Pro" w:cs="Arial"/>
          <w:b/>
          <w:bCs/>
          <w:sz w:val="20"/>
          <w:szCs w:val="20"/>
        </w:rPr>
        <w:t>BIS.-</w:t>
      </w:r>
      <w:proofErr w:type="gramEnd"/>
      <w:r w:rsidRPr="00305AC2">
        <w:rPr>
          <w:rFonts w:ascii="Source Sans Pro" w:hAnsi="Source Sans Pro" w:cs="Arial"/>
          <w:sz w:val="20"/>
          <w:szCs w:val="20"/>
        </w:rPr>
        <w:t xml:space="preserve"> En los casos de riesgo a la seguridad pública, a la integridad física y salubridad de las personas o mediando razones de urgencia, la autoridad competente procederá directamente a la ejecución de los trabajos.</w:t>
      </w:r>
    </w:p>
    <w:p w14:paraId="3C2FFE10" w14:textId="77777777" w:rsidR="00AE06A5" w:rsidRPr="00305AC2" w:rsidRDefault="00AE06A5" w:rsidP="00305AC2">
      <w:pPr>
        <w:jc w:val="both"/>
        <w:rPr>
          <w:rFonts w:ascii="Source Sans Pro" w:hAnsi="Source Sans Pro" w:cs="Arial"/>
          <w:sz w:val="20"/>
          <w:szCs w:val="20"/>
        </w:rPr>
      </w:pPr>
    </w:p>
    <w:p w14:paraId="18326DAD"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21.- </w:t>
      </w:r>
      <w:r w:rsidRPr="00305AC2">
        <w:rPr>
          <w:rFonts w:ascii="Source Sans Pro" w:hAnsi="Source Sans Pro" w:cs="Arial"/>
          <w:sz w:val="20"/>
          <w:szCs w:val="20"/>
        </w:rPr>
        <w:t xml:space="preserve">Los gastos de ejecución de los trabajos deberán ser cubiertos por los obligados al cumplimiento del acto, de acuerdo al costo o valor comprobado de los mismos; si el particular no está de acuerdo, se abrirá un procedimiento administrativo dando plena intervención al interesado a fin de ajustar el costo o el valor de los trabajos efectuados. El costo o valor de los trabajos así determinado tendrá el carácter de crédito fiscal. </w:t>
      </w:r>
    </w:p>
    <w:p w14:paraId="61A652B9" w14:textId="77777777" w:rsidR="00AE06A5" w:rsidRPr="00305AC2" w:rsidRDefault="00AE06A5" w:rsidP="00305AC2">
      <w:pPr>
        <w:jc w:val="both"/>
        <w:rPr>
          <w:rFonts w:ascii="Source Sans Pro" w:hAnsi="Source Sans Pro" w:cs="Arial"/>
          <w:sz w:val="20"/>
          <w:szCs w:val="20"/>
        </w:rPr>
      </w:pPr>
    </w:p>
    <w:p w14:paraId="44C06AF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22.- </w:t>
      </w:r>
      <w:r w:rsidRPr="00305AC2">
        <w:rPr>
          <w:rFonts w:ascii="Source Sans Pro" w:hAnsi="Source Sans Pro" w:cs="Arial"/>
          <w:sz w:val="20"/>
          <w:szCs w:val="20"/>
        </w:rPr>
        <w:t xml:space="preserve">En ningún caso el administrado estará obligado a pagar los gastos de ejecución directa, si no se siguió regularmente el procedimiento establecido en el artículo 17 y siguientes o si no mediando razones de urgencia, se confirió un plazo irrazonablemente reducido para realizar las obras. </w:t>
      </w:r>
    </w:p>
    <w:p w14:paraId="24D50EFB" w14:textId="77777777" w:rsidR="00AE06A5" w:rsidRPr="00305AC2" w:rsidRDefault="00AE06A5" w:rsidP="00305AC2">
      <w:pPr>
        <w:jc w:val="both"/>
        <w:rPr>
          <w:rFonts w:ascii="Source Sans Pro" w:hAnsi="Source Sans Pro" w:cs="Arial"/>
          <w:sz w:val="20"/>
          <w:szCs w:val="20"/>
        </w:rPr>
      </w:pPr>
    </w:p>
    <w:p w14:paraId="1CAC66F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Artículo 23.-</w:t>
      </w:r>
      <w:r w:rsidRPr="00305AC2">
        <w:rPr>
          <w:rFonts w:ascii="Source Sans Pro" w:hAnsi="Source Sans Pro" w:cs="Arial"/>
          <w:sz w:val="20"/>
          <w:szCs w:val="20"/>
        </w:rPr>
        <w:t xml:space="preserve"> El acto que ordene la clausura de un local o establecimiento, así como la ejecución subsidiaria y directa, podrá ser ejecutado por la autoridad competente, mediante el auxilio de la fuerza pública, previo cumplimiento del procedimiento establecido en las disposiciones legales aplicables o, en su defecto, del previsto en el Título Tercero de esta Ley.</w:t>
      </w:r>
    </w:p>
    <w:p w14:paraId="1CF6B28D" w14:textId="77777777" w:rsidR="00AE06A5" w:rsidRPr="00305AC2" w:rsidRDefault="00AE06A5" w:rsidP="00305AC2">
      <w:pPr>
        <w:jc w:val="both"/>
        <w:rPr>
          <w:rFonts w:ascii="Source Sans Pro" w:hAnsi="Source Sans Pro" w:cs="Arial"/>
          <w:sz w:val="20"/>
          <w:szCs w:val="20"/>
        </w:rPr>
      </w:pPr>
    </w:p>
    <w:p w14:paraId="3F2C9421" w14:textId="77777777" w:rsidR="00AE06A5" w:rsidRPr="00305AC2" w:rsidRDefault="00AE06A5" w:rsidP="00305AC2">
      <w:pPr>
        <w:pStyle w:val="Textoindependiente"/>
        <w:jc w:val="center"/>
        <w:rPr>
          <w:rFonts w:ascii="Source Sans Pro" w:hAnsi="Source Sans Pro"/>
          <w:b/>
          <w:sz w:val="20"/>
          <w:szCs w:val="20"/>
        </w:rPr>
      </w:pPr>
      <w:r w:rsidRPr="00305AC2">
        <w:rPr>
          <w:rFonts w:ascii="Source Sans Pro" w:hAnsi="Source Sans Pro"/>
          <w:b/>
          <w:sz w:val="20"/>
          <w:szCs w:val="20"/>
        </w:rPr>
        <w:t>CAPITULO TERCERO</w:t>
      </w:r>
    </w:p>
    <w:p w14:paraId="2C3B85B7" w14:textId="77777777" w:rsidR="00AE06A5" w:rsidRPr="00305AC2" w:rsidRDefault="00AE06A5" w:rsidP="00305AC2">
      <w:pPr>
        <w:pStyle w:val="Textoindependiente"/>
        <w:jc w:val="center"/>
        <w:rPr>
          <w:rFonts w:ascii="Source Sans Pro" w:hAnsi="Source Sans Pro"/>
          <w:b/>
          <w:sz w:val="20"/>
          <w:szCs w:val="20"/>
        </w:rPr>
      </w:pPr>
      <w:r w:rsidRPr="00305AC2">
        <w:rPr>
          <w:rFonts w:ascii="Source Sans Pro" w:hAnsi="Source Sans Pro"/>
          <w:b/>
          <w:sz w:val="20"/>
          <w:szCs w:val="20"/>
        </w:rPr>
        <w:t>DE LA NULIDAD, ANULABILIDAD Y REVOCACIÓN DEL ACTO ADMINISTRATIVO</w:t>
      </w:r>
    </w:p>
    <w:p w14:paraId="02857B27" w14:textId="77777777" w:rsidR="00AE06A5" w:rsidRPr="00305AC2" w:rsidRDefault="00AE06A5" w:rsidP="00305AC2">
      <w:pPr>
        <w:jc w:val="both"/>
        <w:rPr>
          <w:rFonts w:ascii="Source Sans Pro" w:hAnsi="Source Sans Pro" w:cs="Arial"/>
          <w:sz w:val="20"/>
          <w:szCs w:val="20"/>
        </w:rPr>
      </w:pPr>
    </w:p>
    <w:p w14:paraId="7A325F5E" w14:textId="13753C68" w:rsidR="00AE06A5"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24.- </w:t>
      </w:r>
      <w:r w:rsidRPr="00305AC2">
        <w:rPr>
          <w:rFonts w:ascii="Source Sans Pro" w:hAnsi="Source Sans Pro" w:cs="Arial"/>
          <w:sz w:val="20"/>
          <w:szCs w:val="20"/>
        </w:rPr>
        <w:t xml:space="preserve">La omisión o irregularidad de alguno de los elementos o requisitos de validez previstos por los artículos 6º y 7º de esta Ley o, en su caso, de aquellos que establezcan las disposiciones normativas correspondientes, producirán la nulidad o anulabilidad del acto administrativo. </w:t>
      </w:r>
    </w:p>
    <w:p w14:paraId="413F5595" w14:textId="77777777" w:rsidR="009673E2" w:rsidRPr="00305AC2" w:rsidRDefault="009673E2" w:rsidP="00305AC2">
      <w:pPr>
        <w:jc w:val="both"/>
        <w:rPr>
          <w:rFonts w:ascii="Source Sans Pro" w:hAnsi="Source Sans Pro" w:cs="Arial"/>
          <w:sz w:val="20"/>
          <w:szCs w:val="20"/>
        </w:rPr>
      </w:pPr>
    </w:p>
    <w:p w14:paraId="79818AF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lastRenderedPageBreak/>
        <w:t xml:space="preserve">Artículo 25.- </w:t>
      </w:r>
      <w:r w:rsidRPr="00305AC2">
        <w:rPr>
          <w:rFonts w:ascii="Source Sans Pro" w:hAnsi="Source Sans Pro" w:cs="Arial"/>
          <w:sz w:val="20"/>
          <w:szCs w:val="20"/>
        </w:rPr>
        <w:t xml:space="preserve">La omisión o irregularidad de cualquiera de los elementos de validez exigidos por el artículo 6º de esta Ley, producirá la nulidad del acto administrativo. </w:t>
      </w:r>
    </w:p>
    <w:p w14:paraId="79BCFC45" w14:textId="77777777" w:rsidR="00AE06A5" w:rsidRPr="00305AC2" w:rsidRDefault="00AE06A5" w:rsidP="00305AC2">
      <w:pPr>
        <w:jc w:val="both"/>
        <w:rPr>
          <w:rFonts w:ascii="Source Sans Pro" w:hAnsi="Source Sans Pro" w:cs="Arial"/>
          <w:sz w:val="20"/>
          <w:szCs w:val="20"/>
        </w:rPr>
      </w:pPr>
    </w:p>
    <w:p w14:paraId="6226DB7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El acto administrativo que se declare jurídicamente nulo será inválido, no se presumirá legítimo ni ejecutable, ni podrá subsanarse, sin perjuicio de que pueda emitirse un nuevo acto. </w:t>
      </w:r>
    </w:p>
    <w:p w14:paraId="07BEAD44" w14:textId="77777777" w:rsidR="00AE06A5" w:rsidRPr="00305AC2" w:rsidRDefault="00AE06A5" w:rsidP="00305AC2">
      <w:pPr>
        <w:jc w:val="both"/>
        <w:rPr>
          <w:rFonts w:ascii="Source Sans Pro" w:hAnsi="Source Sans Pro" w:cs="Arial"/>
          <w:sz w:val="20"/>
          <w:szCs w:val="20"/>
        </w:rPr>
      </w:pPr>
    </w:p>
    <w:p w14:paraId="3909CA4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Los particulares no tendrán obligación de cumplirlo; y los servidores públicos deberán hacer constar su oposición a ejecutar el acto, fundando y motivando tal negativa. </w:t>
      </w:r>
    </w:p>
    <w:p w14:paraId="47A268C0" w14:textId="77777777" w:rsidR="00AE06A5" w:rsidRPr="00305AC2" w:rsidRDefault="00AE06A5" w:rsidP="00305AC2">
      <w:pPr>
        <w:jc w:val="both"/>
        <w:rPr>
          <w:rFonts w:ascii="Source Sans Pro" w:hAnsi="Source Sans Pro" w:cs="Arial"/>
          <w:sz w:val="20"/>
          <w:szCs w:val="20"/>
        </w:rPr>
      </w:pPr>
    </w:p>
    <w:p w14:paraId="3C996ED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el caso de actos consumados, o bien, de aquellos que, de </w:t>
      </w:r>
      <w:proofErr w:type="gramStart"/>
      <w:r w:rsidRPr="00305AC2">
        <w:rPr>
          <w:rFonts w:ascii="Source Sans Pro" w:hAnsi="Source Sans Pro" w:cs="Arial"/>
          <w:sz w:val="20"/>
          <w:szCs w:val="20"/>
        </w:rPr>
        <w:t>hecho</w:t>
      </w:r>
      <w:proofErr w:type="gramEnd"/>
      <w:r w:rsidRPr="00305AC2">
        <w:rPr>
          <w:rFonts w:ascii="Source Sans Pro" w:hAnsi="Source Sans Pro" w:cs="Arial"/>
          <w:sz w:val="20"/>
          <w:szCs w:val="20"/>
        </w:rPr>
        <w:t xml:space="preserve"> o de derecho sean de imposible reparación, la declaración de nulidad sólo dará lugar a la responsabilidad del servidor público que lo hubiera emitido u ordenado, en los términos de las disposiciones jurídicas correspondientes, cuando éste sea el caso. </w:t>
      </w:r>
    </w:p>
    <w:p w14:paraId="653EB0FB" w14:textId="77777777" w:rsidR="00AE06A5" w:rsidRPr="00305AC2" w:rsidRDefault="00AE06A5" w:rsidP="00305AC2">
      <w:pPr>
        <w:jc w:val="both"/>
        <w:rPr>
          <w:rFonts w:ascii="Source Sans Pro" w:hAnsi="Source Sans Pro" w:cs="Arial"/>
          <w:sz w:val="20"/>
          <w:szCs w:val="20"/>
        </w:rPr>
      </w:pPr>
    </w:p>
    <w:p w14:paraId="31187CD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las declaraciones, registros y revalidaciones previstos en el artículo 35 de esta Ley contienen omisiones o irregularidades en los elementos de validez, se entenderá que éstas son de estricta responsabilidad del particular, en cuyo caso, la autoridad podrá proceder de oficio a iniciar el procedimiento de nulidad de acto, bajo los supuestos correspondientes, pero quedará a salvo el derecho del particular para intentar un nuevo acto. </w:t>
      </w:r>
    </w:p>
    <w:p w14:paraId="13799D39" w14:textId="77777777" w:rsidR="00AE06A5" w:rsidRPr="00305AC2" w:rsidRDefault="00AE06A5" w:rsidP="00305AC2">
      <w:pPr>
        <w:jc w:val="both"/>
        <w:rPr>
          <w:rFonts w:ascii="Source Sans Pro" w:hAnsi="Source Sans Pro" w:cs="Arial"/>
          <w:sz w:val="20"/>
          <w:szCs w:val="20"/>
        </w:rPr>
      </w:pPr>
    </w:p>
    <w:p w14:paraId="3B913CC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los supuestos del párrafo anterior, el interesado tendrá el derecho de hacer las rectificaciones que considere pertinentes para resguardar la validez del acto administrativo, siempre que no se haya iniciado el procedimiento de nulidad. </w:t>
      </w:r>
    </w:p>
    <w:p w14:paraId="4DD519B9" w14:textId="77777777" w:rsidR="00AE06A5" w:rsidRPr="00305AC2" w:rsidRDefault="00AE06A5" w:rsidP="00305AC2">
      <w:pPr>
        <w:jc w:val="both"/>
        <w:rPr>
          <w:rFonts w:ascii="Source Sans Pro" w:hAnsi="Source Sans Pro" w:cs="Arial"/>
          <w:sz w:val="20"/>
          <w:szCs w:val="20"/>
        </w:rPr>
      </w:pPr>
    </w:p>
    <w:p w14:paraId="0348A4F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26.- </w:t>
      </w:r>
      <w:r w:rsidRPr="00305AC2">
        <w:rPr>
          <w:rFonts w:ascii="Source Sans Pro" w:hAnsi="Source Sans Pro" w:cs="Arial"/>
          <w:sz w:val="20"/>
          <w:szCs w:val="20"/>
        </w:rPr>
        <w:t xml:space="preserve">La omisión o irregularidad de los requisitos de validez señalados en el artículo 7º de esta Ley, producirá la anulabilidad del acto administrativo. </w:t>
      </w:r>
    </w:p>
    <w:p w14:paraId="14EDCB56" w14:textId="77777777" w:rsidR="00AE06A5" w:rsidRPr="00305AC2" w:rsidRDefault="00AE06A5" w:rsidP="00305AC2">
      <w:pPr>
        <w:jc w:val="both"/>
        <w:rPr>
          <w:rFonts w:ascii="Source Sans Pro" w:hAnsi="Source Sans Pro" w:cs="Arial"/>
          <w:sz w:val="20"/>
          <w:szCs w:val="20"/>
        </w:rPr>
      </w:pPr>
    </w:p>
    <w:p w14:paraId="019E64C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El acto reconocido anulable se considerará válido; gozará de presunción de legitimidad y ejecutividad; y será subsanable por la autoridad competente en el momento de que se percate de este hecho, mediante el pleno cumplimiento de los requisitos exigidos por el ordenamiento jurídico para la plena validez y eficacia del acto. </w:t>
      </w:r>
    </w:p>
    <w:p w14:paraId="348D2286" w14:textId="77777777" w:rsidR="00AE06A5" w:rsidRPr="00305AC2" w:rsidRDefault="00AE06A5" w:rsidP="00305AC2">
      <w:pPr>
        <w:jc w:val="both"/>
        <w:rPr>
          <w:rFonts w:ascii="Source Sans Pro" w:hAnsi="Source Sans Pro" w:cs="Arial"/>
          <w:sz w:val="20"/>
          <w:szCs w:val="20"/>
        </w:rPr>
      </w:pPr>
    </w:p>
    <w:p w14:paraId="25724EA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El saneamiento del acto anulable por la autoridad competente, tendrá por efecto que el acto se considere como si siempre hubiere sido válido. </w:t>
      </w:r>
    </w:p>
    <w:p w14:paraId="2D40A8E3" w14:textId="77777777" w:rsidR="00AE06A5" w:rsidRPr="00305AC2" w:rsidRDefault="00AE06A5" w:rsidP="00305AC2">
      <w:pPr>
        <w:jc w:val="both"/>
        <w:rPr>
          <w:rFonts w:ascii="Source Sans Pro" w:hAnsi="Source Sans Pro" w:cs="Arial"/>
          <w:sz w:val="20"/>
          <w:szCs w:val="20"/>
        </w:rPr>
      </w:pPr>
    </w:p>
    <w:p w14:paraId="249BD57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27.- </w:t>
      </w:r>
      <w:r w:rsidRPr="00305AC2">
        <w:rPr>
          <w:rFonts w:ascii="Source Sans Pro" w:hAnsi="Source Sans Pro" w:cs="Arial"/>
          <w:sz w:val="20"/>
          <w:szCs w:val="20"/>
        </w:rPr>
        <w:t xml:space="preserve">El superior jerárquico podrá de oficio reconocer la anulabilidad o declarar la nulidad del acto en vía administrativa, cuando éste no reúna los requisitos o elementos de validez que señala esta Ley. También podrá revocarlo de oficio, cuando sobrevengan cuestiones de oportunidad e interés público previstos en Ley. </w:t>
      </w:r>
    </w:p>
    <w:p w14:paraId="0959BD0C" w14:textId="77777777" w:rsidR="00AE06A5" w:rsidRPr="00305AC2" w:rsidRDefault="00AE06A5" w:rsidP="00305AC2">
      <w:pPr>
        <w:jc w:val="both"/>
        <w:rPr>
          <w:rFonts w:ascii="Source Sans Pro" w:hAnsi="Source Sans Pro" w:cs="Arial"/>
          <w:sz w:val="20"/>
          <w:szCs w:val="20"/>
        </w:rPr>
      </w:pPr>
    </w:p>
    <w:p w14:paraId="52B619A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El servidor público responsable del acto administrativo podrá reconocer de oficio su anulabilidad, haciendo del conocimiento de su superior jerárquico el inicio del procedimiento respectivo. </w:t>
      </w:r>
    </w:p>
    <w:p w14:paraId="2F03559B" w14:textId="77777777" w:rsidR="00AE06A5" w:rsidRPr="00305AC2" w:rsidRDefault="00AE06A5" w:rsidP="00305AC2">
      <w:pPr>
        <w:jc w:val="both"/>
        <w:rPr>
          <w:rFonts w:ascii="Source Sans Pro" w:hAnsi="Source Sans Pro" w:cs="Arial"/>
          <w:sz w:val="20"/>
          <w:szCs w:val="20"/>
        </w:rPr>
      </w:pPr>
    </w:p>
    <w:p w14:paraId="2DF7D80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El procedimiento de declaración de nulidad a que se refiere el quinto párrafo del artículo 25 de esta Ley será iniciado por el servidor público responsable del registro o revalidación, de acuerdo con las condiciones establecidas en las normas correspondientes. </w:t>
      </w:r>
    </w:p>
    <w:p w14:paraId="7525C38F" w14:textId="77777777" w:rsidR="007C19B8" w:rsidRPr="00305AC2" w:rsidRDefault="007C19B8" w:rsidP="00305AC2">
      <w:pPr>
        <w:jc w:val="both"/>
        <w:rPr>
          <w:rFonts w:ascii="Source Sans Pro" w:hAnsi="Source Sans Pro" w:cs="Arial"/>
          <w:sz w:val="20"/>
          <w:szCs w:val="20"/>
        </w:rPr>
      </w:pPr>
    </w:p>
    <w:p w14:paraId="11DC2E3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Cuando se haya generado algún derecho o beneficio al particular, no se podrá anular de oficio al acto administrativo: y la autoridad competente tendrá que iniciar el procedimiento de lesividad ante el Tribunal, salvo en los casos en que los ordenamientos jurídicos aplicables permitan a la autoridad revocar o anular </w:t>
      </w:r>
      <w:r w:rsidRPr="00305AC2">
        <w:rPr>
          <w:rFonts w:ascii="Source Sans Pro" w:hAnsi="Source Sans Pro" w:cs="Arial"/>
          <w:sz w:val="20"/>
          <w:szCs w:val="20"/>
        </w:rPr>
        <w:lastRenderedPageBreak/>
        <w:t xml:space="preserve">oficiosamente dichos actos administrativos o cuando el interesado se haya conducido con dolo, mala fe o violencia para obtener dicha resolución favorable. </w:t>
      </w:r>
    </w:p>
    <w:p w14:paraId="46E6D677" w14:textId="77777777" w:rsidR="00AE06A5" w:rsidRPr="00305AC2" w:rsidRDefault="00AE06A5" w:rsidP="00305AC2">
      <w:pPr>
        <w:jc w:val="both"/>
        <w:rPr>
          <w:rFonts w:ascii="Source Sans Pro" w:hAnsi="Source Sans Pro" w:cs="Arial"/>
          <w:sz w:val="20"/>
          <w:szCs w:val="20"/>
        </w:rPr>
      </w:pPr>
    </w:p>
    <w:p w14:paraId="20BE7A2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Artículo 28.-</w:t>
      </w:r>
      <w:r w:rsidRPr="00305AC2">
        <w:rPr>
          <w:rFonts w:ascii="Source Sans Pro" w:hAnsi="Source Sans Pro" w:cs="Arial"/>
          <w:sz w:val="20"/>
          <w:szCs w:val="20"/>
        </w:rPr>
        <w:t xml:space="preserve"> Cuando se trate de actos favorables al interesado, la autoridad competente podrá ejercer su acción ante el Tribunal, dentro de los cinco años siguientes a la fecha en que haya sido notificada la resolución. En caso de que dichos actos tengan efectos de tracto sucesivo, la autoridad competente podrá demandar la nulidad, en cualquier momento, pero la sentencia que el órgano jurisdiccional administrativo dicte, sólo podrá retrotraer sus efectos hasta los cinco años anteriores a la presentación de la demanda.</w:t>
      </w:r>
    </w:p>
    <w:p w14:paraId="46622694" w14:textId="77777777" w:rsidR="00AE06A5" w:rsidRPr="00305AC2" w:rsidRDefault="00AE06A5" w:rsidP="00305AC2">
      <w:pPr>
        <w:jc w:val="both"/>
        <w:rPr>
          <w:rFonts w:ascii="Source Sans Pro" w:hAnsi="Source Sans Pro" w:cs="Arial"/>
          <w:sz w:val="20"/>
          <w:szCs w:val="20"/>
        </w:rPr>
      </w:pPr>
    </w:p>
    <w:p w14:paraId="3E6EDCE0"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CUARTO</w:t>
      </w:r>
    </w:p>
    <w:p w14:paraId="3E1C4070"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LA EXTINCIÓN DEL ACTO ADMINISTRATIVO</w:t>
      </w:r>
    </w:p>
    <w:p w14:paraId="5CE0D1F7" w14:textId="77777777" w:rsidR="00AE06A5" w:rsidRPr="00305AC2" w:rsidRDefault="00AE06A5" w:rsidP="00305AC2">
      <w:pPr>
        <w:jc w:val="both"/>
        <w:rPr>
          <w:rFonts w:ascii="Source Sans Pro" w:hAnsi="Source Sans Pro" w:cs="Arial"/>
          <w:b/>
          <w:bCs/>
          <w:sz w:val="20"/>
          <w:szCs w:val="20"/>
        </w:rPr>
      </w:pPr>
    </w:p>
    <w:p w14:paraId="37E3E34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29.- </w:t>
      </w:r>
      <w:r w:rsidRPr="00305AC2">
        <w:rPr>
          <w:rFonts w:ascii="Source Sans Pro" w:hAnsi="Source Sans Pro" w:cs="Arial"/>
          <w:sz w:val="20"/>
          <w:szCs w:val="20"/>
        </w:rPr>
        <w:t xml:space="preserve">El acto administrativo de carácter individual se extingue de pleno derecho, por cualquiera de los siguientes supuestos: </w:t>
      </w:r>
    </w:p>
    <w:p w14:paraId="3C93AA09" w14:textId="77777777" w:rsidR="00AE06A5" w:rsidRPr="00305AC2" w:rsidRDefault="00AE06A5" w:rsidP="00305AC2">
      <w:pPr>
        <w:jc w:val="both"/>
        <w:rPr>
          <w:rFonts w:ascii="Source Sans Pro" w:hAnsi="Source Sans Pro" w:cs="Arial"/>
          <w:sz w:val="20"/>
          <w:szCs w:val="20"/>
        </w:rPr>
      </w:pPr>
    </w:p>
    <w:p w14:paraId="07EEE36E" w14:textId="65E28C02" w:rsidR="00AE06A5" w:rsidRPr="009673E2" w:rsidRDefault="00AE06A5" w:rsidP="009673E2">
      <w:pPr>
        <w:pStyle w:val="Prrafodelista"/>
        <w:numPr>
          <w:ilvl w:val="0"/>
          <w:numId w:val="89"/>
        </w:numPr>
        <w:jc w:val="both"/>
        <w:rPr>
          <w:rFonts w:ascii="Source Sans Pro" w:hAnsi="Source Sans Pro" w:cs="Arial"/>
          <w:sz w:val="20"/>
          <w:szCs w:val="20"/>
        </w:rPr>
      </w:pPr>
      <w:r w:rsidRPr="009673E2">
        <w:rPr>
          <w:rFonts w:ascii="Source Sans Pro" w:hAnsi="Source Sans Pro" w:cs="Arial"/>
          <w:sz w:val="20"/>
          <w:szCs w:val="20"/>
        </w:rPr>
        <w:t xml:space="preserve">El cumplimiento de su objeto, motivo o fin; </w:t>
      </w:r>
    </w:p>
    <w:p w14:paraId="7297A35D" w14:textId="77777777" w:rsidR="00AE06A5" w:rsidRPr="00305AC2" w:rsidRDefault="00AE06A5" w:rsidP="00305AC2">
      <w:pPr>
        <w:jc w:val="both"/>
        <w:rPr>
          <w:rFonts w:ascii="Source Sans Pro" w:hAnsi="Source Sans Pro" w:cs="Arial"/>
          <w:sz w:val="20"/>
          <w:szCs w:val="20"/>
        </w:rPr>
      </w:pPr>
    </w:p>
    <w:p w14:paraId="3E630DAA" w14:textId="6ED96D23" w:rsidR="00AE06A5" w:rsidRPr="009673E2" w:rsidRDefault="00AE06A5" w:rsidP="009673E2">
      <w:pPr>
        <w:pStyle w:val="Prrafodelista"/>
        <w:numPr>
          <w:ilvl w:val="0"/>
          <w:numId w:val="89"/>
        </w:numPr>
        <w:jc w:val="both"/>
        <w:rPr>
          <w:rFonts w:ascii="Source Sans Pro" w:hAnsi="Source Sans Pro" w:cs="Arial"/>
          <w:sz w:val="20"/>
          <w:szCs w:val="20"/>
        </w:rPr>
      </w:pPr>
      <w:r w:rsidRPr="009673E2">
        <w:rPr>
          <w:rFonts w:ascii="Source Sans Pro" w:hAnsi="Source Sans Pro" w:cs="Arial"/>
          <w:sz w:val="20"/>
          <w:szCs w:val="20"/>
        </w:rPr>
        <w:t xml:space="preserve">La falta de realización de la condición o término suspensivo dentro del plazo señalado para tal efecto; </w:t>
      </w:r>
    </w:p>
    <w:p w14:paraId="790FF55E" w14:textId="77777777" w:rsidR="00AE06A5" w:rsidRPr="00305AC2" w:rsidRDefault="00AE06A5" w:rsidP="00305AC2">
      <w:pPr>
        <w:jc w:val="both"/>
        <w:rPr>
          <w:rFonts w:ascii="Source Sans Pro" w:hAnsi="Source Sans Pro" w:cs="Arial"/>
          <w:sz w:val="20"/>
          <w:szCs w:val="20"/>
        </w:rPr>
      </w:pPr>
    </w:p>
    <w:p w14:paraId="74450358" w14:textId="71A7BF5A" w:rsidR="00AE06A5" w:rsidRPr="009673E2" w:rsidRDefault="00AE06A5" w:rsidP="009673E2">
      <w:pPr>
        <w:pStyle w:val="Prrafodelista"/>
        <w:numPr>
          <w:ilvl w:val="0"/>
          <w:numId w:val="89"/>
        </w:numPr>
        <w:jc w:val="both"/>
        <w:rPr>
          <w:rFonts w:ascii="Source Sans Pro" w:hAnsi="Source Sans Pro" w:cs="Arial"/>
          <w:sz w:val="20"/>
          <w:szCs w:val="20"/>
        </w:rPr>
      </w:pPr>
      <w:r w:rsidRPr="009673E2">
        <w:rPr>
          <w:rFonts w:ascii="Source Sans Pro" w:hAnsi="Source Sans Pro" w:cs="Arial"/>
          <w:sz w:val="20"/>
          <w:szCs w:val="20"/>
        </w:rPr>
        <w:t xml:space="preserve">La realización de la condición resolutoria; </w:t>
      </w:r>
    </w:p>
    <w:p w14:paraId="169E2BE6" w14:textId="77777777" w:rsidR="00AE06A5" w:rsidRPr="00305AC2" w:rsidRDefault="00AE06A5" w:rsidP="00305AC2">
      <w:pPr>
        <w:jc w:val="both"/>
        <w:rPr>
          <w:rFonts w:ascii="Source Sans Pro" w:hAnsi="Source Sans Pro" w:cs="Arial"/>
          <w:sz w:val="20"/>
          <w:szCs w:val="20"/>
        </w:rPr>
      </w:pPr>
    </w:p>
    <w:p w14:paraId="4D06E3CE" w14:textId="508C05FD" w:rsidR="00AE06A5" w:rsidRPr="009673E2" w:rsidRDefault="00AE06A5" w:rsidP="009673E2">
      <w:pPr>
        <w:pStyle w:val="Prrafodelista"/>
        <w:numPr>
          <w:ilvl w:val="0"/>
          <w:numId w:val="89"/>
        </w:numPr>
        <w:jc w:val="both"/>
        <w:rPr>
          <w:rFonts w:ascii="Source Sans Pro" w:hAnsi="Source Sans Pro" w:cs="Arial"/>
          <w:sz w:val="20"/>
          <w:szCs w:val="20"/>
        </w:rPr>
      </w:pPr>
      <w:r w:rsidRPr="009673E2">
        <w:rPr>
          <w:rFonts w:ascii="Source Sans Pro" w:hAnsi="Source Sans Pro" w:cs="Arial"/>
          <w:sz w:val="20"/>
          <w:szCs w:val="20"/>
        </w:rPr>
        <w:t xml:space="preserve">La renuncia del interesado, cuando los efectos jurídicos del acto administrativo sean de interés exclusivo de éste; y no se cause perjuicio al interés público; </w:t>
      </w:r>
    </w:p>
    <w:p w14:paraId="1C5E3A18" w14:textId="77777777" w:rsidR="00AE06A5" w:rsidRPr="00305AC2" w:rsidRDefault="00AE06A5" w:rsidP="00305AC2">
      <w:pPr>
        <w:jc w:val="both"/>
        <w:rPr>
          <w:rFonts w:ascii="Source Sans Pro" w:hAnsi="Source Sans Pro" w:cs="Arial"/>
          <w:sz w:val="20"/>
          <w:szCs w:val="20"/>
        </w:rPr>
      </w:pPr>
    </w:p>
    <w:p w14:paraId="65E75F8B" w14:textId="4053D07B" w:rsidR="00AE06A5" w:rsidRPr="009673E2" w:rsidRDefault="00AE06A5" w:rsidP="009673E2">
      <w:pPr>
        <w:pStyle w:val="Prrafodelista"/>
        <w:numPr>
          <w:ilvl w:val="0"/>
          <w:numId w:val="89"/>
        </w:numPr>
        <w:jc w:val="both"/>
        <w:rPr>
          <w:rFonts w:ascii="Source Sans Pro" w:hAnsi="Source Sans Pro" w:cs="Arial"/>
          <w:sz w:val="20"/>
          <w:szCs w:val="20"/>
        </w:rPr>
      </w:pPr>
      <w:r w:rsidRPr="009673E2">
        <w:rPr>
          <w:rFonts w:ascii="Source Sans Pro" w:hAnsi="Source Sans Pro" w:cs="Arial"/>
          <w:sz w:val="20"/>
          <w:szCs w:val="20"/>
        </w:rPr>
        <w:t xml:space="preserve">La revocación, por cuestiones supervenientes de oportunidad o interés público, en los términos de las disposiciones jurídicas aplicables; o </w:t>
      </w:r>
    </w:p>
    <w:p w14:paraId="78493381" w14:textId="77777777" w:rsidR="00AE06A5" w:rsidRPr="00305AC2" w:rsidRDefault="00AE06A5" w:rsidP="00305AC2">
      <w:pPr>
        <w:jc w:val="both"/>
        <w:rPr>
          <w:rFonts w:ascii="Source Sans Pro" w:hAnsi="Source Sans Pro" w:cs="Arial"/>
          <w:sz w:val="20"/>
          <w:szCs w:val="20"/>
        </w:rPr>
      </w:pPr>
    </w:p>
    <w:p w14:paraId="2B49DE2A" w14:textId="26E25114" w:rsidR="00AE06A5" w:rsidRPr="009673E2" w:rsidRDefault="00AE06A5" w:rsidP="009673E2">
      <w:pPr>
        <w:pStyle w:val="Prrafodelista"/>
        <w:numPr>
          <w:ilvl w:val="0"/>
          <w:numId w:val="89"/>
        </w:numPr>
        <w:jc w:val="both"/>
        <w:rPr>
          <w:rFonts w:ascii="Source Sans Pro" w:hAnsi="Source Sans Pro" w:cs="Arial"/>
          <w:sz w:val="20"/>
          <w:szCs w:val="20"/>
        </w:rPr>
      </w:pPr>
      <w:r w:rsidRPr="009673E2">
        <w:rPr>
          <w:rFonts w:ascii="Source Sans Pro" w:hAnsi="Source Sans Pro" w:cs="Arial"/>
          <w:sz w:val="20"/>
          <w:szCs w:val="20"/>
        </w:rPr>
        <w:t xml:space="preserve">La conclusión de su vigencia. </w:t>
      </w:r>
    </w:p>
    <w:p w14:paraId="4BDCC64D" w14:textId="77777777" w:rsidR="00AE06A5" w:rsidRPr="00305AC2" w:rsidRDefault="00AE06A5" w:rsidP="00305AC2">
      <w:pPr>
        <w:jc w:val="both"/>
        <w:rPr>
          <w:rFonts w:ascii="Source Sans Pro" w:hAnsi="Source Sans Pro" w:cs="Arial"/>
          <w:sz w:val="20"/>
          <w:szCs w:val="20"/>
        </w:rPr>
      </w:pPr>
    </w:p>
    <w:p w14:paraId="6FB05807"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TITULO TERCERO</w:t>
      </w:r>
    </w:p>
    <w:p w14:paraId="5B2DFF80"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DEL PROCEDIMIENTO ADMINISTRATIVO</w:t>
      </w:r>
    </w:p>
    <w:p w14:paraId="0EAFAE31" w14:textId="77777777" w:rsidR="00AE06A5" w:rsidRPr="00305AC2" w:rsidRDefault="00AE06A5" w:rsidP="00305AC2">
      <w:pPr>
        <w:jc w:val="center"/>
        <w:rPr>
          <w:rFonts w:ascii="Source Sans Pro" w:hAnsi="Source Sans Pro" w:cs="Arial"/>
          <w:b/>
          <w:bCs/>
          <w:sz w:val="20"/>
          <w:szCs w:val="20"/>
        </w:rPr>
      </w:pPr>
    </w:p>
    <w:p w14:paraId="04BA355E"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PRIMERO</w:t>
      </w:r>
    </w:p>
    <w:p w14:paraId="769E0706"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DISPOSICIONES GENERALES</w:t>
      </w:r>
    </w:p>
    <w:p w14:paraId="27807402" w14:textId="77777777" w:rsidR="00AE06A5" w:rsidRPr="00305AC2" w:rsidRDefault="00AE06A5" w:rsidP="00305AC2">
      <w:pPr>
        <w:jc w:val="both"/>
        <w:rPr>
          <w:rFonts w:ascii="Source Sans Pro" w:hAnsi="Source Sans Pro" w:cs="Arial"/>
          <w:b/>
          <w:bCs/>
          <w:sz w:val="20"/>
          <w:szCs w:val="20"/>
        </w:rPr>
      </w:pPr>
    </w:p>
    <w:p w14:paraId="05EF29E7" w14:textId="77777777" w:rsidR="00AE06A5" w:rsidRPr="00305AC2" w:rsidRDefault="00AE06A5" w:rsidP="00305AC2">
      <w:pPr>
        <w:jc w:val="both"/>
        <w:rPr>
          <w:rFonts w:ascii="Source Sans Pro" w:hAnsi="Source Sans Pro" w:cs="Arial"/>
          <w:sz w:val="20"/>
          <w:szCs w:val="20"/>
          <w:lang w:val="es-MX" w:eastAsia="es-MX"/>
        </w:rPr>
      </w:pPr>
      <w:r w:rsidRPr="00305AC2">
        <w:rPr>
          <w:rFonts w:ascii="Source Sans Pro" w:hAnsi="Source Sans Pro" w:cs="Arial"/>
          <w:b/>
          <w:bCs/>
          <w:sz w:val="20"/>
          <w:szCs w:val="20"/>
        </w:rPr>
        <w:t xml:space="preserve">Artículo 30.- </w:t>
      </w:r>
      <w:r w:rsidRPr="00305AC2">
        <w:rPr>
          <w:rFonts w:ascii="Source Sans Pro" w:hAnsi="Source Sans Pro" w:cs="Arial"/>
          <w:sz w:val="20"/>
          <w:szCs w:val="20"/>
          <w:lang w:val="es-MX" w:eastAsia="es-MX"/>
        </w:rPr>
        <w:t xml:space="preserve">El procedimiento administrativo servirá para asegurar el mejor cumplimiento de los fines de la Administración Pública de la Ciudad de México, así como para garantizar los derechos e intereses legítimos de los gobernados, de conformidad con lo preceptuado por los ordenamientos jurídicos aplicables. </w:t>
      </w:r>
    </w:p>
    <w:p w14:paraId="432726BC" w14:textId="77777777" w:rsidR="00AE06A5" w:rsidRPr="00305AC2" w:rsidRDefault="00AE06A5" w:rsidP="00305AC2">
      <w:pPr>
        <w:jc w:val="both"/>
        <w:rPr>
          <w:rFonts w:ascii="Source Sans Pro" w:hAnsi="Source Sans Pro" w:cs="Arial"/>
          <w:sz w:val="20"/>
          <w:szCs w:val="20"/>
          <w:lang w:val="es-MX" w:eastAsia="es-MX"/>
        </w:rPr>
      </w:pPr>
    </w:p>
    <w:p w14:paraId="5005CD64" w14:textId="77777777" w:rsidR="00AE06A5" w:rsidRPr="00305AC2" w:rsidRDefault="00AE06A5" w:rsidP="00305AC2">
      <w:pPr>
        <w:jc w:val="both"/>
        <w:rPr>
          <w:rFonts w:ascii="Source Sans Pro" w:hAnsi="Source Sans Pro" w:cs="Arial"/>
          <w:sz w:val="20"/>
          <w:szCs w:val="20"/>
          <w:lang w:val="es-MX" w:eastAsia="es-MX"/>
        </w:rPr>
      </w:pPr>
      <w:r w:rsidRPr="00305AC2">
        <w:rPr>
          <w:rFonts w:ascii="Source Sans Pro" w:hAnsi="Source Sans Pro" w:cs="Arial"/>
          <w:b/>
          <w:sz w:val="20"/>
          <w:szCs w:val="20"/>
          <w:lang w:val="es-MX" w:eastAsia="es-MX"/>
        </w:rPr>
        <w:t>Artículo 31.-</w:t>
      </w:r>
      <w:r w:rsidRPr="00305AC2">
        <w:rPr>
          <w:rFonts w:ascii="Source Sans Pro" w:hAnsi="Source Sans Pro" w:cs="Arial"/>
          <w:sz w:val="20"/>
          <w:szCs w:val="20"/>
          <w:lang w:val="es-MX" w:eastAsia="es-MX"/>
        </w:rPr>
        <w:t xml:space="preserve"> Las disposiciones de este Título se aplicarán a los actos que desarrolle la Administración Pública de la Ciudad de México ante los particulares, cuando los actos jurídicos que inicien, integren o concluyan el procedimiento administrativo produzcan efectos en su esfera jurídica. </w:t>
      </w:r>
    </w:p>
    <w:p w14:paraId="09A56008" w14:textId="77777777" w:rsidR="00AE06A5" w:rsidRPr="00305AC2" w:rsidRDefault="00AE06A5" w:rsidP="00305AC2">
      <w:pPr>
        <w:jc w:val="both"/>
        <w:rPr>
          <w:rFonts w:ascii="Source Sans Pro" w:hAnsi="Source Sans Pro" w:cs="Arial"/>
          <w:sz w:val="20"/>
          <w:szCs w:val="20"/>
          <w:lang w:val="es-MX" w:eastAsia="es-MX"/>
        </w:rPr>
      </w:pPr>
    </w:p>
    <w:p w14:paraId="2861B932" w14:textId="77777777" w:rsidR="00AE06A5" w:rsidRPr="00305AC2" w:rsidRDefault="00AE06A5" w:rsidP="00305AC2">
      <w:pPr>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El incumplimiento de las disposiciones previstas en este ordenamiento dará lugar a la responsabilidad del servidor público, en los términos de la Ley de Responsabilidades.</w:t>
      </w:r>
    </w:p>
    <w:p w14:paraId="480A8609" w14:textId="77777777" w:rsidR="00AE06A5" w:rsidRPr="00305AC2" w:rsidRDefault="00AE06A5" w:rsidP="00305AC2">
      <w:pPr>
        <w:jc w:val="both"/>
        <w:rPr>
          <w:rFonts w:ascii="Source Sans Pro" w:hAnsi="Source Sans Pro" w:cs="Arial"/>
          <w:sz w:val="20"/>
          <w:szCs w:val="20"/>
        </w:rPr>
      </w:pPr>
    </w:p>
    <w:p w14:paraId="56C4DD10"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bCs/>
          <w:sz w:val="20"/>
          <w:szCs w:val="20"/>
          <w:lang w:val="es-MX" w:eastAsia="es-MX"/>
        </w:rPr>
        <w:t xml:space="preserve">Artículo 32.- </w:t>
      </w:r>
      <w:r w:rsidRPr="00305AC2">
        <w:rPr>
          <w:rFonts w:ascii="Source Sans Pro" w:hAnsi="Source Sans Pro" w:cs="Arial"/>
          <w:sz w:val="20"/>
          <w:szCs w:val="20"/>
          <w:lang w:val="es-MX" w:eastAsia="es-MX"/>
        </w:rPr>
        <w:t>El procedimiento administrativo podrá iniciarse de oficio o a petición del interesado.</w:t>
      </w:r>
    </w:p>
    <w:p w14:paraId="596187D3"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0DA4A1C4"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lastRenderedPageBreak/>
        <w:t>Las manifestaciones, informes o declaraciones rendidas por los interesados a la autoridad competente, así como los documentos aportados, se presumirán ciertos salvo prueba en contrario, y estarán sujetos en todo momento a la verificación de la autoridad. Si dichos informes, declaraciones o documentos resultan falsos, serán sujetos a las penas en que incurran aquellos que se conduzcan con falsedad de acuerdo con los ordenamientos legales aplicables. La actuación administrativa de la autoridad y la de los interesados se sujetarán al principio de buena fe.</w:t>
      </w:r>
    </w:p>
    <w:p w14:paraId="7FDE9632" w14:textId="77777777" w:rsidR="00325A3C" w:rsidRPr="00305AC2" w:rsidRDefault="00325A3C" w:rsidP="00305AC2">
      <w:pPr>
        <w:autoSpaceDE w:val="0"/>
        <w:autoSpaceDN w:val="0"/>
        <w:adjustRightInd w:val="0"/>
        <w:jc w:val="both"/>
        <w:rPr>
          <w:rFonts w:ascii="Source Sans Pro" w:hAnsi="Source Sans Pro" w:cs="Arial"/>
          <w:sz w:val="20"/>
          <w:szCs w:val="20"/>
          <w:lang w:val="es-MX" w:eastAsia="es-MX"/>
        </w:rPr>
      </w:pPr>
    </w:p>
    <w:p w14:paraId="1934ECA2" w14:textId="77777777" w:rsidR="00325A3C" w:rsidRPr="00305AC2" w:rsidRDefault="00325A3C"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Tratándose de procedimientos administrativos iniciados de oficio, transcurrido el plazo de tres meses sin que la administración pública de la Ciudad de México haya la resolución correspondiente se producirá la caducidad del mismo.</w:t>
      </w:r>
    </w:p>
    <w:p w14:paraId="1E66CF0E"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69221B8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Artículo 33.-</w:t>
      </w:r>
      <w:r w:rsidRPr="00305AC2">
        <w:rPr>
          <w:rFonts w:ascii="Source Sans Pro" w:hAnsi="Source Sans Pro" w:cs="Arial"/>
          <w:sz w:val="20"/>
          <w:szCs w:val="20"/>
        </w:rPr>
        <w:t xml:space="preserve"> Toda promoción deberá contener la firma autógrafa o electrónica del interesado, requisito sin el cual se tendrá por no realizada. Cuando el promovente no sepa o no pueda firmar, firmará otra persona en su nombre y el interesado estampará su huella digital, haciéndose notar esta situación en el propio escrito. </w:t>
      </w:r>
    </w:p>
    <w:p w14:paraId="5C8638BF" w14:textId="77777777" w:rsidR="00AE06A5" w:rsidRPr="00305AC2" w:rsidRDefault="00AE06A5" w:rsidP="00305AC2">
      <w:pPr>
        <w:jc w:val="both"/>
        <w:rPr>
          <w:rFonts w:ascii="Source Sans Pro" w:hAnsi="Source Sans Pro" w:cs="Arial"/>
          <w:sz w:val="20"/>
          <w:szCs w:val="20"/>
        </w:rPr>
      </w:pPr>
    </w:p>
    <w:p w14:paraId="243BCE2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34.- </w:t>
      </w:r>
      <w:r w:rsidRPr="00305AC2">
        <w:rPr>
          <w:rFonts w:ascii="Source Sans Pro" w:hAnsi="Source Sans Pro" w:cs="Arial"/>
          <w:sz w:val="20"/>
          <w:szCs w:val="20"/>
        </w:rPr>
        <w:t xml:space="preserve">En los procedimientos administrativos no procederá la gestión oficiosa. Quien promueva a nombre de otro deberá acreditar su personalidad en los términos de la presente Ley. </w:t>
      </w:r>
    </w:p>
    <w:p w14:paraId="2560950C" w14:textId="77777777" w:rsidR="00AE06A5" w:rsidRPr="00305AC2" w:rsidRDefault="00AE06A5" w:rsidP="00305AC2">
      <w:pPr>
        <w:jc w:val="both"/>
        <w:rPr>
          <w:rFonts w:ascii="Source Sans Pro" w:hAnsi="Source Sans Pro" w:cs="Arial"/>
          <w:sz w:val="20"/>
          <w:szCs w:val="20"/>
        </w:rPr>
      </w:pPr>
    </w:p>
    <w:p w14:paraId="0542AFE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35.- </w:t>
      </w:r>
      <w:r w:rsidRPr="00305AC2">
        <w:rPr>
          <w:rFonts w:ascii="Source Sans Pro" w:hAnsi="Source Sans Pro" w:cs="Arial"/>
          <w:sz w:val="20"/>
          <w:szCs w:val="20"/>
        </w:rPr>
        <w:t>La Administración Pública de la Ciudad de México en los procedimientos y trámites respectivos, no podrá exigir mayores formalidades y requisitos que los expresamente establecidos en los ordenamientos jurídicos de cada materia y en el Manual.</w:t>
      </w:r>
    </w:p>
    <w:p w14:paraId="6A62C96B" w14:textId="77777777" w:rsidR="00AE06A5" w:rsidRPr="00305AC2" w:rsidRDefault="00AE06A5" w:rsidP="00305AC2">
      <w:pPr>
        <w:jc w:val="both"/>
        <w:rPr>
          <w:rFonts w:ascii="Source Sans Pro" w:hAnsi="Source Sans Pro" w:cs="Arial"/>
          <w:sz w:val="20"/>
          <w:szCs w:val="20"/>
        </w:rPr>
      </w:pPr>
    </w:p>
    <w:p w14:paraId="6AD5F6E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 normatividad establecerá los casos en que proceda la declaración o registro de manifestación de los particulares, como requisito para el ejercicio de facultades determinadas. En estos casos, el trámite estará basado en la recepción y registro de la manifestación bajo protesta de decir verdad de que se cumple con las normas aplicables para acceder a dicho acto, acompañada de los datos y documentos que éstas determinen, sin perjuicios de que la autoridad competente inicie los procedimientos que correspondan cuando en la revisión del trámite se detecte falsedad. En estos casos, estará obligada a presentar denuncia en el Ministerio Público para la aplicación de las sanciones penales correspondientes. </w:t>
      </w:r>
    </w:p>
    <w:p w14:paraId="2D6E888A" w14:textId="77777777" w:rsidR="00AE06A5" w:rsidRPr="00305AC2" w:rsidRDefault="00AE06A5" w:rsidP="00305AC2">
      <w:pPr>
        <w:jc w:val="both"/>
        <w:rPr>
          <w:rFonts w:ascii="Source Sans Pro" w:hAnsi="Source Sans Pro" w:cs="Arial"/>
          <w:sz w:val="20"/>
          <w:szCs w:val="20"/>
        </w:rPr>
      </w:pPr>
    </w:p>
    <w:p w14:paraId="0478D0A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En el caso de revalidación de licencias, autorizaciones, permisos, registros o declaraciones, el trámite se podrá hacer mediante un aviso por escrito, que contendrá la manifestación del interesado, bajo protesta de decir verdad, en el sentido de que las condiciones en que se le otorgó u obtuvo originalmente la licencia, autorización, permiso, registro o declaración de que se trate, no han variado. Dicho trámite se podrá realizar dentro de los quince días hábiles previos a la conclusión de su vigencia, sin perjuicio del pago de derechos que la revalidación origine y de las facultades de verificación de las autoridades competentes. Este procedimiento para revalidación no será aplicable a concesiones ni a permisos para el uso o aprovechamiento de bienes del patrimonio de la Ciudad de México.</w:t>
      </w:r>
    </w:p>
    <w:p w14:paraId="29E96B30" w14:textId="77777777" w:rsidR="00AE06A5" w:rsidRPr="00305AC2" w:rsidRDefault="00AE06A5" w:rsidP="00305AC2">
      <w:pPr>
        <w:jc w:val="both"/>
        <w:rPr>
          <w:rFonts w:ascii="Source Sans Pro" w:hAnsi="Source Sans Pro" w:cs="Arial"/>
          <w:sz w:val="20"/>
          <w:szCs w:val="20"/>
        </w:rPr>
      </w:pPr>
    </w:p>
    <w:p w14:paraId="7AC1E61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Tratándose de trámites de solicitud de licencias, autorizaciones, permisos, registros o declaraciones, la autoridad recibirá los datos y documentos aportados por los particulares, siempre que sean los que se establezcan en la norma aplicable y en el Manual de Trámites y Servicios al Público, sin perjuicio de que en cualquier momento sea verificada su autenticidad y, en su caso, se inicien los procedimientos correspondientes para determinar la improcedencia de la solicitud u obtener la nulidad del acto de que se trate, así como la responsabilidad penal del solicitante y de quien hubiere formulado o suscrito los documentos que resultaren falsos.</w:t>
      </w:r>
    </w:p>
    <w:p w14:paraId="7BA47EB4" w14:textId="77777777" w:rsidR="00AE06A5" w:rsidRPr="00305AC2" w:rsidRDefault="00AE06A5" w:rsidP="00305AC2">
      <w:pPr>
        <w:jc w:val="both"/>
        <w:rPr>
          <w:rFonts w:ascii="Source Sans Pro" w:hAnsi="Source Sans Pro" w:cs="Arial"/>
          <w:sz w:val="20"/>
          <w:szCs w:val="20"/>
        </w:rPr>
      </w:pPr>
    </w:p>
    <w:p w14:paraId="709DBFE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35 </w:t>
      </w:r>
      <w:proofErr w:type="gramStart"/>
      <w:r w:rsidRPr="00305AC2">
        <w:rPr>
          <w:rFonts w:ascii="Source Sans Pro" w:hAnsi="Source Sans Pro" w:cs="Arial"/>
          <w:b/>
          <w:bCs/>
          <w:sz w:val="20"/>
          <w:szCs w:val="20"/>
        </w:rPr>
        <w:t>BIS.-</w:t>
      </w:r>
      <w:proofErr w:type="gramEnd"/>
      <w:r w:rsidRPr="00305AC2">
        <w:rPr>
          <w:rFonts w:ascii="Source Sans Pro" w:hAnsi="Source Sans Pro" w:cs="Arial"/>
          <w:sz w:val="20"/>
          <w:szCs w:val="20"/>
        </w:rPr>
        <w:t xml:space="preserve"> Los interesados tienen en todo momento el derecho de obtener información sobre los procedimientos y el estado en que se encuentran, así como el acceso a los expedientes que con motivo de </w:t>
      </w:r>
      <w:r w:rsidRPr="00305AC2">
        <w:rPr>
          <w:rFonts w:ascii="Source Sans Pro" w:hAnsi="Source Sans Pro" w:cs="Arial"/>
          <w:sz w:val="20"/>
          <w:szCs w:val="20"/>
        </w:rPr>
        <w:lastRenderedPageBreak/>
        <w:t>sus solicitudes o por mandato legal, formen las autoridades. Así mismo, se les podrán expedir a su costa; y siempre que así lo soliciten, copias y certificaciones de los documentos que obren en los expedientes previo pago de los derechos que correspondan.</w:t>
      </w:r>
    </w:p>
    <w:p w14:paraId="6ED77B72" w14:textId="77777777" w:rsidR="00AE06A5" w:rsidRPr="00305AC2" w:rsidRDefault="00AE06A5" w:rsidP="00305AC2">
      <w:pPr>
        <w:jc w:val="both"/>
        <w:rPr>
          <w:rFonts w:ascii="Source Sans Pro" w:hAnsi="Source Sans Pro" w:cs="Arial"/>
          <w:sz w:val="20"/>
          <w:szCs w:val="20"/>
        </w:rPr>
      </w:pPr>
    </w:p>
    <w:p w14:paraId="5BA7BAB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Sólo podrá negarse la información o el acceso a los expedientes, cuando se involucren cuestiones relativas a la defensa y seguridad nacional, esté protegida dicha información por el secreto industrial, comercial o por disposición legal; o porque el solicitante no sea el titular o causahabiente, o no acredite su interés legítimo en el procedimiento administrativo. </w:t>
      </w:r>
    </w:p>
    <w:p w14:paraId="4CB34437" w14:textId="77777777" w:rsidR="00AE06A5" w:rsidRPr="00305AC2" w:rsidRDefault="00AE06A5" w:rsidP="00305AC2">
      <w:pPr>
        <w:jc w:val="both"/>
        <w:rPr>
          <w:rFonts w:ascii="Source Sans Pro" w:hAnsi="Source Sans Pro" w:cs="Arial"/>
          <w:sz w:val="20"/>
          <w:szCs w:val="20"/>
        </w:rPr>
      </w:pPr>
    </w:p>
    <w:p w14:paraId="144CD93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36.- </w:t>
      </w:r>
      <w:r w:rsidRPr="00305AC2">
        <w:rPr>
          <w:rFonts w:ascii="Source Sans Pro" w:hAnsi="Source Sans Pro" w:cs="Arial"/>
          <w:sz w:val="20"/>
          <w:szCs w:val="20"/>
        </w:rPr>
        <w:t xml:space="preserve">Las actuaciones se verificarán en las oficinas de las dependencias o entidades competentes. En el caso de que la naturaleza de la diligencia así lo requiera; y sea necesario o conveniente para agilizar el procedimiento, el desahogo de la diligencia podrá trasladarse a otro sitio, previa constancia debidamente fundada y motivada de esta circunstancia. </w:t>
      </w:r>
    </w:p>
    <w:p w14:paraId="633691CF" w14:textId="77777777" w:rsidR="00AE06A5" w:rsidRPr="00305AC2" w:rsidRDefault="00AE06A5" w:rsidP="00305AC2">
      <w:pPr>
        <w:jc w:val="both"/>
        <w:rPr>
          <w:rFonts w:ascii="Source Sans Pro" w:hAnsi="Source Sans Pro" w:cs="Arial"/>
          <w:sz w:val="20"/>
          <w:szCs w:val="20"/>
        </w:rPr>
      </w:pPr>
    </w:p>
    <w:p w14:paraId="3F84A93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37.- </w:t>
      </w:r>
      <w:r w:rsidRPr="00305AC2">
        <w:rPr>
          <w:rFonts w:ascii="Source Sans Pro" w:hAnsi="Source Sans Pro" w:cs="Arial"/>
          <w:sz w:val="20"/>
          <w:szCs w:val="20"/>
        </w:rPr>
        <w:t xml:space="preserve">Las actuaciones, ocursos o informes que realicen las dependencias, entidades o los interesados, se redactarán en español. Los documentos redactados en otro idioma, deberán acompañarse de su respectiva traducción al español y, en su caso, cuando así se requiera de su certificación. Las fechas y cantidades se escribirán con letra. </w:t>
      </w:r>
    </w:p>
    <w:p w14:paraId="5F5B5AFF" w14:textId="77777777" w:rsidR="00AE06A5" w:rsidRPr="00305AC2" w:rsidRDefault="00AE06A5" w:rsidP="00305AC2">
      <w:pPr>
        <w:jc w:val="both"/>
        <w:rPr>
          <w:rFonts w:ascii="Source Sans Pro" w:hAnsi="Source Sans Pro" w:cs="Arial"/>
          <w:sz w:val="20"/>
          <w:szCs w:val="20"/>
        </w:rPr>
      </w:pPr>
    </w:p>
    <w:p w14:paraId="4EBECA3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38.- </w:t>
      </w:r>
      <w:r w:rsidRPr="00305AC2">
        <w:rPr>
          <w:rFonts w:ascii="Source Sans Pro" w:hAnsi="Source Sans Pro" w:cs="Arial"/>
          <w:sz w:val="20"/>
          <w:szCs w:val="20"/>
        </w:rPr>
        <w:t xml:space="preserve">Los incidentes que surjan dentro del procedimiento administrativo, se tramitarán de acuerdo a lo que establece esta Ley. </w:t>
      </w:r>
    </w:p>
    <w:p w14:paraId="085FA6AD" w14:textId="77777777" w:rsidR="00AE06A5" w:rsidRPr="00305AC2" w:rsidRDefault="00AE06A5" w:rsidP="00305AC2">
      <w:pPr>
        <w:jc w:val="both"/>
        <w:rPr>
          <w:rFonts w:ascii="Source Sans Pro" w:hAnsi="Source Sans Pro" w:cs="Arial"/>
          <w:sz w:val="20"/>
          <w:szCs w:val="20"/>
        </w:rPr>
      </w:pPr>
    </w:p>
    <w:p w14:paraId="5889EB66" w14:textId="77777777" w:rsidR="00325A3C"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39.- </w:t>
      </w:r>
      <w:r w:rsidR="00325A3C" w:rsidRPr="00305AC2">
        <w:rPr>
          <w:rFonts w:ascii="Source Sans Pro" w:hAnsi="Source Sans Pro" w:cs="Arial"/>
          <w:sz w:val="20"/>
          <w:szCs w:val="20"/>
        </w:rPr>
        <w:t>La Administración Pública de la Ciudad de México, en sus relaciones con las y los particulares, tendrá las siguientes obligaciones:</w:t>
      </w:r>
    </w:p>
    <w:p w14:paraId="3E189CDE" w14:textId="77777777" w:rsidR="00325A3C" w:rsidRPr="00305AC2" w:rsidRDefault="00325A3C" w:rsidP="00305AC2">
      <w:pPr>
        <w:jc w:val="both"/>
        <w:rPr>
          <w:rFonts w:ascii="Source Sans Pro" w:hAnsi="Source Sans Pro" w:cs="Arial"/>
          <w:sz w:val="20"/>
          <w:szCs w:val="20"/>
        </w:rPr>
      </w:pPr>
    </w:p>
    <w:p w14:paraId="5146D14E" w14:textId="3F43B0A5" w:rsidR="00325A3C" w:rsidRPr="009673E2" w:rsidRDefault="00325A3C"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Solicitar la comparecencia de éstos, sólo cuando así esté previsto en los ordenamientos jurídicos aplicables, previa citación en la que se hará constar expresamente el lugar, fecha, hora y objeto de la comparecencia, así como los efectos de no atenderla;</w:t>
      </w:r>
    </w:p>
    <w:p w14:paraId="24D88351" w14:textId="77777777" w:rsidR="00325A3C" w:rsidRPr="00305AC2" w:rsidRDefault="00325A3C" w:rsidP="00305AC2">
      <w:pPr>
        <w:rPr>
          <w:rFonts w:ascii="Source Sans Pro" w:hAnsi="Source Sans Pro" w:cs="Arial"/>
          <w:sz w:val="20"/>
          <w:szCs w:val="20"/>
        </w:rPr>
      </w:pPr>
    </w:p>
    <w:p w14:paraId="21327612" w14:textId="78DBE002" w:rsidR="00AE06A5" w:rsidRPr="009673E2" w:rsidRDefault="00325A3C"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Requerir informes, documentos y otros datos durante la realización de visitas de verificación, sólo en aquellos casos previstos por esta ley o en las demás disposiciones jurídicas aplicables, y siempre que así vaya establecido como objeto y alcance en la Orden </w:t>
      </w:r>
      <w:r w:rsidR="004514FD" w:rsidRPr="009673E2">
        <w:rPr>
          <w:rFonts w:ascii="Source Sans Pro" w:hAnsi="Source Sans Pro" w:cs="Arial"/>
          <w:sz w:val="20"/>
          <w:szCs w:val="20"/>
        </w:rPr>
        <w:t>correspondiente;</w:t>
      </w:r>
      <w:r w:rsidR="00AE06A5" w:rsidRPr="009673E2">
        <w:rPr>
          <w:rFonts w:ascii="Source Sans Pro" w:hAnsi="Source Sans Pro" w:cs="Arial"/>
          <w:sz w:val="20"/>
          <w:szCs w:val="20"/>
        </w:rPr>
        <w:t xml:space="preserve"> </w:t>
      </w:r>
    </w:p>
    <w:p w14:paraId="27E85A7F" w14:textId="77777777" w:rsidR="00AE06A5" w:rsidRPr="00305AC2" w:rsidRDefault="00AE06A5" w:rsidP="009673E2">
      <w:pPr>
        <w:jc w:val="both"/>
        <w:rPr>
          <w:rFonts w:ascii="Source Sans Pro" w:hAnsi="Source Sans Pro" w:cs="Arial"/>
          <w:sz w:val="20"/>
          <w:szCs w:val="20"/>
        </w:rPr>
      </w:pPr>
    </w:p>
    <w:p w14:paraId="17E47854" w14:textId="2660333A"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Hacer del conocimiento de éstos, en cualquier momento, el estado de la tramitación de los procedimientos en los que tengan interés legítimo; y a proporcionar copia de los documentos contenidos en ellos; </w:t>
      </w:r>
    </w:p>
    <w:p w14:paraId="32E8FF37" w14:textId="77777777" w:rsidR="00AE06A5" w:rsidRPr="00305AC2" w:rsidRDefault="00AE06A5" w:rsidP="009673E2">
      <w:pPr>
        <w:jc w:val="both"/>
        <w:rPr>
          <w:rFonts w:ascii="Source Sans Pro" w:hAnsi="Source Sans Pro" w:cs="Arial"/>
          <w:sz w:val="20"/>
          <w:szCs w:val="20"/>
        </w:rPr>
      </w:pPr>
    </w:p>
    <w:p w14:paraId="2F93AC82" w14:textId="0DAA77E9"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Hacer constar en las copias de los documentos que se presenten junto con los originales, el ingreso de los mismos; </w:t>
      </w:r>
    </w:p>
    <w:p w14:paraId="4F4DD4A9" w14:textId="77777777" w:rsidR="00AE06A5" w:rsidRPr="00305AC2" w:rsidRDefault="00AE06A5" w:rsidP="009673E2">
      <w:pPr>
        <w:jc w:val="both"/>
        <w:rPr>
          <w:rFonts w:ascii="Source Sans Pro" w:hAnsi="Source Sans Pro" w:cs="Arial"/>
          <w:sz w:val="20"/>
          <w:szCs w:val="20"/>
        </w:rPr>
      </w:pPr>
    </w:p>
    <w:p w14:paraId="77E444A3" w14:textId="08E69E16"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Admitir las pruebas permitidas por los ordenamientos jurídicos aplicables y recibir alegatos, los que deberán ser tomados en cuenta por la autoridad competente al dictar resolución; </w:t>
      </w:r>
    </w:p>
    <w:p w14:paraId="0B2A1AFA" w14:textId="77777777" w:rsidR="00AE06A5" w:rsidRPr="00305AC2" w:rsidRDefault="00AE06A5" w:rsidP="009673E2">
      <w:pPr>
        <w:jc w:val="both"/>
        <w:rPr>
          <w:rFonts w:ascii="Source Sans Pro" w:hAnsi="Source Sans Pro" w:cs="Arial"/>
          <w:sz w:val="20"/>
          <w:szCs w:val="20"/>
        </w:rPr>
      </w:pPr>
    </w:p>
    <w:p w14:paraId="6959A2BD" w14:textId="7CFE0488"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Abstenerse de requerir documentos o solicitar información que no sean exigidos por las normas aplicables al procedimiento, o que ya se encuentren en el expediente que se está tramitando; </w:t>
      </w:r>
    </w:p>
    <w:p w14:paraId="2EC51629" w14:textId="77777777" w:rsidR="00AE06A5" w:rsidRPr="00305AC2" w:rsidRDefault="00AE06A5" w:rsidP="009673E2">
      <w:pPr>
        <w:jc w:val="both"/>
        <w:rPr>
          <w:rFonts w:ascii="Source Sans Pro" w:hAnsi="Source Sans Pro" w:cs="Arial"/>
          <w:sz w:val="20"/>
          <w:szCs w:val="20"/>
        </w:rPr>
      </w:pPr>
    </w:p>
    <w:p w14:paraId="59EFF324" w14:textId="0AABB813"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Proporcionar información y orientar acerca de los requisitos jurídicos o técnicos que las disposiciones jurídicas aplicables impongan a los proyectos, actuaciones o solicitudes que se propongan realizar; </w:t>
      </w:r>
    </w:p>
    <w:p w14:paraId="654F9A85" w14:textId="77777777" w:rsidR="00AE06A5" w:rsidRPr="00305AC2" w:rsidRDefault="00AE06A5" w:rsidP="00305AC2">
      <w:pPr>
        <w:jc w:val="both"/>
        <w:rPr>
          <w:rFonts w:ascii="Source Sans Pro" w:hAnsi="Source Sans Pro" w:cs="Arial"/>
          <w:sz w:val="20"/>
          <w:szCs w:val="20"/>
        </w:rPr>
      </w:pPr>
    </w:p>
    <w:p w14:paraId="39E7D67B" w14:textId="376861FC" w:rsidR="00325A3C" w:rsidRPr="009673E2" w:rsidRDefault="00325A3C"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lastRenderedPageBreak/>
        <w:t xml:space="preserve">Permitir el acceso a sus registros y archivos en los términos previstos en </w:t>
      </w:r>
      <w:proofErr w:type="gramStart"/>
      <w:r w:rsidRPr="009673E2">
        <w:rPr>
          <w:rFonts w:ascii="Source Sans Pro" w:hAnsi="Source Sans Pro" w:cs="Arial"/>
          <w:sz w:val="20"/>
          <w:szCs w:val="20"/>
        </w:rPr>
        <w:t>ésta</w:t>
      </w:r>
      <w:proofErr w:type="gramEnd"/>
      <w:r w:rsidRPr="009673E2">
        <w:rPr>
          <w:rFonts w:ascii="Source Sans Pro" w:hAnsi="Source Sans Pro" w:cs="Arial"/>
          <w:sz w:val="20"/>
          <w:szCs w:val="20"/>
        </w:rPr>
        <w:t xml:space="preserve"> u otras leyes.</w:t>
      </w:r>
    </w:p>
    <w:p w14:paraId="0E1BF152" w14:textId="77777777" w:rsidR="00325A3C" w:rsidRPr="00305AC2" w:rsidRDefault="00325A3C" w:rsidP="00305AC2">
      <w:pPr>
        <w:jc w:val="both"/>
        <w:rPr>
          <w:rFonts w:ascii="Source Sans Pro" w:hAnsi="Source Sans Pro" w:cs="Arial"/>
          <w:sz w:val="20"/>
          <w:szCs w:val="20"/>
        </w:rPr>
      </w:pPr>
    </w:p>
    <w:p w14:paraId="610598F3" w14:textId="77777777" w:rsidR="00AE06A5" w:rsidRPr="00305AC2" w:rsidRDefault="00325A3C" w:rsidP="00305AC2">
      <w:pPr>
        <w:ind w:left="705"/>
        <w:jc w:val="both"/>
        <w:rPr>
          <w:rFonts w:ascii="Source Sans Pro" w:hAnsi="Source Sans Pro" w:cs="Arial"/>
          <w:sz w:val="20"/>
          <w:szCs w:val="20"/>
        </w:rPr>
      </w:pPr>
      <w:r w:rsidRPr="00305AC2">
        <w:rPr>
          <w:rFonts w:ascii="Source Sans Pro" w:hAnsi="Source Sans Pro" w:cs="Arial"/>
          <w:sz w:val="20"/>
          <w:szCs w:val="20"/>
        </w:rPr>
        <w:t>El acceso a los archivos y registros derivados de información obtenida con equipos y sistemas tecnológicos por la Secretaría de Seguridad Ciudadana y sus productos de inteligencia para la prevención de los delitos, por su carácter relevante para la seguridad pública de la Ciudad de México, deberá permitirse o restringirse y presentarse en los formatos que establece la Ley que regula el uso de tecnología para la Seguridad Pública y la Ley de Transparencia, Acceso a la Información Pública y Rendición de Cuentas, ambas de la Ciudad de México;</w:t>
      </w:r>
    </w:p>
    <w:p w14:paraId="2EC98B07" w14:textId="77777777" w:rsidR="00325A3C" w:rsidRPr="00305AC2" w:rsidRDefault="00325A3C" w:rsidP="00305AC2">
      <w:pPr>
        <w:jc w:val="both"/>
        <w:rPr>
          <w:rFonts w:ascii="Source Sans Pro" w:hAnsi="Source Sans Pro" w:cs="Arial"/>
          <w:sz w:val="20"/>
          <w:szCs w:val="20"/>
        </w:rPr>
      </w:pPr>
    </w:p>
    <w:p w14:paraId="04E762D7" w14:textId="2F86E1B3"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Tratar con respeto a los particulares y a facilitar el ejercicio de sus derechos y el cumplimiento de sus obligaciones; </w:t>
      </w:r>
    </w:p>
    <w:p w14:paraId="3BC776AC" w14:textId="77777777" w:rsidR="00AE06A5" w:rsidRPr="00305AC2" w:rsidRDefault="00AE06A5" w:rsidP="00305AC2">
      <w:pPr>
        <w:jc w:val="both"/>
        <w:rPr>
          <w:rFonts w:ascii="Source Sans Pro" w:hAnsi="Source Sans Pro" w:cs="Arial"/>
          <w:sz w:val="20"/>
          <w:szCs w:val="20"/>
        </w:rPr>
      </w:pPr>
    </w:p>
    <w:p w14:paraId="6E207089" w14:textId="46B951B7"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Salvo que en otra disposición legal o administrativa de carácter general se establezca otro plazo, no podrá exceder de tres meses el tiempo para que la dependencia, órgano desconcentrado, descentralizado, entidad u órganos político administrativos resuelvan expresamente lo que corresponda a la petición o solicitud emitida por el particular, en caso contrario operará la afirmativa o negativa ficta en los términos de la presente Ley, según proceda; y </w:t>
      </w:r>
    </w:p>
    <w:p w14:paraId="6D8A1F9E" w14:textId="77777777" w:rsidR="00AE06A5" w:rsidRPr="00305AC2" w:rsidRDefault="00AE06A5" w:rsidP="00305AC2">
      <w:pPr>
        <w:jc w:val="both"/>
        <w:rPr>
          <w:rFonts w:ascii="Source Sans Pro" w:hAnsi="Source Sans Pro" w:cs="Arial"/>
          <w:sz w:val="20"/>
          <w:szCs w:val="20"/>
        </w:rPr>
      </w:pPr>
    </w:p>
    <w:p w14:paraId="66EBE74F" w14:textId="4E426CA9" w:rsidR="00AE06A5" w:rsidRPr="009673E2" w:rsidRDefault="00AE06A5" w:rsidP="009673E2">
      <w:pPr>
        <w:pStyle w:val="Prrafodelista"/>
        <w:numPr>
          <w:ilvl w:val="0"/>
          <w:numId w:val="90"/>
        </w:numPr>
        <w:jc w:val="both"/>
        <w:rPr>
          <w:rFonts w:ascii="Source Sans Pro" w:hAnsi="Source Sans Pro" w:cs="Arial"/>
          <w:sz w:val="20"/>
          <w:szCs w:val="20"/>
        </w:rPr>
      </w:pPr>
      <w:r w:rsidRPr="009673E2">
        <w:rPr>
          <w:rFonts w:ascii="Source Sans Pro" w:hAnsi="Source Sans Pro" w:cs="Arial"/>
          <w:sz w:val="20"/>
          <w:szCs w:val="20"/>
        </w:rPr>
        <w:t xml:space="preserve">Dictar resolución expresa en los procedimientos iniciados de oficio, cuya instrucción y resolución afecte a terceros, debiendo emitirla dentro del plazo fijado por esta Ley o por los ordenamientos jurídicos aplicables. </w:t>
      </w:r>
    </w:p>
    <w:p w14:paraId="0315A5BC" w14:textId="77777777" w:rsidR="00AE06A5" w:rsidRPr="00305AC2" w:rsidRDefault="00AE06A5" w:rsidP="00305AC2">
      <w:pPr>
        <w:jc w:val="both"/>
        <w:rPr>
          <w:rFonts w:ascii="Source Sans Pro" w:hAnsi="Source Sans Pro" w:cs="Arial"/>
          <w:sz w:val="20"/>
          <w:szCs w:val="20"/>
        </w:rPr>
      </w:pPr>
    </w:p>
    <w:p w14:paraId="7083BD37"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SEGUNDO</w:t>
      </w:r>
    </w:p>
    <w:p w14:paraId="08FECF5D"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LOS INTERESADOS</w:t>
      </w:r>
    </w:p>
    <w:p w14:paraId="3265C7E0" w14:textId="77777777" w:rsidR="00AE06A5" w:rsidRPr="00305AC2" w:rsidRDefault="00AE06A5" w:rsidP="00305AC2">
      <w:pPr>
        <w:jc w:val="both"/>
        <w:rPr>
          <w:rFonts w:ascii="Source Sans Pro" w:hAnsi="Source Sans Pro" w:cs="Arial"/>
          <w:b/>
          <w:bCs/>
          <w:sz w:val="20"/>
          <w:szCs w:val="20"/>
        </w:rPr>
      </w:pPr>
    </w:p>
    <w:p w14:paraId="05B1B2D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40.- </w:t>
      </w:r>
      <w:r w:rsidRPr="00305AC2">
        <w:rPr>
          <w:rFonts w:ascii="Source Sans Pro" w:hAnsi="Source Sans Pro" w:cs="Arial"/>
          <w:sz w:val="20"/>
          <w:szCs w:val="20"/>
        </w:rPr>
        <w:t xml:space="preserve">En el procedimiento administrativo los interesados podrán actuar por sí mismos, por medio de representante o apoderado. </w:t>
      </w:r>
    </w:p>
    <w:p w14:paraId="0D26D37A" w14:textId="77777777" w:rsidR="00AE06A5" w:rsidRPr="00305AC2" w:rsidRDefault="00AE06A5" w:rsidP="00305AC2">
      <w:pPr>
        <w:jc w:val="both"/>
        <w:rPr>
          <w:rFonts w:ascii="Source Sans Pro" w:hAnsi="Source Sans Pro" w:cs="Arial"/>
          <w:sz w:val="20"/>
          <w:szCs w:val="20"/>
        </w:rPr>
      </w:pPr>
    </w:p>
    <w:p w14:paraId="258B9BF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41.- </w:t>
      </w:r>
      <w:r w:rsidRPr="00305AC2">
        <w:rPr>
          <w:rFonts w:ascii="Source Sans Pro" w:hAnsi="Source Sans Pro" w:cs="Arial"/>
          <w:sz w:val="20"/>
          <w:szCs w:val="20"/>
        </w:rPr>
        <w:t>La representación de las personas morales ante la Administración Pública de la Ciudad de México, deberá acreditarse mediante instrumento público. En el caso de las personas físicas, dicha representación podrá acreditarse también mediante carta poder firmada ante dos testigos y ratificadas las firmas ante fedatario público, o bien, por declaración en comparecencia personal ante la autoridad competente.</w:t>
      </w:r>
    </w:p>
    <w:p w14:paraId="77EBA98C" w14:textId="77777777" w:rsidR="00AE06A5" w:rsidRPr="00305AC2" w:rsidRDefault="00AE06A5" w:rsidP="00305AC2">
      <w:pPr>
        <w:jc w:val="both"/>
        <w:rPr>
          <w:rFonts w:ascii="Source Sans Pro" w:hAnsi="Source Sans Pro" w:cs="Arial"/>
          <w:sz w:val="20"/>
          <w:szCs w:val="20"/>
        </w:rPr>
      </w:pPr>
    </w:p>
    <w:p w14:paraId="26D456F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42.- </w:t>
      </w:r>
      <w:r w:rsidRPr="00305AC2">
        <w:rPr>
          <w:rFonts w:ascii="Source Sans Pro" w:hAnsi="Source Sans Pro" w:cs="Arial"/>
          <w:sz w:val="20"/>
          <w:szCs w:val="20"/>
        </w:rPr>
        <w:t xml:space="preserve">Sin perjuicio de lo dispuesto en el artículo anterior, el interesado o su representante legal podrá autorizar a la persona o personas que estimen pertinentes para oír y recibir toda clase de notificaciones y documentos, así como para realizar los trámites y las gestiones necesarias para la substanciación del procedimiento administrativo. La autorización para oír y recibir notificaciones, también faculta al autorizado para hacer valer incidentes e interponer recursos administrativos. </w:t>
      </w:r>
    </w:p>
    <w:p w14:paraId="3B1A4749" w14:textId="77777777" w:rsidR="00AE06A5" w:rsidRPr="00305AC2" w:rsidRDefault="00AE06A5" w:rsidP="00305AC2">
      <w:pPr>
        <w:jc w:val="both"/>
        <w:rPr>
          <w:rFonts w:ascii="Source Sans Pro" w:hAnsi="Source Sans Pro" w:cs="Arial"/>
          <w:sz w:val="20"/>
          <w:szCs w:val="20"/>
        </w:rPr>
      </w:pPr>
    </w:p>
    <w:p w14:paraId="7A2D7C6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43.- </w:t>
      </w:r>
      <w:r w:rsidRPr="00305AC2">
        <w:rPr>
          <w:rFonts w:ascii="Source Sans Pro" w:hAnsi="Source Sans Pro" w:cs="Arial"/>
          <w:sz w:val="20"/>
          <w:szCs w:val="20"/>
        </w:rPr>
        <w:t xml:space="preserve">Cuando en un procedimiento existan varios interesados, las actuaciones se entenderán con el representante común, que al efecto haya sido designado; y en su defecto, con el que figure en primer término. </w:t>
      </w:r>
    </w:p>
    <w:p w14:paraId="1AA6C870" w14:textId="77777777" w:rsidR="007C19B8" w:rsidRPr="00305AC2" w:rsidRDefault="007C19B8" w:rsidP="00305AC2">
      <w:pPr>
        <w:jc w:val="both"/>
        <w:rPr>
          <w:rFonts w:ascii="Source Sans Pro" w:hAnsi="Source Sans Pro" w:cs="Arial"/>
          <w:sz w:val="20"/>
          <w:szCs w:val="20"/>
        </w:rPr>
      </w:pPr>
    </w:p>
    <w:p w14:paraId="34F00098"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TERCERO</w:t>
      </w:r>
    </w:p>
    <w:p w14:paraId="765392BE"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DEL PROCEDIMIENTO Y SUS FORMALIDADES</w:t>
      </w:r>
    </w:p>
    <w:p w14:paraId="7F3186D2" w14:textId="77777777" w:rsidR="00AE06A5" w:rsidRPr="00305AC2" w:rsidRDefault="00AE06A5" w:rsidP="00305AC2">
      <w:pPr>
        <w:jc w:val="both"/>
        <w:rPr>
          <w:rFonts w:ascii="Source Sans Pro" w:hAnsi="Source Sans Pro" w:cs="Arial"/>
          <w:b/>
          <w:bCs/>
          <w:sz w:val="20"/>
          <w:szCs w:val="20"/>
        </w:rPr>
      </w:pPr>
    </w:p>
    <w:p w14:paraId="2A0E139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44.- </w:t>
      </w:r>
      <w:r w:rsidRPr="00305AC2">
        <w:rPr>
          <w:rFonts w:ascii="Source Sans Pro" w:hAnsi="Source Sans Pro" w:cs="Arial"/>
          <w:sz w:val="20"/>
          <w:szCs w:val="20"/>
        </w:rPr>
        <w:t xml:space="preserve">Las promociones deberán hacerse por escrito. Cuando la norma aplicable no señale los requisitos específicos, el escrito inicial deberá expresar, acompañar y cumplir con los siguientes requisitos: </w:t>
      </w:r>
    </w:p>
    <w:p w14:paraId="7913221B" w14:textId="77777777" w:rsidR="00AE06A5" w:rsidRPr="00305AC2" w:rsidRDefault="00AE06A5" w:rsidP="00305AC2">
      <w:pPr>
        <w:jc w:val="both"/>
        <w:rPr>
          <w:rFonts w:ascii="Source Sans Pro" w:hAnsi="Source Sans Pro" w:cs="Arial"/>
          <w:sz w:val="20"/>
          <w:szCs w:val="20"/>
        </w:rPr>
      </w:pPr>
    </w:p>
    <w:p w14:paraId="6E106F39" w14:textId="7A1CF17C"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lastRenderedPageBreak/>
        <w:t xml:space="preserve">La dependencia o entidad de la Administración Pública a la que se dirige; </w:t>
      </w:r>
    </w:p>
    <w:p w14:paraId="0787E302" w14:textId="77777777" w:rsidR="00AE06A5" w:rsidRPr="00305AC2" w:rsidRDefault="00AE06A5" w:rsidP="00305AC2">
      <w:pPr>
        <w:jc w:val="both"/>
        <w:rPr>
          <w:rFonts w:ascii="Source Sans Pro" w:hAnsi="Source Sans Pro" w:cs="Arial"/>
          <w:sz w:val="20"/>
          <w:szCs w:val="20"/>
        </w:rPr>
      </w:pPr>
    </w:p>
    <w:p w14:paraId="031C7C9A" w14:textId="4174885D"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 xml:space="preserve">El nombre, denominación o razón social del o de los interesados y, en su caso, del representante legal, agregándose los documentos que acrediten la personalidad, así como la designación de la persona o personas autorizadas para oír y recibir notificaciones y documentos; </w:t>
      </w:r>
    </w:p>
    <w:p w14:paraId="76E4CE3F" w14:textId="77777777" w:rsidR="00AE06A5" w:rsidRPr="00305AC2" w:rsidRDefault="00AE06A5" w:rsidP="00305AC2">
      <w:pPr>
        <w:jc w:val="both"/>
        <w:rPr>
          <w:rFonts w:ascii="Source Sans Pro" w:hAnsi="Source Sans Pro" w:cs="Arial"/>
          <w:sz w:val="20"/>
          <w:szCs w:val="20"/>
        </w:rPr>
      </w:pPr>
    </w:p>
    <w:p w14:paraId="42C950D5" w14:textId="158FA893"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 xml:space="preserve">El domicilio para recibir notificaciones; </w:t>
      </w:r>
    </w:p>
    <w:p w14:paraId="402ED538" w14:textId="77777777" w:rsidR="00AE06A5" w:rsidRPr="00305AC2" w:rsidRDefault="00AE06A5" w:rsidP="00305AC2">
      <w:pPr>
        <w:jc w:val="both"/>
        <w:rPr>
          <w:rFonts w:ascii="Source Sans Pro" w:hAnsi="Source Sans Pro" w:cs="Arial"/>
          <w:sz w:val="20"/>
          <w:szCs w:val="20"/>
        </w:rPr>
      </w:pPr>
    </w:p>
    <w:p w14:paraId="5FB69704" w14:textId="13A858A3"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 xml:space="preserve">La petición que se formula; </w:t>
      </w:r>
    </w:p>
    <w:p w14:paraId="7ACC4DD7" w14:textId="77777777" w:rsidR="00AE06A5" w:rsidRPr="00305AC2" w:rsidRDefault="00AE06A5" w:rsidP="00305AC2">
      <w:pPr>
        <w:jc w:val="both"/>
        <w:rPr>
          <w:rFonts w:ascii="Source Sans Pro" w:hAnsi="Source Sans Pro" w:cs="Arial"/>
          <w:sz w:val="20"/>
          <w:szCs w:val="20"/>
        </w:rPr>
      </w:pPr>
    </w:p>
    <w:p w14:paraId="0AD325B3" w14:textId="263A5E8B"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 xml:space="preserve">La descripción clara y sucinta de los hechos y razones en los que se apoye la petición; </w:t>
      </w:r>
    </w:p>
    <w:p w14:paraId="6159E96A" w14:textId="77777777" w:rsidR="00AE06A5" w:rsidRPr="00305AC2" w:rsidRDefault="00AE06A5" w:rsidP="00305AC2">
      <w:pPr>
        <w:jc w:val="both"/>
        <w:rPr>
          <w:rFonts w:ascii="Source Sans Pro" w:hAnsi="Source Sans Pro" w:cs="Arial"/>
          <w:sz w:val="20"/>
          <w:szCs w:val="20"/>
        </w:rPr>
      </w:pPr>
    </w:p>
    <w:p w14:paraId="515C79D9" w14:textId="4252EBFE"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 xml:space="preserve">Los requisitos que señalen los ordenamientos jurídicos aplicables, o el Manual, ofreciendo, en su caso, las pruebas cuando sean necesarias, para acreditar los hechos argumentados y la naturaleza del asunto así lo exija; y </w:t>
      </w:r>
    </w:p>
    <w:p w14:paraId="63BB5AB6" w14:textId="77777777" w:rsidR="00AE06A5" w:rsidRPr="00305AC2" w:rsidRDefault="00AE06A5" w:rsidP="00305AC2">
      <w:pPr>
        <w:jc w:val="both"/>
        <w:rPr>
          <w:rFonts w:ascii="Source Sans Pro" w:hAnsi="Source Sans Pro" w:cs="Arial"/>
          <w:sz w:val="20"/>
          <w:szCs w:val="20"/>
        </w:rPr>
      </w:pPr>
    </w:p>
    <w:p w14:paraId="2593F300" w14:textId="7572D91D"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La autorización o negativa del interesado para recibir notificaciones electrónicas.</w:t>
      </w:r>
    </w:p>
    <w:p w14:paraId="37DE1CA5" w14:textId="77777777" w:rsidR="00AE06A5" w:rsidRPr="00305AC2" w:rsidRDefault="00AE06A5" w:rsidP="00305AC2">
      <w:pPr>
        <w:jc w:val="both"/>
        <w:rPr>
          <w:rFonts w:ascii="Source Sans Pro" w:hAnsi="Source Sans Pro" w:cs="Arial"/>
          <w:sz w:val="20"/>
          <w:szCs w:val="20"/>
        </w:rPr>
      </w:pPr>
    </w:p>
    <w:p w14:paraId="5EFDB105" w14:textId="77777777"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En caso de que el interesado desee recibir notificaciones electrónicas deberá proporcionar un correo electrónico.</w:t>
      </w:r>
    </w:p>
    <w:p w14:paraId="457CE6CE" w14:textId="77777777" w:rsidR="00AE06A5" w:rsidRPr="00305AC2" w:rsidRDefault="00AE06A5" w:rsidP="00305AC2">
      <w:pPr>
        <w:jc w:val="both"/>
        <w:rPr>
          <w:rFonts w:ascii="Source Sans Pro" w:hAnsi="Source Sans Pro" w:cs="Arial"/>
          <w:sz w:val="20"/>
          <w:szCs w:val="20"/>
        </w:rPr>
      </w:pPr>
    </w:p>
    <w:p w14:paraId="63AF4C71" w14:textId="72BD76E7" w:rsidR="00AE06A5" w:rsidRPr="009673E2" w:rsidRDefault="00AE06A5" w:rsidP="009673E2">
      <w:pPr>
        <w:pStyle w:val="Prrafodelista"/>
        <w:numPr>
          <w:ilvl w:val="0"/>
          <w:numId w:val="92"/>
        </w:numPr>
        <w:jc w:val="both"/>
        <w:rPr>
          <w:rFonts w:ascii="Source Sans Pro" w:hAnsi="Source Sans Pro" w:cs="Arial"/>
          <w:sz w:val="20"/>
          <w:szCs w:val="20"/>
        </w:rPr>
      </w:pPr>
      <w:r w:rsidRPr="009673E2">
        <w:rPr>
          <w:rFonts w:ascii="Source Sans Pro" w:hAnsi="Source Sans Pro" w:cs="Arial"/>
          <w:sz w:val="20"/>
          <w:szCs w:val="20"/>
        </w:rPr>
        <w:t xml:space="preserve">El lugar, la fecha y la firma del interesado o, en su caso, la de su representante legal. </w:t>
      </w:r>
    </w:p>
    <w:p w14:paraId="5714828F" w14:textId="77777777" w:rsidR="00AE06A5" w:rsidRPr="00305AC2" w:rsidRDefault="00AE06A5" w:rsidP="00305AC2">
      <w:pPr>
        <w:jc w:val="both"/>
        <w:rPr>
          <w:rFonts w:ascii="Source Sans Pro" w:hAnsi="Source Sans Pro" w:cs="Arial"/>
          <w:sz w:val="20"/>
          <w:szCs w:val="20"/>
        </w:rPr>
      </w:pPr>
    </w:p>
    <w:p w14:paraId="48E19D4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45.- </w:t>
      </w:r>
      <w:r w:rsidRPr="00305AC2">
        <w:rPr>
          <w:rFonts w:ascii="Source Sans Pro" w:hAnsi="Source Sans Pro" w:cs="Arial"/>
          <w:sz w:val="20"/>
          <w:szCs w:val="20"/>
        </w:rPr>
        <w:t xml:space="preserve">Cuando el escrito inicial no contenga los requisitos o no se acompañe de los documentos previstos en el artículo anterior, la autoridad competente prevendrá por escrito y por una sola vez al interesado o, en su caso, al representante legal, para que dentro del término de cinco días hábiles siguientes a la notificación de dicha prevención subsane la falta. En el supuesto de que en el término señalado no se subsane la irregularidad, la autoridad competente resolverá que se tiene por no presentada dicha solicitud. </w:t>
      </w:r>
    </w:p>
    <w:p w14:paraId="125BE498" w14:textId="77777777" w:rsidR="00AE06A5" w:rsidRPr="00305AC2" w:rsidRDefault="00AE06A5" w:rsidP="00305AC2">
      <w:pPr>
        <w:jc w:val="both"/>
        <w:rPr>
          <w:rFonts w:ascii="Source Sans Pro" w:hAnsi="Source Sans Pro" w:cs="Arial"/>
          <w:sz w:val="20"/>
          <w:szCs w:val="20"/>
        </w:rPr>
      </w:pPr>
    </w:p>
    <w:p w14:paraId="6A5D645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la promoción no fue firmada se estará a lo dispuesto en el artículo 33 de esta Ley. </w:t>
      </w:r>
    </w:p>
    <w:p w14:paraId="1BDF8EF7" w14:textId="77777777" w:rsidR="00AE06A5" w:rsidRPr="00305AC2" w:rsidRDefault="00AE06A5" w:rsidP="00305AC2">
      <w:pPr>
        <w:jc w:val="both"/>
        <w:rPr>
          <w:rFonts w:ascii="Source Sans Pro" w:hAnsi="Source Sans Pro" w:cs="Arial"/>
          <w:sz w:val="20"/>
          <w:szCs w:val="20"/>
        </w:rPr>
      </w:pPr>
    </w:p>
    <w:p w14:paraId="6A7C4B0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Contra el </w:t>
      </w:r>
      <w:proofErr w:type="spellStart"/>
      <w:r w:rsidRPr="00305AC2">
        <w:rPr>
          <w:rFonts w:ascii="Source Sans Pro" w:hAnsi="Source Sans Pro" w:cs="Arial"/>
          <w:sz w:val="20"/>
          <w:szCs w:val="20"/>
        </w:rPr>
        <w:t>desechamiento</w:t>
      </w:r>
      <w:proofErr w:type="spellEnd"/>
      <w:r w:rsidRPr="00305AC2">
        <w:rPr>
          <w:rFonts w:ascii="Source Sans Pro" w:hAnsi="Source Sans Pro" w:cs="Arial"/>
          <w:sz w:val="20"/>
          <w:szCs w:val="20"/>
        </w:rPr>
        <w:t xml:space="preserve"> o la negativa de dar trámite a las solicitudes o promociones, procederá el recurso de inconformidad. </w:t>
      </w:r>
    </w:p>
    <w:p w14:paraId="3D575FAD" w14:textId="77777777" w:rsidR="00AE06A5" w:rsidRPr="00305AC2" w:rsidRDefault="00AE06A5" w:rsidP="00305AC2">
      <w:pPr>
        <w:jc w:val="both"/>
        <w:rPr>
          <w:rFonts w:ascii="Source Sans Pro" w:hAnsi="Source Sans Pro" w:cs="Arial"/>
          <w:sz w:val="20"/>
          <w:szCs w:val="20"/>
        </w:rPr>
      </w:pPr>
    </w:p>
    <w:p w14:paraId="5BFE4DA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La prevención se emitirá y notificará dentro del plazo que las normas establezcan para la resolución del procedimiento o trámite. Son nulas, las prevenciones por las que se requiera el cumplimiento de requisitos no previstos en las normas aplicables al trámite de que se trate ni en el manual, y por tanto no podrá exigirse su cumplimiento.</w:t>
      </w:r>
    </w:p>
    <w:p w14:paraId="45F60FC1" w14:textId="77777777" w:rsidR="00AE06A5" w:rsidRPr="00305AC2" w:rsidRDefault="00AE06A5" w:rsidP="00305AC2">
      <w:pPr>
        <w:jc w:val="both"/>
        <w:rPr>
          <w:rFonts w:ascii="Source Sans Pro" w:hAnsi="Source Sans Pro" w:cs="Arial"/>
          <w:sz w:val="20"/>
          <w:szCs w:val="20"/>
        </w:rPr>
      </w:pPr>
    </w:p>
    <w:p w14:paraId="24A8B737" w14:textId="77897E36" w:rsidR="0075587B"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46.- </w:t>
      </w:r>
      <w:r w:rsidRPr="00305AC2">
        <w:rPr>
          <w:rFonts w:ascii="Source Sans Pro" w:hAnsi="Source Sans Pro" w:cs="Arial"/>
          <w:sz w:val="20"/>
          <w:szCs w:val="20"/>
        </w:rPr>
        <w:t xml:space="preserve">Las promociones deberán presentarse en las unidades receptoras autorizadas para tales efectos por la dependencia o entidad; las subsecuentes promociones dentro del procedimiento administrativo podrán presentarse en las oficinas de correos, salvo en el caso de los escritos iniciales los cuales deberán presentarse precisamente en las oficinas administrativas correspondientes. </w:t>
      </w:r>
    </w:p>
    <w:p w14:paraId="71481DE6" w14:textId="77777777" w:rsidR="0075587B" w:rsidRPr="00305AC2" w:rsidRDefault="0075587B" w:rsidP="00305AC2">
      <w:pPr>
        <w:jc w:val="both"/>
        <w:rPr>
          <w:rFonts w:ascii="Source Sans Pro" w:hAnsi="Source Sans Pro" w:cs="Arial"/>
          <w:sz w:val="20"/>
          <w:szCs w:val="20"/>
        </w:rPr>
      </w:pPr>
    </w:p>
    <w:p w14:paraId="77E0DDF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47.- </w:t>
      </w:r>
      <w:r w:rsidRPr="00305AC2">
        <w:rPr>
          <w:rFonts w:ascii="Source Sans Pro" w:hAnsi="Source Sans Pro" w:cs="Arial"/>
          <w:sz w:val="20"/>
          <w:szCs w:val="20"/>
        </w:rPr>
        <w:t xml:space="preserve">Cuando un escrito sea presentado ante un órgano incompetente, dicho órgano deberá rechazar la promoción de plano, indicando al promovente en donde debe presentarla. </w:t>
      </w:r>
    </w:p>
    <w:p w14:paraId="08AF46FD" w14:textId="77777777" w:rsidR="00AE06A5" w:rsidRPr="00305AC2" w:rsidRDefault="00AE06A5" w:rsidP="00305AC2">
      <w:pPr>
        <w:jc w:val="both"/>
        <w:rPr>
          <w:rFonts w:ascii="Source Sans Pro" w:hAnsi="Source Sans Pro" w:cs="Arial"/>
          <w:sz w:val="20"/>
          <w:szCs w:val="20"/>
        </w:rPr>
      </w:pPr>
    </w:p>
    <w:p w14:paraId="474302B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lastRenderedPageBreak/>
        <w:t xml:space="preserve">Artículo 48.- </w:t>
      </w:r>
      <w:r w:rsidRPr="00305AC2">
        <w:rPr>
          <w:rFonts w:ascii="Source Sans Pro" w:hAnsi="Source Sans Pro" w:cs="Arial"/>
          <w:sz w:val="20"/>
          <w:szCs w:val="20"/>
        </w:rPr>
        <w:t>Los escritos que la Administración Pública de la Ciudad de México reciba por vía de correo certificado con acuse de recibo, se considerarán presentados en la fecha que los ingrese la autoridad competente.</w:t>
      </w:r>
    </w:p>
    <w:p w14:paraId="70CB35A3" w14:textId="77777777" w:rsidR="00AE06A5" w:rsidRPr="00305AC2" w:rsidRDefault="00AE06A5" w:rsidP="00305AC2">
      <w:pPr>
        <w:jc w:val="both"/>
        <w:rPr>
          <w:rFonts w:ascii="Source Sans Pro" w:hAnsi="Source Sans Pro" w:cs="Arial"/>
          <w:sz w:val="20"/>
          <w:szCs w:val="20"/>
        </w:rPr>
      </w:pPr>
    </w:p>
    <w:p w14:paraId="3ED5994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caso de que se hubiese dirigido a un órgano incompetente, se tendrá por no presentada la promoción, debiendo devolverla al particular señalándole la autoridad competente a la que deba dirigirla. </w:t>
      </w:r>
    </w:p>
    <w:p w14:paraId="23667517" w14:textId="77777777" w:rsidR="00AE06A5" w:rsidRPr="00305AC2" w:rsidRDefault="00AE06A5" w:rsidP="00305AC2">
      <w:pPr>
        <w:jc w:val="both"/>
        <w:rPr>
          <w:rFonts w:ascii="Source Sans Pro" w:hAnsi="Source Sans Pro" w:cs="Arial"/>
          <w:sz w:val="20"/>
          <w:szCs w:val="20"/>
        </w:rPr>
      </w:pPr>
    </w:p>
    <w:p w14:paraId="2CA6B89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49.- </w:t>
      </w:r>
      <w:r w:rsidRPr="00305AC2">
        <w:rPr>
          <w:rFonts w:ascii="Source Sans Pro" w:hAnsi="Source Sans Pro" w:cs="Arial"/>
          <w:sz w:val="20"/>
          <w:szCs w:val="20"/>
        </w:rPr>
        <w:t xml:space="preserve">En ningún caso se podrán rechazar los escritos que se presenten en las unidades de recepción de las autoridades competentes. Cuando la autoridad competente considere que la solicitud o escrito inicial, no reúne todos los requisitos previstos por esta Ley, prevendrá al interesado para que subsane las omisiones en los términos del artículo 45 de esta Ley. </w:t>
      </w:r>
    </w:p>
    <w:p w14:paraId="13044C67" w14:textId="77777777" w:rsidR="00AE06A5" w:rsidRPr="00305AC2" w:rsidRDefault="00AE06A5" w:rsidP="00305AC2">
      <w:pPr>
        <w:jc w:val="both"/>
        <w:rPr>
          <w:rFonts w:ascii="Source Sans Pro" w:hAnsi="Source Sans Pro" w:cs="Arial"/>
          <w:sz w:val="20"/>
          <w:szCs w:val="20"/>
        </w:rPr>
      </w:pPr>
    </w:p>
    <w:p w14:paraId="26F3D33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Será causa de responsabilidad administrativa para la autoridad competente, la negativa a recibir las promociones de los particulares. </w:t>
      </w:r>
    </w:p>
    <w:p w14:paraId="72FA25D0" w14:textId="77777777" w:rsidR="00AE06A5" w:rsidRPr="00305AC2" w:rsidRDefault="00AE06A5" w:rsidP="00305AC2">
      <w:pPr>
        <w:jc w:val="both"/>
        <w:rPr>
          <w:rFonts w:ascii="Source Sans Pro" w:hAnsi="Source Sans Pro" w:cs="Arial"/>
          <w:sz w:val="20"/>
          <w:szCs w:val="20"/>
        </w:rPr>
      </w:pPr>
    </w:p>
    <w:p w14:paraId="0189980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50.- </w:t>
      </w:r>
      <w:r w:rsidRPr="00305AC2">
        <w:rPr>
          <w:rFonts w:ascii="Source Sans Pro" w:hAnsi="Source Sans Pro" w:cs="Arial"/>
          <w:sz w:val="20"/>
          <w:szCs w:val="20"/>
        </w:rPr>
        <w:t xml:space="preserve">Las dependencias o entidades ante las cuales se substancien procedimientos administrativos, establecerán un sistema de identificación de los expedientes, que comprenda, entre otros datos, los relativos al número progresivo, al año y la clave de la materia que corresponda, mismos que deberán ser registrados en un Libro de Gobierno que resguardará la autoridad para el adecuado control de los asuntos. Así mismo, se deberán guardar las constancias de notificación en los asuntos, los acuses de recibo y todos los documentos necesarios para acreditar la realización de las diligencias. </w:t>
      </w:r>
    </w:p>
    <w:p w14:paraId="169AC506" w14:textId="77777777" w:rsidR="00AE06A5" w:rsidRPr="00305AC2" w:rsidRDefault="00AE06A5" w:rsidP="00305AC2">
      <w:pPr>
        <w:jc w:val="both"/>
        <w:rPr>
          <w:rFonts w:ascii="Source Sans Pro" w:hAnsi="Source Sans Pro" w:cs="Arial"/>
          <w:sz w:val="20"/>
          <w:szCs w:val="20"/>
        </w:rPr>
      </w:pPr>
    </w:p>
    <w:p w14:paraId="4A8547A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51.- </w:t>
      </w:r>
      <w:r w:rsidRPr="00305AC2">
        <w:rPr>
          <w:rFonts w:ascii="Source Sans Pro" w:hAnsi="Source Sans Pro" w:cs="Arial"/>
          <w:sz w:val="20"/>
          <w:szCs w:val="20"/>
        </w:rPr>
        <w:t xml:space="preserve">En el despacho de los expedientes se deberá observar el orden riguroso de tramitación de los asuntos de la misma naturaleza; dicho orden únicamente podrá modificarse cuando exista causa de orden público debidamente fundada y motivada de la que quede constancia en el expediente. El incumplimiento de esta disposición será causa de responsabilidad para el servidor público que conozca del procedimiento. </w:t>
      </w:r>
    </w:p>
    <w:p w14:paraId="761ABA27" w14:textId="77777777" w:rsidR="00AE06A5" w:rsidRPr="00305AC2" w:rsidRDefault="00AE06A5" w:rsidP="00305AC2">
      <w:pPr>
        <w:jc w:val="both"/>
        <w:rPr>
          <w:rFonts w:ascii="Source Sans Pro" w:hAnsi="Source Sans Pro" w:cs="Arial"/>
          <w:sz w:val="20"/>
          <w:szCs w:val="20"/>
        </w:rPr>
      </w:pPr>
    </w:p>
    <w:p w14:paraId="7A6462A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52.- </w:t>
      </w:r>
      <w:r w:rsidRPr="00305AC2">
        <w:rPr>
          <w:rFonts w:ascii="Source Sans Pro" w:hAnsi="Source Sans Pro" w:cs="Arial"/>
          <w:sz w:val="20"/>
          <w:szCs w:val="20"/>
        </w:rPr>
        <w:t xml:space="preserve">Iniciado el procedimiento, la autoridad competente podrá adoptar las medidas provisionales establecidas en esta Ley u otras disposiciones jurídicas aplicables, para asegurar la eficacia de la resolución que pudiera recaer, si existieren suficientes elementos de juicio para ello. </w:t>
      </w:r>
    </w:p>
    <w:p w14:paraId="78297D80" w14:textId="77777777" w:rsidR="00AE06A5" w:rsidRPr="00305AC2" w:rsidRDefault="00AE06A5" w:rsidP="00305AC2">
      <w:pPr>
        <w:jc w:val="both"/>
        <w:rPr>
          <w:rFonts w:ascii="Source Sans Pro" w:hAnsi="Source Sans Pro" w:cs="Arial"/>
          <w:sz w:val="20"/>
          <w:szCs w:val="20"/>
        </w:rPr>
      </w:pPr>
    </w:p>
    <w:p w14:paraId="6AC099C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53.- </w:t>
      </w:r>
      <w:r w:rsidRPr="00305AC2">
        <w:rPr>
          <w:rFonts w:ascii="Source Sans Pro" w:hAnsi="Source Sans Pro" w:cs="Arial"/>
          <w:sz w:val="20"/>
          <w:szCs w:val="20"/>
        </w:rPr>
        <w:t xml:space="preserve">Los titulares de los órganos administrativos ante quienes se inicie o en que se trámite cualquier procedimiento administrativo, de oficio o a petición de parte interesada, podrán disponer su acumulación. Contra el acuerdo de acumulación no procederá recurso alguno. </w:t>
      </w:r>
    </w:p>
    <w:p w14:paraId="79D92283" w14:textId="77777777" w:rsidR="00AE06A5" w:rsidRPr="00305AC2" w:rsidRDefault="00AE06A5" w:rsidP="00305AC2">
      <w:pPr>
        <w:jc w:val="both"/>
        <w:rPr>
          <w:rFonts w:ascii="Source Sans Pro" w:hAnsi="Source Sans Pro" w:cs="Arial"/>
          <w:sz w:val="20"/>
          <w:szCs w:val="20"/>
        </w:rPr>
      </w:pPr>
    </w:p>
    <w:p w14:paraId="1A0E020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54.- </w:t>
      </w:r>
      <w:r w:rsidRPr="00305AC2">
        <w:rPr>
          <w:rFonts w:ascii="Source Sans Pro" w:hAnsi="Source Sans Pro" w:cs="Arial"/>
          <w:sz w:val="20"/>
          <w:szCs w:val="20"/>
        </w:rPr>
        <w:t>En las promociones, actuaciones y resoluciones del procedimiento administrativo podrán utilizarse formas impresas autorizadas previamente y publicadas en los términos de esta Ley, las cuales serán distribuidas gratuitamente por las dependencias y entidades de la Administración Pública de la Ciudad de México</w:t>
      </w:r>
    </w:p>
    <w:p w14:paraId="267001D6" w14:textId="77777777" w:rsidR="00AE06A5" w:rsidRPr="00305AC2" w:rsidRDefault="00AE06A5" w:rsidP="00305AC2">
      <w:pPr>
        <w:jc w:val="both"/>
        <w:rPr>
          <w:rFonts w:ascii="Source Sans Pro" w:hAnsi="Source Sans Pro" w:cs="Arial"/>
          <w:sz w:val="20"/>
          <w:szCs w:val="20"/>
        </w:rPr>
      </w:pPr>
    </w:p>
    <w:p w14:paraId="0F066958" w14:textId="76AFE1E2" w:rsidR="007C19B8"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55.- </w:t>
      </w:r>
      <w:r w:rsidRPr="00305AC2">
        <w:rPr>
          <w:rFonts w:ascii="Source Sans Pro" w:hAnsi="Source Sans Pro" w:cs="Arial"/>
          <w:sz w:val="20"/>
          <w:szCs w:val="20"/>
        </w:rPr>
        <w:t xml:space="preserve">Cuando así lo establezcan las disposiciones normativas aplicables o se considere conveniente, la autoridad que conozca del procedimiento administrativo solicitará a las dependencias o entidades respectivas los informes u opiniones necesarios para resolver el asunto, citándose el precepto normativo que así lo establezca o motivando, en su caso, la conveniencia de solicitarlos. </w:t>
      </w:r>
    </w:p>
    <w:p w14:paraId="5802D42F" w14:textId="77777777" w:rsidR="0075587B" w:rsidRPr="00305AC2" w:rsidRDefault="0075587B" w:rsidP="00305AC2">
      <w:pPr>
        <w:jc w:val="both"/>
        <w:rPr>
          <w:rFonts w:ascii="Source Sans Pro" w:hAnsi="Source Sans Pro" w:cs="Arial"/>
          <w:sz w:val="20"/>
          <w:szCs w:val="20"/>
        </w:rPr>
      </w:pPr>
    </w:p>
    <w:p w14:paraId="19AC007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Los informes u opiniones solicitados a otras dependencias o entidades podrán ser obligatorios o facultativos, vinculantes o no. Salvo disposición legal en contrario, los informes y opiniones serán facultativos y no vinculantes para la dependencia o entidad que los solicitó y deberán incorporarse al expediente. </w:t>
      </w:r>
    </w:p>
    <w:p w14:paraId="769A83E8" w14:textId="77777777" w:rsidR="00AE06A5" w:rsidRPr="00305AC2" w:rsidRDefault="00AE06A5" w:rsidP="00305AC2">
      <w:pPr>
        <w:jc w:val="both"/>
        <w:rPr>
          <w:rFonts w:ascii="Source Sans Pro" w:hAnsi="Source Sans Pro" w:cs="Arial"/>
          <w:sz w:val="20"/>
          <w:szCs w:val="20"/>
        </w:rPr>
      </w:pPr>
    </w:p>
    <w:p w14:paraId="20C361B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lastRenderedPageBreak/>
        <w:t xml:space="preserve">A quien se le solicite un informe u opinión, deberá emitirlo dentro del plazo de siete días hábiles, salvo disposición que establezca otro plazo. </w:t>
      </w:r>
    </w:p>
    <w:p w14:paraId="02880B23" w14:textId="77777777" w:rsidR="00AE06A5" w:rsidRPr="00305AC2" w:rsidRDefault="00AE06A5" w:rsidP="00305AC2">
      <w:pPr>
        <w:jc w:val="both"/>
        <w:rPr>
          <w:rFonts w:ascii="Source Sans Pro" w:hAnsi="Source Sans Pro" w:cs="Arial"/>
          <w:sz w:val="20"/>
          <w:szCs w:val="20"/>
        </w:rPr>
      </w:pPr>
    </w:p>
    <w:p w14:paraId="382001E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transcurrido el plazo a que se refiere el párrafo anterior, no se recibiese el informe u opinión, cuando se trate de informes u opiniones obligatorios o vinculantes, se entenderá que no existe objeción a las pretensiones del interesado. </w:t>
      </w:r>
    </w:p>
    <w:p w14:paraId="3EF5B9A3" w14:textId="77777777" w:rsidR="00AE06A5" w:rsidRPr="00305AC2" w:rsidRDefault="00AE06A5" w:rsidP="00305AC2">
      <w:pPr>
        <w:jc w:val="both"/>
        <w:rPr>
          <w:rFonts w:ascii="Source Sans Pro" w:hAnsi="Source Sans Pro" w:cs="Arial"/>
          <w:sz w:val="20"/>
          <w:szCs w:val="20"/>
        </w:rPr>
      </w:pPr>
    </w:p>
    <w:p w14:paraId="73DF6DF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56.- </w:t>
      </w:r>
      <w:r w:rsidRPr="00305AC2">
        <w:rPr>
          <w:rFonts w:ascii="Source Sans Pro" w:hAnsi="Source Sans Pro" w:cs="Arial"/>
          <w:sz w:val="20"/>
          <w:szCs w:val="20"/>
        </w:rPr>
        <w:t>El instructor del expediente acordará la apertura de un período de pruebas, en los siguientes supuestos:</w:t>
      </w:r>
    </w:p>
    <w:p w14:paraId="5D8A8F12" w14:textId="77777777" w:rsidR="00AE06A5" w:rsidRPr="00305AC2" w:rsidRDefault="00AE06A5" w:rsidP="00305AC2">
      <w:pPr>
        <w:jc w:val="both"/>
        <w:rPr>
          <w:rFonts w:ascii="Source Sans Pro" w:hAnsi="Source Sans Pro" w:cs="Arial"/>
          <w:sz w:val="20"/>
          <w:szCs w:val="20"/>
        </w:rPr>
      </w:pPr>
    </w:p>
    <w:p w14:paraId="279F8693" w14:textId="4A109ACD" w:rsidR="00AE06A5" w:rsidRPr="0075587B" w:rsidRDefault="00AE06A5" w:rsidP="0075587B">
      <w:pPr>
        <w:pStyle w:val="Prrafodelista"/>
        <w:numPr>
          <w:ilvl w:val="0"/>
          <w:numId w:val="93"/>
        </w:numPr>
        <w:jc w:val="both"/>
        <w:rPr>
          <w:rFonts w:ascii="Source Sans Pro" w:hAnsi="Source Sans Pro" w:cs="Arial"/>
          <w:sz w:val="20"/>
          <w:szCs w:val="20"/>
        </w:rPr>
      </w:pPr>
      <w:r w:rsidRPr="0075587B">
        <w:rPr>
          <w:rFonts w:ascii="Source Sans Pro" w:hAnsi="Source Sans Pro" w:cs="Arial"/>
          <w:sz w:val="20"/>
          <w:szCs w:val="20"/>
        </w:rPr>
        <w:t xml:space="preserve">Cuando la naturaleza del asunto así lo exija y lo establezcan las leyes correspondientes; o </w:t>
      </w:r>
    </w:p>
    <w:p w14:paraId="2DFA717F" w14:textId="77777777" w:rsidR="00AE06A5" w:rsidRPr="00305AC2" w:rsidRDefault="00AE06A5" w:rsidP="00305AC2">
      <w:pPr>
        <w:jc w:val="both"/>
        <w:rPr>
          <w:rFonts w:ascii="Source Sans Pro" w:hAnsi="Source Sans Pro" w:cs="Arial"/>
          <w:sz w:val="20"/>
          <w:szCs w:val="20"/>
        </w:rPr>
      </w:pPr>
    </w:p>
    <w:p w14:paraId="7BE0E289" w14:textId="26DDB1B8" w:rsidR="00AE06A5" w:rsidRPr="0075587B" w:rsidRDefault="00AE06A5" w:rsidP="0075587B">
      <w:pPr>
        <w:pStyle w:val="Prrafodelista"/>
        <w:numPr>
          <w:ilvl w:val="0"/>
          <w:numId w:val="93"/>
        </w:numPr>
        <w:jc w:val="both"/>
        <w:rPr>
          <w:rFonts w:ascii="Source Sans Pro" w:hAnsi="Source Sans Pro" w:cs="Arial"/>
          <w:sz w:val="20"/>
          <w:szCs w:val="20"/>
        </w:rPr>
      </w:pPr>
      <w:r w:rsidRPr="0075587B">
        <w:rPr>
          <w:rFonts w:ascii="Source Sans Pro" w:hAnsi="Source Sans Pro" w:cs="Arial"/>
          <w:sz w:val="20"/>
          <w:szCs w:val="20"/>
        </w:rPr>
        <w:t xml:space="preserve">Cuando la autoridad competente que esté conociendo de la tramitación de un procedimiento, no tenga por ciertos los hechos señalados por los interesados, siempre que se apoye en circunstancias debidamente fundadas y motivadas. </w:t>
      </w:r>
    </w:p>
    <w:p w14:paraId="7D5F93F5" w14:textId="77777777" w:rsidR="00AE06A5" w:rsidRPr="00305AC2" w:rsidRDefault="00AE06A5" w:rsidP="00305AC2">
      <w:pPr>
        <w:jc w:val="both"/>
        <w:rPr>
          <w:rFonts w:ascii="Source Sans Pro" w:hAnsi="Source Sans Pro" w:cs="Arial"/>
          <w:sz w:val="20"/>
          <w:szCs w:val="20"/>
        </w:rPr>
      </w:pPr>
    </w:p>
    <w:p w14:paraId="56BC175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los procedimientos administrativos se admitirán toda clase de pruebas, excepto la confesional a cargo de la autoridad; y las que sean contrarias a la moral, al derecho o las buenas costumbres. Contra el </w:t>
      </w:r>
      <w:proofErr w:type="spellStart"/>
      <w:r w:rsidRPr="00305AC2">
        <w:rPr>
          <w:rFonts w:ascii="Source Sans Pro" w:hAnsi="Source Sans Pro" w:cs="Arial"/>
          <w:sz w:val="20"/>
          <w:szCs w:val="20"/>
        </w:rPr>
        <w:t>desechamiento</w:t>
      </w:r>
      <w:proofErr w:type="spellEnd"/>
      <w:r w:rsidRPr="00305AC2">
        <w:rPr>
          <w:rFonts w:ascii="Source Sans Pro" w:hAnsi="Source Sans Pro" w:cs="Arial"/>
          <w:sz w:val="20"/>
          <w:szCs w:val="20"/>
        </w:rPr>
        <w:t xml:space="preserve"> de pruebas no procederá recurso alguno, sin perjuicio de que esta circunstancia pueda alegarse al impugnarse la resolución administrativa. </w:t>
      </w:r>
    </w:p>
    <w:p w14:paraId="08D734E7" w14:textId="77777777" w:rsidR="00AE06A5" w:rsidRPr="00305AC2" w:rsidRDefault="00AE06A5" w:rsidP="00305AC2">
      <w:pPr>
        <w:jc w:val="both"/>
        <w:rPr>
          <w:rFonts w:ascii="Source Sans Pro" w:hAnsi="Source Sans Pro" w:cs="Arial"/>
          <w:sz w:val="20"/>
          <w:szCs w:val="20"/>
        </w:rPr>
      </w:pPr>
    </w:p>
    <w:p w14:paraId="4315376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Las pruebas supervenientes podrán ofrecerse hasta antes de que se dicte resolución en el procedimiento administrativo. </w:t>
      </w:r>
    </w:p>
    <w:p w14:paraId="1FFBD1E0" w14:textId="77777777" w:rsidR="00AE06A5" w:rsidRPr="00305AC2" w:rsidRDefault="00AE06A5" w:rsidP="00305AC2">
      <w:pPr>
        <w:jc w:val="both"/>
        <w:rPr>
          <w:rFonts w:ascii="Source Sans Pro" w:hAnsi="Source Sans Pro" w:cs="Arial"/>
          <w:sz w:val="20"/>
          <w:szCs w:val="20"/>
        </w:rPr>
      </w:pPr>
    </w:p>
    <w:p w14:paraId="1AAF353A" w14:textId="77777777" w:rsidR="00AE06A5" w:rsidRPr="00305AC2" w:rsidRDefault="00325A3C" w:rsidP="00305AC2">
      <w:pPr>
        <w:jc w:val="both"/>
        <w:rPr>
          <w:rFonts w:ascii="Source Sans Pro" w:hAnsi="Source Sans Pro" w:cs="Arial"/>
          <w:sz w:val="20"/>
          <w:szCs w:val="20"/>
        </w:rPr>
      </w:pPr>
      <w:r w:rsidRPr="00305AC2">
        <w:rPr>
          <w:rFonts w:ascii="Source Sans Pro" w:hAnsi="Source Sans Pro" w:cs="Arial"/>
          <w:sz w:val="20"/>
          <w:szCs w:val="20"/>
        </w:rPr>
        <w:t>Cuando en el procedimiento obren pruebas obtenidas por la Secretaría de Seguridad Ciudadana de la Ciudad de México con equipos y sistemas tecnológicos, las mismas se recabarán, apreciarán y valorarán en términos de la Ley que regula el uso de tecnología para la Seguridad Pública de la Ciudad de México</w:t>
      </w:r>
    </w:p>
    <w:p w14:paraId="4E99A40C" w14:textId="77777777" w:rsidR="00325A3C" w:rsidRPr="00305AC2" w:rsidRDefault="00325A3C" w:rsidP="00305AC2">
      <w:pPr>
        <w:jc w:val="both"/>
        <w:rPr>
          <w:rFonts w:ascii="Source Sans Pro" w:hAnsi="Source Sans Pro" w:cs="Arial"/>
          <w:sz w:val="20"/>
          <w:szCs w:val="20"/>
        </w:rPr>
      </w:pPr>
    </w:p>
    <w:p w14:paraId="7737401D"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57.- </w:t>
      </w:r>
      <w:r w:rsidR="00D82E69" w:rsidRPr="00305AC2">
        <w:rPr>
          <w:rFonts w:ascii="Source Sans Pro" w:hAnsi="Source Sans Pro" w:cs="Arial"/>
          <w:sz w:val="20"/>
          <w:szCs w:val="20"/>
        </w:rPr>
        <w:t>Con el escrito inicial se deberán ofrecer pruebas, siempre que la naturaleza del asunto así lo exija y lo prescriban las normas; y cuando en los ordenamientos jurídicos aplicables o en el Manual, no este detallado expresamente el debido proceso legal, se seguirá el procedimiento que se establece en esta Ley. La autoridad competente acordará dentro de los tres días hábiles siguientes el ofrecimiento de las pruebas, señalando día y hora para la celebración de la audiencia de admisión y desahogo de pruebas y de alegatos, misma que deberá de verificarse dentro de los veinte días hábiles siguientes al inicio del procedimiento, entendiéndose por este la radicación del mismo. Solo en caso de que se requiera la opinión de otra dependencia o entidad, la audiencia podrá fijarse a un plazo mayor al señalado, que no podrá exceder, en todo caso, de veinte días hábiles.</w:t>
      </w:r>
    </w:p>
    <w:p w14:paraId="1DA39DFC"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28F0935B"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Cuando para la preparación y desahogo de alguna de las pruebas ofrecidas sea necesario acudir al establecimiento mercantil y este se encuentre clausurado o en suspensión de actividades, la autoridad deberá acordar el levantamiento provisional de sellos por el tiempo que solicite el particular, dentro del auto que fije la hora fecha y lugar de la audiencia.</w:t>
      </w:r>
    </w:p>
    <w:p w14:paraId="3051D67D"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4E9E3760" w14:textId="77777777" w:rsidR="00AE06A5"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La audiencia tendrá por objeto la admisión y desahogo de las pruebas ofrecidas, así como la recepción de los alegatos que formulen los interesados por sí o por medio de sus representantes o personas autorizadas. Concluida la audiencia, comparezcan o no los interesados, la autoridad emitirá la resolución del asunto dentro, del término de cinco días hábiles, de modo que el procedimiento administrativo deberá llevarse a cabo en un plazo no mayor a 3 meses.</w:t>
      </w:r>
    </w:p>
    <w:p w14:paraId="26BF4008" w14:textId="77777777" w:rsidR="00D82E69" w:rsidRPr="00305AC2" w:rsidRDefault="00D82E69" w:rsidP="00305AC2">
      <w:pPr>
        <w:jc w:val="both"/>
        <w:rPr>
          <w:rFonts w:ascii="Source Sans Pro" w:hAnsi="Source Sans Pro" w:cs="Arial"/>
          <w:sz w:val="20"/>
          <w:szCs w:val="20"/>
        </w:rPr>
      </w:pPr>
    </w:p>
    <w:p w14:paraId="12084ACD"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lastRenderedPageBreak/>
        <w:t xml:space="preserve">Artículo 58.- </w:t>
      </w:r>
      <w:r w:rsidRPr="00305AC2">
        <w:rPr>
          <w:rFonts w:ascii="Source Sans Pro" w:hAnsi="Source Sans Pro" w:cs="Arial"/>
          <w:sz w:val="20"/>
          <w:szCs w:val="20"/>
        </w:rPr>
        <w:t xml:space="preserve">En el caso de que la autoridad no tenga por ciertos los hechos afirmados por los interesados, acordará, dentro de los tres días hábiles siguientes a la recepción del escrito inicial, la apertura de un período probatorio de cinco días hábiles, notificando al interesado dicho acuerdo. La autoridad competente certificará el período de ofrecimiento de pruebas, realizando el cómputo correspondiente. En el caso de que no se ofrecieran pruebas, la autoridad lo hará constar y resolverá el asunto con los elementos que existan en el expediente. </w:t>
      </w:r>
    </w:p>
    <w:p w14:paraId="632A506B" w14:textId="77777777" w:rsidR="00AE06A5" w:rsidRPr="00305AC2" w:rsidRDefault="00AE06A5" w:rsidP="00305AC2">
      <w:pPr>
        <w:jc w:val="both"/>
        <w:rPr>
          <w:rFonts w:ascii="Source Sans Pro" w:hAnsi="Source Sans Pro" w:cs="Arial"/>
          <w:sz w:val="20"/>
          <w:szCs w:val="20"/>
        </w:rPr>
      </w:pPr>
    </w:p>
    <w:p w14:paraId="695C10AE"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el interesado ofrece pruebas para corroborar los hechos que argumenta, la autoridad acordará y resolverá en los términos que establece el artículo 57 de esta Ley. </w:t>
      </w:r>
    </w:p>
    <w:p w14:paraId="0BF8CE10" w14:textId="77777777" w:rsidR="00AE06A5" w:rsidRPr="00305AC2" w:rsidRDefault="00AE06A5" w:rsidP="00305AC2">
      <w:pPr>
        <w:jc w:val="both"/>
        <w:rPr>
          <w:rFonts w:ascii="Source Sans Pro" w:hAnsi="Source Sans Pro" w:cs="Arial"/>
          <w:sz w:val="20"/>
          <w:szCs w:val="20"/>
        </w:rPr>
      </w:pPr>
    </w:p>
    <w:p w14:paraId="6305F00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59.- </w:t>
      </w:r>
      <w:r w:rsidRPr="00305AC2">
        <w:rPr>
          <w:rFonts w:ascii="Source Sans Pro" w:hAnsi="Source Sans Pro" w:cs="Arial"/>
          <w:sz w:val="20"/>
          <w:szCs w:val="20"/>
        </w:rPr>
        <w:t xml:space="preserve">El servidor público ante quien se trámite el procedimiento administrativo tendrá la responsabilidad de mantener el buen orden en las oficinas públicas y de exigir que se guarde el debido respeto por parte de las personas que, por cualquier motivo, se encuentren en la misma, contando con facultades suficientes para imponer alguna de las siguientes medidas de apremio: </w:t>
      </w:r>
    </w:p>
    <w:p w14:paraId="75D67A42" w14:textId="77777777" w:rsidR="00AE06A5" w:rsidRPr="00305AC2" w:rsidRDefault="00AE06A5" w:rsidP="00305AC2">
      <w:pPr>
        <w:jc w:val="both"/>
        <w:rPr>
          <w:rFonts w:ascii="Source Sans Pro" w:hAnsi="Source Sans Pro" w:cs="Arial"/>
          <w:sz w:val="20"/>
          <w:szCs w:val="20"/>
        </w:rPr>
      </w:pPr>
    </w:p>
    <w:p w14:paraId="401D32E2" w14:textId="49BB9A13" w:rsidR="00AE06A5" w:rsidRPr="0075587B" w:rsidRDefault="00AE06A5" w:rsidP="0075587B">
      <w:pPr>
        <w:pStyle w:val="Prrafodelista"/>
        <w:numPr>
          <w:ilvl w:val="0"/>
          <w:numId w:val="94"/>
        </w:numPr>
        <w:jc w:val="both"/>
        <w:rPr>
          <w:rFonts w:ascii="Source Sans Pro" w:hAnsi="Source Sans Pro" w:cs="Arial"/>
          <w:sz w:val="20"/>
          <w:szCs w:val="20"/>
        </w:rPr>
      </w:pPr>
      <w:r w:rsidRPr="0075587B">
        <w:rPr>
          <w:rFonts w:ascii="Source Sans Pro" w:hAnsi="Source Sans Pro" w:cs="Arial"/>
          <w:sz w:val="20"/>
          <w:szCs w:val="20"/>
        </w:rPr>
        <w:t xml:space="preserve">Conminar a que se guarde el debido orden y respeto; </w:t>
      </w:r>
    </w:p>
    <w:p w14:paraId="3B35DA26" w14:textId="77777777" w:rsidR="00AE06A5" w:rsidRPr="00305AC2" w:rsidRDefault="00AE06A5" w:rsidP="00305AC2">
      <w:pPr>
        <w:jc w:val="both"/>
        <w:rPr>
          <w:rFonts w:ascii="Source Sans Pro" w:hAnsi="Source Sans Pro" w:cs="Arial"/>
          <w:sz w:val="20"/>
          <w:szCs w:val="20"/>
        </w:rPr>
      </w:pPr>
    </w:p>
    <w:p w14:paraId="1BFEB9AD" w14:textId="75298FA4" w:rsidR="00AE06A5" w:rsidRPr="0075587B" w:rsidRDefault="00AE06A5" w:rsidP="0075587B">
      <w:pPr>
        <w:pStyle w:val="Prrafodelista"/>
        <w:numPr>
          <w:ilvl w:val="0"/>
          <w:numId w:val="94"/>
        </w:numPr>
        <w:jc w:val="both"/>
        <w:rPr>
          <w:rFonts w:ascii="Source Sans Pro" w:hAnsi="Source Sans Pro" w:cs="Arial"/>
          <w:sz w:val="20"/>
          <w:szCs w:val="20"/>
        </w:rPr>
      </w:pPr>
      <w:r w:rsidRPr="0075587B">
        <w:rPr>
          <w:rFonts w:ascii="Source Sans Pro" w:hAnsi="Source Sans Pro" w:cs="Arial"/>
          <w:sz w:val="20"/>
          <w:szCs w:val="20"/>
        </w:rPr>
        <w:t xml:space="preserve">Ordenar a quienes no guarden el debido orden y respeto, desalojar la oficina; o </w:t>
      </w:r>
    </w:p>
    <w:p w14:paraId="1625DB78" w14:textId="77777777" w:rsidR="00AE06A5" w:rsidRPr="00305AC2" w:rsidRDefault="00AE06A5" w:rsidP="00305AC2">
      <w:pPr>
        <w:jc w:val="both"/>
        <w:rPr>
          <w:rFonts w:ascii="Source Sans Pro" w:hAnsi="Source Sans Pro" w:cs="Arial"/>
          <w:sz w:val="20"/>
          <w:szCs w:val="20"/>
        </w:rPr>
      </w:pPr>
    </w:p>
    <w:p w14:paraId="45615838" w14:textId="4EC4E559" w:rsidR="00AE06A5" w:rsidRPr="0075587B" w:rsidRDefault="00AE06A5" w:rsidP="0075587B">
      <w:pPr>
        <w:pStyle w:val="Prrafodelista"/>
        <w:numPr>
          <w:ilvl w:val="0"/>
          <w:numId w:val="94"/>
        </w:numPr>
        <w:jc w:val="both"/>
        <w:rPr>
          <w:rFonts w:ascii="Source Sans Pro" w:hAnsi="Source Sans Pro" w:cs="Arial"/>
          <w:sz w:val="20"/>
          <w:szCs w:val="20"/>
        </w:rPr>
      </w:pPr>
      <w:r w:rsidRPr="0075587B">
        <w:rPr>
          <w:rFonts w:ascii="Source Sans Pro" w:hAnsi="Source Sans Pro" w:cs="Arial"/>
          <w:sz w:val="20"/>
          <w:szCs w:val="20"/>
        </w:rPr>
        <w:t xml:space="preserve">Solicitar el auxilio de la fuerza pública. </w:t>
      </w:r>
    </w:p>
    <w:p w14:paraId="42823D14" w14:textId="77777777" w:rsidR="00AE06A5" w:rsidRPr="00305AC2" w:rsidRDefault="00AE06A5" w:rsidP="00305AC2">
      <w:pPr>
        <w:jc w:val="both"/>
        <w:rPr>
          <w:rFonts w:ascii="Source Sans Pro" w:hAnsi="Source Sans Pro" w:cs="Arial"/>
          <w:sz w:val="20"/>
          <w:szCs w:val="20"/>
        </w:rPr>
      </w:pPr>
    </w:p>
    <w:p w14:paraId="196DEEDA" w14:textId="77777777" w:rsidR="00AE06A5" w:rsidRPr="0075587B" w:rsidRDefault="00AE06A5" w:rsidP="00305AC2">
      <w:pPr>
        <w:pStyle w:val="Textoindependiente"/>
        <w:jc w:val="center"/>
        <w:rPr>
          <w:rFonts w:ascii="Source Sans Pro" w:hAnsi="Source Sans Pro"/>
          <w:b/>
          <w:bCs/>
          <w:sz w:val="20"/>
          <w:szCs w:val="20"/>
        </w:rPr>
      </w:pPr>
      <w:r w:rsidRPr="0075587B">
        <w:rPr>
          <w:rFonts w:ascii="Source Sans Pro" w:hAnsi="Source Sans Pro"/>
          <w:b/>
          <w:bCs/>
          <w:sz w:val="20"/>
          <w:szCs w:val="20"/>
        </w:rPr>
        <w:t>CAPITULO CUARTO</w:t>
      </w:r>
    </w:p>
    <w:p w14:paraId="2970D8B8" w14:textId="77777777" w:rsidR="00AE06A5" w:rsidRPr="0075587B" w:rsidRDefault="00AE06A5" w:rsidP="00305AC2">
      <w:pPr>
        <w:pStyle w:val="Textoindependiente"/>
        <w:jc w:val="center"/>
        <w:rPr>
          <w:rFonts w:ascii="Source Sans Pro" w:hAnsi="Source Sans Pro"/>
          <w:b/>
          <w:bCs/>
          <w:sz w:val="20"/>
          <w:szCs w:val="20"/>
        </w:rPr>
      </w:pPr>
      <w:r w:rsidRPr="0075587B">
        <w:rPr>
          <w:rFonts w:ascii="Source Sans Pro" w:hAnsi="Source Sans Pro"/>
          <w:b/>
          <w:bCs/>
          <w:sz w:val="20"/>
          <w:szCs w:val="20"/>
        </w:rPr>
        <w:t>DE LOS IMPEDIMENTOS, EXCUSAS Y RECUSACIONES</w:t>
      </w:r>
    </w:p>
    <w:p w14:paraId="6936D52C" w14:textId="77777777" w:rsidR="00AE06A5" w:rsidRPr="00305AC2" w:rsidRDefault="00AE06A5" w:rsidP="00305AC2">
      <w:pPr>
        <w:jc w:val="both"/>
        <w:rPr>
          <w:rFonts w:ascii="Source Sans Pro" w:hAnsi="Source Sans Pro" w:cs="Arial"/>
          <w:sz w:val="20"/>
          <w:szCs w:val="20"/>
        </w:rPr>
      </w:pPr>
    </w:p>
    <w:p w14:paraId="779CDA0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60.- </w:t>
      </w:r>
      <w:r w:rsidRPr="00305AC2">
        <w:rPr>
          <w:rFonts w:ascii="Source Sans Pro" w:hAnsi="Source Sans Pro" w:cs="Arial"/>
          <w:sz w:val="20"/>
          <w:szCs w:val="20"/>
        </w:rPr>
        <w:t xml:space="preserve">Todo servidor público estará impedido para intervenir o conocer de un procedimiento administrativo en los siguientes supuestos: </w:t>
      </w:r>
    </w:p>
    <w:p w14:paraId="5764ADE8" w14:textId="77777777" w:rsidR="00AE06A5" w:rsidRPr="00305AC2" w:rsidRDefault="00AE06A5" w:rsidP="00305AC2">
      <w:pPr>
        <w:jc w:val="both"/>
        <w:rPr>
          <w:rFonts w:ascii="Source Sans Pro" w:hAnsi="Source Sans Pro" w:cs="Arial"/>
          <w:sz w:val="20"/>
          <w:szCs w:val="20"/>
        </w:rPr>
      </w:pPr>
    </w:p>
    <w:p w14:paraId="4C709132" w14:textId="71DEAEAF"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tiene un interés directo o indirecto en el asunto de que se trate o en otro semejante, cuya resolución pudiera influir en la de aquél; </w:t>
      </w:r>
    </w:p>
    <w:p w14:paraId="157F04EE" w14:textId="77777777" w:rsidR="00AE06A5" w:rsidRPr="00305AC2" w:rsidRDefault="00AE06A5" w:rsidP="00305AC2">
      <w:pPr>
        <w:jc w:val="both"/>
        <w:rPr>
          <w:rFonts w:ascii="Source Sans Pro" w:hAnsi="Source Sans Pro" w:cs="Arial"/>
          <w:sz w:val="20"/>
          <w:szCs w:val="20"/>
        </w:rPr>
      </w:pPr>
    </w:p>
    <w:p w14:paraId="44ECE92A" w14:textId="43A13986"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es administrador o accionista de la sociedad o persona moral interesada en el procedimiento administrativo; </w:t>
      </w:r>
    </w:p>
    <w:p w14:paraId="4FB9CDC5" w14:textId="77777777" w:rsidR="00AE06A5" w:rsidRPr="00305AC2" w:rsidRDefault="00AE06A5" w:rsidP="00305AC2">
      <w:pPr>
        <w:jc w:val="both"/>
        <w:rPr>
          <w:rFonts w:ascii="Source Sans Pro" w:hAnsi="Source Sans Pro" w:cs="Arial"/>
          <w:sz w:val="20"/>
          <w:szCs w:val="20"/>
        </w:rPr>
      </w:pPr>
    </w:p>
    <w:p w14:paraId="2617CC6B" w14:textId="74D6C3CC"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tiene un litigio de cualquier naturaleza con o contra los interesados, sin haber transcurrido un año de haberse resuelto; </w:t>
      </w:r>
    </w:p>
    <w:p w14:paraId="7A09F424" w14:textId="77777777" w:rsidR="00AE06A5" w:rsidRPr="00305AC2" w:rsidRDefault="00AE06A5" w:rsidP="00305AC2">
      <w:pPr>
        <w:jc w:val="both"/>
        <w:rPr>
          <w:rFonts w:ascii="Source Sans Pro" w:hAnsi="Source Sans Pro" w:cs="Arial"/>
          <w:sz w:val="20"/>
          <w:szCs w:val="20"/>
        </w:rPr>
      </w:pPr>
    </w:p>
    <w:p w14:paraId="6AE81006" w14:textId="1D502D5F"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tiene interés su cónyuge, sus parientes consanguíneos en línea recta sin limitación de grados, colaterales dentro del cuarto grado o los afines dentro del segundo; </w:t>
      </w:r>
    </w:p>
    <w:p w14:paraId="63BB9543" w14:textId="77777777" w:rsidR="00AE06A5" w:rsidRPr="00305AC2" w:rsidRDefault="00AE06A5" w:rsidP="00305AC2">
      <w:pPr>
        <w:jc w:val="both"/>
        <w:rPr>
          <w:rFonts w:ascii="Source Sans Pro" w:hAnsi="Source Sans Pro" w:cs="Arial"/>
          <w:sz w:val="20"/>
          <w:szCs w:val="20"/>
        </w:rPr>
      </w:pPr>
    </w:p>
    <w:p w14:paraId="2E5A1883" w14:textId="7C5C1865"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tuviera parentesco de consanguinidad dentro del cuarto grado o de afinidad dentro del segundo con cualquiera de los interesados, con los administradores o accionistas de las sociedades o personas morales interesadas o con los asesores, representantes o personas autorizadas que intervengan en el procedimiento; </w:t>
      </w:r>
    </w:p>
    <w:p w14:paraId="516B2604" w14:textId="77777777" w:rsidR="00AE06A5" w:rsidRPr="00305AC2" w:rsidRDefault="00AE06A5" w:rsidP="00305AC2">
      <w:pPr>
        <w:jc w:val="both"/>
        <w:rPr>
          <w:rFonts w:ascii="Source Sans Pro" w:hAnsi="Source Sans Pro" w:cs="Arial"/>
          <w:sz w:val="20"/>
          <w:szCs w:val="20"/>
        </w:rPr>
      </w:pPr>
    </w:p>
    <w:p w14:paraId="51CE19D0" w14:textId="1B12FFFB"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tiene amistad estrecha o enemistad manifiesta con alguna de las personas mencionadas en la fracción anterior; </w:t>
      </w:r>
    </w:p>
    <w:p w14:paraId="6AC11873" w14:textId="056F6CF4"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interviene como perito o como testigo en el procedimiento administrativo; </w:t>
      </w:r>
    </w:p>
    <w:p w14:paraId="0CD3F675" w14:textId="77777777" w:rsidR="00AE06A5" w:rsidRPr="00305AC2" w:rsidRDefault="00AE06A5" w:rsidP="00305AC2">
      <w:pPr>
        <w:jc w:val="both"/>
        <w:rPr>
          <w:rFonts w:ascii="Source Sans Pro" w:hAnsi="Source Sans Pro" w:cs="Arial"/>
          <w:sz w:val="20"/>
          <w:szCs w:val="20"/>
        </w:rPr>
      </w:pPr>
    </w:p>
    <w:p w14:paraId="3AA29197" w14:textId="49B7ADA6"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tiene alguna relación, de cualquier naturaleza, con las personas físicas o morales interesadas directamente en el asunto; </w:t>
      </w:r>
    </w:p>
    <w:p w14:paraId="09B81258" w14:textId="77777777" w:rsidR="00AE06A5" w:rsidRPr="00305AC2" w:rsidRDefault="00AE06A5" w:rsidP="00305AC2">
      <w:pPr>
        <w:jc w:val="both"/>
        <w:rPr>
          <w:rFonts w:ascii="Source Sans Pro" w:hAnsi="Source Sans Pro" w:cs="Arial"/>
          <w:sz w:val="20"/>
          <w:szCs w:val="20"/>
        </w:rPr>
      </w:pPr>
    </w:p>
    <w:p w14:paraId="75A46E31" w14:textId="2F84A3D5"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Si es tutor o curador de alguno de los interesados, o no han transcurrido tres años de haber ejercido dicho encargo; o </w:t>
      </w:r>
    </w:p>
    <w:p w14:paraId="40243ECB" w14:textId="77777777" w:rsidR="00AE06A5" w:rsidRPr="00305AC2" w:rsidRDefault="00AE06A5" w:rsidP="00305AC2">
      <w:pPr>
        <w:jc w:val="both"/>
        <w:rPr>
          <w:rFonts w:ascii="Source Sans Pro" w:hAnsi="Source Sans Pro" w:cs="Arial"/>
          <w:sz w:val="20"/>
          <w:szCs w:val="20"/>
        </w:rPr>
      </w:pPr>
    </w:p>
    <w:p w14:paraId="4989C84A" w14:textId="652395DF" w:rsidR="00AE06A5" w:rsidRPr="0075587B" w:rsidRDefault="00AE06A5" w:rsidP="0075587B">
      <w:pPr>
        <w:pStyle w:val="Prrafodelista"/>
        <w:numPr>
          <w:ilvl w:val="0"/>
          <w:numId w:val="95"/>
        </w:numPr>
        <w:jc w:val="both"/>
        <w:rPr>
          <w:rFonts w:ascii="Source Sans Pro" w:hAnsi="Source Sans Pro" w:cs="Arial"/>
          <w:sz w:val="20"/>
          <w:szCs w:val="20"/>
        </w:rPr>
      </w:pPr>
      <w:r w:rsidRPr="0075587B">
        <w:rPr>
          <w:rFonts w:ascii="Source Sans Pro" w:hAnsi="Source Sans Pro" w:cs="Arial"/>
          <w:sz w:val="20"/>
          <w:szCs w:val="20"/>
        </w:rPr>
        <w:t xml:space="preserve">Por cualquier otra causa prevista en los ordenamientos jurídicos aplicables. </w:t>
      </w:r>
    </w:p>
    <w:p w14:paraId="45D590DB" w14:textId="77777777" w:rsidR="00AE06A5" w:rsidRPr="00305AC2" w:rsidRDefault="00AE06A5" w:rsidP="00305AC2">
      <w:pPr>
        <w:jc w:val="both"/>
        <w:rPr>
          <w:rFonts w:ascii="Source Sans Pro" w:hAnsi="Source Sans Pro" w:cs="Arial"/>
          <w:sz w:val="20"/>
          <w:szCs w:val="20"/>
        </w:rPr>
      </w:pPr>
    </w:p>
    <w:p w14:paraId="2D22F07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61.- </w:t>
      </w:r>
      <w:r w:rsidRPr="00305AC2">
        <w:rPr>
          <w:rFonts w:ascii="Source Sans Pro" w:hAnsi="Source Sans Pro" w:cs="Arial"/>
          <w:sz w:val="20"/>
          <w:szCs w:val="20"/>
        </w:rPr>
        <w:t xml:space="preserve">El servidor público que se encuentre en alguno de los supuestos que señala el artículo anterior, se excusará de intervenir en el procedimiento y lo comunicará a su superior jerárquico, quien resolverá lo conducente dentro de los tres días hábiles siguientes. </w:t>
      </w:r>
    </w:p>
    <w:p w14:paraId="306F9C9C" w14:textId="77777777" w:rsidR="00AE06A5" w:rsidRPr="00305AC2" w:rsidRDefault="00AE06A5" w:rsidP="00305AC2">
      <w:pPr>
        <w:jc w:val="both"/>
        <w:rPr>
          <w:rFonts w:ascii="Source Sans Pro" w:hAnsi="Source Sans Pro" w:cs="Arial"/>
          <w:sz w:val="20"/>
          <w:szCs w:val="20"/>
        </w:rPr>
      </w:pPr>
    </w:p>
    <w:p w14:paraId="44D7D9E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62.- </w:t>
      </w:r>
      <w:r w:rsidRPr="00305AC2">
        <w:rPr>
          <w:rFonts w:ascii="Source Sans Pro" w:hAnsi="Source Sans Pro" w:cs="Arial"/>
          <w:sz w:val="20"/>
          <w:szCs w:val="20"/>
        </w:rPr>
        <w:t xml:space="preserve">En el caso de que se declarara improcedente la excusa planteada, el superior jerárquico devolverá el expediente para que el servidor público continúe conociendo del mismo. </w:t>
      </w:r>
    </w:p>
    <w:p w14:paraId="27D016FD" w14:textId="77777777" w:rsidR="00AE06A5" w:rsidRPr="00305AC2" w:rsidRDefault="00AE06A5" w:rsidP="00305AC2">
      <w:pPr>
        <w:jc w:val="both"/>
        <w:rPr>
          <w:rFonts w:ascii="Source Sans Pro" w:hAnsi="Source Sans Pro" w:cs="Arial"/>
          <w:sz w:val="20"/>
          <w:szCs w:val="20"/>
        </w:rPr>
      </w:pPr>
    </w:p>
    <w:p w14:paraId="750EC31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Tratándose de excusas procedentes, la resolución que la declare deberá contener el nombre del servidor público que deberá conocer del asunto, quien habrá de tener la misma jerarquía del servidor impedido. </w:t>
      </w:r>
    </w:p>
    <w:p w14:paraId="525F7218" w14:textId="77777777" w:rsidR="00AE06A5" w:rsidRPr="00305AC2" w:rsidRDefault="00AE06A5" w:rsidP="00305AC2">
      <w:pPr>
        <w:jc w:val="both"/>
        <w:rPr>
          <w:rFonts w:ascii="Source Sans Pro" w:hAnsi="Source Sans Pro" w:cs="Arial"/>
          <w:sz w:val="20"/>
          <w:szCs w:val="20"/>
        </w:rPr>
      </w:pPr>
    </w:p>
    <w:p w14:paraId="32A8DEA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no existiera servidor público de igual jerarquía al impedido, el superior jerárquico conocerá directamente del asunto. </w:t>
      </w:r>
    </w:p>
    <w:p w14:paraId="1372A801" w14:textId="77777777" w:rsidR="00AE06A5" w:rsidRPr="00305AC2" w:rsidRDefault="00AE06A5" w:rsidP="00305AC2">
      <w:pPr>
        <w:jc w:val="both"/>
        <w:rPr>
          <w:rFonts w:ascii="Source Sans Pro" w:hAnsi="Source Sans Pro" w:cs="Arial"/>
          <w:sz w:val="20"/>
          <w:szCs w:val="20"/>
        </w:rPr>
      </w:pPr>
    </w:p>
    <w:p w14:paraId="30A3E11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63.- </w:t>
      </w:r>
      <w:r w:rsidRPr="00305AC2">
        <w:rPr>
          <w:rFonts w:ascii="Source Sans Pro" w:hAnsi="Source Sans Pro" w:cs="Arial"/>
          <w:sz w:val="20"/>
          <w:szCs w:val="20"/>
        </w:rPr>
        <w:t xml:space="preserve">Cuando el superior jerárquico tenga conocimiento de que alguno de sus subalternos se encuentra en alguno de los supuestos que establece el artículo 60 de esta Ley, ordenará que éste se abstenga de intervenir en el procedimiento. </w:t>
      </w:r>
    </w:p>
    <w:p w14:paraId="19FF0813" w14:textId="77777777" w:rsidR="00AE06A5" w:rsidRPr="00305AC2" w:rsidRDefault="00AE06A5" w:rsidP="00305AC2">
      <w:pPr>
        <w:jc w:val="both"/>
        <w:rPr>
          <w:rFonts w:ascii="Source Sans Pro" w:hAnsi="Source Sans Pro" w:cs="Arial"/>
          <w:sz w:val="20"/>
          <w:szCs w:val="20"/>
        </w:rPr>
      </w:pPr>
    </w:p>
    <w:p w14:paraId="67E576C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64.- </w:t>
      </w:r>
      <w:r w:rsidRPr="00305AC2">
        <w:rPr>
          <w:rFonts w:ascii="Source Sans Pro" w:hAnsi="Source Sans Pro" w:cs="Arial"/>
          <w:sz w:val="20"/>
          <w:szCs w:val="20"/>
        </w:rPr>
        <w:t xml:space="preserve">Cuando el servidor público no se abstenga de intervenir en un asunto, a pesar de encontrarse en alguno de los supuestos que establece el artículo 60 de la presente Ley, el interesado podrá promover la recusación durante cualquier etapa del procedimiento administrativo, hasta antes de que se dicte resolución, salvo que hasta este momento tuviere conocimiento de algún impedimento, situación en la cual, se tramitará esta recusación a través del Recurso de Inconformidad previsto por esta Ley. </w:t>
      </w:r>
    </w:p>
    <w:p w14:paraId="690A7AC5" w14:textId="77777777" w:rsidR="00AE06A5" w:rsidRPr="00305AC2" w:rsidRDefault="00AE06A5" w:rsidP="00305AC2">
      <w:pPr>
        <w:jc w:val="both"/>
        <w:rPr>
          <w:rFonts w:ascii="Source Sans Pro" w:hAnsi="Source Sans Pro" w:cs="Arial"/>
          <w:sz w:val="20"/>
          <w:szCs w:val="20"/>
        </w:rPr>
      </w:pPr>
    </w:p>
    <w:p w14:paraId="5214C68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65.- </w:t>
      </w:r>
      <w:r w:rsidRPr="00305AC2">
        <w:rPr>
          <w:rFonts w:ascii="Source Sans Pro" w:hAnsi="Source Sans Pro" w:cs="Arial"/>
          <w:sz w:val="20"/>
          <w:szCs w:val="20"/>
        </w:rPr>
        <w:t xml:space="preserve">La recusación deberá plantearse por escrito ante el superior jerárquico del servidor público que se recusa. En este escrito se expresará la causa o causas en que se funde el impedimento, debiéndose ofrecer en el mismo los medios probatorios pertinentes. </w:t>
      </w:r>
    </w:p>
    <w:p w14:paraId="02114FFD" w14:textId="77777777" w:rsidR="00AE06A5" w:rsidRPr="00305AC2" w:rsidRDefault="00AE06A5" w:rsidP="00305AC2">
      <w:pPr>
        <w:jc w:val="both"/>
        <w:rPr>
          <w:rFonts w:ascii="Source Sans Pro" w:hAnsi="Source Sans Pro" w:cs="Arial"/>
          <w:sz w:val="20"/>
          <w:szCs w:val="20"/>
        </w:rPr>
      </w:pPr>
    </w:p>
    <w:p w14:paraId="6D3644B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Se admitirán toda clase de pruebas, salvo la confesional a cargo de la autoridad y las que sean contrarias a la moral, el derecho o las buenas costumbres. </w:t>
      </w:r>
    </w:p>
    <w:p w14:paraId="55F64BD0" w14:textId="77777777" w:rsidR="00AE06A5" w:rsidRPr="00305AC2" w:rsidRDefault="00AE06A5" w:rsidP="00305AC2">
      <w:pPr>
        <w:jc w:val="both"/>
        <w:rPr>
          <w:rFonts w:ascii="Source Sans Pro" w:hAnsi="Source Sans Pro" w:cs="Arial"/>
          <w:sz w:val="20"/>
          <w:szCs w:val="20"/>
        </w:rPr>
      </w:pPr>
    </w:p>
    <w:p w14:paraId="64C751BD"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Al día hábil siguiente de la presentación del escrito en los términos del párrafo anterior, el servidor público que se recusa será notificado para que, pueda manifestar lo que considere pertinente en un término de dos días hábiles. Transcurrido este término haya o no producido el servidor público su informe, se señalará en un plazo no mayor de cinco días hábiles, la audiencia para desahogar pruebas y recibir alegatos. El superior jerárquico deberá resolver al término de la audiencia o a más tardar dentro de los cinco días hábiles siguientes. </w:t>
      </w:r>
    </w:p>
    <w:p w14:paraId="4D979E12" w14:textId="77777777" w:rsidR="00AE06A5" w:rsidRPr="00305AC2" w:rsidRDefault="00AE06A5" w:rsidP="00305AC2">
      <w:pPr>
        <w:jc w:val="both"/>
        <w:rPr>
          <w:rFonts w:ascii="Source Sans Pro" w:hAnsi="Source Sans Pro" w:cs="Arial"/>
          <w:sz w:val="20"/>
          <w:szCs w:val="20"/>
        </w:rPr>
      </w:pPr>
    </w:p>
    <w:p w14:paraId="4C97ED4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66.- </w:t>
      </w:r>
      <w:r w:rsidRPr="00305AC2">
        <w:rPr>
          <w:rFonts w:ascii="Source Sans Pro" w:hAnsi="Source Sans Pro" w:cs="Arial"/>
          <w:sz w:val="20"/>
          <w:szCs w:val="20"/>
        </w:rPr>
        <w:t xml:space="preserve">En el caso de que la recusación sea procedente, en la resolución se señalará la autoridad que deba sustituir a la recusada en el conocimiento y substanciación del procedimiento. </w:t>
      </w:r>
    </w:p>
    <w:p w14:paraId="7B76CDB3" w14:textId="77777777" w:rsidR="00AE06A5" w:rsidRPr="00305AC2" w:rsidRDefault="00AE06A5" w:rsidP="00305AC2">
      <w:pPr>
        <w:jc w:val="both"/>
        <w:rPr>
          <w:rFonts w:ascii="Source Sans Pro" w:hAnsi="Source Sans Pro" w:cs="Arial"/>
          <w:sz w:val="20"/>
          <w:szCs w:val="20"/>
        </w:rPr>
      </w:pPr>
    </w:p>
    <w:p w14:paraId="17BE577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67.- </w:t>
      </w:r>
      <w:r w:rsidRPr="00305AC2">
        <w:rPr>
          <w:rFonts w:ascii="Source Sans Pro" w:hAnsi="Source Sans Pro" w:cs="Arial"/>
          <w:sz w:val="20"/>
          <w:szCs w:val="20"/>
        </w:rPr>
        <w:t xml:space="preserve">Si se declarara improcedente o no probada la causa de recusación que se hubiera alegado, el recusante no podrá volver a hacer valer alguna otra causa de recusación, en ese procedimiento, a menos que ésta sea superveniente o cuando haya cambio de servidor público, en cuyo caso podrá hacer valer la causal de impedimento respecto a éste. </w:t>
      </w:r>
    </w:p>
    <w:p w14:paraId="7C2E71C7" w14:textId="77777777" w:rsidR="00AE06A5" w:rsidRPr="00305AC2" w:rsidRDefault="00AE06A5" w:rsidP="00305AC2">
      <w:pPr>
        <w:jc w:val="both"/>
        <w:rPr>
          <w:rFonts w:ascii="Source Sans Pro" w:hAnsi="Source Sans Pro" w:cs="Arial"/>
          <w:sz w:val="20"/>
          <w:szCs w:val="20"/>
        </w:rPr>
      </w:pPr>
    </w:p>
    <w:p w14:paraId="1CCFE1A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68.- </w:t>
      </w:r>
      <w:r w:rsidRPr="00305AC2">
        <w:rPr>
          <w:rFonts w:ascii="Source Sans Pro" w:hAnsi="Source Sans Pro" w:cs="Arial"/>
          <w:sz w:val="20"/>
          <w:szCs w:val="20"/>
        </w:rPr>
        <w:t xml:space="preserve">La intervención del servidor público en el que concurra cualquiera de los impedimentos a que se refiere el artículo 60 de esta Ley, no implicará necesariamente la invalidez de los actos administrativos en que haya intervenido, cuando estos beneficien al particular, pero en todo caso dará lugar a responsabilidad administrativa, en términos de los ordenamientos jurídicos aplicables. </w:t>
      </w:r>
    </w:p>
    <w:p w14:paraId="6E11390E" w14:textId="77777777" w:rsidR="00AE06A5" w:rsidRPr="00305AC2" w:rsidRDefault="00AE06A5" w:rsidP="00305AC2">
      <w:pPr>
        <w:jc w:val="both"/>
        <w:rPr>
          <w:rFonts w:ascii="Source Sans Pro" w:hAnsi="Source Sans Pro" w:cs="Arial"/>
          <w:sz w:val="20"/>
          <w:szCs w:val="20"/>
        </w:rPr>
      </w:pPr>
    </w:p>
    <w:p w14:paraId="25C6C96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69.- </w:t>
      </w:r>
      <w:r w:rsidRPr="00305AC2">
        <w:rPr>
          <w:rFonts w:ascii="Source Sans Pro" w:hAnsi="Source Sans Pro" w:cs="Arial"/>
          <w:sz w:val="20"/>
          <w:szCs w:val="20"/>
        </w:rPr>
        <w:t xml:space="preserve">En los casos en que se esté conociendo de algún impedimento, los términos con que cuenta la dependencia o entidad para dictar su resolución, en cuanto al principal, se suspenderán hasta en tanto se dicte la interlocutoria correspondiente. </w:t>
      </w:r>
    </w:p>
    <w:p w14:paraId="5629E71C" w14:textId="77777777" w:rsidR="00AE06A5" w:rsidRPr="00305AC2" w:rsidRDefault="00AE06A5" w:rsidP="00305AC2">
      <w:pPr>
        <w:jc w:val="both"/>
        <w:rPr>
          <w:rFonts w:ascii="Source Sans Pro" w:hAnsi="Source Sans Pro" w:cs="Arial"/>
          <w:sz w:val="20"/>
          <w:szCs w:val="20"/>
        </w:rPr>
      </w:pPr>
    </w:p>
    <w:p w14:paraId="209403D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70.- </w:t>
      </w:r>
      <w:r w:rsidRPr="00305AC2">
        <w:rPr>
          <w:rFonts w:ascii="Source Sans Pro" w:hAnsi="Source Sans Pro" w:cs="Arial"/>
          <w:sz w:val="20"/>
          <w:szCs w:val="20"/>
        </w:rPr>
        <w:t xml:space="preserve">Contra las resoluciones pronunciadas en materia de impedimentos, excusas y recusaciones no procederá recurso alguno. </w:t>
      </w:r>
    </w:p>
    <w:p w14:paraId="696389A5" w14:textId="77777777" w:rsidR="00AE06A5" w:rsidRPr="00305AC2" w:rsidRDefault="00AE06A5" w:rsidP="00305AC2">
      <w:pPr>
        <w:jc w:val="both"/>
        <w:rPr>
          <w:rFonts w:ascii="Source Sans Pro" w:hAnsi="Source Sans Pro" w:cs="Arial"/>
          <w:sz w:val="20"/>
          <w:szCs w:val="20"/>
        </w:rPr>
      </w:pPr>
    </w:p>
    <w:p w14:paraId="2AA47089"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QUINTO</w:t>
      </w:r>
    </w:p>
    <w:p w14:paraId="017DF956"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LOS TÉRMINOS Y NOTIFICACIONES</w:t>
      </w:r>
    </w:p>
    <w:p w14:paraId="58D3093E" w14:textId="77777777" w:rsidR="00AE06A5" w:rsidRPr="00305AC2" w:rsidRDefault="00AE06A5" w:rsidP="00305AC2">
      <w:pPr>
        <w:jc w:val="both"/>
        <w:rPr>
          <w:rFonts w:ascii="Source Sans Pro" w:hAnsi="Source Sans Pro" w:cs="Arial"/>
          <w:b/>
          <w:bCs/>
          <w:sz w:val="20"/>
          <w:szCs w:val="20"/>
        </w:rPr>
      </w:pPr>
    </w:p>
    <w:p w14:paraId="331687C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71.- </w:t>
      </w:r>
      <w:r w:rsidRPr="00305AC2">
        <w:rPr>
          <w:rFonts w:ascii="Source Sans Pro" w:hAnsi="Source Sans Pro" w:cs="Arial"/>
          <w:sz w:val="20"/>
          <w:szCs w:val="20"/>
        </w:rPr>
        <w:t xml:space="preserve">Las actuaciones y diligencias previstas en esta Ley se practicarán en días y horas hábiles. </w:t>
      </w:r>
    </w:p>
    <w:p w14:paraId="0263FD6B" w14:textId="77777777" w:rsidR="00AE06A5" w:rsidRPr="00305AC2" w:rsidRDefault="00AE06A5" w:rsidP="00305AC2">
      <w:pPr>
        <w:jc w:val="both"/>
        <w:rPr>
          <w:rFonts w:ascii="Source Sans Pro" w:hAnsi="Source Sans Pro" w:cs="Arial"/>
          <w:sz w:val="20"/>
          <w:szCs w:val="20"/>
        </w:rPr>
      </w:pPr>
    </w:p>
    <w:p w14:paraId="50FDABB7" w14:textId="77777777" w:rsidR="00AE06A5" w:rsidRPr="00305AC2" w:rsidRDefault="00AE06A5" w:rsidP="00305AC2">
      <w:pPr>
        <w:autoSpaceDE w:val="0"/>
        <w:autoSpaceDN w:val="0"/>
        <w:adjustRightInd w:val="0"/>
        <w:rPr>
          <w:rFonts w:ascii="Source Sans Pro" w:hAnsi="Source Sans Pro" w:cs="Arial"/>
          <w:sz w:val="20"/>
          <w:szCs w:val="20"/>
        </w:rPr>
      </w:pPr>
      <w:r w:rsidRPr="00305AC2">
        <w:rPr>
          <w:rFonts w:ascii="Source Sans Pro" w:hAnsi="Source Sans Pro" w:cs="Arial"/>
          <w:sz w:val="20"/>
          <w:szCs w:val="20"/>
        </w:rPr>
        <w:t>Para los efectos de esta Ley se consideran días inhábiles:</w:t>
      </w:r>
    </w:p>
    <w:p w14:paraId="2EB16E04" w14:textId="77777777" w:rsidR="00AE06A5" w:rsidRPr="00305AC2" w:rsidRDefault="00AE06A5" w:rsidP="00305AC2">
      <w:pPr>
        <w:autoSpaceDE w:val="0"/>
        <w:autoSpaceDN w:val="0"/>
        <w:adjustRightInd w:val="0"/>
        <w:rPr>
          <w:rFonts w:ascii="Source Sans Pro" w:hAnsi="Source Sans Pro" w:cs="Arial"/>
          <w:sz w:val="20"/>
          <w:szCs w:val="20"/>
        </w:rPr>
      </w:pPr>
    </w:p>
    <w:p w14:paraId="67D65476" w14:textId="77777777" w:rsidR="00AE06A5" w:rsidRPr="00305AC2" w:rsidRDefault="00AE06A5" w:rsidP="00305AC2">
      <w:pPr>
        <w:autoSpaceDE w:val="0"/>
        <w:autoSpaceDN w:val="0"/>
        <w:adjustRightInd w:val="0"/>
        <w:rPr>
          <w:rFonts w:ascii="Source Sans Pro" w:hAnsi="Source Sans Pro" w:cs="Arial"/>
          <w:sz w:val="20"/>
          <w:szCs w:val="20"/>
        </w:rPr>
      </w:pPr>
      <w:r w:rsidRPr="00305AC2">
        <w:rPr>
          <w:rFonts w:ascii="Source Sans Pro" w:hAnsi="Source Sans Pro" w:cs="Arial"/>
          <w:sz w:val="20"/>
          <w:szCs w:val="20"/>
        </w:rPr>
        <w:t>Los sábados y domingos;</w:t>
      </w:r>
    </w:p>
    <w:p w14:paraId="247317DF" w14:textId="77777777" w:rsidR="00AE06A5" w:rsidRPr="00305AC2" w:rsidRDefault="00AE06A5" w:rsidP="00305AC2">
      <w:pPr>
        <w:autoSpaceDE w:val="0"/>
        <w:autoSpaceDN w:val="0"/>
        <w:adjustRightInd w:val="0"/>
        <w:rPr>
          <w:rFonts w:ascii="Source Sans Pro" w:hAnsi="Source Sans Pro" w:cs="Arial"/>
          <w:sz w:val="20"/>
          <w:szCs w:val="20"/>
        </w:rPr>
      </w:pPr>
    </w:p>
    <w:p w14:paraId="6E679A27" w14:textId="41A7F655"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EI 1 de enero;</w:t>
      </w:r>
    </w:p>
    <w:p w14:paraId="1791C9B3" w14:textId="77777777" w:rsidR="00AE06A5" w:rsidRPr="00305AC2" w:rsidRDefault="00AE06A5" w:rsidP="00305AC2">
      <w:pPr>
        <w:autoSpaceDE w:val="0"/>
        <w:autoSpaceDN w:val="0"/>
        <w:adjustRightInd w:val="0"/>
        <w:rPr>
          <w:rFonts w:ascii="Source Sans Pro" w:hAnsi="Source Sans Pro" w:cs="Arial"/>
          <w:sz w:val="20"/>
          <w:szCs w:val="20"/>
        </w:rPr>
      </w:pPr>
    </w:p>
    <w:p w14:paraId="4EF3917F" w14:textId="77515298"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El primer lunes de febrero, en conmemoración del 5 de febrero, por el aniversario de la promulgación de la Constitución Política de los Estados Unidos Mexicanos;</w:t>
      </w:r>
    </w:p>
    <w:p w14:paraId="71219B30" w14:textId="77777777" w:rsidR="00AE06A5" w:rsidRPr="00305AC2" w:rsidRDefault="00AE06A5" w:rsidP="00305AC2">
      <w:pPr>
        <w:autoSpaceDE w:val="0"/>
        <w:autoSpaceDN w:val="0"/>
        <w:adjustRightInd w:val="0"/>
        <w:rPr>
          <w:rFonts w:ascii="Source Sans Pro" w:hAnsi="Source Sans Pro" w:cs="Arial"/>
          <w:sz w:val="20"/>
          <w:szCs w:val="20"/>
        </w:rPr>
      </w:pPr>
    </w:p>
    <w:p w14:paraId="314B696A" w14:textId="10C8B1F8"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 xml:space="preserve">El tercer lunes de marzo, en conmemoración del 21 de marzo, por el aniversario del Natalicio de Don Benito Juárez García, </w:t>
      </w:r>
      <w:proofErr w:type="gramStart"/>
      <w:r w:rsidRPr="0075587B">
        <w:rPr>
          <w:rFonts w:ascii="Source Sans Pro" w:hAnsi="Source Sans Pro" w:cs="Arial"/>
          <w:sz w:val="20"/>
          <w:szCs w:val="20"/>
        </w:rPr>
        <w:t>Presidente</w:t>
      </w:r>
      <w:proofErr w:type="gramEnd"/>
      <w:r w:rsidRPr="0075587B">
        <w:rPr>
          <w:rFonts w:ascii="Source Sans Pro" w:hAnsi="Source Sans Pro" w:cs="Arial"/>
          <w:sz w:val="20"/>
          <w:szCs w:val="20"/>
        </w:rPr>
        <w:t xml:space="preserve"> de la República y Benemérito de las Américas;</w:t>
      </w:r>
    </w:p>
    <w:p w14:paraId="3517CD6B" w14:textId="77777777" w:rsidR="00AE06A5" w:rsidRPr="00305AC2" w:rsidRDefault="00AE06A5" w:rsidP="00305AC2">
      <w:pPr>
        <w:autoSpaceDE w:val="0"/>
        <w:autoSpaceDN w:val="0"/>
        <w:adjustRightInd w:val="0"/>
        <w:rPr>
          <w:rFonts w:ascii="Source Sans Pro" w:hAnsi="Source Sans Pro" w:cs="Arial"/>
          <w:sz w:val="20"/>
          <w:szCs w:val="20"/>
        </w:rPr>
      </w:pPr>
    </w:p>
    <w:p w14:paraId="6D304767" w14:textId="23701F17"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EI 1 de mayo, día del Trabajo;</w:t>
      </w:r>
    </w:p>
    <w:p w14:paraId="703029D5" w14:textId="77777777" w:rsidR="00AE06A5" w:rsidRPr="00305AC2" w:rsidRDefault="00AE06A5" w:rsidP="00305AC2">
      <w:pPr>
        <w:autoSpaceDE w:val="0"/>
        <w:autoSpaceDN w:val="0"/>
        <w:adjustRightInd w:val="0"/>
        <w:rPr>
          <w:rFonts w:ascii="Source Sans Pro" w:hAnsi="Source Sans Pro" w:cs="Arial"/>
          <w:sz w:val="20"/>
          <w:szCs w:val="20"/>
        </w:rPr>
      </w:pPr>
    </w:p>
    <w:p w14:paraId="02C1D47B" w14:textId="7659B2C8"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El 16 de septiembre, día de la Independencia Nacional;</w:t>
      </w:r>
    </w:p>
    <w:p w14:paraId="61012F26" w14:textId="77777777" w:rsidR="00AE06A5" w:rsidRPr="00305AC2" w:rsidRDefault="00AE06A5" w:rsidP="00305AC2">
      <w:pPr>
        <w:autoSpaceDE w:val="0"/>
        <w:autoSpaceDN w:val="0"/>
        <w:adjustRightInd w:val="0"/>
        <w:rPr>
          <w:rFonts w:ascii="Source Sans Pro" w:hAnsi="Source Sans Pro" w:cs="Arial"/>
          <w:sz w:val="20"/>
          <w:szCs w:val="20"/>
        </w:rPr>
      </w:pPr>
    </w:p>
    <w:p w14:paraId="057AB50E" w14:textId="53AFB3B7"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El tercer lunes de noviembre, en conmemoración del 20 de noviembre, por el aniversario de la Revolución Mexicana;</w:t>
      </w:r>
    </w:p>
    <w:p w14:paraId="4F8081F2" w14:textId="77777777" w:rsidR="00AE06A5" w:rsidRPr="00305AC2" w:rsidRDefault="00AE06A5" w:rsidP="00305AC2">
      <w:pPr>
        <w:autoSpaceDE w:val="0"/>
        <w:autoSpaceDN w:val="0"/>
        <w:adjustRightInd w:val="0"/>
        <w:rPr>
          <w:rFonts w:ascii="Source Sans Pro" w:hAnsi="Source Sans Pro" w:cs="Arial"/>
          <w:sz w:val="20"/>
          <w:szCs w:val="20"/>
        </w:rPr>
      </w:pPr>
    </w:p>
    <w:p w14:paraId="10061308" w14:textId="079691EC"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El 1 de diciembre de cada seis años, cuando corresponda a la transmisión del Poder ejecutivo Federal;</w:t>
      </w:r>
    </w:p>
    <w:p w14:paraId="5414E5E2" w14:textId="77777777" w:rsidR="00AE06A5" w:rsidRPr="00305AC2" w:rsidRDefault="00AE06A5" w:rsidP="00305AC2">
      <w:pPr>
        <w:autoSpaceDE w:val="0"/>
        <w:autoSpaceDN w:val="0"/>
        <w:adjustRightInd w:val="0"/>
        <w:rPr>
          <w:rFonts w:ascii="Source Sans Pro" w:hAnsi="Source Sans Pro" w:cs="Arial"/>
          <w:sz w:val="20"/>
          <w:szCs w:val="20"/>
        </w:rPr>
      </w:pPr>
    </w:p>
    <w:p w14:paraId="40C3EFFC" w14:textId="41FE56F6" w:rsidR="00AE06A5" w:rsidRPr="0075587B" w:rsidRDefault="00AE06A5"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El 25 de diciembre;</w:t>
      </w:r>
    </w:p>
    <w:p w14:paraId="37DA6B11" w14:textId="77777777" w:rsidR="00AE06A5" w:rsidRPr="00305AC2" w:rsidRDefault="00AE06A5" w:rsidP="00305AC2">
      <w:pPr>
        <w:autoSpaceDE w:val="0"/>
        <w:autoSpaceDN w:val="0"/>
        <w:adjustRightInd w:val="0"/>
        <w:rPr>
          <w:rFonts w:ascii="Source Sans Pro" w:hAnsi="Source Sans Pro" w:cs="Arial"/>
          <w:sz w:val="20"/>
          <w:szCs w:val="20"/>
        </w:rPr>
      </w:pPr>
    </w:p>
    <w:p w14:paraId="514A40D1" w14:textId="3FB18338" w:rsidR="00AE06A5" w:rsidRPr="0075587B" w:rsidRDefault="00D82E69" w:rsidP="0075587B">
      <w:pPr>
        <w:pStyle w:val="Prrafodelista"/>
        <w:numPr>
          <w:ilvl w:val="0"/>
          <w:numId w:val="96"/>
        </w:numPr>
        <w:autoSpaceDE w:val="0"/>
        <w:autoSpaceDN w:val="0"/>
        <w:adjustRightInd w:val="0"/>
        <w:rPr>
          <w:rFonts w:ascii="Source Sans Pro" w:hAnsi="Source Sans Pro" w:cs="Arial"/>
          <w:sz w:val="20"/>
          <w:szCs w:val="20"/>
        </w:rPr>
      </w:pPr>
      <w:r w:rsidRPr="0075587B">
        <w:rPr>
          <w:rFonts w:ascii="Source Sans Pro" w:hAnsi="Source Sans Pro" w:cs="Arial"/>
          <w:sz w:val="20"/>
          <w:szCs w:val="20"/>
        </w:rPr>
        <w:t>Los días en que tengan vacaciones generales las autoridades competentes o aquellos en que se suspendan las labores, los que se harán del conocimiento público mediante acuerdo del titular de la dependencia, entidad o delegación respectiva, que se publicará en la Gaceta Oficial de la Ciudad de México.</w:t>
      </w:r>
    </w:p>
    <w:p w14:paraId="28A5835E" w14:textId="77777777" w:rsidR="00AE06A5" w:rsidRPr="00305AC2" w:rsidRDefault="00AE06A5" w:rsidP="00305AC2">
      <w:pPr>
        <w:jc w:val="both"/>
        <w:rPr>
          <w:rFonts w:ascii="Source Sans Pro" w:hAnsi="Source Sans Pro" w:cs="Arial"/>
          <w:sz w:val="20"/>
          <w:szCs w:val="20"/>
        </w:rPr>
      </w:pPr>
    </w:p>
    <w:p w14:paraId="70AD872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72.- </w:t>
      </w:r>
      <w:r w:rsidRPr="00305AC2">
        <w:rPr>
          <w:rFonts w:ascii="Source Sans Pro" w:hAnsi="Source Sans Pro" w:cs="Arial"/>
          <w:sz w:val="20"/>
          <w:szCs w:val="20"/>
        </w:rPr>
        <w:t xml:space="preserve">Las diligencias o actuaciones del procedimiento administrativo se efectuarán conforme a los horarios que cada dependencia o entidad de la Administración Pública de la Ciudad de México previamente </w:t>
      </w:r>
      <w:r w:rsidRPr="00305AC2">
        <w:rPr>
          <w:rFonts w:ascii="Source Sans Pro" w:hAnsi="Source Sans Pro" w:cs="Arial"/>
          <w:sz w:val="20"/>
          <w:szCs w:val="20"/>
        </w:rPr>
        <w:lastRenderedPageBreak/>
        <w:t>establezca y publique en la Gaceta Oficial de la Ciudad de México. Una diligencia iniciada en horas hábiles podrá concluirse en horas inhábiles sin afectar su validez, siempre y cuando sea continua.</w:t>
      </w:r>
    </w:p>
    <w:p w14:paraId="4C262953" w14:textId="77777777" w:rsidR="00AE06A5" w:rsidRPr="00305AC2" w:rsidRDefault="00AE06A5" w:rsidP="00305AC2">
      <w:pPr>
        <w:jc w:val="both"/>
        <w:rPr>
          <w:rFonts w:ascii="Source Sans Pro" w:hAnsi="Source Sans Pro" w:cs="Arial"/>
          <w:sz w:val="20"/>
          <w:szCs w:val="20"/>
        </w:rPr>
      </w:pPr>
    </w:p>
    <w:p w14:paraId="6F0C264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73.- </w:t>
      </w:r>
      <w:r w:rsidRPr="00305AC2">
        <w:rPr>
          <w:rFonts w:ascii="Source Sans Pro" w:hAnsi="Source Sans Pro" w:cs="Arial"/>
          <w:sz w:val="20"/>
          <w:szCs w:val="20"/>
        </w:rPr>
        <w:t xml:space="preserve">En los plazos establecidos por períodos se computarán todos los días; cuando se fijen por mes o por año se entenderá que el plazo concluye el mismo número de día del mes o año de calendario que corresponda, respectivamente; cuando no exista el mismo número de días en el mes de calendario correspondiente, el término será el primer día hábil del siguiente mes de calendario. </w:t>
      </w:r>
    </w:p>
    <w:p w14:paraId="402626F3" w14:textId="77777777" w:rsidR="00AE06A5" w:rsidRPr="00305AC2" w:rsidRDefault="00AE06A5" w:rsidP="00305AC2">
      <w:pPr>
        <w:jc w:val="both"/>
        <w:rPr>
          <w:rFonts w:ascii="Source Sans Pro" w:hAnsi="Source Sans Pro" w:cs="Arial"/>
          <w:sz w:val="20"/>
          <w:szCs w:val="20"/>
        </w:rPr>
      </w:pPr>
    </w:p>
    <w:p w14:paraId="12B0FD2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el último día del plazo o la fecha determinada son inhábiles o las oficinas ante las que se vaya a hacer el trámite permanecen cerradas durante el horario normal de labores, se prorrogará el plazo hasta el siguiente día hábil. </w:t>
      </w:r>
    </w:p>
    <w:p w14:paraId="2AEBFEC8" w14:textId="77777777" w:rsidR="00AE06A5" w:rsidRPr="00305AC2" w:rsidRDefault="00AE06A5" w:rsidP="00305AC2">
      <w:pPr>
        <w:jc w:val="both"/>
        <w:rPr>
          <w:rFonts w:ascii="Source Sans Pro" w:hAnsi="Source Sans Pro" w:cs="Arial"/>
          <w:sz w:val="20"/>
          <w:szCs w:val="20"/>
        </w:rPr>
      </w:pPr>
    </w:p>
    <w:p w14:paraId="3A9A1B0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74.- </w:t>
      </w:r>
      <w:r w:rsidRPr="00305AC2">
        <w:rPr>
          <w:rFonts w:ascii="Source Sans Pro" w:hAnsi="Source Sans Pro" w:cs="Arial"/>
          <w:sz w:val="20"/>
          <w:szCs w:val="20"/>
        </w:rPr>
        <w:t xml:space="preserve">Los términos se contarán por días hábiles, salvo disposición en contrario. Empezarán a correr a partir del día hábil siguiente al en que surtan sus efectos las notificaciones respectivas y serán improrrogables. </w:t>
      </w:r>
    </w:p>
    <w:p w14:paraId="450C4D69" w14:textId="77777777" w:rsidR="00AE06A5" w:rsidRPr="00305AC2" w:rsidRDefault="00AE06A5" w:rsidP="00305AC2">
      <w:pPr>
        <w:jc w:val="both"/>
        <w:rPr>
          <w:rFonts w:ascii="Source Sans Pro" w:hAnsi="Source Sans Pro" w:cs="Arial"/>
          <w:sz w:val="20"/>
          <w:szCs w:val="20"/>
        </w:rPr>
      </w:pPr>
    </w:p>
    <w:p w14:paraId="04029BE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75.- </w:t>
      </w:r>
      <w:r w:rsidRPr="00305AC2">
        <w:rPr>
          <w:rFonts w:ascii="Source Sans Pro" w:hAnsi="Source Sans Pro" w:cs="Arial"/>
          <w:sz w:val="20"/>
          <w:szCs w:val="20"/>
        </w:rPr>
        <w:t xml:space="preserve">La autoridad podrá, de oficio o a petición de parte interesada, habilitar días y horas inhábiles, cuando así lo requiera el asunto. </w:t>
      </w:r>
    </w:p>
    <w:p w14:paraId="732294F9" w14:textId="77777777" w:rsidR="00AE06A5" w:rsidRPr="00305AC2" w:rsidRDefault="00AE06A5" w:rsidP="00305AC2">
      <w:pPr>
        <w:jc w:val="both"/>
        <w:rPr>
          <w:rFonts w:ascii="Source Sans Pro" w:hAnsi="Source Sans Pro" w:cs="Arial"/>
          <w:sz w:val="20"/>
          <w:szCs w:val="20"/>
        </w:rPr>
      </w:pPr>
    </w:p>
    <w:p w14:paraId="10BA01EE"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Las autoridades administrativas, en caso de urgencia o de existir causa justificada, podrá habilitar horas inhábiles cuando la persona con quien se vaya a practicar la diligencia realice actividades objeto de investigación en tales horas. </w:t>
      </w:r>
    </w:p>
    <w:p w14:paraId="4AE8C979" w14:textId="77777777" w:rsidR="00AE06A5" w:rsidRPr="00305AC2" w:rsidRDefault="00AE06A5" w:rsidP="00305AC2">
      <w:pPr>
        <w:jc w:val="both"/>
        <w:rPr>
          <w:rFonts w:ascii="Source Sans Pro" w:hAnsi="Source Sans Pro" w:cs="Arial"/>
          <w:sz w:val="20"/>
          <w:szCs w:val="20"/>
        </w:rPr>
      </w:pPr>
    </w:p>
    <w:p w14:paraId="5F8601C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76.- </w:t>
      </w:r>
      <w:r w:rsidRPr="00305AC2">
        <w:rPr>
          <w:rFonts w:ascii="Source Sans Pro" w:hAnsi="Source Sans Pro" w:cs="Arial"/>
          <w:sz w:val="20"/>
          <w:szCs w:val="20"/>
        </w:rPr>
        <w:t xml:space="preserve">Para la práctica de las notificaciones, citaciones, emplazamientos, requerimientos, visitas e informes, a falta de términos o plazos específicos establecidos en ésta y otras normas administrativas, se harán en tres días hábiles. La dependencia o la entidad competente deberá hacer del conocimiento del interesado dicho término. </w:t>
      </w:r>
    </w:p>
    <w:p w14:paraId="32FEC21A" w14:textId="77777777" w:rsidR="00AE06A5" w:rsidRPr="00305AC2" w:rsidRDefault="00AE06A5" w:rsidP="00305AC2">
      <w:pPr>
        <w:jc w:val="both"/>
        <w:rPr>
          <w:rFonts w:ascii="Source Sans Pro" w:hAnsi="Source Sans Pro" w:cs="Arial"/>
          <w:sz w:val="20"/>
          <w:szCs w:val="20"/>
        </w:rPr>
      </w:pPr>
    </w:p>
    <w:p w14:paraId="7269299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77.- </w:t>
      </w:r>
      <w:r w:rsidRPr="00305AC2">
        <w:rPr>
          <w:rFonts w:ascii="Source Sans Pro" w:hAnsi="Source Sans Pro" w:cs="Arial"/>
          <w:sz w:val="20"/>
          <w:szCs w:val="20"/>
        </w:rPr>
        <w:t xml:space="preserve">El procedimiento administrativo continuará de oficio, sin perjuicio del impulso que puedan darle los interesados. En caso de que la carga del procedimiento les correspondiera a estos últimos; y no fuera desahogada perderá el derecho que debió ejercitar. </w:t>
      </w:r>
    </w:p>
    <w:p w14:paraId="476EB238" w14:textId="77777777" w:rsidR="00AE06A5" w:rsidRPr="00305AC2" w:rsidRDefault="00AE06A5" w:rsidP="00305AC2">
      <w:pPr>
        <w:jc w:val="both"/>
        <w:rPr>
          <w:rFonts w:ascii="Source Sans Pro" w:hAnsi="Source Sans Pro" w:cs="Arial"/>
          <w:sz w:val="20"/>
          <w:szCs w:val="20"/>
        </w:rPr>
      </w:pPr>
    </w:p>
    <w:p w14:paraId="7CB7F91D"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78.- </w:t>
      </w:r>
      <w:r w:rsidRPr="00305AC2">
        <w:rPr>
          <w:rFonts w:ascii="Source Sans Pro" w:hAnsi="Source Sans Pro" w:cs="Arial"/>
          <w:sz w:val="20"/>
          <w:szCs w:val="20"/>
        </w:rPr>
        <w:t>Las notificaciones, citatorios, emplazamientos, requerimientos; y la solicitud de informes o documentos deberán realizarse:</w:t>
      </w:r>
    </w:p>
    <w:p w14:paraId="38DCC785" w14:textId="77777777" w:rsidR="00AE06A5" w:rsidRPr="00305AC2" w:rsidRDefault="00AE06A5" w:rsidP="00305AC2">
      <w:pPr>
        <w:jc w:val="both"/>
        <w:rPr>
          <w:rFonts w:ascii="Source Sans Pro" w:hAnsi="Source Sans Pro" w:cs="Arial"/>
          <w:sz w:val="20"/>
          <w:szCs w:val="20"/>
        </w:rPr>
      </w:pPr>
    </w:p>
    <w:p w14:paraId="08DF0812" w14:textId="634753CF" w:rsidR="00AE06A5" w:rsidRPr="0075587B" w:rsidRDefault="00AE06A5" w:rsidP="0075587B">
      <w:pPr>
        <w:pStyle w:val="Prrafodelista"/>
        <w:numPr>
          <w:ilvl w:val="0"/>
          <w:numId w:val="97"/>
        </w:numPr>
        <w:jc w:val="both"/>
        <w:rPr>
          <w:rFonts w:ascii="Source Sans Pro" w:hAnsi="Source Sans Pro" w:cs="Arial"/>
          <w:sz w:val="20"/>
          <w:szCs w:val="20"/>
        </w:rPr>
      </w:pPr>
      <w:r w:rsidRPr="0075587B">
        <w:rPr>
          <w:rFonts w:ascii="Source Sans Pro" w:hAnsi="Source Sans Pro" w:cs="Arial"/>
          <w:sz w:val="20"/>
          <w:szCs w:val="20"/>
        </w:rPr>
        <w:t xml:space="preserve">Personalmente a los interesados; </w:t>
      </w:r>
    </w:p>
    <w:p w14:paraId="6F454A57" w14:textId="77777777" w:rsidR="00AE06A5" w:rsidRPr="00305AC2" w:rsidRDefault="00AE06A5" w:rsidP="00305AC2">
      <w:pPr>
        <w:jc w:val="both"/>
        <w:rPr>
          <w:rFonts w:ascii="Source Sans Pro" w:hAnsi="Source Sans Pro" w:cs="Arial"/>
          <w:sz w:val="20"/>
          <w:szCs w:val="20"/>
        </w:rPr>
      </w:pPr>
    </w:p>
    <w:p w14:paraId="5041E776" w14:textId="4CC4D3C1" w:rsidR="00AE06A5" w:rsidRPr="0075587B" w:rsidRDefault="00AE06A5" w:rsidP="0075587B">
      <w:pPr>
        <w:pStyle w:val="Prrafodelista"/>
        <w:numPr>
          <w:ilvl w:val="0"/>
          <w:numId w:val="98"/>
        </w:numPr>
        <w:jc w:val="both"/>
        <w:rPr>
          <w:rFonts w:ascii="Source Sans Pro" w:hAnsi="Source Sans Pro" w:cs="Arial"/>
          <w:sz w:val="20"/>
          <w:szCs w:val="20"/>
        </w:rPr>
      </w:pPr>
      <w:r w:rsidRPr="0075587B">
        <w:rPr>
          <w:rFonts w:ascii="Source Sans Pro" w:hAnsi="Source Sans Pro" w:cs="Arial"/>
          <w:sz w:val="20"/>
          <w:szCs w:val="20"/>
        </w:rPr>
        <w:t xml:space="preserve">Cuando se trate de la primera notificación en el asunto; </w:t>
      </w:r>
    </w:p>
    <w:p w14:paraId="0B597D73" w14:textId="77777777" w:rsidR="00AE06A5" w:rsidRPr="00305AC2" w:rsidRDefault="00AE06A5" w:rsidP="00305AC2">
      <w:pPr>
        <w:jc w:val="both"/>
        <w:rPr>
          <w:rFonts w:ascii="Source Sans Pro" w:hAnsi="Source Sans Pro" w:cs="Arial"/>
          <w:sz w:val="20"/>
          <w:szCs w:val="20"/>
        </w:rPr>
      </w:pPr>
    </w:p>
    <w:p w14:paraId="032E679E" w14:textId="6988DC9E" w:rsidR="00AE06A5" w:rsidRPr="0075587B" w:rsidRDefault="00AE06A5" w:rsidP="0075587B">
      <w:pPr>
        <w:pStyle w:val="Prrafodelista"/>
        <w:numPr>
          <w:ilvl w:val="0"/>
          <w:numId w:val="98"/>
        </w:numPr>
        <w:jc w:val="both"/>
        <w:rPr>
          <w:rFonts w:ascii="Source Sans Pro" w:hAnsi="Source Sans Pro" w:cs="Arial"/>
          <w:sz w:val="20"/>
          <w:szCs w:val="20"/>
        </w:rPr>
      </w:pPr>
      <w:r w:rsidRPr="0075587B">
        <w:rPr>
          <w:rFonts w:ascii="Source Sans Pro" w:hAnsi="Source Sans Pro" w:cs="Arial"/>
          <w:sz w:val="20"/>
          <w:szCs w:val="20"/>
        </w:rPr>
        <w:t>Derogado.</w:t>
      </w:r>
    </w:p>
    <w:p w14:paraId="2649CCC6" w14:textId="77777777" w:rsidR="00AE06A5" w:rsidRPr="00305AC2" w:rsidRDefault="00AE06A5" w:rsidP="00305AC2">
      <w:pPr>
        <w:jc w:val="both"/>
        <w:rPr>
          <w:rFonts w:ascii="Source Sans Pro" w:hAnsi="Source Sans Pro" w:cs="Arial"/>
          <w:sz w:val="20"/>
          <w:szCs w:val="20"/>
        </w:rPr>
      </w:pPr>
    </w:p>
    <w:p w14:paraId="7841A07F" w14:textId="561ED496" w:rsidR="00AE06A5" w:rsidRPr="0075587B" w:rsidRDefault="00AE06A5" w:rsidP="0075587B">
      <w:pPr>
        <w:pStyle w:val="Prrafodelista"/>
        <w:numPr>
          <w:ilvl w:val="0"/>
          <w:numId w:val="98"/>
        </w:numPr>
        <w:jc w:val="both"/>
        <w:rPr>
          <w:rFonts w:ascii="Source Sans Pro" w:hAnsi="Source Sans Pro" w:cs="Arial"/>
          <w:sz w:val="20"/>
          <w:szCs w:val="20"/>
        </w:rPr>
      </w:pPr>
      <w:r w:rsidRPr="0075587B">
        <w:rPr>
          <w:rFonts w:ascii="Source Sans Pro" w:hAnsi="Source Sans Pro" w:cs="Arial"/>
          <w:sz w:val="20"/>
          <w:szCs w:val="20"/>
        </w:rPr>
        <w:t xml:space="preserve">La resolución que se dicte en el procedimiento; o </w:t>
      </w:r>
    </w:p>
    <w:p w14:paraId="08B70D72" w14:textId="77777777" w:rsidR="00AE06A5" w:rsidRPr="00305AC2" w:rsidRDefault="00AE06A5" w:rsidP="00305AC2">
      <w:pPr>
        <w:jc w:val="both"/>
        <w:rPr>
          <w:rFonts w:ascii="Source Sans Pro" w:hAnsi="Source Sans Pro" w:cs="Arial"/>
          <w:sz w:val="20"/>
          <w:szCs w:val="20"/>
        </w:rPr>
      </w:pPr>
    </w:p>
    <w:p w14:paraId="718B71B4" w14:textId="668FBFCD" w:rsidR="00AE06A5" w:rsidRPr="0075587B" w:rsidRDefault="00AE06A5" w:rsidP="0075587B">
      <w:pPr>
        <w:pStyle w:val="Prrafodelista"/>
        <w:numPr>
          <w:ilvl w:val="0"/>
          <w:numId w:val="98"/>
        </w:numPr>
        <w:jc w:val="both"/>
        <w:rPr>
          <w:rFonts w:ascii="Source Sans Pro" w:hAnsi="Source Sans Pro" w:cs="Arial"/>
          <w:sz w:val="20"/>
          <w:szCs w:val="20"/>
        </w:rPr>
      </w:pPr>
      <w:r w:rsidRPr="0075587B">
        <w:rPr>
          <w:rFonts w:ascii="Source Sans Pro" w:hAnsi="Source Sans Pro" w:cs="Arial"/>
          <w:sz w:val="20"/>
          <w:szCs w:val="20"/>
        </w:rPr>
        <w:t xml:space="preserve">Mediante comparecencia del interesado a la oficina administrativa de que se trate. </w:t>
      </w:r>
    </w:p>
    <w:p w14:paraId="0D95F570" w14:textId="77777777" w:rsidR="00AE06A5" w:rsidRPr="00305AC2" w:rsidRDefault="00AE06A5" w:rsidP="00305AC2">
      <w:pPr>
        <w:jc w:val="both"/>
        <w:rPr>
          <w:rFonts w:ascii="Source Sans Pro" w:hAnsi="Source Sans Pro" w:cs="Arial"/>
          <w:sz w:val="20"/>
          <w:szCs w:val="20"/>
        </w:rPr>
      </w:pPr>
    </w:p>
    <w:p w14:paraId="4CF584A8" w14:textId="0A2AB762" w:rsidR="00AE06A5" w:rsidRPr="0075587B" w:rsidRDefault="00AE06A5" w:rsidP="0075587B">
      <w:pPr>
        <w:pStyle w:val="Prrafodelista"/>
        <w:numPr>
          <w:ilvl w:val="0"/>
          <w:numId w:val="97"/>
        </w:numPr>
        <w:jc w:val="both"/>
        <w:rPr>
          <w:rFonts w:ascii="Source Sans Pro" w:hAnsi="Source Sans Pro" w:cs="Arial"/>
          <w:sz w:val="20"/>
          <w:szCs w:val="20"/>
        </w:rPr>
      </w:pPr>
      <w:r w:rsidRPr="0075587B">
        <w:rPr>
          <w:rFonts w:ascii="Source Sans Pro" w:hAnsi="Source Sans Pro" w:cs="Arial"/>
          <w:sz w:val="20"/>
          <w:szCs w:val="20"/>
        </w:rPr>
        <w:t xml:space="preserve">Por correo certificado con acuse de recibo, o personalmente en los casos en que la dependencia o entidad cuente con un término perentorio para resolver sobre cuestiones relativas a licencias, permisos, autorizaciones, concesiones o cualquier otra resolución que implique un beneficio para el interesado, o cuando se trate de actuaciones de trámite; </w:t>
      </w:r>
    </w:p>
    <w:p w14:paraId="01EEF900" w14:textId="77777777" w:rsidR="00AE06A5" w:rsidRPr="00305AC2" w:rsidRDefault="00AE06A5" w:rsidP="00305AC2">
      <w:pPr>
        <w:jc w:val="both"/>
        <w:rPr>
          <w:rFonts w:ascii="Source Sans Pro" w:hAnsi="Source Sans Pro" w:cs="Arial"/>
          <w:sz w:val="20"/>
          <w:szCs w:val="20"/>
        </w:rPr>
      </w:pPr>
    </w:p>
    <w:p w14:paraId="47D331EB" w14:textId="28187D86" w:rsidR="00AE06A5" w:rsidRPr="0075587B" w:rsidRDefault="00AE06A5" w:rsidP="0075587B">
      <w:pPr>
        <w:pStyle w:val="Prrafodelista"/>
        <w:numPr>
          <w:ilvl w:val="0"/>
          <w:numId w:val="97"/>
        </w:numPr>
        <w:jc w:val="both"/>
        <w:rPr>
          <w:rFonts w:ascii="Source Sans Pro" w:hAnsi="Source Sans Pro" w:cs="Arial"/>
          <w:sz w:val="20"/>
          <w:szCs w:val="20"/>
        </w:rPr>
      </w:pPr>
      <w:r w:rsidRPr="0075587B">
        <w:rPr>
          <w:rFonts w:ascii="Source Sans Pro" w:hAnsi="Source Sans Pro" w:cs="Arial"/>
          <w:sz w:val="20"/>
          <w:szCs w:val="20"/>
        </w:rPr>
        <w:lastRenderedPageBreak/>
        <w:t xml:space="preserve">Por notificación electrónica, a los ciudadanos que expresamente lo soliciten. </w:t>
      </w:r>
    </w:p>
    <w:p w14:paraId="0C2ED1B4" w14:textId="77777777" w:rsidR="00AE06A5" w:rsidRPr="00305AC2" w:rsidRDefault="00AE06A5" w:rsidP="00305AC2">
      <w:pPr>
        <w:jc w:val="both"/>
        <w:rPr>
          <w:rFonts w:ascii="Source Sans Pro" w:hAnsi="Source Sans Pro" w:cs="Arial"/>
          <w:sz w:val="20"/>
          <w:szCs w:val="20"/>
        </w:rPr>
      </w:pPr>
    </w:p>
    <w:p w14:paraId="7B2F9BE3" w14:textId="1263E85A" w:rsidR="00AE06A5" w:rsidRPr="0075587B" w:rsidRDefault="00AE06A5" w:rsidP="0075587B">
      <w:pPr>
        <w:pStyle w:val="Prrafodelista"/>
        <w:numPr>
          <w:ilvl w:val="0"/>
          <w:numId w:val="97"/>
        </w:numPr>
        <w:jc w:val="both"/>
        <w:rPr>
          <w:rFonts w:ascii="Source Sans Pro" w:hAnsi="Source Sans Pro" w:cs="Arial"/>
          <w:sz w:val="20"/>
          <w:szCs w:val="20"/>
        </w:rPr>
      </w:pPr>
      <w:r w:rsidRPr="0075587B">
        <w:rPr>
          <w:rFonts w:ascii="Source Sans Pro" w:hAnsi="Source Sans Pro" w:cs="Arial"/>
          <w:sz w:val="20"/>
          <w:szCs w:val="20"/>
        </w:rPr>
        <w:t xml:space="preserve">Por Estrado electrónico a las personas a quien deba notificarse hayan desaparecido, se ignore su nuevo domicilio o se encuentre en el extranjero sin haber dejado representante legal. </w:t>
      </w:r>
    </w:p>
    <w:p w14:paraId="6C7C47D3" w14:textId="77777777" w:rsidR="00AE06A5" w:rsidRPr="00305AC2" w:rsidRDefault="00AE06A5" w:rsidP="00305AC2">
      <w:pPr>
        <w:jc w:val="both"/>
        <w:rPr>
          <w:rFonts w:ascii="Source Sans Pro" w:hAnsi="Source Sans Pro" w:cs="Arial"/>
          <w:sz w:val="20"/>
          <w:szCs w:val="20"/>
        </w:rPr>
      </w:pPr>
    </w:p>
    <w:p w14:paraId="76DC6D4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También serán aplicables las notificaciones por estrado electrónico a las personas que hayan solicitado su notificación vía electrónica y no hayan realizado la contestación correspondiente. </w:t>
      </w:r>
    </w:p>
    <w:p w14:paraId="015A025C" w14:textId="77777777" w:rsidR="00AE06A5" w:rsidRPr="00305AC2" w:rsidRDefault="00AE06A5" w:rsidP="00305AC2">
      <w:pPr>
        <w:jc w:val="both"/>
        <w:rPr>
          <w:rFonts w:ascii="Source Sans Pro" w:hAnsi="Source Sans Pro" w:cs="Arial"/>
          <w:sz w:val="20"/>
          <w:szCs w:val="20"/>
        </w:rPr>
      </w:pPr>
    </w:p>
    <w:p w14:paraId="75193FB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Las notificaciones por estrado electrónico se realizarán en la página electrónica que al efecto establezcan las autoridades por un plazo de quince días contados a partir del día siguiente a aquél en que el documento fue publicado según corresponda; la autoridad dejará constancia de ello en el expediente respectivo. </w:t>
      </w:r>
    </w:p>
    <w:p w14:paraId="64AF17F7" w14:textId="77777777" w:rsidR="00AE06A5" w:rsidRPr="00305AC2" w:rsidRDefault="00AE06A5" w:rsidP="00305AC2">
      <w:pPr>
        <w:jc w:val="both"/>
        <w:rPr>
          <w:rFonts w:ascii="Source Sans Pro" w:hAnsi="Source Sans Pro" w:cs="Arial"/>
          <w:sz w:val="20"/>
          <w:szCs w:val="20"/>
        </w:rPr>
      </w:pPr>
    </w:p>
    <w:p w14:paraId="2C37501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En estos casos, se tendrá como fecha de notificación la del décimo sexto día contando a partir del día siguiente a aquél en el que se hubiera publicado el documento.</w:t>
      </w:r>
    </w:p>
    <w:p w14:paraId="6108A21A" w14:textId="77777777" w:rsidR="00AE06A5" w:rsidRPr="00305AC2" w:rsidRDefault="00AE06A5" w:rsidP="00305AC2">
      <w:pPr>
        <w:jc w:val="both"/>
        <w:rPr>
          <w:rFonts w:ascii="Source Sans Pro" w:hAnsi="Source Sans Pro" w:cs="Arial"/>
          <w:sz w:val="20"/>
          <w:szCs w:val="20"/>
        </w:rPr>
      </w:pPr>
    </w:p>
    <w:p w14:paraId="233FA32D"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Artículo 79.- </w:t>
      </w:r>
      <w:r w:rsidRPr="00305AC2">
        <w:rPr>
          <w:rFonts w:ascii="Source Sans Pro" w:hAnsi="Source Sans Pro" w:cs="Arial"/>
          <w:sz w:val="20"/>
          <w:szCs w:val="20"/>
        </w:rPr>
        <w:t>Los notificadores tendrán fe pública únicamente en cuanto concierne a la práctica de las notificaciones a su cargo. Cuando las notificaciones personales se hagan en el domicilio señalado para tal efecto por el interesado o su representante legal, el notificador deberá cerciorarse y asentar en la cédula de notificación los elementos que dan certeza de que se trata del domicilio correspondiente, entregando copia del acto que se notifica y señalando la fecha y hora en que se efectúa la diligencia, recabando el nombre y firma de la persona con quien se entienda la notificación. Si ésta se niega a firmar, se hará constar dicha circunstancia en el acta respectiva, sin que ello afecte su validez. Debiendo describir la media filiación de la persona que lo atiende y las características del inmueble.</w:t>
      </w:r>
    </w:p>
    <w:p w14:paraId="5B63C61E"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1DB465C3" w14:textId="6170946F"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Artículo 80.- </w:t>
      </w:r>
      <w:r w:rsidRPr="00305AC2">
        <w:rPr>
          <w:rFonts w:ascii="Source Sans Pro" w:hAnsi="Source Sans Pro" w:cs="Arial"/>
          <w:sz w:val="20"/>
          <w:szCs w:val="20"/>
        </w:rPr>
        <w:t xml:space="preserve">Las notificaciones personales, se entenderán con la persona que deba ser notificada, con su representante legal, o con la persona autorizada; a falta de éstos, el notificador dejará citatorio con cualquier persona que se encuentre en el domicilio, para que el interesado le espere a una hora fija del día hábil siguiente. En el citatorio se </w:t>
      </w:r>
      <w:r w:rsidR="007C19B8" w:rsidRPr="00305AC2">
        <w:rPr>
          <w:rFonts w:ascii="Source Sans Pro" w:hAnsi="Source Sans Pro" w:cs="Arial"/>
          <w:sz w:val="20"/>
          <w:szCs w:val="20"/>
        </w:rPr>
        <w:t>asentarán</w:t>
      </w:r>
      <w:r w:rsidRPr="00305AC2">
        <w:rPr>
          <w:rFonts w:ascii="Source Sans Pro" w:hAnsi="Source Sans Pro" w:cs="Arial"/>
          <w:sz w:val="20"/>
          <w:szCs w:val="20"/>
        </w:rPr>
        <w:t xml:space="preserve"> los elementos de certeza que se trata del domicilio buscado y las características del inmueble visitado.</w:t>
      </w:r>
    </w:p>
    <w:p w14:paraId="2CB09CCB"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0E7BDF02"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Si el domicilio se encontrare cerrado; y nadie respondiera al llamado del notificador para atender la diligencia, el notificador deberá volver dentro de los siguientes tres días hábiles al domicilio, en hora diferente de la primera visita. Si en la segunda visita no se encuentra a ninguna persona, procederá a fijar en un lugar visible el citatorio.</w:t>
      </w:r>
    </w:p>
    <w:p w14:paraId="4126F93D"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0F3464C4"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Artículo 81.- </w:t>
      </w:r>
      <w:r w:rsidRPr="00305AC2">
        <w:rPr>
          <w:rFonts w:ascii="Source Sans Pro" w:hAnsi="Source Sans Pro" w:cs="Arial"/>
          <w:sz w:val="20"/>
          <w:szCs w:val="20"/>
        </w:rPr>
        <w:t>Si la persona a quien haya de notificarse no atiende el citatorio la notificación se entenderá con cualquier persona con capacidad de ejercicio, que se encuentre en el domicilio en que se realice la diligencia y, de negarse ésta a recibirla ,el notificador deberá asentar la media filiación de la persona que lo atiende o en caso de encontrarse cerrado el domicilio, se realizará por instructivo que se fijará en un lugar visible del domicilio asentándose las características del inmueble. De estas diligencias, el notificador asentará en el expediente, razón por escrito.</w:t>
      </w:r>
    </w:p>
    <w:p w14:paraId="47C64797" w14:textId="77777777" w:rsidR="007C19B8" w:rsidRPr="00305AC2" w:rsidRDefault="007C19B8" w:rsidP="00305AC2">
      <w:pPr>
        <w:jc w:val="both"/>
        <w:rPr>
          <w:rFonts w:ascii="Source Sans Pro" w:hAnsi="Source Sans Pro" w:cs="Arial"/>
          <w:sz w:val="20"/>
          <w:szCs w:val="20"/>
        </w:rPr>
      </w:pPr>
    </w:p>
    <w:p w14:paraId="73A740A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82.- </w:t>
      </w:r>
      <w:r w:rsidRPr="00305AC2">
        <w:rPr>
          <w:rFonts w:ascii="Source Sans Pro" w:hAnsi="Source Sans Pro" w:cs="Arial"/>
          <w:sz w:val="20"/>
          <w:szCs w:val="20"/>
        </w:rPr>
        <w:t xml:space="preserve">Las notificaciones que se realicen en el procedimiento administrativo surtirán sus efectos conforme a las siguientes disposiciones: </w:t>
      </w:r>
    </w:p>
    <w:p w14:paraId="7267F412" w14:textId="77777777" w:rsidR="00AE06A5" w:rsidRPr="00305AC2" w:rsidRDefault="00AE06A5" w:rsidP="00305AC2">
      <w:pPr>
        <w:jc w:val="both"/>
        <w:rPr>
          <w:rFonts w:ascii="Source Sans Pro" w:hAnsi="Source Sans Pro" w:cs="Arial"/>
          <w:sz w:val="20"/>
          <w:szCs w:val="20"/>
        </w:rPr>
      </w:pPr>
    </w:p>
    <w:p w14:paraId="190B59BE" w14:textId="13B45544" w:rsidR="00AE06A5" w:rsidRPr="00D85FD0" w:rsidRDefault="00AE06A5" w:rsidP="00D85FD0">
      <w:pPr>
        <w:pStyle w:val="Prrafodelista"/>
        <w:numPr>
          <w:ilvl w:val="0"/>
          <w:numId w:val="99"/>
        </w:numPr>
        <w:jc w:val="both"/>
        <w:rPr>
          <w:rFonts w:ascii="Source Sans Pro" w:hAnsi="Source Sans Pro" w:cs="Arial"/>
          <w:sz w:val="20"/>
          <w:szCs w:val="20"/>
        </w:rPr>
      </w:pPr>
      <w:r w:rsidRPr="00D85FD0">
        <w:rPr>
          <w:rFonts w:ascii="Source Sans Pro" w:hAnsi="Source Sans Pro" w:cs="Arial"/>
          <w:sz w:val="20"/>
          <w:szCs w:val="20"/>
        </w:rPr>
        <w:t xml:space="preserve">Las notificaciones personales, a partir del día hábil siguiente al en que se hubiesen realizado; </w:t>
      </w:r>
    </w:p>
    <w:p w14:paraId="637E8398" w14:textId="77777777" w:rsidR="00AE06A5" w:rsidRPr="00305AC2" w:rsidRDefault="00AE06A5" w:rsidP="00305AC2">
      <w:pPr>
        <w:jc w:val="both"/>
        <w:rPr>
          <w:rFonts w:ascii="Source Sans Pro" w:hAnsi="Source Sans Pro" w:cs="Arial"/>
          <w:sz w:val="20"/>
          <w:szCs w:val="20"/>
        </w:rPr>
      </w:pPr>
    </w:p>
    <w:p w14:paraId="078B598E" w14:textId="54456938" w:rsidR="00AE06A5" w:rsidRPr="00D85FD0" w:rsidRDefault="00AE06A5" w:rsidP="00D85FD0">
      <w:pPr>
        <w:pStyle w:val="Prrafodelista"/>
        <w:numPr>
          <w:ilvl w:val="0"/>
          <w:numId w:val="99"/>
        </w:numPr>
        <w:jc w:val="both"/>
        <w:rPr>
          <w:rFonts w:ascii="Source Sans Pro" w:hAnsi="Source Sans Pro" w:cs="Arial"/>
          <w:sz w:val="20"/>
          <w:szCs w:val="20"/>
        </w:rPr>
      </w:pPr>
      <w:r w:rsidRPr="00D85FD0">
        <w:rPr>
          <w:rFonts w:ascii="Source Sans Pro" w:hAnsi="Source Sans Pro" w:cs="Arial"/>
          <w:sz w:val="20"/>
          <w:szCs w:val="20"/>
        </w:rPr>
        <w:t xml:space="preserve">Tratándose de las notificaciones hechas por correo certificado con acuse de recibo, a partir del día hábil siguiente de la fecha que se consigne en el acuse de recibo respectivo; </w:t>
      </w:r>
    </w:p>
    <w:p w14:paraId="07F74F51" w14:textId="77777777" w:rsidR="00AE06A5" w:rsidRPr="00305AC2" w:rsidRDefault="00AE06A5" w:rsidP="00305AC2">
      <w:pPr>
        <w:jc w:val="both"/>
        <w:rPr>
          <w:rFonts w:ascii="Source Sans Pro" w:hAnsi="Source Sans Pro" w:cs="Arial"/>
          <w:sz w:val="20"/>
          <w:szCs w:val="20"/>
        </w:rPr>
      </w:pPr>
    </w:p>
    <w:p w14:paraId="35AA88C7" w14:textId="057EDEF5" w:rsidR="00AE06A5" w:rsidRPr="00D85FD0" w:rsidRDefault="00AE06A5" w:rsidP="00D85FD0">
      <w:pPr>
        <w:pStyle w:val="Prrafodelista"/>
        <w:numPr>
          <w:ilvl w:val="0"/>
          <w:numId w:val="99"/>
        </w:numPr>
        <w:jc w:val="both"/>
        <w:rPr>
          <w:rFonts w:ascii="Source Sans Pro" w:hAnsi="Source Sans Pro" w:cs="Arial"/>
          <w:sz w:val="20"/>
          <w:szCs w:val="20"/>
        </w:rPr>
      </w:pPr>
      <w:r w:rsidRPr="00D85FD0">
        <w:rPr>
          <w:rFonts w:ascii="Source Sans Pro" w:hAnsi="Source Sans Pro" w:cs="Arial"/>
          <w:sz w:val="20"/>
          <w:szCs w:val="20"/>
        </w:rPr>
        <w:lastRenderedPageBreak/>
        <w:t xml:space="preserve">En el caso de las notificaciones por vía electrónica surtirá sus efectos a partir de que se conteste la recepción de la notificación, teniendo un plazo máximo de tres días hábiles para hacerlo. </w:t>
      </w:r>
    </w:p>
    <w:p w14:paraId="6A4E1687" w14:textId="77777777" w:rsidR="00AE06A5" w:rsidRPr="00305AC2" w:rsidRDefault="00AE06A5" w:rsidP="00305AC2">
      <w:pPr>
        <w:jc w:val="both"/>
        <w:rPr>
          <w:rFonts w:ascii="Source Sans Pro" w:hAnsi="Source Sans Pro" w:cs="Arial"/>
          <w:sz w:val="20"/>
          <w:szCs w:val="20"/>
        </w:rPr>
      </w:pPr>
    </w:p>
    <w:p w14:paraId="50C329E2" w14:textId="691DA599" w:rsidR="00AE06A5" w:rsidRPr="00D85FD0" w:rsidRDefault="00AE06A5" w:rsidP="00D85FD0">
      <w:pPr>
        <w:pStyle w:val="Prrafodelista"/>
        <w:numPr>
          <w:ilvl w:val="0"/>
          <w:numId w:val="99"/>
        </w:numPr>
        <w:jc w:val="both"/>
        <w:rPr>
          <w:rFonts w:ascii="Source Sans Pro" w:hAnsi="Source Sans Pro" w:cs="Arial"/>
          <w:sz w:val="20"/>
          <w:szCs w:val="20"/>
        </w:rPr>
      </w:pPr>
      <w:r w:rsidRPr="00D85FD0">
        <w:rPr>
          <w:rFonts w:ascii="Source Sans Pro" w:hAnsi="Source Sans Pro" w:cs="Arial"/>
          <w:sz w:val="20"/>
          <w:szCs w:val="20"/>
        </w:rPr>
        <w:t>En el caso de las notificaciones por estrado electrónico, surtirán sus efectos al décimo sexto día, a partir del día hábil siguiente de la fecha de publicación.</w:t>
      </w:r>
    </w:p>
    <w:p w14:paraId="6A2AB211" w14:textId="77777777" w:rsidR="00AE06A5" w:rsidRPr="00305AC2" w:rsidRDefault="00AE06A5" w:rsidP="00305AC2">
      <w:pPr>
        <w:jc w:val="both"/>
        <w:rPr>
          <w:rFonts w:ascii="Source Sans Pro" w:hAnsi="Source Sans Pro" w:cs="Arial"/>
          <w:sz w:val="20"/>
          <w:szCs w:val="20"/>
        </w:rPr>
      </w:pPr>
    </w:p>
    <w:p w14:paraId="02FE36C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83.- </w:t>
      </w:r>
      <w:r w:rsidRPr="00305AC2">
        <w:rPr>
          <w:rFonts w:ascii="Source Sans Pro" w:hAnsi="Source Sans Pro" w:cs="Arial"/>
          <w:sz w:val="20"/>
          <w:szCs w:val="20"/>
        </w:rPr>
        <w:t xml:space="preserve">Las notificaciones irregularmente practicadas surtirán efectos a partir de la fecha en que se haga la manifestación expresa por el interesado o su representante legal de conocer su contenido o se interponga el recurso correspondiente. </w:t>
      </w:r>
    </w:p>
    <w:p w14:paraId="6D875843" w14:textId="77777777" w:rsidR="00AE06A5" w:rsidRPr="00305AC2" w:rsidRDefault="00AE06A5" w:rsidP="00305AC2">
      <w:pPr>
        <w:jc w:val="both"/>
        <w:rPr>
          <w:rFonts w:ascii="Source Sans Pro" w:hAnsi="Source Sans Pro" w:cs="Arial"/>
          <w:sz w:val="20"/>
          <w:szCs w:val="20"/>
        </w:rPr>
      </w:pPr>
    </w:p>
    <w:p w14:paraId="7C51ED7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84.- </w:t>
      </w:r>
      <w:r w:rsidRPr="00305AC2">
        <w:rPr>
          <w:rFonts w:ascii="Source Sans Pro" w:hAnsi="Source Sans Pro" w:cs="Arial"/>
          <w:sz w:val="20"/>
          <w:szCs w:val="20"/>
        </w:rPr>
        <w:t xml:space="preserve">Toda notificación, con excepción de la que se haga por edictos, deberá contener el texto íntegro del acto administrativo, el fundamento legal en que se apoye, el recurso administrativo que proceda, así como el órgano ante el cual tendrá que interponerse y el término para hacer valer dicho recurso. </w:t>
      </w:r>
    </w:p>
    <w:p w14:paraId="6E10BB95" w14:textId="77777777" w:rsidR="00AE06A5" w:rsidRPr="00305AC2" w:rsidRDefault="00AE06A5" w:rsidP="00305AC2">
      <w:pPr>
        <w:jc w:val="both"/>
        <w:rPr>
          <w:rFonts w:ascii="Source Sans Pro" w:hAnsi="Source Sans Pro" w:cs="Arial"/>
          <w:sz w:val="20"/>
          <w:szCs w:val="20"/>
        </w:rPr>
      </w:pPr>
    </w:p>
    <w:p w14:paraId="12F947FB"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SEXTO</w:t>
      </w:r>
    </w:p>
    <w:p w14:paraId="004B1D9D"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LOS INCIDENTES</w:t>
      </w:r>
    </w:p>
    <w:p w14:paraId="5CBBB0B4" w14:textId="77777777" w:rsidR="00AE06A5" w:rsidRPr="00305AC2" w:rsidRDefault="00AE06A5" w:rsidP="00305AC2">
      <w:pPr>
        <w:jc w:val="both"/>
        <w:rPr>
          <w:rFonts w:ascii="Source Sans Pro" w:hAnsi="Source Sans Pro" w:cs="Arial"/>
          <w:b/>
          <w:bCs/>
          <w:sz w:val="20"/>
          <w:szCs w:val="20"/>
        </w:rPr>
      </w:pPr>
    </w:p>
    <w:p w14:paraId="2776CAB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85.- </w:t>
      </w:r>
      <w:r w:rsidRPr="00305AC2">
        <w:rPr>
          <w:rFonts w:ascii="Source Sans Pro" w:hAnsi="Source Sans Pro" w:cs="Arial"/>
          <w:sz w:val="20"/>
          <w:szCs w:val="20"/>
        </w:rPr>
        <w:t xml:space="preserve">Las cuestiones incidentales que se susciten durante el procedimiento no suspenderán la tramitación del mismo, salvo los impedimentos que se tramitarán conforme a lo dispuesto por esta Ley. </w:t>
      </w:r>
    </w:p>
    <w:p w14:paraId="134C0190" w14:textId="77777777" w:rsidR="00AE06A5" w:rsidRPr="00305AC2" w:rsidRDefault="00AE06A5" w:rsidP="00305AC2">
      <w:pPr>
        <w:jc w:val="both"/>
        <w:rPr>
          <w:rFonts w:ascii="Source Sans Pro" w:hAnsi="Source Sans Pro" w:cs="Arial"/>
          <w:sz w:val="20"/>
          <w:szCs w:val="20"/>
        </w:rPr>
      </w:pPr>
    </w:p>
    <w:p w14:paraId="65E4A96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86.- </w:t>
      </w:r>
      <w:r w:rsidRPr="00305AC2">
        <w:rPr>
          <w:rFonts w:ascii="Source Sans Pro" w:hAnsi="Source Sans Pro" w:cs="Arial"/>
          <w:sz w:val="20"/>
          <w:szCs w:val="20"/>
        </w:rPr>
        <w:t xml:space="preserve">Los incidentes se tramitarán por escrito dentro de los cinco días siguientes a la notificación del acto que lo motive, o de que se tenga conocimiento del mismo, en el que se fijarán los puntos sobre los que verse el incidente, ofreciéndose las pruebas respectivas. El incidente se resolverá conjuntamente con el asunto principal del procedimiento y se substanciará, en cuanto a la admisión y desahogo de pruebas, conforme a lo que establece el artículo 58 de esta Ley. </w:t>
      </w:r>
    </w:p>
    <w:p w14:paraId="1044E30A" w14:textId="77777777" w:rsidR="00AE06A5" w:rsidRPr="00305AC2" w:rsidRDefault="00AE06A5" w:rsidP="00305AC2">
      <w:pPr>
        <w:jc w:val="both"/>
        <w:rPr>
          <w:rFonts w:ascii="Source Sans Pro" w:hAnsi="Source Sans Pro" w:cs="Arial"/>
          <w:sz w:val="20"/>
          <w:szCs w:val="20"/>
        </w:rPr>
      </w:pPr>
    </w:p>
    <w:p w14:paraId="3DC6B6B2"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Los incidentes para que se resuelvan conjuntamente con el principal deberán hacerse valer antes de la celebración de la audiencia; los que surgieran después de la audiencia se podrán hacer valer en vía de recurso de inconformidad. </w:t>
      </w:r>
    </w:p>
    <w:p w14:paraId="0B5BB01F" w14:textId="77777777" w:rsidR="00AE06A5" w:rsidRPr="00305AC2" w:rsidRDefault="00AE06A5" w:rsidP="00305AC2">
      <w:pPr>
        <w:jc w:val="both"/>
        <w:rPr>
          <w:rFonts w:ascii="Source Sans Pro" w:hAnsi="Source Sans Pro" w:cs="Arial"/>
          <w:sz w:val="20"/>
          <w:szCs w:val="20"/>
        </w:rPr>
      </w:pPr>
    </w:p>
    <w:p w14:paraId="5780467D"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SÉPTIMO</w:t>
      </w:r>
    </w:p>
    <w:p w14:paraId="6F1D1036"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LA CONCLUSIÓN DEL PROCEDIMIENTO ADMINISTRATIVO</w:t>
      </w:r>
    </w:p>
    <w:p w14:paraId="4903C98C" w14:textId="77777777" w:rsidR="00AE06A5" w:rsidRPr="00305AC2" w:rsidRDefault="00AE06A5" w:rsidP="00305AC2">
      <w:pPr>
        <w:jc w:val="both"/>
        <w:rPr>
          <w:rFonts w:ascii="Source Sans Pro" w:hAnsi="Source Sans Pro" w:cs="Arial"/>
          <w:b/>
          <w:bCs/>
          <w:sz w:val="20"/>
          <w:szCs w:val="20"/>
        </w:rPr>
      </w:pPr>
    </w:p>
    <w:p w14:paraId="3157E94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87.- </w:t>
      </w:r>
      <w:r w:rsidRPr="00305AC2">
        <w:rPr>
          <w:rFonts w:ascii="Source Sans Pro" w:hAnsi="Source Sans Pro" w:cs="Arial"/>
          <w:sz w:val="20"/>
          <w:szCs w:val="20"/>
        </w:rPr>
        <w:t xml:space="preserve">Ponen fin al procedimiento administrativo: </w:t>
      </w:r>
    </w:p>
    <w:p w14:paraId="149D5ECD" w14:textId="77777777" w:rsidR="00AE06A5" w:rsidRPr="00305AC2" w:rsidRDefault="00AE06A5" w:rsidP="00305AC2">
      <w:pPr>
        <w:jc w:val="both"/>
        <w:rPr>
          <w:rFonts w:ascii="Source Sans Pro" w:hAnsi="Source Sans Pro" w:cs="Arial"/>
          <w:sz w:val="20"/>
          <w:szCs w:val="20"/>
        </w:rPr>
      </w:pPr>
    </w:p>
    <w:p w14:paraId="744AAAAC" w14:textId="3F22E260" w:rsidR="00AE06A5" w:rsidRPr="00D85FD0" w:rsidRDefault="00AE06A5" w:rsidP="00D85FD0">
      <w:pPr>
        <w:pStyle w:val="Prrafodelista"/>
        <w:numPr>
          <w:ilvl w:val="0"/>
          <w:numId w:val="100"/>
        </w:numPr>
        <w:jc w:val="both"/>
        <w:rPr>
          <w:rFonts w:ascii="Source Sans Pro" w:hAnsi="Source Sans Pro" w:cs="Arial"/>
          <w:sz w:val="20"/>
          <w:szCs w:val="20"/>
        </w:rPr>
      </w:pPr>
      <w:r w:rsidRPr="00D85FD0">
        <w:rPr>
          <w:rFonts w:ascii="Source Sans Pro" w:hAnsi="Source Sans Pro" w:cs="Arial"/>
          <w:sz w:val="20"/>
          <w:szCs w:val="20"/>
        </w:rPr>
        <w:t xml:space="preserve">La resolución definitiva que se emita; </w:t>
      </w:r>
    </w:p>
    <w:p w14:paraId="6F827E45" w14:textId="77777777" w:rsidR="00AE06A5" w:rsidRPr="00305AC2" w:rsidRDefault="00AE06A5" w:rsidP="00305AC2">
      <w:pPr>
        <w:jc w:val="both"/>
        <w:rPr>
          <w:rFonts w:ascii="Source Sans Pro" w:hAnsi="Source Sans Pro" w:cs="Arial"/>
          <w:sz w:val="20"/>
          <w:szCs w:val="20"/>
        </w:rPr>
      </w:pPr>
    </w:p>
    <w:p w14:paraId="7C330B95" w14:textId="06D2F0E6" w:rsidR="00AE06A5" w:rsidRPr="00D85FD0" w:rsidRDefault="00AE06A5" w:rsidP="00D85FD0">
      <w:pPr>
        <w:pStyle w:val="Prrafodelista"/>
        <w:numPr>
          <w:ilvl w:val="0"/>
          <w:numId w:val="100"/>
        </w:numPr>
        <w:jc w:val="both"/>
        <w:rPr>
          <w:rFonts w:ascii="Source Sans Pro" w:hAnsi="Source Sans Pro" w:cs="Arial"/>
          <w:sz w:val="20"/>
          <w:szCs w:val="20"/>
        </w:rPr>
      </w:pPr>
      <w:r w:rsidRPr="00D85FD0">
        <w:rPr>
          <w:rFonts w:ascii="Source Sans Pro" w:hAnsi="Source Sans Pro" w:cs="Arial"/>
          <w:sz w:val="20"/>
          <w:szCs w:val="20"/>
        </w:rPr>
        <w:t xml:space="preserve">El desistimiento; </w:t>
      </w:r>
    </w:p>
    <w:p w14:paraId="7E8DEA9E" w14:textId="77777777" w:rsidR="007C19B8" w:rsidRPr="00305AC2" w:rsidRDefault="007C19B8" w:rsidP="00305AC2">
      <w:pPr>
        <w:jc w:val="both"/>
        <w:rPr>
          <w:rFonts w:ascii="Source Sans Pro" w:hAnsi="Source Sans Pro" w:cs="Arial"/>
          <w:sz w:val="20"/>
          <w:szCs w:val="20"/>
        </w:rPr>
      </w:pPr>
    </w:p>
    <w:p w14:paraId="1D26BACD" w14:textId="0590F901" w:rsidR="00AE06A5" w:rsidRPr="00D85FD0" w:rsidRDefault="00AE06A5" w:rsidP="00D85FD0">
      <w:pPr>
        <w:pStyle w:val="Prrafodelista"/>
        <w:numPr>
          <w:ilvl w:val="0"/>
          <w:numId w:val="100"/>
        </w:numPr>
        <w:jc w:val="both"/>
        <w:rPr>
          <w:rFonts w:ascii="Source Sans Pro" w:hAnsi="Source Sans Pro" w:cs="Arial"/>
          <w:sz w:val="20"/>
          <w:szCs w:val="20"/>
        </w:rPr>
      </w:pPr>
      <w:r w:rsidRPr="00D85FD0">
        <w:rPr>
          <w:rFonts w:ascii="Source Sans Pro" w:hAnsi="Source Sans Pro" w:cs="Arial"/>
          <w:sz w:val="20"/>
          <w:szCs w:val="20"/>
        </w:rPr>
        <w:t xml:space="preserve">La imposibilidad material de continuarlo por causas sobrevenidas; y </w:t>
      </w:r>
    </w:p>
    <w:p w14:paraId="71D90FDB" w14:textId="77777777" w:rsidR="00AE06A5" w:rsidRPr="00305AC2" w:rsidRDefault="00AE06A5" w:rsidP="00305AC2">
      <w:pPr>
        <w:jc w:val="both"/>
        <w:rPr>
          <w:rFonts w:ascii="Source Sans Pro" w:hAnsi="Source Sans Pro" w:cs="Arial"/>
          <w:sz w:val="20"/>
          <w:szCs w:val="20"/>
        </w:rPr>
      </w:pPr>
    </w:p>
    <w:p w14:paraId="2F42260B" w14:textId="536EE1AC" w:rsidR="00AE06A5" w:rsidRPr="00D85FD0" w:rsidRDefault="00AE06A5" w:rsidP="00D85FD0">
      <w:pPr>
        <w:pStyle w:val="Prrafodelista"/>
        <w:numPr>
          <w:ilvl w:val="0"/>
          <w:numId w:val="100"/>
        </w:numPr>
        <w:jc w:val="both"/>
        <w:rPr>
          <w:rFonts w:ascii="Source Sans Pro" w:hAnsi="Source Sans Pro" w:cs="Arial"/>
          <w:sz w:val="20"/>
          <w:szCs w:val="20"/>
        </w:rPr>
      </w:pPr>
      <w:r w:rsidRPr="00D85FD0">
        <w:rPr>
          <w:rFonts w:ascii="Source Sans Pro" w:hAnsi="Source Sans Pro" w:cs="Arial"/>
          <w:sz w:val="20"/>
          <w:szCs w:val="20"/>
        </w:rPr>
        <w:t xml:space="preserve">La declaración de caducidad de la instancia. </w:t>
      </w:r>
    </w:p>
    <w:p w14:paraId="17BA339D" w14:textId="77777777" w:rsidR="00AE06A5" w:rsidRPr="00305AC2" w:rsidRDefault="00AE06A5" w:rsidP="00305AC2">
      <w:pPr>
        <w:jc w:val="both"/>
        <w:rPr>
          <w:rFonts w:ascii="Source Sans Pro" w:hAnsi="Source Sans Pro" w:cs="Arial"/>
          <w:sz w:val="20"/>
          <w:szCs w:val="20"/>
        </w:rPr>
      </w:pPr>
    </w:p>
    <w:p w14:paraId="5D5AC9AD"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88.- </w:t>
      </w:r>
      <w:r w:rsidRPr="00305AC2">
        <w:rPr>
          <w:rFonts w:ascii="Source Sans Pro" w:hAnsi="Source Sans Pro" w:cs="Arial"/>
          <w:sz w:val="20"/>
          <w:szCs w:val="20"/>
        </w:rPr>
        <w:t xml:space="preserve">Las resoluciones que pongan fin al procedimiento deberán decidir todas y cada una de las cuestiones planteadas por los interesados o previstas por las normas. </w:t>
      </w:r>
    </w:p>
    <w:p w14:paraId="7EF7E229" w14:textId="77777777" w:rsidR="00AE06A5" w:rsidRPr="00305AC2" w:rsidRDefault="00AE06A5" w:rsidP="00305AC2">
      <w:pPr>
        <w:jc w:val="both"/>
        <w:rPr>
          <w:rFonts w:ascii="Source Sans Pro" w:hAnsi="Source Sans Pro" w:cs="Arial"/>
          <w:sz w:val="20"/>
          <w:szCs w:val="20"/>
        </w:rPr>
      </w:pPr>
    </w:p>
    <w:p w14:paraId="06AC49D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sz w:val="20"/>
          <w:szCs w:val="20"/>
        </w:rPr>
        <w:t xml:space="preserve">Artículo 89.- </w:t>
      </w:r>
      <w:r w:rsidRPr="00305AC2">
        <w:rPr>
          <w:rFonts w:ascii="Source Sans Pro" w:hAnsi="Source Sans Pro" w:cs="Arial"/>
          <w:sz w:val="20"/>
          <w:szCs w:val="20"/>
        </w:rPr>
        <w:t xml:space="preserve">Cuando se trate de solicitudes de autorizaciones, licencias, permisos o de cualquier otro tipo, las autoridades competentes deberán resolver el procedimiento administrativo correspondiente en los plazos previstos por las leyes aplicables o el manual; y sólo que esto no establezcan un término específico </w:t>
      </w:r>
      <w:r w:rsidRPr="00305AC2">
        <w:rPr>
          <w:rFonts w:ascii="Source Sans Pro" w:hAnsi="Source Sans Pro" w:cs="Arial"/>
          <w:sz w:val="20"/>
          <w:szCs w:val="20"/>
        </w:rPr>
        <w:lastRenderedPageBreak/>
        <w:t>deberá resolverse en 40 días hábiles contado a partir de la presentación de la solicitud.  Si la autoridad competente no emite su resolución dentro de los plazos establecidos se entenderá que la resolución es en sentido negativo, salvo que las leyes o el manual establezcan expresamente que para el caso concreto opera la afirmativa ficta.</w:t>
      </w:r>
    </w:p>
    <w:p w14:paraId="1A98816A" w14:textId="77777777" w:rsidR="00AE06A5" w:rsidRPr="00305AC2" w:rsidRDefault="00AE06A5" w:rsidP="00305AC2">
      <w:pPr>
        <w:jc w:val="both"/>
        <w:rPr>
          <w:rFonts w:ascii="Source Sans Pro" w:hAnsi="Source Sans Pro" w:cs="Arial"/>
          <w:sz w:val="20"/>
          <w:szCs w:val="20"/>
        </w:rPr>
      </w:pPr>
    </w:p>
    <w:p w14:paraId="67A9729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Cuando opere la negativa ficta por silencio de la autoridad, el interesado podrá interponer el recurso de inconformidad previsto en la presente Ley, o bien, intentar el juicio de nulidad ante el Tribunal.</w:t>
      </w:r>
    </w:p>
    <w:p w14:paraId="6A9E9FDD" w14:textId="77777777" w:rsidR="00AE06A5" w:rsidRPr="00305AC2" w:rsidRDefault="00AE06A5" w:rsidP="00305AC2">
      <w:pPr>
        <w:jc w:val="both"/>
        <w:rPr>
          <w:rFonts w:ascii="Source Sans Pro" w:hAnsi="Source Sans Pro" w:cs="Arial"/>
          <w:b/>
          <w:sz w:val="20"/>
          <w:szCs w:val="20"/>
        </w:rPr>
      </w:pPr>
    </w:p>
    <w:p w14:paraId="6267CF47"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bCs/>
          <w:sz w:val="20"/>
          <w:szCs w:val="20"/>
          <w:lang w:val="es-MX" w:eastAsia="es-MX"/>
        </w:rPr>
        <w:t xml:space="preserve">Artículo 90.- </w:t>
      </w:r>
      <w:r w:rsidRPr="00305AC2">
        <w:rPr>
          <w:rFonts w:ascii="Source Sans Pro" w:hAnsi="Source Sans Pro" w:cs="Arial"/>
          <w:sz w:val="20"/>
          <w:szCs w:val="20"/>
          <w:lang w:val="es-MX" w:eastAsia="es-MX"/>
        </w:rPr>
        <w:t>Ante el silencio de la autoridad competente para resolver el procedimiento administrativo correspondiente, procede la afirmativa ficta en los casos en los que expresamente lo establezcan las leyes aplicables y el manual.</w:t>
      </w:r>
    </w:p>
    <w:p w14:paraId="4387C982"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4B4A5D96"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Cuando el interesado presuma que ha operado en su favor esta figura administrativa, en un término de 10 días hábiles posteriores al vencimiento del plazo de resolución del procedimiento o trámite de que se trate, solicitará la resolución respectiva conforme a lo siguiente:</w:t>
      </w:r>
    </w:p>
    <w:p w14:paraId="7EF529C4"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1E504216" w14:textId="11B0F495" w:rsidR="00AE06A5" w:rsidRPr="00D85FD0" w:rsidRDefault="00D82E69" w:rsidP="00D85FD0">
      <w:pPr>
        <w:pStyle w:val="Prrafodelista"/>
        <w:numPr>
          <w:ilvl w:val="0"/>
          <w:numId w:val="101"/>
        </w:numPr>
        <w:autoSpaceDE w:val="0"/>
        <w:autoSpaceDN w:val="0"/>
        <w:adjustRightInd w:val="0"/>
        <w:jc w:val="both"/>
        <w:rPr>
          <w:rFonts w:ascii="Source Sans Pro" w:hAnsi="Source Sans Pro" w:cs="Arial"/>
          <w:sz w:val="20"/>
          <w:szCs w:val="20"/>
          <w:lang w:val="es-MX" w:eastAsia="es-MX"/>
        </w:rPr>
      </w:pPr>
      <w:r w:rsidRPr="00D85FD0">
        <w:rPr>
          <w:rFonts w:ascii="Source Sans Pro" w:hAnsi="Source Sans Pro" w:cs="Arial"/>
          <w:sz w:val="20"/>
          <w:szCs w:val="20"/>
          <w:lang w:val="es-MX" w:eastAsia="es-MX"/>
        </w:rPr>
        <w:t>Comparecerá personalmente o a través de su representante legal ante la Contraloría Interna de la autoridad en que se haya ingresado el trámite o se inició el procedimiento, o bien, ante la Secretaría de la Contraloría General cuando no se cuente con órgano de control interno;</w:t>
      </w:r>
    </w:p>
    <w:p w14:paraId="0803FF77"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1C6C37EC" w14:textId="17A14D6D" w:rsidR="00AE06A5" w:rsidRPr="00D85FD0" w:rsidRDefault="00AE06A5" w:rsidP="00D85FD0">
      <w:pPr>
        <w:pStyle w:val="Prrafodelista"/>
        <w:numPr>
          <w:ilvl w:val="0"/>
          <w:numId w:val="101"/>
        </w:numPr>
        <w:autoSpaceDE w:val="0"/>
        <w:autoSpaceDN w:val="0"/>
        <w:adjustRightInd w:val="0"/>
        <w:jc w:val="both"/>
        <w:rPr>
          <w:rFonts w:ascii="Source Sans Pro" w:hAnsi="Source Sans Pro" w:cs="Arial"/>
          <w:sz w:val="20"/>
          <w:szCs w:val="20"/>
          <w:lang w:val="es-MX" w:eastAsia="es-MX"/>
        </w:rPr>
      </w:pPr>
      <w:r w:rsidRPr="00D85FD0">
        <w:rPr>
          <w:rFonts w:ascii="Source Sans Pro" w:hAnsi="Source Sans Pro" w:cs="Arial"/>
          <w:sz w:val="20"/>
          <w:szCs w:val="20"/>
          <w:lang w:val="es-MX" w:eastAsia="es-MX"/>
        </w:rPr>
        <w:t xml:space="preserve">Suscribirá el formato correspondiente, al que deberá anexar el original del acuse de recibo de la solicitud no resuelta, manifestando bajo protesta de decir verdad que a la solicitud acompañó los datos y documentos previstos por </w:t>
      </w:r>
      <w:proofErr w:type="gramStart"/>
      <w:r w:rsidRPr="00D85FD0">
        <w:rPr>
          <w:rFonts w:ascii="Source Sans Pro" w:hAnsi="Source Sans Pro" w:cs="Arial"/>
          <w:sz w:val="20"/>
          <w:szCs w:val="20"/>
          <w:lang w:val="es-MX" w:eastAsia="es-MX"/>
        </w:rPr>
        <w:t>la normas aplicables</w:t>
      </w:r>
      <w:proofErr w:type="gramEnd"/>
      <w:r w:rsidRPr="00D85FD0">
        <w:rPr>
          <w:rFonts w:ascii="Source Sans Pro" w:hAnsi="Source Sans Pro" w:cs="Arial"/>
          <w:sz w:val="20"/>
          <w:szCs w:val="20"/>
          <w:lang w:val="es-MX" w:eastAsia="es-MX"/>
        </w:rPr>
        <w:t xml:space="preserve"> al trámite o procedimiento de que se trate y el manual;</w:t>
      </w:r>
    </w:p>
    <w:p w14:paraId="7EAA1B58"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5EE7EB2A" w14:textId="641FC057" w:rsidR="00AE06A5" w:rsidRPr="00D85FD0" w:rsidRDefault="00AE06A5" w:rsidP="00D85FD0">
      <w:pPr>
        <w:pStyle w:val="Prrafodelista"/>
        <w:numPr>
          <w:ilvl w:val="0"/>
          <w:numId w:val="101"/>
        </w:numPr>
        <w:autoSpaceDE w:val="0"/>
        <w:autoSpaceDN w:val="0"/>
        <w:adjustRightInd w:val="0"/>
        <w:jc w:val="both"/>
        <w:rPr>
          <w:rFonts w:ascii="Source Sans Pro" w:hAnsi="Source Sans Pro" w:cs="Arial"/>
          <w:sz w:val="20"/>
          <w:szCs w:val="20"/>
          <w:lang w:val="es-MX" w:eastAsia="es-MX"/>
        </w:rPr>
      </w:pPr>
      <w:r w:rsidRPr="00D85FD0">
        <w:rPr>
          <w:rFonts w:ascii="Source Sans Pro" w:hAnsi="Source Sans Pro" w:cs="Arial"/>
          <w:sz w:val="20"/>
          <w:szCs w:val="20"/>
          <w:lang w:val="es-MX" w:eastAsia="es-MX"/>
        </w:rPr>
        <w:t>El órgano de control requerirá a la autoridad omisa, dentro de los dos días hábiles siguientes a la presentación de la solicitud, el envío del expediente integrado con motivo del inicio del trámite o procedimiento y constatará el cumplimiento de la aportación de los datos y documentos;</w:t>
      </w:r>
    </w:p>
    <w:p w14:paraId="02358F31"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5BC2F19D" w14:textId="0D76A013" w:rsidR="00AE06A5" w:rsidRPr="00D85FD0" w:rsidRDefault="00AE06A5" w:rsidP="00D85FD0">
      <w:pPr>
        <w:pStyle w:val="Prrafodelista"/>
        <w:numPr>
          <w:ilvl w:val="0"/>
          <w:numId w:val="101"/>
        </w:numPr>
        <w:autoSpaceDE w:val="0"/>
        <w:autoSpaceDN w:val="0"/>
        <w:adjustRightInd w:val="0"/>
        <w:jc w:val="both"/>
        <w:rPr>
          <w:rFonts w:ascii="Source Sans Pro" w:hAnsi="Source Sans Pro" w:cs="Arial"/>
          <w:sz w:val="20"/>
          <w:szCs w:val="20"/>
          <w:lang w:val="es-MX" w:eastAsia="es-MX"/>
        </w:rPr>
      </w:pPr>
      <w:r w:rsidRPr="00D85FD0">
        <w:rPr>
          <w:rFonts w:ascii="Source Sans Pro" w:hAnsi="Source Sans Pro" w:cs="Arial"/>
          <w:sz w:val="20"/>
          <w:szCs w:val="20"/>
          <w:lang w:val="es-MX" w:eastAsia="es-MX"/>
        </w:rPr>
        <w:t>La autoridad omisa enviará el expediente requerido dentro de los dos días hábiles siguientes al en que reciba el requerimiento; en caso de que la autoridad no diera cumplimiento al requerimiento o incurriera en retraso en el envío, el órgano de control impondrá las medidas de apremio previstas en el artículo 19 Bis de esta Ley;</w:t>
      </w:r>
    </w:p>
    <w:p w14:paraId="60BBF152"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2525CD1A" w14:textId="4F4C8683" w:rsidR="00AE06A5" w:rsidRPr="00D85FD0" w:rsidRDefault="00AE06A5" w:rsidP="00D85FD0">
      <w:pPr>
        <w:pStyle w:val="Prrafodelista"/>
        <w:numPr>
          <w:ilvl w:val="0"/>
          <w:numId w:val="101"/>
        </w:numPr>
        <w:autoSpaceDE w:val="0"/>
        <w:autoSpaceDN w:val="0"/>
        <w:adjustRightInd w:val="0"/>
        <w:jc w:val="both"/>
        <w:rPr>
          <w:rFonts w:ascii="Source Sans Pro" w:hAnsi="Source Sans Pro" w:cs="Arial"/>
          <w:sz w:val="20"/>
          <w:szCs w:val="20"/>
          <w:lang w:val="es-MX" w:eastAsia="es-MX"/>
        </w:rPr>
      </w:pPr>
      <w:r w:rsidRPr="00D85FD0">
        <w:rPr>
          <w:rFonts w:ascii="Source Sans Pro" w:hAnsi="Source Sans Pro" w:cs="Arial"/>
          <w:sz w:val="20"/>
          <w:szCs w:val="20"/>
          <w:lang w:val="es-MX" w:eastAsia="es-MX"/>
        </w:rPr>
        <w:t>En caso de que no fuera remitido el expediente requerido, al segundo día hábil siguiente al de la notificación del requerimiento, el órgano de control se constituirá en las oficinas de la autoridad omisa, a efecto de constatar su contenido en los términos de la fracción II de este artículo, con independencia de la aplicación de la medida de apremio correspondiente;</w:t>
      </w:r>
    </w:p>
    <w:p w14:paraId="363A3104"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717746BC" w14:textId="02A25146" w:rsidR="00AE06A5" w:rsidRPr="00D85FD0" w:rsidRDefault="00AE06A5" w:rsidP="00D85FD0">
      <w:pPr>
        <w:pStyle w:val="Prrafodelista"/>
        <w:numPr>
          <w:ilvl w:val="0"/>
          <w:numId w:val="101"/>
        </w:numPr>
        <w:autoSpaceDE w:val="0"/>
        <w:autoSpaceDN w:val="0"/>
        <w:adjustRightInd w:val="0"/>
        <w:jc w:val="both"/>
        <w:rPr>
          <w:rFonts w:ascii="Source Sans Pro" w:hAnsi="Source Sans Pro" w:cs="Arial"/>
          <w:sz w:val="20"/>
          <w:szCs w:val="20"/>
          <w:lang w:val="es-MX" w:eastAsia="es-MX"/>
        </w:rPr>
      </w:pPr>
      <w:r w:rsidRPr="00D85FD0">
        <w:rPr>
          <w:rFonts w:ascii="Source Sans Pro" w:hAnsi="Source Sans Pro" w:cs="Arial"/>
          <w:sz w:val="20"/>
          <w:szCs w:val="20"/>
          <w:lang w:val="es-MX" w:eastAsia="es-MX"/>
        </w:rPr>
        <w:t>El órgano de control, en un término no mayor de dos días hábiles siguientes a la constatación del contenido del expediente, resolverá si procede o no la afirmativa ficta, debiendo enviar copia de lo proveído a la autoridad omisa.</w:t>
      </w:r>
    </w:p>
    <w:p w14:paraId="07E183CD"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7189F95B" w14:textId="77777777" w:rsidR="00AE06A5" w:rsidRPr="00305AC2" w:rsidRDefault="00AE06A5" w:rsidP="00D85FD0">
      <w:pPr>
        <w:autoSpaceDE w:val="0"/>
        <w:autoSpaceDN w:val="0"/>
        <w:adjustRightInd w:val="0"/>
        <w:ind w:left="709"/>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La solicitud sólo podrá declararse improcedente en el caso de que el interesado no haya aportado los datos y documentos previstos por las normas aplicables y el manual.</w:t>
      </w:r>
    </w:p>
    <w:p w14:paraId="55300680"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2E7652D0" w14:textId="6FD9049F" w:rsidR="00AE06A5" w:rsidRPr="00D85FD0" w:rsidRDefault="00AE06A5" w:rsidP="00D85FD0">
      <w:pPr>
        <w:pStyle w:val="Prrafodelista"/>
        <w:numPr>
          <w:ilvl w:val="0"/>
          <w:numId w:val="101"/>
        </w:numPr>
        <w:autoSpaceDE w:val="0"/>
        <w:autoSpaceDN w:val="0"/>
        <w:adjustRightInd w:val="0"/>
        <w:jc w:val="both"/>
        <w:rPr>
          <w:rFonts w:ascii="Source Sans Pro" w:hAnsi="Source Sans Pro" w:cs="Arial"/>
          <w:sz w:val="20"/>
          <w:szCs w:val="20"/>
          <w:lang w:val="es-MX" w:eastAsia="es-MX"/>
        </w:rPr>
      </w:pPr>
      <w:r w:rsidRPr="00D85FD0">
        <w:rPr>
          <w:rFonts w:ascii="Source Sans Pro" w:hAnsi="Source Sans Pro" w:cs="Arial"/>
          <w:sz w:val="20"/>
          <w:szCs w:val="20"/>
          <w:lang w:val="es-MX" w:eastAsia="es-MX"/>
        </w:rPr>
        <w:t>El órgano de control notificará la resolución al interesado en términos de la presente ley.</w:t>
      </w:r>
    </w:p>
    <w:p w14:paraId="0C53C823"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0531A0A3" w14:textId="77777777" w:rsidR="00AE06A5" w:rsidRPr="00305AC2" w:rsidRDefault="00D82E69"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 xml:space="preserve">Cuando el trámite o procedimiento de cuya afirmativa ficta se trate, genere el pago de contribuciones o aprovechamientos de conformidad con el Código Fiscal, el órgano de control requerirá a la autoridad omisa </w:t>
      </w:r>
      <w:r w:rsidRPr="00305AC2">
        <w:rPr>
          <w:rFonts w:ascii="Source Sans Pro" w:hAnsi="Source Sans Pro" w:cs="Arial"/>
          <w:sz w:val="20"/>
          <w:szCs w:val="20"/>
          <w:lang w:val="es-MX" w:eastAsia="es-MX"/>
        </w:rPr>
        <w:lastRenderedPageBreak/>
        <w:t>que señale al interesado el monto de las mismas, debiendo tomar en cuenta para su determinación, los datos manifestados en la solicitud respectiva, así como la naturaleza del acto.</w:t>
      </w:r>
    </w:p>
    <w:p w14:paraId="5BEC5059" w14:textId="77777777" w:rsidR="00D82E69" w:rsidRPr="00305AC2" w:rsidRDefault="00D82E69" w:rsidP="00305AC2">
      <w:pPr>
        <w:autoSpaceDE w:val="0"/>
        <w:autoSpaceDN w:val="0"/>
        <w:adjustRightInd w:val="0"/>
        <w:jc w:val="both"/>
        <w:rPr>
          <w:rFonts w:ascii="Source Sans Pro" w:hAnsi="Source Sans Pro" w:cs="Arial"/>
          <w:sz w:val="20"/>
          <w:szCs w:val="20"/>
          <w:lang w:val="es-MX" w:eastAsia="es-MX"/>
        </w:rPr>
      </w:pPr>
    </w:p>
    <w:p w14:paraId="13D35CF2"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La resolución de procedencia de afirmativa ficta producirá todos los efectos legales de la resolución favorable al procedimiento o trámite de que se trate; y es deber de todas las personas y autoridades reconocerla así. Para la revalidación de una resolución afirmativa ficta, en caso de que sea necesaria, por así establecerlo la Ley o el manual, la misma se efectuará en los términos y condiciones que señala el artículo 35 de esta Ley.</w:t>
      </w:r>
    </w:p>
    <w:p w14:paraId="2EA177FF"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03854170"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La autoridad omisa podrá iniciar el procedimiento de lesividad contra las resoluciones de procedencia de afirmativa ficta en los plazos y condiciones previstos en los artículos 28 y 28 bis de esta Ley.</w:t>
      </w:r>
    </w:p>
    <w:p w14:paraId="2A2C2A53"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7B607450"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bCs/>
          <w:sz w:val="20"/>
          <w:szCs w:val="20"/>
          <w:lang w:val="es-MX" w:eastAsia="es-MX"/>
        </w:rPr>
        <w:t xml:space="preserve">Artículo 90 </w:t>
      </w:r>
      <w:proofErr w:type="gramStart"/>
      <w:r w:rsidRPr="00305AC2">
        <w:rPr>
          <w:rFonts w:ascii="Source Sans Pro" w:hAnsi="Source Sans Pro" w:cs="Arial"/>
          <w:b/>
          <w:bCs/>
          <w:sz w:val="20"/>
          <w:szCs w:val="20"/>
          <w:lang w:val="es-MX" w:eastAsia="es-MX"/>
        </w:rPr>
        <w:t>Bis.-</w:t>
      </w:r>
      <w:proofErr w:type="gramEnd"/>
      <w:r w:rsidRPr="00305AC2">
        <w:rPr>
          <w:rFonts w:ascii="Source Sans Pro" w:hAnsi="Source Sans Pro" w:cs="Arial"/>
          <w:b/>
          <w:bCs/>
          <w:sz w:val="20"/>
          <w:szCs w:val="20"/>
          <w:lang w:val="es-MX" w:eastAsia="es-MX"/>
        </w:rPr>
        <w:t xml:space="preserve"> </w:t>
      </w:r>
      <w:r w:rsidRPr="00305AC2">
        <w:rPr>
          <w:rFonts w:ascii="Source Sans Pro" w:hAnsi="Source Sans Pro" w:cs="Arial"/>
          <w:sz w:val="20"/>
          <w:szCs w:val="20"/>
          <w:lang w:val="es-MX" w:eastAsia="es-MX"/>
        </w:rPr>
        <w:t>El órgano de control iniciará el procedimiento administrativo disciplinario contra:</w:t>
      </w:r>
    </w:p>
    <w:p w14:paraId="3E5B09D0"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45944801" w14:textId="6B3EACE9" w:rsidR="00AE06A5" w:rsidRPr="0050447C" w:rsidRDefault="00AE06A5" w:rsidP="0050447C">
      <w:pPr>
        <w:pStyle w:val="Prrafodelista"/>
        <w:numPr>
          <w:ilvl w:val="0"/>
          <w:numId w:val="103"/>
        </w:numPr>
        <w:autoSpaceDE w:val="0"/>
        <w:autoSpaceDN w:val="0"/>
        <w:adjustRightInd w:val="0"/>
        <w:jc w:val="both"/>
        <w:rPr>
          <w:rFonts w:ascii="Source Sans Pro" w:hAnsi="Source Sans Pro" w:cs="Arial"/>
          <w:sz w:val="20"/>
          <w:szCs w:val="20"/>
          <w:lang w:val="es-MX" w:eastAsia="es-MX"/>
        </w:rPr>
      </w:pPr>
      <w:r w:rsidRPr="0050447C">
        <w:rPr>
          <w:rFonts w:ascii="Source Sans Pro" w:hAnsi="Source Sans Pro" w:cs="Arial"/>
          <w:sz w:val="20"/>
          <w:szCs w:val="20"/>
          <w:lang w:val="es-MX" w:eastAsia="es-MX"/>
        </w:rPr>
        <w:t>El servidor público responsable de suscribir las resoluciones o acuerdos respectivos a las solicitudes de los interesados, incurra recurrentemente en omisión, motivando la intervención del órgano de control en la certificación de la afirmativa ficta;</w:t>
      </w:r>
    </w:p>
    <w:p w14:paraId="649B273A"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2F3CC63F" w14:textId="6D82B8B9" w:rsidR="00AE06A5" w:rsidRPr="0050447C" w:rsidRDefault="00AE06A5" w:rsidP="0050447C">
      <w:pPr>
        <w:pStyle w:val="Prrafodelista"/>
        <w:numPr>
          <w:ilvl w:val="0"/>
          <w:numId w:val="103"/>
        </w:numPr>
        <w:autoSpaceDE w:val="0"/>
        <w:autoSpaceDN w:val="0"/>
        <w:adjustRightInd w:val="0"/>
        <w:jc w:val="both"/>
        <w:rPr>
          <w:rFonts w:ascii="Source Sans Pro" w:hAnsi="Source Sans Pro" w:cs="Arial"/>
          <w:sz w:val="20"/>
          <w:szCs w:val="20"/>
          <w:lang w:val="es-MX" w:eastAsia="es-MX"/>
        </w:rPr>
      </w:pPr>
      <w:r w:rsidRPr="0050447C">
        <w:rPr>
          <w:rFonts w:ascii="Source Sans Pro" w:hAnsi="Source Sans Pro" w:cs="Arial"/>
          <w:sz w:val="20"/>
          <w:szCs w:val="20"/>
          <w:lang w:val="es-MX" w:eastAsia="es-MX"/>
        </w:rPr>
        <w:t>El servidor público incurra frecuentemente en retrasos en el envío de los expedientes requeridos en los procedimientos de certificación de afirmativa ficta o se niegue a su envío.</w:t>
      </w:r>
    </w:p>
    <w:p w14:paraId="498E2120"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6C9991F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91.- </w:t>
      </w:r>
      <w:r w:rsidRPr="00305AC2">
        <w:rPr>
          <w:rFonts w:ascii="Source Sans Pro" w:hAnsi="Source Sans Pro" w:cs="Arial"/>
          <w:sz w:val="20"/>
          <w:szCs w:val="20"/>
        </w:rPr>
        <w:t xml:space="preserve">Todo interesado podrá desistirse del procedimiento administrativo que promueva, cuando sólo afecte a sus intereses; en caso de que existan varios interesados, el desistimiento sólo operará respecto de quien lo hubiese formulado. </w:t>
      </w:r>
    </w:p>
    <w:p w14:paraId="5A821D5A" w14:textId="77777777" w:rsidR="00AE06A5" w:rsidRPr="00305AC2" w:rsidRDefault="00AE06A5" w:rsidP="00305AC2">
      <w:pPr>
        <w:jc w:val="both"/>
        <w:rPr>
          <w:rFonts w:ascii="Source Sans Pro" w:hAnsi="Source Sans Pro" w:cs="Arial"/>
          <w:sz w:val="20"/>
          <w:szCs w:val="20"/>
        </w:rPr>
      </w:pPr>
    </w:p>
    <w:p w14:paraId="4CACF78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92.- </w:t>
      </w:r>
      <w:r w:rsidRPr="00305AC2">
        <w:rPr>
          <w:rFonts w:ascii="Source Sans Pro" w:hAnsi="Source Sans Pro" w:cs="Arial"/>
          <w:sz w:val="20"/>
          <w:szCs w:val="20"/>
        </w:rPr>
        <w:t xml:space="preserve">El desistimiento deberá ser presentado por escrito; ya sea por el interesado o su representante legal; y para que produzca efectos jurídicos tendrá que ser ratificado por comparecencia ante la autoridad competente que conozca del procedimiento. Dicha ratificación deberá efectuarse dentro de los tres días hábiles siguientes a la presentación del desistimiento. </w:t>
      </w:r>
    </w:p>
    <w:p w14:paraId="22A0330F" w14:textId="77777777" w:rsidR="00AE06A5" w:rsidRPr="00305AC2" w:rsidRDefault="00AE06A5" w:rsidP="00305AC2">
      <w:pPr>
        <w:jc w:val="both"/>
        <w:rPr>
          <w:rFonts w:ascii="Source Sans Pro" w:hAnsi="Source Sans Pro" w:cs="Arial"/>
          <w:sz w:val="20"/>
          <w:szCs w:val="20"/>
        </w:rPr>
      </w:pPr>
    </w:p>
    <w:p w14:paraId="76D3917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93.- </w:t>
      </w:r>
      <w:r w:rsidRPr="00305AC2">
        <w:rPr>
          <w:rFonts w:ascii="Source Sans Pro" w:hAnsi="Source Sans Pro" w:cs="Arial"/>
          <w:sz w:val="20"/>
          <w:szCs w:val="20"/>
        </w:rPr>
        <w:t xml:space="preserve">La caducidad del procedimiento administrativo operará de oficio en los siguientes casos: </w:t>
      </w:r>
    </w:p>
    <w:p w14:paraId="2D7FE22A" w14:textId="77777777" w:rsidR="00AE06A5" w:rsidRPr="00305AC2" w:rsidRDefault="00AE06A5" w:rsidP="00305AC2">
      <w:pPr>
        <w:jc w:val="both"/>
        <w:rPr>
          <w:rFonts w:ascii="Source Sans Pro" w:hAnsi="Source Sans Pro" w:cs="Arial"/>
          <w:sz w:val="20"/>
          <w:szCs w:val="20"/>
        </w:rPr>
      </w:pPr>
    </w:p>
    <w:p w14:paraId="1E1422A0" w14:textId="75950A34" w:rsidR="00AE06A5" w:rsidRPr="00041F9C" w:rsidRDefault="00AE06A5" w:rsidP="00041F9C">
      <w:pPr>
        <w:pStyle w:val="Prrafodelista"/>
        <w:numPr>
          <w:ilvl w:val="0"/>
          <w:numId w:val="104"/>
        </w:numPr>
        <w:jc w:val="both"/>
        <w:rPr>
          <w:rFonts w:ascii="Source Sans Pro" w:hAnsi="Source Sans Pro" w:cs="Arial"/>
          <w:sz w:val="20"/>
          <w:szCs w:val="20"/>
        </w:rPr>
      </w:pPr>
      <w:r w:rsidRPr="00041F9C">
        <w:rPr>
          <w:rFonts w:ascii="Source Sans Pro" w:hAnsi="Source Sans Pro" w:cs="Arial"/>
          <w:sz w:val="20"/>
          <w:szCs w:val="20"/>
        </w:rPr>
        <w:t xml:space="preserve">Cuando se trate de procedimientos administrativos iniciados de oficio, a los tres meses, contados a partir de la última actuación administrativa; y </w:t>
      </w:r>
    </w:p>
    <w:p w14:paraId="058124E7" w14:textId="77777777" w:rsidR="00AE06A5" w:rsidRPr="00305AC2" w:rsidRDefault="00AE06A5" w:rsidP="00305AC2">
      <w:pPr>
        <w:jc w:val="both"/>
        <w:rPr>
          <w:rFonts w:ascii="Source Sans Pro" w:hAnsi="Source Sans Pro" w:cs="Arial"/>
          <w:sz w:val="20"/>
          <w:szCs w:val="20"/>
        </w:rPr>
      </w:pPr>
    </w:p>
    <w:p w14:paraId="46715E0D" w14:textId="1C26BFE2" w:rsidR="00AE06A5" w:rsidRPr="00041F9C" w:rsidRDefault="00AE06A5" w:rsidP="00041F9C">
      <w:pPr>
        <w:pStyle w:val="Prrafodelista"/>
        <w:numPr>
          <w:ilvl w:val="0"/>
          <w:numId w:val="104"/>
        </w:numPr>
        <w:jc w:val="both"/>
        <w:rPr>
          <w:rFonts w:ascii="Source Sans Pro" w:hAnsi="Source Sans Pro" w:cs="Arial"/>
          <w:sz w:val="20"/>
          <w:szCs w:val="20"/>
        </w:rPr>
      </w:pPr>
      <w:r w:rsidRPr="00041F9C">
        <w:rPr>
          <w:rFonts w:ascii="Source Sans Pro" w:hAnsi="Source Sans Pro" w:cs="Arial"/>
          <w:sz w:val="20"/>
          <w:szCs w:val="20"/>
        </w:rPr>
        <w:t xml:space="preserve">Cuando se trate de procedimientos administrativos iniciados a petición del interesado, procederá sólo si el impulso del particular es indispensable para la continuación del procedimiento; y operará a los tres meses contados a partir de la última gestión que se haya realizado. </w:t>
      </w:r>
    </w:p>
    <w:p w14:paraId="0631F20B" w14:textId="77777777" w:rsidR="00AE06A5" w:rsidRPr="00305AC2" w:rsidRDefault="00AE06A5" w:rsidP="00305AC2">
      <w:pPr>
        <w:jc w:val="both"/>
        <w:rPr>
          <w:rFonts w:ascii="Source Sans Pro" w:hAnsi="Source Sans Pro" w:cs="Arial"/>
          <w:sz w:val="20"/>
          <w:szCs w:val="20"/>
        </w:rPr>
      </w:pPr>
    </w:p>
    <w:p w14:paraId="451F30E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94.- </w:t>
      </w:r>
      <w:r w:rsidRPr="00305AC2">
        <w:rPr>
          <w:rFonts w:ascii="Source Sans Pro" w:hAnsi="Source Sans Pro" w:cs="Arial"/>
          <w:sz w:val="20"/>
          <w:szCs w:val="20"/>
        </w:rPr>
        <w:t xml:space="preserve">La declaración de caducidad no procederá cuando el interesado haya dejado de actuar en virtud de haberse configurado la afirmativa ficta. </w:t>
      </w:r>
    </w:p>
    <w:p w14:paraId="58A36AB3" w14:textId="77777777" w:rsidR="00AE06A5" w:rsidRPr="00305AC2" w:rsidRDefault="00AE06A5" w:rsidP="00305AC2">
      <w:pPr>
        <w:jc w:val="both"/>
        <w:rPr>
          <w:rFonts w:ascii="Source Sans Pro" w:hAnsi="Source Sans Pro" w:cs="Arial"/>
          <w:sz w:val="20"/>
          <w:szCs w:val="20"/>
        </w:rPr>
      </w:pPr>
    </w:p>
    <w:p w14:paraId="104146F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95.- </w:t>
      </w:r>
      <w:r w:rsidRPr="00305AC2">
        <w:rPr>
          <w:rFonts w:ascii="Source Sans Pro" w:hAnsi="Source Sans Pro" w:cs="Arial"/>
          <w:sz w:val="20"/>
          <w:szCs w:val="20"/>
        </w:rPr>
        <w:t xml:space="preserve">Transcurridos los términos y condiciones que señalan las fracciones I y II del artículo 93 de esta Ley, la autoridad competente acordará el archivo del expediente. </w:t>
      </w:r>
    </w:p>
    <w:p w14:paraId="334D62AE" w14:textId="77777777" w:rsidR="00AE06A5" w:rsidRPr="00305AC2" w:rsidRDefault="00AE06A5" w:rsidP="00305AC2">
      <w:pPr>
        <w:jc w:val="both"/>
        <w:rPr>
          <w:rFonts w:ascii="Source Sans Pro" w:hAnsi="Source Sans Pro" w:cs="Arial"/>
          <w:sz w:val="20"/>
          <w:szCs w:val="20"/>
        </w:rPr>
      </w:pPr>
    </w:p>
    <w:p w14:paraId="3ACF6FF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La caducidad no producirá por sí misma la prescripción de las acciones del particular, ni de la Administración Pública de la Ciudad de México, pero los procedimientos caducados no interrumpen ni suspenden el plazo de la prescripción.</w:t>
      </w:r>
    </w:p>
    <w:p w14:paraId="4307773A" w14:textId="77777777" w:rsidR="00AE06A5" w:rsidRPr="00305AC2" w:rsidRDefault="00AE06A5" w:rsidP="00305AC2">
      <w:pPr>
        <w:jc w:val="both"/>
        <w:rPr>
          <w:rFonts w:ascii="Source Sans Pro" w:hAnsi="Source Sans Pro" w:cs="Arial"/>
          <w:sz w:val="20"/>
          <w:szCs w:val="20"/>
        </w:rPr>
      </w:pPr>
    </w:p>
    <w:p w14:paraId="1075C8C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lastRenderedPageBreak/>
        <w:t xml:space="preserve">Artículo 96.- </w:t>
      </w:r>
      <w:r w:rsidRPr="00305AC2">
        <w:rPr>
          <w:rFonts w:ascii="Source Sans Pro" w:hAnsi="Source Sans Pro" w:cs="Arial"/>
          <w:sz w:val="20"/>
          <w:szCs w:val="20"/>
        </w:rPr>
        <w:t xml:space="preserve">Contra la resolución que declare la caducidad del procedimiento administrativo procederá el recurso de inconformidad previsto en el Título Cuarto de esta Ley. </w:t>
      </w:r>
    </w:p>
    <w:p w14:paraId="11A38868" w14:textId="77777777" w:rsidR="00AE06A5" w:rsidRPr="00305AC2" w:rsidRDefault="00AE06A5" w:rsidP="00305AC2">
      <w:pPr>
        <w:jc w:val="both"/>
        <w:rPr>
          <w:rFonts w:ascii="Source Sans Pro" w:hAnsi="Source Sans Pro" w:cs="Arial"/>
          <w:sz w:val="20"/>
          <w:szCs w:val="20"/>
        </w:rPr>
      </w:pPr>
    </w:p>
    <w:p w14:paraId="49B4ADA9"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OCTAVO</w:t>
      </w:r>
    </w:p>
    <w:p w14:paraId="337708DB"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LAS VISITAS DE VERIFICACIÓN</w:t>
      </w:r>
    </w:p>
    <w:p w14:paraId="789B98F0" w14:textId="77777777" w:rsidR="00AE06A5" w:rsidRPr="00305AC2" w:rsidRDefault="00AE06A5" w:rsidP="00305AC2">
      <w:pPr>
        <w:jc w:val="both"/>
        <w:rPr>
          <w:rFonts w:ascii="Source Sans Pro" w:hAnsi="Source Sans Pro" w:cs="Arial"/>
          <w:b/>
          <w:bCs/>
          <w:sz w:val="20"/>
          <w:szCs w:val="20"/>
        </w:rPr>
      </w:pPr>
    </w:p>
    <w:p w14:paraId="04473829" w14:textId="77777777" w:rsidR="00D82E69"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Artículo 97.-</w:t>
      </w:r>
      <w:r w:rsidRPr="00305AC2">
        <w:rPr>
          <w:rFonts w:ascii="Source Sans Pro" w:hAnsi="Source Sans Pro" w:cs="Arial"/>
          <w:sz w:val="20"/>
          <w:szCs w:val="20"/>
        </w:rPr>
        <w:t xml:space="preserve"> - </w:t>
      </w:r>
      <w:r w:rsidR="00D82E69" w:rsidRPr="00305AC2">
        <w:rPr>
          <w:rFonts w:ascii="Source Sans Pro" w:hAnsi="Source Sans Pro" w:cs="Arial"/>
          <w:sz w:val="20"/>
          <w:szCs w:val="20"/>
        </w:rPr>
        <w:t>Las autoridades competentes de la Ciudad de México, para comprobar el cumplimiento de las disposiciones legales y reglamentarias de carácter local podrán llevar a cabo visitas de verificación, de conformidad con lo establecido por la Constitución Política de la Ciudad de México. Dichas visitas se sujetarán a los principios de unidad, funcionalidad, coordinación, profesionalización, simplificación, agilidad, precisión, legalidad, transparencia, imparcialidad y autocontrol de las y los particulares.</w:t>
      </w:r>
    </w:p>
    <w:p w14:paraId="3B4231DF" w14:textId="77777777" w:rsidR="00D82E69" w:rsidRPr="00305AC2" w:rsidRDefault="00D82E69" w:rsidP="00305AC2">
      <w:pPr>
        <w:jc w:val="both"/>
        <w:rPr>
          <w:rFonts w:ascii="Source Sans Pro" w:hAnsi="Source Sans Pro" w:cs="Arial"/>
          <w:sz w:val="20"/>
          <w:szCs w:val="20"/>
        </w:rPr>
      </w:pPr>
    </w:p>
    <w:p w14:paraId="757FFB98" w14:textId="77777777" w:rsidR="00D82E69"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La autoridad que ordene las visitas de verificación en el ámbito de competencia a que alude la Constitución Política de la Ciudad de México, substanciará el procedimiento de calificación respectivo y emitirá las resoluciones correspondientes, imponiendo en su caso, las medidas cautelares y de seguridad que correspondan.</w:t>
      </w:r>
    </w:p>
    <w:p w14:paraId="49E3F047" w14:textId="77777777" w:rsidR="00D82E69" w:rsidRPr="00305AC2" w:rsidRDefault="00D82E69" w:rsidP="00305AC2">
      <w:pPr>
        <w:jc w:val="both"/>
        <w:rPr>
          <w:rFonts w:ascii="Source Sans Pro" w:hAnsi="Source Sans Pro" w:cs="Arial"/>
          <w:sz w:val="20"/>
          <w:szCs w:val="20"/>
        </w:rPr>
      </w:pPr>
    </w:p>
    <w:p w14:paraId="4885A99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98.- </w:t>
      </w:r>
      <w:r w:rsidR="00D82E69" w:rsidRPr="00305AC2">
        <w:rPr>
          <w:rFonts w:ascii="Source Sans Pro" w:hAnsi="Source Sans Pro" w:cs="Arial"/>
          <w:sz w:val="20"/>
          <w:szCs w:val="20"/>
        </w:rPr>
        <w:t>Toda visita de verificación deberá ajustarse a los procedimientos y formalidades que establezcan esta Ley, la Ley del Instituto de Verificación Administrativa de la Ciudad de México y su Reglamento y a las demás disposiciones aplicables.</w:t>
      </w:r>
    </w:p>
    <w:p w14:paraId="4AC7B882" w14:textId="77777777" w:rsidR="00AE06A5" w:rsidRPr="00305AC2" w:rsidRDefault="00AE06A5" w:rsidP="00305AC2">
      <w:pPr>
        <w:jc w:val="both"/>
        <w:rPr>
          <w:rFonts w:ascii="Source Sans Pro" w:hAnsi="Source Sans Pro" w:cs="Arial"/>
          <w:sz w:val="20"/>
          <w:szCs w:val="20"/>
        </w:rPr>
      </w:pPr>
    </w:p>
    <w:p w14:paraId="6AFE24F9" w14:textId="77777777" w:rsidR="00D82E69"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99.- </w:t>
      </w:r>
      <w:r w:rsidR="00D82E69" w:rsidRPr="00305AC2">
        <w:rPr>
          <w:rFonts w:ascii="Source Sans Pro" w:hAnsi="Source Sans Pro" w:cs="Arial"/>
          <w:sz w:val="20"/>
          <w:szCs w:val="20"/>
        </w:rPr>
        <w:t>Los verificadores, para practicar una visita, deberán estar provistos de orden escrita con firma autógrafa expedida por la autoridad competente, en la que deberá precisarse el lugar o zona que ha de verificarse, el objeto de la visita, el alcance que deba tener y las disposiciones legales que la fundamenten.</w:t>
      </w:r>
    </w:p>
    <w:p w14:paraId="32DD44D1" w14:textId="77777777" w:rsidR="00D82E69" w:rsidRPr="00305AC2" w:rsidRDefault="00D82E69" w:rsidP="00305AC2">
      <w:pPr>
        <w:jc w:val="both"/>
        <w:rPr>
          <w:rFonts w:ascii="Source Sans Pro" w:hAnsi="Source Sans Pro" w:cs="Arial"/>
          <w:sz w:val="20"/>
          <w:szCs w:val="20"/>
        </w:rPr>
      </w:pPr>
    </w:p>
    <w:p w14:paraId="6DA5D02D" w14:textId="77777777" w:rsidR="00D82E69"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Se considerará que cuentan con los elementos y requisitos de validez que señalan los artículos 6, fracciones II y III y 7 fracción IV, de esta Ley, las ordenes que contengan impresa la fotografía del lugar que ha de verificarse, cuando el inmueble no cuente con número oficial, el mismo no sea visible, haya sido retirado o no corresponda al que tengan registrado las autoridades competentes.</w:t>
      </w:r>
    </w:p>
    <w:p w14:paraId="0D304EC7" w14:textId="77777777" w:rsidR="00D82E69" w:rsidRPr="00305AC2" w:rsidRDefault="00D82E69" w:rsidP="00305AC2">
      <w:pPr>
        <w:jc w:val="both"/>
        <w:rPr>
          <w:rFonts w:ascii="Source Sans Pro" w:hAnsi="Source Sans Pro" w:cs="Arial"/>
          <w:sz w:val="20"/>
          <w:szCs w:val="20"/>
        </w:rPr>
      </w:pPr>
    </w:p>
    <w:p w14:paraId="114AE8A9" w14:textId="77777777" w:rsidR="00AE06A5"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De igual manera, deberá contener el señalamiento de que la visita de verificación podrá ser videograbada, y la misma formará parte de los autos que integran el expediente administrativo correspondiente; la persona propietaria, responsable, encargada u ocupante del inmueble verificado, podrá tener acceso a dicha grabación acreditando previamente su interés jurídico o legítimo ante la autoridad competente, quien acordará lo conducente en un plazo no mayor a tres días hábiles, a partir de que sea solicitado.</w:t>
      </w:r>
    </w:p>
    <w:p w14:paraId="01CC5000" w14:textId="77777777" w:rsidR="00D82E69" w:rsidRPr="00305AC2" w:rsidRDefault="00D82E69" w:rsidP="00305AC2">
      <w:pPr>
        <w:jc w:val="both"/>
        <w:rPr>
          <w:rFonts w:ascii="Source Sans Pro" w:hAnsi="Source Sans Pro" w:cs="Arial"/>
          <w:sz w:val="20"/>
          <w:szCs w:val="20"/>
        </w:rPr>
      </w:pPr>
    </w:p>
    <w:p w14:paraId="3EFA5154" w14:textId="256EB79F" w:rsidR="00D82E69"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100.- </w:t>
      </w:r>
      <w:r w:rsidR="00D82E69" w:rsidRPr="00305AC2">
        <w:rPr>
          <w:rFonts w:ascii="Source Sans Pro" w:hAnsi="Source Sans Pro" w:cs="Arial"/>
          <w:sz w:val="20"/>
          <w:szCs w:val="20"/>
        </w:rPr>
        <w:t>Las personas propietarias, responsables, encargadas u ocupantes de establecimientos, obras o bienes, objeto de verificación estarán obligados a permitir el acceso y dar facilidades e informes a las personas verificadoras para el desarrollo de su labor, conforme al objeto y alcance de la orden de visita de verificación.</w:t>
      </w:r>
    </w:p>
    <w:p w14:paraId="064BBF61" w14:textId="77777777" w:rsidR="00041F9C" w:rsidRPr="00305AC2" w:rsidRDefault="00041F9C" w:rsidP="00305AC2">
      <w:pPr>
        <w:jc w:val="both"/>
        <w:rPr>
          <w:rFonts w:ascii="Source Sans Pro" w:hAnsi="Source Sans Pro" w:cs="Arial"/>
          <w:sz w:val="20"/>
          <w:szCs w:val="20"/>
        </w:rPr>
      </w:pPr>
    </w:p>
    <w:p w14:paraId="240EC801" w14:textId="77777777" w:rsidR="00AE06A5"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En caso de oposición la autoridad competente podrá utilizar las medidas de apremio previstas en esta Ley, en la Ley del Instituto de Verificación Administrativa de la Ciudad de México y el Reglamento que al efecto se expida.</w:t>
      </w:r>
    </w:p>
    <w:p w14:paraId="661B8296" w14:textId="77777777" w:rsidR="00AE06A5" w:rsidRPr="00305AC2" w:rsidRDefault="00AE06A5" w:rsidP="00305AC2">
      <w:pPr>
        <w:jc w:val="both"/>
        <w:rPr>
          <w:rFonts w:ascii="Source Sans Pro" w:hAnsi="Source Sans Pro" w:cs="Arial"/>
          <w:sz w:val="20"/>
          <w:szCs w:val="20"/>
        </w:rPr>
      </w:pPr>
    </w:p>
    <w:p w14:paraId="486DA57C" w14:textId="77777777" w:rsidR="00D82E69"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101.- </w:t>
      </w:r>
      <w:r w:rsidR="00D82E69" w:rsidRPr="00305AC2">
        <w:rPr>
          <w:rFonts w:ascii="Source Sans Pro" w:hAnsi="Source Sans Pro" w:cs="Arial"/>
          <w:sz w:val="20"/>
          <w:szCs w:val="20"/>
        </w:rPr>
        <w:t>Al iniciar la visita, el verificador deberá exhibir credencial vigente con fotografía, expedida por la autoridad competente que lo acredite para desempeñar dicha función, así como la orden expresa a la que se refiere el artículo 99 de la presente Ley, de la que deberá dejar copia a la persona propietaria, responsable, encargada u ocupante del establecimiento o del inmueble visitado.</w:t>
      </w:r>
    </w:p>
    <w:p w14:paraId="31725C97" w14:textId="77777777" w:rsidR="00D82E69" w:rsidRPr="00305AC2" w:rsidRDefault="00D82E69" w:rsidP="00305AC2">
      <w:pPr>
        <w:jc w:val="both"/>
        <w:rPr>
          <w:rFonts w:ascii="Source Sans Pro" w:hAnsi="Source Sans Pro" w:cs="Arial"/>
          <w:sz w:val="20"/>
          <w:szCs w:val="20"/>
        </w:rPr>
      </w:pPr>
    </w:p>
    <w:p w14:paraId="0B56DED5" w14:textId="77777777" w:rsidR="00AE06A5"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lastRenderedPageBreak/>
        <w:t>La persona propietaria, responsable, encargada u ocupante de inmueble verificado, que por cualquier razón no cuente con la orden escrita podrá solicitar una copia certificada, acreditando su interés jurídico o legítimo a la autoridad competente, la cual deberá ser expedida en un plazo no mayor a tres días hábiles a partir de que fue solicitada.</w:t>
      </w:r>
    </w:p>
    <w:p w14:paraId="1EAF39EB" w14:textId="77777777" w:rsidR="00AE06A5" w:rsidRPr="00305AC2" w:rsidRDefault="00AE06A5" w:rsidP="00305AC2">
      <w:pPr>
        <w:jc w:val="both"/>
        <w:rPr>
          <w:rFonts w:ascii="Source Sans Pro" w:hAnsi="Source Sans Pro" w:cs="Arial"/>
          <w:sz w:val="20"/>
          <w:szCs w:val="20"/>
        </w:rPr>
      </w:pPr>
    </w:p>
    <w:p w14:paraId="434DAA1D" w14:textId="77777777" w:rsidR="00D82E69"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102.- </w:t>
      </w:r>
      <w:r w:rsidR="00D82E69" w:rsidRPr="00305AC2">
        <w:rPr>
          <w:rFonts w:ascii="Source Sans Pro" w:hAnsi="Source Sans Pro" w:cs="Arial"/>
          <w:sz w:val="20"/>
          <w:szCs w:val="20"/>
        </w:rPr>
        <w:t>De toda visita de verificación se levantará acta circunstanciada, en presencia de dos testigos propuestos por la persona con quien se hubiere entendido la diligencia o por quien la practique si aquélla se hubiere negado a proponerlos.</w:t>
      </w:r>
    </w:p>
    <w:p w14:paraId="1583E7CA" w14:textId="77777777" w:rsidR="00D82E69" w:rsidRPr="00305AC2" w:rsidRDefault="00D82E69" w:rsidP="00305AC2">
      <w:pPr>
        <w:jc w:val="both"/>
        <w:rPr>
          <w:rFonts w:ascii="Source Sans Pro" w:hAnsi="Source Sans Pro" w:cs="Arial"/>
          <w:sz w:val="20"/>
          <w:szCs w:val="20"/>
        </w:rPr>
      </w:pPr>
    </w:p>
    <w:p w14:paraId="005FEE47" w14:textId="77777777" w:rsidR="00D82E69"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De toda acta se dejará copia a la persona con quien se entendió la diligencia, aunque se hubiere negado a firmar, lo que no afectará la validez de la diligencia ni del documento de que se trate, siempre y cuando el verificador haga constar la circunstancia en la propia acta.</w:t>
      </w:r>
    </w:p>
    <w:p w14:paraId="7B44CE9D" w14:textId="77777777" w:rsidR="00D82E69" w:rsidRPr="00305AC2" w:rsidRDefault="00D82E69" w:rsidP="00305AC2">
      <w:pPr>
        <w:jc w:val="both"/>
        <w:rPr>
          <w:rFonts w:ascii="Source Sans Pro" w:hAnsi="Source Sans Pro" w:cs="Arial"/>
          <w:sz w:val="20"/>
          <w:szCs w:val="20"/>
        </w:rPr>
      </w:pPr>
    </w:p>
    <w:p w14:paraId="19B75F6A" w14:textId="77777777" w:rsidR="00AE06A5"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La persona propietaria, responsable, encargada u ocupante del inmueble verificado, que por cualquier razón no cuente con el acta circunstanciada podrá solicitar una copia certificada, acreditando su interés jurídico o legítimo a la autoridad competente, la cual deberá ser expedida en un plazo no mayor a tres días hábiles a partir de que fue solicitada.</w:t>
      </w:r>
    </w:p>
    <w:p w14:paraId="2AD42978" w14:textId="77777777" w:rsidR="00AE06A5" w:rsidRPr="00305AC2" w:rsidRDefault="00AE06A5" w:rsidP="00305AC2">
      <w:pPr>
        <w:jc w:val="both"/>
        <w:rPr>
          <w:rFonts w:ascii="Source Sans Pro" w:hAnsi="Source Sans Pro" w:cs="Arial"/>
          <w:sz w:val="20"/>
          <w:szCs w:val="20"/>
        </w:rPr>
      </w:pPr>
    </w:p>
    <w:p w14:paraId="2847B0C5" w14:textId="77777777" w:rsidR="00D82E69"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103.- </w:t>
      </w:r>
      <w:r w:rsidR="00D82E69" w:rsidRPr="00305AC2">
        <w:rPr>
          <w:rFonts w:ascii="Source Sans Pro" w:hAnsi="Source Sans Pro" w:cs="Arial"/>
          <w:sz w:val="20"/>
          <w:szCs w:val="20"/>
        </w:rPr>
        <w:t>En las actas se hará constar:</w:t>
      </w:r>
    </w:p>
    <w:p w14:paraId="615536AD" w14:textId="77777777" w:rsidR="00D82E69" w:rsidRPr="00305AC2" w:rsidRDefault="00D82E69" w:rsidP="00305AC2">
      <w:pPr>
        <w:jc w:val="both"/>
        <w:rPr>
          <w:rFonts w:ascii="Source Sans Pro" w:hAnsi="Source Sans Pro" w:cs="Arial"/>
          <w:sz w:val="20"/>
          <w:szCs w:val="20"/>
        </w:rPr>
      </w:pPr>
    </w:p>
    <w:p w14:paraId="1D1F8522" w14:textId="3D80761B"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Nombre, denominación o razón social de la persona visitada;</w:t>
      </w:r>
    </w:p>
    <w:p w14:paraId="34312E8E" w14:textId="77777777" w:rsidR="00041F9C" w:rsidRPr="00041F9C" w:rsidRDefault="00041F9C" w:rsidP="00041F9C">
      <w:pPr>
        <w:pStyle w:val="Prrafodelista"/>
        <w:jc w:val="both"/>
        <w:rPr>
          <w:rFonts w:ascii="Source Sans Pro" w:hAnsi="Source Sans Pro" w:cs="Arial"/>
          <w:sz w:val="20"/>
          <w:szCs w:val="20"/>
        </w:rPr>
      </w:pPr>
    </w:p>
    <w:p w14:paraId="5D432D9C" w14:textId="19B9E9B0"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Hora, día, mes y año en que se inicie y concluya la diligencia;</w:t>
      </w:r>
    </w:p>
    <w:p w14:paraId="1ED7A061" w14:textId="77777777" w:rsidR="00041F9C" w:rsidRPr="00041F9C" w:rsidRDefault="00041F9C" w:rsidP="00041F9C">
      <w:pPr>
        <w:jc w:val="both"/>
        <w:rPr>
          <w:rFonts w:ascii="Source Sans Pro" w:hAnsi="Source Sans Pro" w:cs="Arial"/>
          <w:sz w:val="20"/>
          <w:szCs w:val="20"/>
        </w:rPr>
      </w:pPr>
    </w:p>
    <w:p w14:paraId="7539A5B7" w14:textId="51616C56"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Calle, número, población o colonia, teléfono u otra forma de ubicación o identificación, Alcaldía y, de ser posible, código postal en que se encuentre ubicado el lugar en que se practique la visita;</w:t>
      </w:r>
    </w:p>
    <w:p w14:paraId="61752CA8" w14:textId="77777777" w:rsidR="00041F9C" w:rsidRPr="00041F9C" w:rsidRDefault="00041F9C" w:rsidP="00041F9C">
      <w:pPr>
        <w:jc w:val="both"/>
        <w:rPr>
          <w:rFonts w:ascii="Source Sans Pro" w:hAnsi="Source Sans Pro" w:cs="Arial"/>
          <w:sz w:val="20"/>
          <w:szCs w:val="20"/>
        </w:rPr>
      </w:pPr>
    </w:p>
    <w:p w14:paraId="3F975AD6" w14:textId="153CDB78"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Número y fecha del oficio de comisión que la motivó;</w:t>
      </w:r>
    </w:p>
    <w:p w14:paraId="08F280DD" w14:textId="77777777" w:rsidR="00041F9C" w:rsidRPr="00041F9C" w:rsidRDefault="00041F9C" w:rsidP="00041F9C">
      <w:pPr>
        <w:jc w:val="both"/>
        <w:rPr>
          <w:rFonts w:ascii="Source Sans Pro" w:hAnsi="Source Sans Pro" w:cs="Arial"/>
          <w:sz w:val="20"/>
          <w:szCs w:val="20"/>
        </w:rPr>
      </w:pPr>
    </w:p>
    <w:p w14:paraId="2C84993D" w14:textId="7411A779"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Nombre y cargo de la persona con quien se entendió la diligencia;</w:t>
      </w:r>
    </w:p>
    <w:p w14:paraId="0E52076A" w14:textId="77777777" w:rsidR="00041F9C" w:rsidRPr="00041F9C" w:rsidRDefault="00041F9C" w:rsidP="00041F9C">
      <w:pPr>
        <w:jc w:val="both"/>
        <w:rPr>
          <w:rFonts w:ascii="Source Sans Pro" w:hAnsi="Source Sans Pro" w:cs="Arial"/>
          <w:sz w:val="20"/>
          <w:szCs w:val="20"/>
        </w:rPr>
      </w:pPr>
    </w:p>
    <w:p w14:paraId="75F7764C" w14:textId="1345A094"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Nombre y domicilio de las personas que fungieron como testigos;</w:t>
      </w:r>
    </w:p>
    <w:p w14:paraId="0A890D43" w14:textId="77777777" w:rsidR="00041F9C" w:rsidRPr="00041F9C" w:rsidRDefault="00041F9C" w:rsidP="00041F9C">
      <w:pPr>
        <w:jc w:val="both"/>
        <w:rPr>
          <w:rFonts w:ascii="Source Sans Pro" w:hAnsi="Source Sans Pro" w:cs="Arial"/>
          <w:sz w:val="20"/>
          <w:szCs w:val="20"/>
        </w:rPr>
      </w:pPr>
    </w:p>
    <w:p w14:paraId="31824A34" w14:textId="776CB84C"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Datos relativos a la actuación, de conformidad con el objeto y alcance de la orden de visita de verificación;</w:t>
      </w:r>
    </w:p>
    <w:p w14:paraId="580411AD" w14:textId="77777777" w:rsidR="00041F9C" w:rsidRPr="00041F9C" w:rsidRDefault="00041F9C" w:rsidP="00041F9C">
      <w:pPr>
        <w:jc w:val="both"/>
        <w:rPr>
          <w:rFonts w:ascii="Source Sans Pro" w:hAnsi="Source Sans Pro" w:cs="Arial"/>
          <w:sz w:val="20"/>
          <w:szCs w:val="20"/>
        </w:rPr>
      </w:pPr>
    </w:p>
    <w:p w14:paraId="6E658BD2" w14:textId="5B0DEC67" w:rsidR="00D82E69"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Declaración del visitado, si quiere hacerla, y</w:t>
      </w:r>
    </w:p>
    <w:p w14:paraId="7ECE1C25" w14:textId="77777777" w:rsidR="00041F9C" w:rsidRPr="00041F9C" w:rsidRDefault="00041F9C" w:rsidP="00041F9C">
      <w:pPr>
        <w:jc w:val="both"/>
        <w:rPr>
          <w:rFonts w:ascii="Source Sans Pro" w:hAnsi="Source Sans Pro" w:cs="Arial"/>
          <w:sz w:val="20"/>
          <w:szCs w:val="20"/>
        </w:rPr>
      </w:pPr>
    </w:p>
    <w:p w14:paraId="6F3C8569" w14:textId="3DD125CB" w:rsidR="004514FD" w:rsidRDefault="00D82E69" w:rsidP="00041F9C">
      <w:pPr>
        <w:pStyle w:val="Prrafodelista"/>
        <w:numPr>
          <w:ilvl w:val="0"/>
          <w:numId w:val="105"/>
        </w:numPr>
        <w:jc w:val="both"/>
        <w:rPr>
          <w:rFonts w:ascii="Source Sans Pro" w:hAnsi="Source Sans Pro" w:cs="Arial"/>
          <w:sz w:val="20"/>
          <w:szCs w:val="20"/>
        </w:rPr>
      </w:pPr>
      <w:r w:rsidRPr="00041F9C">
        <w:rPr>
          <w:rFonts w:ascii="Source Sans Pro" w:hAnsi="Source Sans Pro" w:cs="Arial"/>
          <w:sz w:val="20"/>
          <w:szCs w:val="20"/>
        </w:rPr>
        <w:t>Nombre y firma de quienes intervinieron en la diligencia incluyendo los de quien o quienes la hubieren llevado a cabo. Si se negaren a firmar el visitado o su representante legal, ello no afectará la validez del acta, debiendo el verificador asentar la razón relativa.</w:t>
      </w:r>
    </w:p>
    <w:p w14:paraId="7FEC6916" w14:textId="77777777" w:rsidR="00041F9C" w:rsidRPr="00041F9C" w:rsidRDefault="00041F9C" w:rsidP="00041F9C">
      <w:pPr>
        <w:jc w:val="both"/>
        <w:rPr>
          <w:rFonts w:ascii="Source Sans Pro" w:hAnsi="Source Sans Pro" w:cs="Arial"/>
          <w:sz w:val="20"/>
          <w:szCs w:val="20"/>
        </w:rPr>
      </w:pPr>
    </w:p>
    <w:p w14:paraId="7FD702C7" w14:textId="77777777" w:rsidR="00D82E69"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La persona propietaria, responsable, encargada u ocupante del inmueble verificado, podrá, en este momento, solicitar tener acceso a la videograbación que se realice por parte del servidor público que realice la visita de verificación, acreditando su interés jurídico o legítimo ante la autoridad competente, la cual deberá ser acordado en un plazo no mayor a tres días hábiles a partir de que fue solicitado.</w:t>
      </w:r>
    </w:p>
    <w:p w14:paraId="76929363" w14:textId="77777777" w:rsidR="00D82E69" w:rsidRPr="00305AC2" w:rsidRDefault="00D82E69" w:rsidP="00305AC2">
      <w:pPr>
        <w:jc w:val="both"/>
        <w:rPr>
          <w:rFonts w:ascii="Source Sans Pro" w:hAnsi="Source Sans Pro" w:cs="Arial"/>
          <w:sz w:val="20"/>
          <w:szCs w:val="20"/>
        </w:rPr>
      </w:pPr>
    </w:p>
    <w:p w14:paraId="702D29FC" w14:textId="77777777" w:rsidR="00D82E69"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104.- </w:t>
      </w:r>
      <w:r w:rsidR="00D82E69" w:rsidRPr="00305AC2">
        <w:rPr>
          <w:rFonts w:ascii="Source Sans Pro" w:hAnsi="Source Sans Pro" w:cs="Arial"/>
          <w:sz w:val="20"/>
          <w:szCs w:val="20"/>
        </w:rPr>
        <w:t xml:space="preserve">Las personas visitadas a quienes se haya levantado acta de verificación podrán formular observaciones en el acto de la diligencia y ofrecer pruebas en relación a los hechos contenidos en ella, o </w:t>
      </w:r>
      <w:r w:rsidR="00D82E69" w:rsidRPr="00305AC2">
        <w:rPr>
          <w:rFonts w:ascii="Source Sans Pro" w:hAnsi="Source Sans Pro" w:cs="Arial"/>
          <w:sz w:val="20"/>
          <w:szCs w:val="20"/>
        </w:rPr>
        <w:lastRenderedPageBreak/>
        <w:t>bien lo podrán hacer por escrito, en un documento anexo, dentro de los diez días hábiles siguientes a la fecha en que se hubiere levantado el acta de visita de verificación.</w:t>
      </w:r>
    </w:p>
    <w:p w14:paraId="0FB08D7B" w14:textId="77777777" w:rsidR="00D82E69" w:rsidRPr="00305AC2" w:rsidRDefault="00D82E69" w:rsidP="00305AC2">
      <w:pPr>
        <w:jc w:val="both"/>
        <w:rPr>
          <w:rFonts w:ascii="Source Sans Pro" w:hAnsi="Source Sans Pro" w:cs="Arial"/>
          <w:sz w:val="20"/>
          <w:szCs w:val="20"/>
        </w:rPr>
      </w:pPr>
    </w:p>
    <w:p w14:paraId="03304E93" w14:textId="77777777" w:rsidR="00D82E69"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Cuando en el procedimiento, obren pruebas obtenidas por la Secretaría de Seguridad Ciudadana de la Ciudad de México con equipos y sistemas tecnológicos, las mismas se recabarán, apreciarán y valorarán en términos de la Ley que Regula el Uso de la Tecnología para la Seguridad Pública de la Ciudad de México.</w:t>
      </w:r>
    </w:p>
    <w:p w14:paraId="6F431B4A" w14:textId="77777777" w:rsidR="00D82E69" w:rsidRPr="00305AC2" w:rsidRDefault="00D82E69" w:rsidP="00305AC2">
      <w:pPr>
        <w:jc w:val="both"/>
        <w:rPr>
          <w:rFonts w:ascii="Source Sans Pro" w:hAnsi="Source Sans Pro" w:cs="Arial"/>
          <w:sz w:val="20"/>
          <w:szCs w:val="20"/>
        </w:rPr>
      </w:pPr>
    </w:p>
    <w:p w14:paraId="7C7AE76F" w14:textId="77777777" w:rsidR="00AE06A5"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Si el visitado en el plazo correspondiente, expresa observaciones respecto de los hechos contenidos en el acta y, en su caso, ofrece pruebas, la autoridad competente, en el plazo de tres días hábiles, acordará su admisión y en el mismo proveído fijará fecha para la celebración de la audiencia de desahogo de pruebas y alegatos, que deberá llevarse a cabo dentro de los quince días hábiles siguientes y notificarse por lo menos con cinco días hábiles de anticipación a la fecha de su celebración.</w:t>
      </w:r>
    </w:p>
    <w:p w14:paraId="120D8058" w14:textId="77777777" w:rsidR="00AE06A5" w:rsidRPr="00305AC2" w:rsidRDefault="00AE06A5" w:rsidP="00305AC2">
      <w:pPr>
        <w:jc w:val="both"/>
        <w:rPr>
          <w:rFonts w:ascii="Source Sans Pro" w:hAnsi="Source Sans Pro" w:cs="Arial"/>
          <w:sz w:val="20"/>
          <w:szCs w:val="20"/>
        </w:rPr>
      </w:pPr>
    </w:p>
    <w:p w14:paraId="2B015C8D" w14:textId="77777777" w:rsidR="00D82E69"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105.- </w:t>
      </w:r>
      <w:r w:rsidR="00D82E69" w:rsidRPr="00305AC2">
        <w:rPr>
          <w:rFonts w:ascii="Source Sans Pro" w:hAnsi="Source Sans Pro" w:cs="Arial"/>
          <w:sz w:val="20"/>
          <w:szCs w:val="20"/>
        </w:rPr>
        <w:t>Dentro de los diez días hábiles siguientes a la celebración de la audiencia, la autoridad competente emitirá resolución fundada y motivada, en la cual calificará el Acta de Visita de Verificación y fijará las responsabilidades que correspondan; imponiendo, en su caso, las sanciones y medidas de seguridad que procedan en los términos de los ordenamientos legales o reglamentarios aplicables.</w:t>
      </w:r>
    </w:p>
    <w:p w14:paraId="6E4869FB" w14:textId="77777777" w:rsidR="00D82E69" w:rsidRPr="00305AC2" w:rsidRDefault="00D82E69" w:rsidP="00305AC2">
      <w:pPr>
        <w:jc w:val="both"/>
        <w:rPr>
          <w:rFonts w:ascii="Source Sans Pro" w:hAnsi="Source Sans Pro" w:cs="Arial"/>
          <w:sz w:val="20"/>
          <w:szCs w:val="20"/>
        </w:rPr>
      </w:pPr>
    </w:p>
    <w:p w14:paraId="6B16BD70" w14:textId="77777777" w:rsidR="00AE06A5" w:rsidRPr="00305AC2" w:rsidRDefault="00D82E69" w:rsidP="00305AC2">
      <w:pPr>
        <w:jc w:val="both"/>
        <w:rPr>
          <w:rFonts w:ascii="Source Sans Pro" w:hAnsi="Source Sans Pro" w:cs="Arial"/>
          <w:sz w:val="20"/>
          <w:szCs w:val="20"/>
        </w:rPr>
      </w:pPr>
      <w:r w:rsidRPr="00305AC2">
        <w:rPr>
          <w:rFonts w:ascii="Source Sans Pro" w:hAnsi="Source Sans Pro" w:cs="Arial"/>
          <w:sz w:val="20"/>
          <w:szCs w:val="20"/>
        </w:rPr>
        <w:t>La resolución del procedimiento de calificación de Acta de Visita de Verificación se notificará personalmente al visitado, dentro de los diez hábiles siguientes a su emisión, cumpliendo con las formalidades previstas en esta Ley, la Ley del Instituto de Verificación Administrativa de la Ciudad de México y su Reglamento.</w:t>
      </w:r>
    </w:p>
    <w:p w14:paraId="626E6A3F" w14:textId="77777777" w:rsidR="00D82E69" w:rsidRPr="00305AC2" w:rsidRDefault="00D82E69" w:rsidP="00305AC2">
      <w:pPr>
        <w:jc w:val="both"/>
        <w:rPr>
          <w:rFonts w:ascii="Source Sans Pro" w:hAnsi="Source Sans Pro" w:cs="Arial"/>
          <w:sz w:val="20"/>
          <w:szCs w:val="20"/>
        </w:rPr>
      </w:pPr>
    </w:p>
    <w:p w14:paraId="40EED6C4" w14:textId="77777777" w:rsidR="0023314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bCs/>
          <w:sz w:val="20"/>
          <w:szCs w:val="20"/>
          <w:lang w:val="es-MX" w:eastAsia="es-MX"/>
        </w:rPr>
        <w:t xml:space="preserve">Artículo 105 Bis.- </w:t>
      </w:r>
      <w:r w:rsidR="00233145" w:rsidRPr="00305AC2">
        <w:rPr>
          <w:rFonts w:ascii="Source Sans Pro" w:hAnsi="Source Sans Pro" w:cs="Arial"/>
          <w:sz w:val="20"/>
          <w:szCs w:val="20"/>
          <w:lang w:val="es-MX" w:eastAsia="es-MX"/>
        </w:rPr>
        <w:t>Transcurrido el plazo de diez días hábiles siguientes a la conclusión de la visita de verificación, sin que el visitado haya presentado escrito de observaciones, la autoridad competente procederá a dictar, dentro de los diez días hábiles siguientes, resolución fundada y motivada, en la cual calificará el Acta de visita de verificación y fijará las responsabilidades que correspondan; imponiendo, en su caso, las sanciones y medidas de seguridad que procedan en los términos de los ordenamientos legales o reglamentarios aplicables; la resolución se notificará en términos del artículo anterior.</w:t>
      </w:r>
    </w:p>
    <w:p w14:paraId="25B1FBEA"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381A0A43"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En el Reglamento de la Ley del Instituto de Verificación Administrativa de la Ciudad de México, se establecerán los requisitos mínimos que en cada etapa del procedimiento deben cumplirse, así como también establecerá de manera detallada la forma de substanciación del procedimiento de verificación.</w:t>
      </w:r>
    </w:p>
    <w:p w14:paraId="5A088667"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141903FF" w14:textId="544E8A7D" w:rsidR="00233145" w:rsidRPr="00305AC2" w:rsidRDefault="0023314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sz w:val="20"/>
          <w:szCs w:val="20"/>
          <w:lang w:val="es-MX" w:eastAsia="es-MX"/>
        </w:rPr>
        <w:t>Artículo 105 Ter.-</w:t>
      </w:r>
      <w:r w:rsidRPr="00305AC2">
        <w:rPr>
          <w:rFonts w:ascii="Source Sans Pro" w:hAnsi="Source Sans Pro" w:cs="Arial"/>
          <w:sz w:val="20"/>
          <w:szCs w:val="20"/>
          <w:lang w:val="es-MX" w:eastAsia="es-MX"/>
        </w:rPr>
        <w:t xml:space="preserve"> Cuando se encontraren omisiones o irregularidades en los documentos exhibidos conforme a los cuales se realiza la actividad regulada, denominados declaración, registro, licencia, permiso, autorización, aviso u otra denominación establecida en la normatividad aplicable, con independencia de que ello sea considerado en la resolución respectiva, se dará vista a la autoridad correspondiente para que en su caso inicie el procedimiento respectivo que permita determinar la responsabilidad en el ámbito que proceda.</w:t>
      </w:r>
    </w:p>
    <w:p w14:paraId="1EBB1AAA" w14:textId="77777777" w:rsidR="00233145" w:rsidRPr="00305AC2" w:rsidRDefault="00233145" w:rsidP="00305AC2">
      <w:pPr>
        <w:autoSpaceDE w:val="0"/>
        <w:autoSpaceDN w:val="0"/>
        <w:adjustRightInd w:val="0"/>
        <w:jc w:val="both"/>
        <w:rPr>
          <w:rFonts w:ascii="Source Sans Pro" w:hAnsi="Source Sans Pro" w:cs="Arial"/>
          <w:b/>
          <w:sz w:val="20"/>
          <w:szCs w:val="20"/>
          <w:lang w:val="es-MX" w:eastAsia="es-MX"/>
        </w:rPr>
      </w:pPr>
    </w:p>
    <w:p w14:paraId="0AFABB1C"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sz w:val="20"/>
          <w:szCs w:val="20"/>
          <w:lang w:val="es-MX" w:eastAsia="es-MX"/>
        </w:rPr>
        <w:t xml:space="preserve">Artículo 105 </w:t>
      </w:r>
      <w:proofErr w:type="gramStart"/>
      <w:r w:rsidRPr="00305AC2">
        <w:rPr>
          <w:rFonts w:ascii="Source Sans Pro" w:hAnsi="Source Sans Pro" w:cs="Arial"/>
          <w:b/>
          <w:sz w:val="20"/>
          <w:szCs w:val="20"/>
          <w:lang w:val="es-MX" w:eastAsia="es-MX"/>
        </w:rPr>
        <w:t>Quater.-</w:t>
      </w:r>
      <w:proofErr w:type="gramEnd"/>
      <w:r w:rsidRPr="00305AC2">
        <w:rPr>
          <w:rFonts w:ascii="Source Sans Pro" w:hAnsi="Source Sans Pro" w:cs="Arial"/>
          <w:sz w:val="20"/>
          <w:szCs w:val="20"/>
          <w:lang w:val="es-MX" w:eastAsia="es-MX"/>
        </w:rPr>
        <w:t xml:space="preserve"> En materia de verificación administrativa el Instituto y las Alcaldías tienen las siguientes competencias:</w:t>
      </w:r>
    </w:p>
    <w:p w14:paraId="4FE8E25C"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3440BE50" w14:textId="1EC83CC3" w:rsidR="00233145" w:rsidRPr="00041F9C" w:rsidRDefault="00233145" w:rsidP="00041F9C">
      <w:pPr>
        <w:pStyle w:val="Prrafodelista"/>
        <w:numPr>
          <w:ilvl w:val="0"/>
          <w:numId w:val="106"/>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El Instituto tendrá las atribuciones siguientes:</w:t>
      </w:r>
    </w:p>
    <w:p w14:paraId="32D1C334" w14:textId="77777777" w:rsidR="004514FD" w:rsidRPr="00305AC2" w:rsidRDefault="004514FD" w:rsidP="00305AC2">
      <w:pPr>
        <w:autoSpaceDE w:val="0"/>
        <w:autoSpaceDN w:val="0"/>
        <w:adjustRightInd w:val="0"/>
        <w:jc w:val="both"/>
        <w:rPr>
          <w:rFonts w:ascii="Source Sans Pro" w:hAnsi="Source Sans Pro" w:cs="Arial"/>
          <w:sz w:val="20"/>
          <w:szCs w:val="20"/>
          <w:lang w:val="es-MX" w:eastAsia="es-MX"/>
        </w:rPr>
      </w:pPr>
    </w:p>
    <w:p w14:paraId="343A67F3" w14:textId="77777777" w:rsidR="00233145" w:rsidRPr="00041F9C" w:rsidRDefault="00233145" w:rsidP="00041F9C">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Practicar visitas de verificación administrativa en materias de:</w:t>
      </w:r>
    </w:p>
    <w:p w14:paraId="3FB2A8BF" w14:textId="77777777" w:rsidR="004514FD" w:rsidRPr="00305AC2" w:rsidRDefault="004514FD" w:rsidP="00305AC2">
      <w:pPr>
        <w:autoSpaceDE w:val="0"/>
        <w:autoSpaceDN w:val="0"/>
        <w:adjustRightInd w:val="0"/>
        <w:ind w:left="360"/>
        <w:jc w:val="both"/>
        <w:rPr>
          <w:rFonts w:ascii="Source Sans Pro" w:hAnsi="Source Sans Pro" w:cs="Arial"/>
          <w:sz w:val="20"/>
          <w:szCs w:val="20"/>
          <w:lang w:val="es-MX" w:eastAsia="es-MX"/>
        </w:rPr>
      </w:pPr>
    </w:p>
    <w:p w14:paraId="25DE7967" w14:textId="6957F9D4" w:rsidR="00041F9C" w:rsidRPr="00041F9C" w:rsidRDefault="00233145" w:rsidP="00041F9C">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Preservación del medio ambiente y protección ecológica;</w:t>
      </w:r>
    </w:p>
    <w:p w14:paraId="646A08B8" w14:textId="2616A702" w:rsidR="00233145" w:rsidRPr="00041F9C" w:rsidRDefault="00233145" w:rsidP="00041F9C">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Mobiliario Urbano;</w:t>
      </w:r>
    </w:p>
    <w:p w14:paraId="52DD75F3" w14:textId="6D60B421" w:rsidR="00233145" w:rsidRPr="00041F9C" w:rsidRDefault="00233145" w:rsidP="00041F9C">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lastRenderedPageBreak/>
        <w:t>Desarrollo Urbano;</w:t>
      </w:r>
    </w:p>
    <w:p w14:paraId="1502D5D4" w14:textId="056E777E" w:rsidR="00233145" w:rsidRPr="00041F9C" w:rsidRDefault="00233145" w:rsidP="00041F9C">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Turismo;</w:t>
      </w:r>
    </w:p>
    <w:p w14:paraId="28D1E4BB" w14:textId="3BD801C0" w:rsidR="00233145" w:rsidRPr="00041F9C" w:rsidRDefault="00233145" w:rsidP="00041F9C">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Transporte público, mercantil y privado de pasajero y de carga;</w:t>
      </w:r>
    </w:p>
    <w:p w14:paraId="2BB41E9F" w14:textId="77777777" w:rsidR="00041F9C" w:rsidRDefault="00233145" w:rsidP="00041F9C">
      <w:pPr>
        <w:pStyle w:val="Prrafodelista"/>
        <w:numPr>
          <w:ilvl w:val="0"/>
          <w:numId w:val="108"/>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Las demás que establezcan las disposiciones legales que regulen el funcionamiento de las Dependencias del Gobierno de la Ciudad de México.</w:t>
      </w:r>
    </w:p>
    <w:p w14:paraId="5A3478F4" w14:textId="77777777" w:rsidR="00041F9C" w:rsidRDefault="00041F9C" w:rsidP="00041F9C">
      <w:pPr>
        <w:autoSpaceDE w:val="0"/>
        <w:autoSpaceDN w:val="0"/>
        <w:adjustRightInd w:val="0"/>
        <w:jc w:val="both"/>
        <w:rPr>
          <w:rFonts w:ascii="Source Sans Pro" w:hAnsi="Source Sans Pro" w:cs="Arial"/>
          <w:sz w:val="20"/>
          <w:szCs w:val="20"/>
          <w:lang w:val="es-MX" w:eastAsia="es-MX"/>
        </w:rPr>
      </w:pPr>
    </w:p>
    <w:p w14:paraId="2DC1E97A" w14:textId="7B88073B" w:rsidR="00233145" w:rsidRPr="00041F9C" w:rsidRDefault="00233145" w:rsidP="00041F9C">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Ordenar y ejecutar las medidas de seguridad e imponer las sanciones previstas en las leyes, así como resolver los recursos administrativos que se promuevan.</w:t>
      </w:r>
    </w:p>
    <w:p w14:paraId="0326C1EB" w14:textId="77777777" w:rsidR="004514FD" w:rsidRPr="00305AC2" w:rsidRDefault="004514FD" w:rsidP="00305AC2">
      <w:pPr>
        <w:autoSpaceDE w:val="0"/>
        <w:autoSpaceDN w:val="0"/>
        <w:adjustRightInd w:val="0"/>
        <w:ind w:firstLine="705"/>
        <w:jc w:val="both"/>
        <w:rPr>
          <w:rFonts w:ascii="Source Sans Pro" w:hAnsi="Source Sans Pro" w:cs="Arial"/>
          <w:sz w:val="20"/>
          <w:szCs w:val="20"/>
          <w:lang w:val="es-MX" w:eastAsia="es-MX"/>
        </w:rPr>
      </w:pPr>
    </w:p>
    <w:p w14:paraId="00EA0AA0" w14:textId="77777777" w:rsidR="00233145" w:rsidRPr="00305AC2" w:rsidRDefault="00233145" w:rsidP="00041F9C">
      <w:pPr>
        <w:autoSpaceDE w:val="0"/>
        <w:autoSpaceDN w:val="0"/>
        <w:adjustRightInd w:val="0"/>
        <w:ind w:left="1134"/>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Cuando se trate de actos emitidos por el Gobierno de la Ciudad de México, también podrá solicitar la custodia del folio real del predio de manera fundada y motivada, al Registro Público de la Propiedad y de Comercio de la Ciudad de México, cuando se trate de un procedimiento administrativo de verificación relacionado con desarrollo urbano u ordenamiento territorial, para evitar la inscripción de actos que impidan la ejecución de la resolución del fondo del asunto.</w:t>
      </w:r>
    </w:p>
    <w:p w14:paraId="2DA63CB9" w14:textId="77777777" w:rsidR="004514FD" w:rsidRPr="00305AC2" w:rsidRDefault="004514FD" w:rsidP="00305AC2">
      <w:pPr>
        <w:autoSpaceDE w:val="0"/>
        <w:autoSpaceDN w:val="0"/>
        <w:adjustRightInd w:val="0"/>
        <w:ind w:left="705"/>
        <w:jc w:val="both"/>
        <w:rPr>
          <w:rFonts w:ascii="Source Sans Pro" w:hAnsi="Source Sans Pro" w:cs="Arial"/>
          <w:sz w:val="20"/>
          <w:szCs w:val="20"/>
          <w:lang w:val="es-MX" w:eastAsia="es-MX"/>
        </w:rPr>
      </w:pPr>
    </w:p>
    <w:p w14:paraId="5D745034" w14:textId="75B088F6" w:rsidR="00233145" w:rsidRPr="00041F9C" w:rsidRDefault="00233145" w:rsidP="00041F9C">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Emitir los lineamientos y criterios para el ejercicio de la actividad verificadora;</w:t>
      </w:r>
    </w:p>
    <w:p w14:paraId="5235C121" w14:textId="77777777" w:rsidR="004514FD" w:rsidRPr="00305AC2" w:rsidRDefault="004514FD" w:rsidP="00305AC2">
      <w:pPr>
        <w:autoSpaceDE w:val="0"/>
        <w:autoSpaceDN w:val="0"/>
        <w:adjustRightInd w:val="0"/>
        <w:jc w:val="both"/>
        <w:rPr>
          <w:rFonts w:ascii="Source Sans Pro" w:hAnsi="Source Sans Pro" w:cs="Arial"/>
          <w:sz w:val="20"/>
          <w:szCs w:val="20"/>
          <w:lang w:val="es-MX" w:eastAsia="es-MX"/>
        </w:rPr>
      </w:pPr>
    </w:p>
    <w:p w14:paraId="733EF63D" w14:textId="524289B8" w:rsidR="00233145" w:rsidRPr="00041F9C" w:rsidRDefault="00233145" w:rsidP="00041F9C">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Velar, en la esfera de su competencia, por el cumplimiento de las leyes, reglamentos, decretos, acuerdos, circulares y demás disposiciones jurídicas vinculadas con las materias a que se refiere la fracción I, y</w:t>
      </w:r>
    </w:p>
    <w:p w14:paraId="5179678A" w14:textId="77777777" w:rsidR="004514FD" w:rsidRPr="00305AC2" w:rsidRDefault="004514FD" w:rsidP="00305AC2">
      <w:pPr>
        <w:autoSpaceDE w:val="0"/>
        <w:autoSpaceDN w:val="0"/>
        <w:adjustRightInd w:val="0"/>
        <w:jc w:val="both"/>
        <w:rPr>
          <w:rFonts w:ascii="Source Sans Pro" w:hAnsi="Source Sans Pro" w:cs="Arial"/>
          <w:sz w:val="20"/>
          <w:szCs w:val="20"/>
          <w:lang w:val="es-MX" w:eastAsia="es-MX"/>
        </w:rPr>
      </w:pPr>
    </w:p>
    <w:p w14:paraId="3985E9D5" w14:textId="4991838B" w:rsidR="00233145" w:rsidRPr="00041F9C" w:rsidRDefault="00233145" w:rsidP="00041F9C">
      <w:pPr>
        <w:pStyle w:val="Prrafodelista"/>
        <w:numPr>
          <w:ilvl w:val="0"/>
          <w:numId w:val="107"/>
        </w:numPr>
        <w:autoSpaceDE w:val="0"/>
        <w:autoSpaceDN w:val="0"/>
        <w:adjustRightInd w:val="0"/>
        <w:jc w:val="both"/>
        <w:rPr>
          <w:rFonts w:ascii="Source Sans Pro" w:hAnsi="Source Sans Pro" w:cs="Arial"/>
          <w:sz w:val="20"/>
          <w:szCs w:val="20"/>
          <w:lang w:val="es-MX" w:eastAsia="es-MX"/>
        </w:rPr>
      </w:pPr>
      <w:r w:rsidRPr="00041F9C">
        <w:rPr>
          <w:rFonts w:ascii="Source Sans Pro" w:hAnsi="Source Sans Pro" w:cs="Arial"/>
          <w:sz w:val="20"/>
          <w:szCs w:val="20"/>
          <w:lang w:val="es-MX" w:eastAsia="es-MX"/>
        </w:rPr>
        <w:t xml:space="preserve">El Instituto no podrá ordenar la práctica de visitas de verificación en materias que constitucionalmente sean de competencia exclusiva de las Alcaldías. No </w:t>
      </w:r>
      <w:proofErr w:type="gramStart"/>
      <w:r w:rsidRPr="00041F9C">
        <w:rPr>
          <w:rFonts w:ascii="Source Sans Pro" w:hAnsi="Source Sans Pro" w:cs="Arial"/>
          <w:sz w:val="20"/>
          <w:szCs w:val="20"/>
          <w:lang w:val="es-MX" w:eastAsia="es-MX"/>
        </w:rPr>
        <w:t>obstante</w:t>
      </w:r>
      <w:proofErr w:type="gramEnd"/>
      <w:r w:rsidRPr="00041F9C">
        <w:rPr>
          <w:rFonts w:ascii="Source Sans Pro" w:hAnsi="Source Sans Pro" w:cs="Arial"/>
          <w:sz w:val="20"/>
          <w:szCs w:val="20"/>
          <w:lang w:val="es-MX" w:eastAsia="es-MX"/>
        </w:rPr>
        <w:t xml:space="preserve"> ello, cuando ocurra un desastre natural que ponga en riesgo la vida y seguridad de los habitantes, la persona titular de la Jefatura de Gobierno podrá, en coordinación con las Alcaldías, ordenar visitas en cualquiera de las materias que se establecen en el apartado B, fracción I del presente artículo.</w:t>
      </w:r>
    </w:p>
    <w:p w14:paraId="61685BE8"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7B9AB0B7" w14:textId="0C80D383" w:rsidR="00233145" w:rsidRPr="00322452" w:rsidRDefault="00233145" w:rsidP="00322452">
      <w:pPr>
        <w:pStyle w:val="Prrafodelista"/>
        <w:numPr>
          <w:ilvl w:val="0"/>
          <w:numId w:val="106"/>
        </w:numPr>
        <w:autoSpaceDE w:val="0"/>
        <w:autoSpaceDN w:val="0"/>
        <w:adjustRightInd w:val="0"/>
        <w:jc w:val="both"/>
        <w:rPr>
          <w:rFonts w:ascii="Source Sans Pro" w:hAnsi="Source Sans Pro" w:cs="Arial"/>
          <w:sz w:val="20"/>
          <w:szCs w:val="20"/>
          <w:lang w:val="es-MX" w:eastAsia="es-MX"/>
        </w:rPr>
      </w:pPr>
      <w:r w:rsidRPr="00322452">
        <w:rPr>
          <w:rFonts w:ascii="Source Sans Pro" w:hAnsi="Source Sans Pro" w:cs="Arial"/>
          <w:sz w:val="20"/>
          <w:szCs w:val="20"/>
          <w:lang w:val="es-MX" w:eastAsia="es-MX"/>
        </w:rPr>
        <w:t>Las Alcaldías tendrán de manera exclusiva las atribuciones constitucionales siguientes:</w:t>
      </w:r>
    </w:p>
    <w:p w14:paraId="787A49B9"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066B381F" w14:textId="2D4B608C" w:rsidR="00233145" w:rsidRPr="003A2F74" w:rsidRDefault="00233145" w:rsidP="003A2F74">
      <w:pPr>
        <w:pStyle w:val="Prrafodelista"/>
        <w:numPr>
          <w:ilvl w:val="0"/>
          <w:numId w:val="110"/>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Ordenar, al personal especializado en funciones de verificación del Instituto, adscritos a las Alcaldías, la práctica de visitas de verificación administrativa en las siguientes materias:</w:t>
      </w:r>
    </w:p>
    <w:p w14:paraId="074152B8" w14:textId="77777777" w:rsidR="007C19B8" w:rsidRPr="00305AC2" w:rsidRDefault="007C19B8" w:rsidP="00305AC2">
      <w:pPr>
        <w:autoSpaceDE w:val="0"/>
        <w:autoSpaceDN w:val="0"/>
        <w:adjustRightInd w:val="0"/>
        <w:ind w:left="705" w:hanging="705"/>
        <w:jc w:val="both"/>
        <w:rPr>
          <w:rFonts w:ascii="Source Sans Pro" w:hAnsi="Source Sans Pro" w:cs="Arial"/>
          <w:sz w:val="20"/>
          <w:szCs w:val="20"/>
          <w:lang w:val="es-MX" w:eastAsia="es-MX"/>
        </w:rPr>
      </w:pPr>
    </w:p>
    <w:p w14:paraId="325D82DD" w14:textId="2B0E2D00" w:rsidR="003A2F74"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Anuncios;</w:t>
      </w:r>
    </w:p>
    <w:p w14:paraId="7B5B335E" w14:textId="488CA6FE"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Cementerios y Servicios Funerarios, y</w:t>
      </w:r>
    </w:p>
    <w:p w14:paraId="74CE9482" w14:textId="57A0E8B5"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Construcciones y Edificaciones;</w:t>
      </w:r>
    </w:p>
    <w:p w14:paraId="342426B4" w14:textId="1A383672"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Desarrollo Urbano;</w:t>
      </w:r>
    </w:p>
    <w:p w14:paraId="69ED9B62" w14:textId="3DE95660"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Espectáculos Públicos;</w:t>
      </w:r>
    </w:p>
    <w:p w14:paraId="5B6EF031" w14:textId="39D5B597"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Establecimientos Mercantiles;</w:t>
      </w:r>
    </w:p>
    <w:p w14:paraId="4A016FBA" w14:textId="2B4D2377"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Estacionamientos Públicos;</w:t>
      </w:r>
    </w:p>
    <w:p w14:paraId="342809F0" w14:textId="34C628F0"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Mercados y abasto;</w:t>
      </w:r>
    </w:p>
    <w:p w14:paraId="7F120E15" w14:textId="659307FA"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Protección Civil;</w:t>
      </w:r>
    </w:p>
    <w:p w14:paraId="72B329EC" w14:textId="3F8961DD"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Protección de no fumadores;</w:t>
      </w:r>
    </w:p>
    <w:p w14:paraId="5E5C2AF5" w14:textId="4070B2CE"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Protección Ecológica;</w:t>
      </w:r>
    </w:p>
    <w:p w14:paraId="10E8EC52" w14:textId="73D09522"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Servicios de alojamiento, y</w:t>
      </w:r>
    </w:p>
    <w:p w14:paraId="6D17BDA6" w14:textId="77777777" w:rsid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Uso de suelo;</w:t>
      </w:r>
    </w:p>
    <w:p w14:paraId="7CF8334A" w14:textId="1C0B0050" w:rsidR="00233145" w:rsidRPr="003A2F74" w:rsidRDefault="00233145" w:rsidP="003A2F74">
      <w:pPr>
        <w:pStyle w:val="Prrafodelista"/>
        <w:numPr>
          <w:ilvl w:val="0"/>
          <w:numId w:val="111"/>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Las demás que establezcan las disposiciones legales y reglamentarias en las materias que no sean competencia de las secretarías u órganos administrativos desconcentrados.</w:t>
      </w:r>
    </w:p>
    <w:p w14:paraId="58D49EC2"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6FDB627F" w14:textId="1D54522C" w:rsidR="00233145" w:rsidRDefault="00233145" w:rsidP="003A2F74">
      <w:pPr>
        <w:pStyle w:val="Prrafodelista"/>
        <w:numPr>
          <w:ilvl w:val="0"/>
          <w:numId w:val="110"/>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Calificar las actas de visitas de verificación, practicadas y de conformidad con la fracción anterior, y</w:t>
      </w:r>
    </w:p>
    <w:p w14:paraId="0260F6DC" w14:textId="77777777" w:rsidR="003A2F74" w:rsidRPr="003A2F74" w:rsidRDefault="003A2F74" w:rsidP="003A2F74">
      <w:pPr>
        <w:pStyle w:val="Prrafodelista"/>
        <w:autoSpaceDE w:val="0"/>
        <w:autoSpaceDN w:val="0"/>
        <w:adjustRightInd w:val="0"/>
        <w:ind w:left="1080"/>
        <w:jc w:val="both"/>
        <w:rPr>
          <w:rFonts w:ascii="Source Sans Pro" w:hAnsi="Source Sans Pro" w:cs="Arial"/>
          <w:sz w:val="20"/>
          <w:szCs w:val="20"/>
          <w:lang w:val="es-MX" w:eastAsia="es-MX"/>
        </w:rPr>
      </w:pPr>
    </w:p>
    <w:p w14:paraId="4E5EA32A" w14:textId="3179F16C" w:rsidR="00233145" w:rsidRPr="003A2F74" w:rsidRDefault="00233145" w:rsidP="003A2F74">
      <w:pPr>
        <w:pStyle w:val="Prrafodelista"/>
        <w:numPr>
          <w:ilvl w:val="0"/>
          <w:numId w:val="110"/>
        </w:numPr>
        <w:autoSpaceDE w:val="0"/>
        <w:autoSpaceDN w:val="0"/>
        <w:adjustRightInd w:val="0"/>
        <w:jc w:val="both"/>
        <w:rPr>
          <w:rFonts w:ascii="Source Sans Pro" w:hAnsi="Source Sans Pro" w:cs="Arial"/>
          <w:sz w:val="20"/>
          <w:szCs w:val="20"/>
          <w:lang w:val="es-MX" w:eastAsia="es-MX"/>
        </w:rPr>
      </w:pPr>
      <w:r w:rsidRPr="003A2F74">
        <w:rPr>
          <w:rFonts w:ascii="Source Sans Pro" w:hAnsi="Source Sans Pro" w:cs="Arial"/>
          <w:sz w:val="20"/>
          <w:szCs w:val="20"/>
          <w:lang w:val="es-MX" w:eastAsia="es-MX"/>
        </w:rPr>
        <w:t>Ordenar, a las personas verificadoras del Instituto, la ejecución de las medidas de seguridad y las sanciones impuestas en la calificación de las actas de visitas de verificación.</w:t>
      </w:r>
    </w:p>
    <w:p w14:paraId="1FA65402"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4AF18AB9"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También podrán solicitar la custodia del folio real del predio de manera fundada y motivada, al Registro Público de la Propiedad y de Comercio de la Ciudad de México, cuando se trate de un procedimiento administrativo de verificación relacionado con desarrollo urbano, construcciones, inmuebles u ordenamiento territorial, para evitar la inscripción de actos que impidan la ejecución de la resolución del fondo del asunto.</w:t>
      </w:r>
    </w:p>
    <w:p w14:paraId="2F63A550"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3CDB5A41" w14:textId="6EB85382" w:rsidR="004514FD" w:rsidRPr="00305AC2" w:rsidRDefault="0023314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sz w:val="20"/>
          <w:szCs w:val="20"/>
          <w:lang w:val="es-MX" w:eastAsia="es-MX"/>
        </w:rPr>
        <w:t>La delimitación de la competencia de verificación administrativa en materia de desarrollo urbano, se realizará de conformidad con los actos administrativos que emitan las autoridades del Gobierno de la Ciudad de México, en el ejercicio de su competencia y obligatoriamente coordinada con las Alcaldías. En los demás casos, será competencia exclusiva de las Alcaldías, la realización, substanciación y calificación de dicha visita.</w:t>
      </w:r>
    </w:p>
    <w:p w14:paraId="46224602" w14:textId="77777777" w:rsidR="00AE06A5" w:rsidRPr="00305AC2" w:rsidRDefault="00AE06A5" w:rsidP="00305AC2">
      <w:pPr>
        <w:jc w:val="center"/>
        <w:rPr>
          <w:rFonts w:ascii="Source Sans Pro" w:hAnsi="Source Sans Pro" w:cs="Arial"/>
          <w:b/>
          <w:sz w:val="20"/>
          <w:szCs w:val="20"/>
        </w:rPr>
      </w:pPr>
      <w:r w:rsidRPr="00305AC2">
        <w:rPr>
          <w:rFonts w:ascii="Source Sans Pro" w:hAnsi="Source Sans Pro" w:cs="Arial"/>
          <w:b/>
          <w:sz w:val="20"/>
          <w:szCs w:val="20"/>
        </w:rPr>
        <w:t>CAPITULO NOVENO</w:t>
      </w:r>
    </w:p>
    <w:p w14:paraId="2BE495C4" w14:textId="77777777" w:rsidR="00AE06A5" w:rsidRPr="00305AC2" w:rsidRDefault="00AE06A5" w:rsidP="00305AC2">
      <w:pPr>
        <w:pStyle w:val="Ttulo1"/>
        <w:rPr>
          <w:rFonts w:ascii="Source Sans Pro" w:hAnsi="Source Sans Pro" w:cs="Arial"/>
          <w:bCs w:val="0"/>
          <w:sz w:val="20"/>
          <w:szCs w:val="20"/>
        </w:rPr>
      </w:pPr>
      <w:r w:rsidRPr="00305AC2">
        <w:rPr>
          <w:rFonts w:ascii="Source Sans Pro" w:hAnsi="Source Sans Pro" w:cs="Arial"/>
          <w:bCs w:val="0"/>
          <w:sz w:val="20"/>
          <w:szCs w:val="20"/>
        </w:rPr>
        <w:t>DE LAS MEDIDAS CAUTELARES Y DE SEGURIDAD</w:t>
      </w:r>
    </w:p>
    <w:p w14:paraId="7B524E46" w14:textId="77777777" w:rsidR="00AE06A5" w:rsidRPr="00305AC2" w:rsidRDefault="00AE06A5" w:rsidP="00305AC2">
      <w:pPr>
        <w:jc w:val="both"/>
        <w:rPr>
          <w:rFonts w:ascii="Source Sans Pro" w:hAnsi="Source Sans Pro" w:cs="Arial"/>
          <w:sz w:val="20"/>
          <w:szCs w:val="20"/>
        </w:rPr>
      </w:pPr>
    </w:p>
    <w:p w14:paraId="1F91DDF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Artículo 106.-</w:t>
      </w:r>
      <w:r w:rsidRPr="00305AC2">
        <w:rPr>
          <w:rFonts w:ascii="Source Sans Pro" w:hAnsi="Source Sans Pro" w:cs="Arial"/>
          <w:sz w:val="20"/>
          <w:szCs w:val="20"/>
        </w:rPr>
        <w:t xml:space="preserve"> Se consideran medidas cautelares y de seguridad las disposiciones que dicte la autoridad competente para proteger la salud, la seguridad pública y en el cumplimiento de la normatividad referente a actividades reguladas que requieran de concesión, licencia, permiso, autorización o aviso. Las medidas cautelares y de seguridad se establecerán en cada caso por las normas administrativas que no deberán contravenir las disposiciones legales aplicables.</w:t>
      </w:r>
    </w:p>
    <w:p w14:paraId="39FD6DC1" w14:textId="77777777" w:rsidR="00AE06A5" w:rsidRPr="00305AC2" w:rsidRDefault="00AE06A5" w:rsidP="00305AC2">
      <w:pPr>
        <w:jc w:val="both"/>
        <w:rPr>
          <w:rFonts w:ascii="Source Sans Pro" w:hAnsi="Source Sans Pro" w:cs="Arial"/>
          <w:sz w:val="20"/>
          <w:szCs w:val="20"/>
        </w:rPr>
      </w:pPr>
    </w:p>
    <w:p w14:paraId="4A6845D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107.- </w:t>
      </w:r>
      <w:r w:rsidRPr="00305AC2">
        <w:rPr>
          <w:rFonts w:ascii="Source Sans Pro" w:hAnsi="Source Sans Pro" w:cs="Arial"/>
          <w:sz w:val="20"/>
          <w:szCs w:val="20"/>
        </w:rPr>
        <w:t xml:space="preserve">Las autoridades administrativas con base en los resultados de la visita de verificación o del informe de la misma, podrán dictar medidas de seguridad para corregir las irregularidades que se hubiesen encontrado, notificándolas al interesado y otorgándole un plazo adecuado para su realización. Dichas medidas tendrán la duración estrictamente necesaria para la corrección de las irregularidades respectivas. </w:t>
      </w:r>
    </w:p>
    <w:p w14:paraId="2E70C245" w14:textId="77777777" w:rsidR="007C19B8" w:rsidRPr="00305AC2" w:rsidRDefault="007C19B8" w:rsidP="00305AC2">
      <w:pPr>
        <w:jc w:val="both"/>
        <w:rPr>
          <w:rFonts w:ascii="Source Sans Pro" w:hAnsi="Source Sans Pro" w:cs="Arial"/>
          <w:sz w:val="20"/>
          <w:szCs w:val="20"/>
        </w:rPr>
      </w:pPr>
    </w:p>
    <w:p w14:paraId="1DC8AD15"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TITULO CUARTO</w:t>
      </w:r>
    </w:p>
    <w:p w14:paraId="36A4C271"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DEL RECURSO DE INCONFORMIDAD</w:t>
      </w:r>
    </w:p>
    <w:p w14:paraId="69C42B49" w14:textId="77777777" w:rsidR="00AE06A5" w:rsidRPr="00305AC2" w:rsidRDefault="00AE06A5" w:rsidP="00305AC2">
      <w:pPr>
        <w:jc w:val="center"/>
        <w:rPr>
          <w:rFonts w:ascii="Source Sans Pro" w:hAnsi="Source Sans Pro" w:cs="Arial"/>
          <w:b/>
          <w:bCs/>
          <w:sz w:val="20"/>
          <w:szCs w:val="20"/>
        </w:rPr>
      </w:pPr>
    </w:p>
    <w:p w14:paraId="25BD7F3D"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ÚNICO</w:t>
      </w:r>
    </w:p>
    <w:p w14:paraId="71C71A54" w14:textId="77777777" w:rsidR="00AE06A5" w:rsidRPr="00305AC2" w:rsidRDefault="00AE06A5" w:rsidP="00305AC2">
      <w:pPr>
        <w:jc w:val="center"/>
        <w:rPr>
          <w:rFonts w:ascii="Source Sans Pro" w:hAnsi="Source Sans Pro" w:cs="Arial"/>
          <w:b/>
          <w:bCs/>
          <w:sz w:val="20"/>
          <w:szCs w:val="20"/>
        </w:rPr>
      </w:pPr>
    </w:p>
    <w:p w14:paraId="7E49FA2E"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108.- </w:t>
      </w:r>
      <w:r w:rsidRPr="00305AC2">
        <w:rPr>
          <w:rFonts w:ascii="Source Sans Pro" w:hAnsi="Source Sans Pro" w:cs="Arial"/>
          <w:sz w:val="20"/>
          <w:szCs w:val="20"/>
        </w:rPr>
        <w:t xml:space="preserve">Los interesados afectados por los actos y resoluciones de las autoridades administrativas podrán, a su elección interponer el recurso de inconformidad previsto en esta Ley o intentar el juicio de nulidad ante el Tribunal. El recurso de inconformidad tendrá por objeto que el superior jerárquico de la autoridad emisora, confirme, modifique, revoque o anule el acto administrativo recurrido. </w:t>
      </w:r>
    </w:p>
    <w:p w14:paraId="770FA5AD" w14:textId="77777777" w:rsidR="00AE06A5" w:rsidRPr="00305AC2" w:rsidRDefault="00AE06A5" w:rsidP="00305AC2">
      <w:pPr>
        <w:jc w:val="both"/>
        <w:rPr>
          <w:rFonts w:ascii="Source Sans Pro" w:hAnsi="Source Sans Pro" w:cs="Arial"/>
          <w:sz w:val="20"/>
          <w:szCs w:val="20"/>
        </w:rPr>
      </w:pPr>
    </w:p>
    <w:p w14:paraId="2E53DE8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109.- </w:t>
      </w:r>
      <w:r w:rsidRPr="00305AC2">
        <w:rPr>
          <w:rFonts w:ascii="Source Sans Pro" w:hAnsi="Source Sans Pro" w:cs="Arial"/>
          <w:sz w:val="20"/>
          <w:szCs w:val="20"/>
        </w:rPr>
        <w:t xml:space="preserve">El término para interponer el recurso de inconformidad será de quince días hábiles, contados a partir del día siguiente al en que surta sus efectos la notificación de la resolución que se recurra, o de que el recurrente tenga conocimiento de dicha resolución. </w:t>
      </w:r>
    </w:p>
    <w:p w14:paraId="628BA9B1" w14:textId="77777777" w:rsidR="00AE06A5" w:rsidRPr="00305AC2" w:rsidRDefault="00AE06A5" w:rsidP="00305AC2">
      <w:pPr>
        <w:jc w:val="both"/>
        <w:rPr>
          <w:rFonts w:ascii="Source Sans Pro" w:hAnsi="Source Sans Pro" w:cs="Arial"/>
          <w:sz w:val="20"/>
          <w:szCs w:val="20"/>
        </w:rPr>
      </w:pPr>
    </w:p>
    <w:p w14:paraId="661204F6" w14:textId="643F81D6"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110.- </w:t>
      </w:r>
      <w:r w:rsidRPr="00305AC2">
        <w:rPr>
          <w:rFonts w:ascii="Source Sans Pro" w:hAnsi="Source Sans Pro" w:cs="Arial"/>
          <w:sz w:val="20"/>
          <w:szCs w:val="20"/>
        </w:rPr>
        <w:t xml:space="preserve">El recurso de inconformidad deberá presentarse ante el superior jerárquico de la autoridad que emitió la resolución. Será competente para conocer y resolver este recurso dicho superior jerárquico. En caso de que la resolución que origine la inconformidad la hubiese emitido el </w:t>
      </w:r>
      <w:proofErr w:type="gramStart"/>
      <w:r w:rsidRPr="00305AC2">
        <w:rPr>
          <w:rFonts w:ascii="Source Sans Pro" w:hAnsi="Source Sans Pro" w:cs="Arial"/>
          <w:sz w:val="20"/>
          <w:szCs w:val="20"/>
        </w:rPr>
        <w:t>Jefe</w:t>
      </w:r>
      <w:proofErr w:type="gramEnd"/>
      <w:r w:rsidRPr="00305AC2">
        <w:rPr>
          <w:rFonts w:ascii="Source Sans Pro" w:hAnsi="Source Sans Pro" w:cs="Arial"/>
          <w:sz w:val="20"/>
          <w:szCs w:val="20"/>
        </w:rPr>
        <w:t xml:space="preserve"> de Gobierno de la Ciudad de México, el recurso se tramitará y resolverá por el mismo servidor público.</w:t>
      </w:r>
    </w:p>
    <w:p w14:paraId="5C552EB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lastRenderedPageBreak/>
        <w:t xml:space="preserve">Artículo 111.- </w:t>
      </w:r>
      <w:r w:rsidRPr="00305AC2">
        <w:rPr>
          <w:rFonts w:ascii="Source Sans Pro" w:hAnsi="Source Sans Pro" w:cs="Arial"/>
          <w:sz w:val="20"/>
          <w:szCs w:val="20"/>
        </w:rPr>
        <w:t xml:space="preserve">En el escrito de interposición del recurso de inconformidad, el interesado deberá cumplir con los siguientes requisitos: </w:t>
      </w:r>
    </w:p>
    <w:p w14:paraId="4AEE7BD9" w14:textId="77777777" w:rsidR="00AE06A5" w:rsidRPr="00305AC2" w:rsidRDefault="00AE06A5" w:rsidP="00305AC2">
      <w:pPr>
        <w:jc w:val="both"/>
        <w:rPr>
          <w:rFonts w:ascii="Source Sans Pro" w:hAnsi="Source Sans Pro" w:cs="Arial"/>
          <w:sz w:val="20"/>
          <w:szCs w:val="20"/>
        </w:rPr>
      </w:pPr>
    </w:p>
    <w:p w14:paraId="3A120B59" w14:textId="73A06364" w:rsidR="00AE06A5" w:rsidRPr="00A140DF" w:rsidRDefault="00AE06A5" w:rsidP="00A140DF">
      <w:pPr>
        <w:pStyle w:val="Prrafodelista"/>
        <w:numPr>
          <w:ilvl w:val="0"/>
          <w:numId w:val="112"/>
        </w:numPr>
        <w:jc w:val="both"/>
        <w:rPr>
          <w:rFonts w:ascii="Source Sans Pro" w:hAnsi="Source Sans Pro" w:cs="Arial"/>
          <w:sz w:val="20"/>
          <w:szCs w:val="20"/>
        </w:rPr>
      </w:pPr>
      <w:r w:rsidRPr="00A140DF">
        <w:rPr>
          <w:rFonts w:ascii="Source Sans Pro" w:hAnsi="Source Sans Pro" w:cs="Arial"/>
          <w:sz w:val="20"/>
          <w:szCs w:val="20"/>
        </w:rPr>
        <w:t xml:space="preserve">El órgano administrativo a quien se dirige; </w:t>
      </w:r>
    </w:p>
    <w:p w14:paraId="614A352A" w14:textId="77777777" w:rsidR="00AE06A5" w:rsidRPr="00305AC2" w:rsidRDefault="00AE06A5" w:rsidP="00305AC2">
      <w:pPr>
        <w:jc w:val="both"/>
        <w:rPr>
          <w:rFonts w:ascii="Source Sans Pro" w:hAnsi="Source Sans Pro" w:cs="Arial"/>
          <w:sz w:val="20"/>
          <w:szCs w:val="20"/>
        </w:rPr>
      </w:pPr>
    </w:p>
    <w:p w14:paraId="76E6724F" w14:textId="10494E4C" w:rsidR="00AE06A5" w:rsidRPr="00A140DF" w:rsidRDefault="00AE06A5" w:rsidP="00A140DF">
      <w:pPr>
        <w:pStyle w:val="Prrafodelista"/>
        <w:numPr>
          <w:ilvl w:val="0"/>
          <w:numId w:val="112"/>
        </w:numPr>
        <w:jc w:val="both"/>
        <w:rPr>
          <w:rFonts w:ascii="Source Sans Pro" w:hAnsi="Source Sans Pro" w:cs="Arial"/>
          <w:sz w:val="20"/>
          <w:szCs w:val="20"/>
        </w:rPr>
      </w:pPr>
      <w:r w:rsidRPr="00A140DF">
        <w:rPr>
          <w:rFonts w:ascii="Source Sans Pro" w:hAnsi="Source Sans Pro" w:cs="Arial"/>
          <w:sz w:val="20"/>
          <w:szCs w:val="20"/>
        </w:rPr>
        <w:t xml:space="preserve">El nombre del recurrente; y del tercero perjudicado si lo hubiere, así como el lugar que señale para oír y recibir notificaciones y documentos; </w:t>
      </w:r>
    </w:p>
    <w:p w14:paraId="01BC29AE" w14:textId="77777777" w:rsidR="00AE06A5" w:rsidRPr="00305AC2" w:rsidRDefault="00AE06A5" w:rsidP="00305AC2">
      <w:pPr>
        <w:jc w:val="both"/>
        <w:rPr>
          <w:rFonts w:ascii="Source Sans Pro" w:hAnsi="Source Sans Pro" w:cs="Arial"/>
          <w:sz w:val="20"/>
          <w:szCs w:val="20"/>
        </w:rPr>
      </w:pPr>
    </w:p>
    <w:p w14:paraId="2A9797C2" w14:textId="23E27761" w:rsidR="00AE06A5" w:rsidRPr="00A140DF" w:rsidRDefault="00AE06A5" w:rsidP="00A140DF">
      <w:pPr>
        <w:pStyle w:val="Prrafodelista"/>
        <w:numPr>
          <w:ilvl w:val="0"/>
          <w:numId w:val="112"/>
        </w:numPr>
        <w:jc w:val="both"/>
        <w:rPr>
          <w:rFonts w:ascii="Source Sans Pro" w:hAnsi="Source Sans Pro" w:cs="Arial"/>
          <w:sz w:val="20"/>
          <w:szCs w:val="20"/>
        </w:rPr>
      </w:pPr>
      <w:r w:rsidRPr="00A140DF">
        <w:rPr>
          <w:rFonts w:ascii="Source Sans Pro" w:hAnsi="Source Sans Pro" w:cs="Arial"/>
          <w:sz w:val="20"/>
          <w:szCs w:val="20"/>
        </w:rPr>
        <w:t xml:space="preserve">Precisar el acto o resolución administrativa que impugna, así como la fecha en que fue notificado de la misma o bien tuvo conocimiento de ésta; </w:t>
      </w:r>
    </w:p>
    <w:p w14:paraId="14A5B304" w14:textId="77777777" w:rsidR="00AE06A5" w:rsidRPr="00305AC2" w:rsidRDefault="00AE06A5" w:rsidP="00305AC2">
      <w:pPr>
        <w:jc w:val="both"/>
        <w:rPr>
          <w:rFonts w:ascii="Source Sans Pro" w:hAnsi="Source Sans Pro" w:cs="Arial"/>
          <w:sz w:val="20"/>
          <w:szCs w:val="20"/>
        </w:rPr>
      </w:pPr>
    </w:p>
    <w:p w14:paraId="33D15A26" w14:textId="0EF103C3" w:rsidR="00AE06A5" w:rsidRPr="00A140DF" w:rsidRDefault="00AE06A5" w:rsidP="00A140DF">
      <w:pPr>
        <w:pStyle w:val="Prrafodelista"/>
        <w:numPr>
          <w:ilvl w:val="0"/>
          <w:numId w:val="112"/>
        </w:numPr>
        <w:jc w:val="both"/>
        <w:rPr>
          <w:rFonts w:ascii="Source Sans Pro" w:hAnsi="Source Sans Pro" w:cs="Arial"/>
          <w:sz w:val="20"/>
          <w:szCs w:val="20"/>
        </w:rPr>
      </w:pPr>
      <w:r w:rsidRPr="00A140DF">
        <w:rPr>
          <w:rFonts w:ascii="Source Sans Pro" w:hAnsi="Source Sans Pro" w:cs="Arial"/>
          <w:sz w:val="20"/>
          <w:szCs w:val="20"/>
        </w:rPr>
        <w:t xml:space="preserve">Señalar a la autoridad emisora de la resolución que recurre; </w:t>
      </w:r>
    </w:p>
    <w:p w14:paraId="017C3867" w14:textId="77777777" w:rsidR="00AE06A5" w:rsidRPr="00305AC2" w:rsidRDefault="00AE06A5" w:rsidP="00305AC2">
      <w:pPr>
        <w:jc w:val="both"/>
        <w:rPr>
          <w:rFonts w:ascii="Source Sans Pro" w:hAnsi="Source Sans Pro" w:cs="Arial"/>
          <w:sz w:val="20"/>
          <w:szCs w:val="20"/>
        </w:rPr>
      </w:pPr>
    </w:p>
    <w:p w14:paraId="158C7DAB" w14:textId="5F59BD05" w:rsidR="00AE06A5" w:rsidRPr="00A140DF" w:rsidRDefault="00AE06A5" w:rsidP="00A140DF">
      <w:pPr>
        <w:pStyle w:val="Prrafodelista"/>
        <w:numPr>
          <w:ilvl w:val="0"/>
          <w:numId w:val="112"/>
        </w:numPr>
        <w:jc w:val="both"/>
        <w:rPr>
          <w:rFonts w:ascii="Source Sans Pro" w:hAnsi="Source Sans Pro" w:cs="Arial"/>
          <w:sz w:val="20"/>
          <w:szCs w:val="20"/>
        </w:rPr>
      </w:pPr>
      <w:r w:rsidRPr="00A140DF">
        <w:rPr>
          <w:rFonts w:ascii="Source Sans Pro" w:hAnsi="Source Sans Pro" w:cs="Arial"/>
          <w:sz w:val="20"/>
          <w:szCs w:val="20"/>
        </w:rPr>
        <w:t xml:space="preserve">La descripción de los hechos, antecedentes de la resolución que se recurre; </w:t>
      </w:r>
    </w:p>
    <w:p w14:paraId="49BDD014" w14:textId="77777777" w:rsidR="00AE06A5" w:rsidRPr="00305AC2" w:rsidRDefault="00AE06A5" w:rsidP="00305AC2">
      <w:pPr>
        <w:jc w:val="both"/>
        <w:rPr>
          <w:rFonts w:ascii="Source Sans Pro" w:hAnsi="Source Sans Pro" w:cs="Arial"/>
          <w:sz w:val="20"/>
          <w:szCs w:val="20"/>
        </w:rPr>
      </w:pPr>
    </w:p>
    <w:p w14:paraId="11E47522" w14:textId="11C320D8" w:rsidR="00AE06A5" w:rsidRPr="00A140DF" w:rsidRDefault="00AE06A5" w:rsidP="00A140DF">
      <w:pPr>
        <w:pStyle w:val="Prrafodelista"/>
        <w:numPr>
          <w:ilvl w:val="0"/>
          <w:numId w:val="112"/>
        </w:numPr>
        <w:jc w:val="both"/>
        <w:rPr>
          <w:rFonts w:ascii="Source Sans Pro" w:hAnsi="Source Sans Pro" w:cs="Arial"/>
          <w:sz w:val="20"/>
          <w:szCs w:val="20"/>
        </w:rPr>
      </w:pPr>
      <w:r w:rsidRPr="00A140DF">
        <w:rPr>
          <w:rFonts w:ascii="Source Sans Pro" w:hAnsi="Source Sans Pro" w:cs="Arial"/>
          <w:sz w:val="20"/>
          <w:szCs w:val="20"/>
        </w:rPr>
        <w:t xml:space="preserve">Los agravios que le causan y los argumentos de derecho en contra de la resolución que se recurre; y </w:t>
      </w:r>
    </w:p>
    <w:p w14:paraId="046E5DB1" w14:textId="77777777" w:rsidR="00AE06A5" w:rsidRPr="00305AC2" w:rsidRDefault="00AE06A5" w:rsidP="00305AC2">
      <w:pPr>
        <w:jc w:val="both"/>
        <w:rPr>
          <w:rFonts w:ascii="Source Sans Pro" w:hAnsi="Source Sans Pro" w:cs="Arial"/>
          <w:sz w:val="20"/>
          <w:szCs w:val="20"/>
        </w:rPr>
      </w:pPr>
    </w:p>
    <w:p w14:paraId="190CF598" w14:textId="790BFBB6" w:rsidR="00AE06A5" w:rsidRPr="00A140DF" w:rsidRDefault="00AE06A5" w:rsidP="00A140DF">
      <w:pPr>
        <w:pStyle w:val="Prrafodelista"/>
        <w:numPr>
          <w:ilvl w:val="0"/>
          <w:numId w:val="112"/>
        </w:numPr>
        <w:jc w:val="both"/>
        <w:rPr>
          <w:rFonts w:ascii="Source Sans Pro" w:hAnsi="Source Sans Pro" w:cs="Arial"/>
          <w:sz w:val="20"/>
          <w:szCs w:val="20"/>
        </w:rPr>
      </w:pPr>
      <w:r w:rsidRPr="00A140DF">
        <w:rPr>
          <w:rFonts w:ascii="Source Sans Pro" w:hAnsi="Source Sans Pro" w:cs="Arial"/>
          <w:sz w:val="20"/>
          <w:szCs w:val="20"/>
        </w:rPr>
        <w:t xml:space="preserve">Las pruebas que se ofrezcan, relacionándolas con los hechos que se mencionen. </w:t>
      </w:r>
    </w:p>
    <w:p w14:paraId="213674BA" w14:textId="77777777" w:rsidR="00AE06A5" w:rsidRPr="00305AC2" w:rsidRDefault="00AE06A5" w:rsidP="00305AC2">
      <w:pPr>
        <w:jc w:val="both"/>
        <w:rPr>
          <w:rFonts w:ascii="Source Sans Pro" w:hAnsi="Source Sans Pro" w:cs="Arial"/>
          <w:sz w:val="20"/>
          <w:szCs w:val="20"/>
        </w:rPr>
      </w:pPr>
    </w:p>
    <w:p w14:paraId="4128D95D"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112.- </w:t>
      </w:r>
      <w:r w:rsidRPr="00305AC2">
        <w:rPr>
          <w:rFonts w:ascii="Source Sans Pro" w:hAnsi="Source Sans Pro" w:cs="Arial"/>
          <w:sz w:val="20"/>
          <w:szCs w:val="20"/>
        </w:rPr>
        <w:t xml:space="preserve">Con el recurso de inconformidad se deberán acompañar los siguientes documentos: </w:t>
      </w:r>
    </w:p>
    <w:p w14:paraId="57279DCD" w14:textId="77777777" w:rsidR="00AE06A5" w:rsidRPr="00305AC2" w:rsidRDefault="00AE06A5" w:rsidP="00305AC2">
      <w:pPr>
        <w:jc w:val="both"/>
        <w:rPr>
          <w:rFonts w:ascii="Source Sans Pro" w:hAnsi="Source Sans Pro" w:cs="Arial"/>
          <w:sz w:val="20"/>
          <w:szCs w:val="20"/>
        </w:rPr>
      </w:pPr>
    </w:p>
    <w:p w14:paraId="25DD9339" w14:textId="20846DD2" w:rsidR="00AE06A5" w:rsidRPr="00A140DF" w:rsidRDefault="00AE06A5" w:rsidP="00A140DF">
      <w:pPr>
        <w:pStyle w:val="Prrafodelista"/>
        <w:numPr>
          <w:ilvl w:val="0"/>
          <w:numId w:val="113"/>
        </w:numPr>
        <w:jc w:val="both"/>
        <w:rPr>
          <w:rFonts w:ascii="Source Sans Pro" w:hAnsi="Source Sans Pro" w:cs="Arial"/>
          <w:sz w:val="20"/>
          <w:szCs w:val="20"/>
        </w:rPr>
      </w:pPr>
      <w:r w:rsidRPr="00A140DF">
        <w:rPr>
          <w:rFonts w:ascii="Source Sans Pro" w:hAnsi="Source Sans Pro" w:cs="Arial"/>
          <w:sz w:val="20"/>
          <w:szCs w:val="20"/>
        </w:rPr>
        <w:t xml:space="preserve">Los documentos que acrediten la personalidad del promovente, cuando actúe a nombre de otro o de persona moral; </w:t>
      </w:r>
    </w:p>
    <w:p w14:paraId="4065ABB4" w14:textId="77777777" w:rsidR="00AE06A5" w:rsidRPr="00305AC2" w:rsidRDefault="00AE06A5" w:rsidP="00305AC2">
      <w:pPr>
        <w:jc w:val="both"/>
        <w:rPr>
          <w:rFonts w:ascii="Source Sans Pro" w:hAnsi="Source Sans Pro" w:cs="Arial"/>
          <w:sz w:val="20"/>
          <w:szCs w:val="20"/>
        </w:rPr>
      </w:pPr>
    </w:p>
    <w:p w14:paraId="1778E27F" w14:textId="4BD3F5C1" w:rsidR="00AE06A5" w:rsidRPr="00A140DF" w:rsidRDefault="00AE06A5" w:rsidP="00A140DF">
      <w:pPr>
        <w:pStyle w:val="Prrafodelista"/>
        <w:numPr>
          <w:ilvl w:val="0"/>
          <w:numId w:val="113"/>
        </w:numPr>
        <w:jc w:val="both"/>
        <w:rPr>
          <w:rFonts w:ascii="Source Sans Pro" w:hAnsi="Source Sans Pro" w:cs="Arial"/>
          <w:sz w:val="20"/>
          <w:szCs w:val="20"/>
        </w:rPr>
      </w:pPr>
      <w:r w:rsidRPr="00A140DF">
        <w:rPr>
          <w:rFonts w:ascii="Source Sans Pro" w:hAnsi="Source Sans Pro" w:cs="Arial"/>
          <w:sz w:val="20"/>
          <w:szCs w:val="20"/>
        </w:rPr>
        <w:t xml:space="preserve">El documento en que conste el acto o la resolución recurrida, cuando dicha actuación haya sido por escrito; o tratándose de actos que por no haberse resuelto en tiempo se entiendan negados, deberá acompañarse el escrito de iniciación del procedimiento, o el documento sobre el cual no hubiere recaído resolución alguna; </w:t>
      </w:r>
    </w:p>
    <w:p w14:paraId="1395EE44" w14:textId="77777777" w:rsidR="00AE06A5" w:rsidRPr="00305AC2" w:rsidRDefault="00AE06A5" w:rsidP="00305AC2">
      <w:pPr>
        <w:jc w:val="both"/>
        <w:rPr>
          <w:rFonts w:ascii="Source Sans Pro" w:hAnsi="Source Sans Pro" w:cs="Arial"/>
          <w:sz w:val="20"/>
          <w:szCs w:val="20"/>
        </w:rPr>
      </w:pPr>
    </w:p>
    <w:p w14:paraId="79E26F28" w14:textId="171544C0" w:rsidR="00AE06A5" w:rsidRPr="00A140DF" w:rsidRDefault="00AE06A5" w:rsidP="00A140DF">
      <w:pPr>
        <w:pStyle w:val="Prrafodelista"/>
        <w:numPr>
          <w:ilvl w:val="0"/>
          <w:numId w:val="113"/>
        </w:numPr>
        <w:jc w:val="both"/>
        <w:rPr>
          <w:rFonts w:ascii="Source Sans Pro" w:hAnsi="Source Sans Pro" w:cs="Arial"/>
          <w:sz w:val="20"/>
          <w:szCs w:val="20"/>
        </w:rPr>
      </w:pPr>
      <w:r w:rsidRPr="00A140DF">
        <w:rPr>
          <w:rFonts w:ascii="Source Sans Pro" w:hAnsi="Source Sans Pro" w:cs="Arial"/>
          <w:sz w:val="20"/>
          <w:szCs w:val="20"/>
        </w:rPr>
        <w:t xml:space="preserve">La constancia de notificación del acto impugnado; si la notificación fue por edictos se deberá acompañar la última publicación; o la manifestación bajo protesta de decir verdad de la fecha en que tuvo conocimiento de la resolución; y </w:t>
      </w:r>
    </w:p>
    <w:p w14:paraId="7ECF442B" w14:textId="77777777" w:rsidR="00AE06A5" w:rsidRPr="00305AC2" w:rsidRDefault="00AE06A5" w:rsidP="00305AC2">
      <w:pPr>
        <w:jc w:val="both"/>
        <w:rPr>
          <w:rFonts w:ascii="Source Sans Pro" w:hAnsi="Source Sans Pro" w:cs="Arial"/>
          <w:sz w:val="20"/>
          <w:szCs w:val="20"/>
        </w:rPr>
      </w:pPr>
    </w:p>
    <w:p w14:paraId="70772286" w14:textId="3158F95C" w:rsidR="00AE06A5" w:rsidRPr="00A140DF" w:rsidRDefault="00AE06A5" w:rsidP="00A140DF">
      <w:pPr>
        <w:pStyle w:val="Prrafodelista"/>
        <w:numPr>
          <w:ilvl w:val="0"/>
          <w:numId w:val="113"/>
        </w:numPr>
        <w:jc w:val="both"/>
        <w:rPr>
          <w:rFonts w:ascii="Source Sans Pro" w:hAnsi="Source Sans Pro" w:cs="Arial"/>
          <w:sz w:val="20"/>
          <w:szCs w:val="20"/>
        </w:rPr>
      </w:pPr>
      <w:r w:rsidRPr="00A140DF">
        <w:rPr>
          <w:rFonts w:ascii="Source Sans Pro" w:hAnsi="Source Sans Pro" w:cs="Arial"/>
          <w:sz w:val="20"/>
          <w:szCs w:val="20"/>
        </w:rPr>
        <w:t xml:space="preserve">Las pruebas que se acompañen. </w:t>
      </w:r>
    </w:p>
    <w:p w14:paraId="25746717" w14:textId="77777777" w:rsidR="00AE06A5" w:rsidRPr="00305AC2" w:rsidRDefault="00AE06A5" w:rsidP="00305AC2">
      <w:pPr>
        <w:jc w:val="both"/>
        <w:rPr>
          <w:rFonts w:ascii="Source Sans Pro" w:hAnsi="Source Sans Pro" w:cs="Arial"/>
          <w:sz w:val="20"/>
          <w:szCs w:val="20"/>
        </w:rPr>
      </w:pPr>
    </w:p>
    <w:p w14:paraId="7DA3B34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113.- </w:t>
      </w:r>
      <w:r w:rsidRPr="00305AC2">
        <w:rPr>
          <w:rFonts w:ascii="Source Sans Pro" w:hAnsi="Source Sans Pro" w:cs="Arial"/>
          <w:sz w:val="20"/>
          <w:szCs w:val="20"/>
        </w:rPr>
        <w:t xml:space="preserve">En caso de que el recurrente no cumpliera con alguno de los requisitos o de presentar los documentos que se señalan en los dos artículos anteriores, el superior jerárquico que conozca del recurso, deberá prevenirlo por escrito por una vez para que en el término de cinco días hábiles siguientes a la notificación personal subsane la irregularidad. Si transcurrido este plazo el recurrente no desahoga en sus términos la prevención, el recurso se tendrá por no interpuesto. </w:t>
      </w:r>
    </w:p>
    <w:p w14:paraId="0C225190" w14:textId="77777777" w:rsidR="00AE06A5" w:rsidRPr="00305AC2" w:rsidRDefault="00AE06A5" w:rsidP="00305AC2">
      <w:pPr>
        <w:jc w:val="both"/>
        <w:rPr>
          <w:rFonts w:ascii="Source Sans Pro" w:hAnsi="Source Sans Pro" w:cs="Arial"/>
          <w:sz w:val="20"/>
          <w:szCs w:val="20"/>
        </w:rPr>
      </w:pPr>
    </w:p>
    <w:p w14:paraId="1B9FCAF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el escrito de interposición del recurso no aparece firmado por el interesado, o por quien debe hacerlo se tendrá por no interpuesto. </w:t>
      </w:r>
    </w:p>
    <w:p w14:paraId="5C3A54C6" w14:textId="77777777" w:rsidR="00AE06A5" w:rsidRPr="00305AC2" w:rsidRDefault="00AE06A5" w:rsidP="00305AC2">
      <w:pPr>
        <w:jc w:val="both"/>
        <w:rPr>
          <w:rFonts w:ascii="Source Sans Pro" w:hAnsi="Source Sans Pro" w:cs="Arial"/>
          <w:sz w:val="20"/>
          <w:szCs w:val="20"/>
        </w:rPr>
      </w:pPr>
    </w:p>
    <w:p w14:paraId="70444F90" w14:textId="7948AA59" w:rsidR="00AE06A5"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114.- </w:t>
      </w:r>
      <w:r w:rsidRPr="00305AC2">
        <w:rPr>
          <w:rFonts w:ascii="Source Sans Pro" w:hAnsi="Source Sans Pro" w:cs="Arial"/>
          <w:sz w:val="20"/>
          <w:szCs w:val="20"/>
        </w:rPr>
        <w:t xml:space="preserve">El interesado podrá solicitar la suspensión del acto administrativo recurrido en cualquier momento, hasta antes de que se resuelva la inconformidad. </w:t>
      </w:r>
    </w:p>
    <w:p w14:paraId="121FF048" w14:textId="77777777" w:rsidR="00A140DF" w:rsidRPr="00305AC2" w:rsidRDefault="00A140DF" w:rsidP="00305AC2">
      <w:pPr>
        <w:jc w:val="both"/>
        <w:rPr>
          <w:rFonts w:ascii="Source Sans Pro" w:hAnsi="Source Sans Pro" w:cs="Arial"/>
          <w:sz w:val="20"/>
          <w:szCs w:val="20"/>
        </w:rPr>
      </w:pPr>
    </w:p>
    <w:p w14:paraId="07AD32D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lastRenderedPageBreak/>
        <w:t xml:space="preserve">El superior jerárquico deberá acordar, en su caso, el otorgamiento de la suspensión o la denegación de la misma, dentro de los cinco días hábiles siguientes a su solicitud, en el entendido que de no emitir acuerdo expreso al respecto, se entenderá otorgada la suspensión. </w:t>
      </w:r>
    </w:p>
    <w:p w14:paraId="1A840865" w14:textId="77777777" w:rsidR="00AE06A5" w:rsidRPr="00305AC2" w:rsidRDefault="00AE06A5" w:rsidP="00305AC2">
      <w:pPr>
        <w:jc w:val="both"/>
        <w:rPr>
          <w:rFonts w:ascii="Source Sans Pro" w:hAnsi="Source Sans Pro" w:cs="Arial"/>
          <w:sz w:val="20"/>
          <w:szCs w:val="20"/>
        </w:rPr>
      </w:pPr>
    </w:p>
    <w:p w14:paraId="5642DD9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115.- </w:t>
      </w:r>
      <w:r w:rsidR="00233145" w:rsidRPr="00305AC2">
        <w:rPr>
          <w:rFonts w:ascii="Source Sans Pro" w:hAnsi="Source Sans Pro" w:cs="Arial"/>
          <w:sz w:val="20"/>
          <w:szCs w:val="20"/>
        </w:rPr>
        <w:t>El superior jerárquico al resolver sobre la providencia cautelar, deberá señalar, en su caso, las garantías necesarias para cubrir los daños y perjuicios que pudieran ocasionarse con dichas medidas. Tratándose de multas, el recurrente también deberá garantizar el crédito fiscal en cualquiera de las formas previstas por el Código Fiscal.</w:t>
      </w:r>
      <w:r w:rsidRPr="00305AC2">
        <w:rPr>
          <w:rFonts w:ascii="Source Sans Pro" w:hAnsi="Source Sans Pro" w:cs="Arial"/>
          <w:sz w:val="20"/>
          <w:szCs w:val="20"/>
        </w:rPr>
        <w:t xml:space="preserve"> </w:t>
      </w:r>
    </w:p>
    <w:p w14:paraId="5E3AB31B" w14:textId="77777777" w:rsidR="00AE06A5" w:rsidRPr="00305AC2" w:rsidRDefault="00AE06A5" w:rsidP="00305AC2">
      <w:pPr>
        <w:jc w:val="both"/>
        <w:rPr>
          <w:rFonts w:ascii="Source Sans Pro" w:hAnsi="Source Sans Pro" w:cs="Arial"/>
          <w:sz w:val="20"/>
          <w:szCs w:val="20"/>
        </w:rPr>
      </w:pPr>
    </w:p>
    <w:p w14:paraId="0CF5EBD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los casos que proceda la </w:t>
      </w:r>
      <w:proofErr w:type="gramStart"/>
      <w:r w:rsidRPr="00305AC2">
        <w:rPr>
          <w:rFonts w:ascii="Source Sans Pro" w:hAnsi="Source Sans Pro" w:cs="Arial"/>
          <w:sz w:val="20"/>
          <w:szCs w:val="20"/>
        </w:rPr>
        <w:t>suspensión</w:t>
      </w:r>
      <w:proofErr w:type="gramEnd"/>
      <w:r w:rsidRPr="00305AC2">
        <w:rPr>
          <w:rFonts w:ascii="Source Sans Pro" w:hAnsi="Source Sans Pro" w:cs="Arial"/>
          <w:sz w:val="20"/>
          <w:szCs w:val="20"/>
        </w:rPr>
        <w:t xml:space="preserve"> pero pueda ocasionar daños o perjuicios a terceros, el interesado deberá otorgar garantía bastante para reparar el daño e indemnizar los perjuicios que se ocasionen con dicha medida. </w:t>
      </w:r>
    </w:p>
    <w:p w14:paraId="5164CF66" w14:textId="77777777" w:rsidR="00AE06A5" w:rsidRPr="00305AC2" w:rsidRDefault="00AE06A5" w:rsidP="00305AC2">
      <w:pPr>
        <w:jc w:val="both"/>
        <w:rPr>
          <w:rFonts w:ascii="Source Sans Pro" w:hAnsi="Source Sans Pro" w:cs="Arial"/>
          <w:sz w:val="20"/>
          <w:szCs w:val="20"/>
        </w:rPr>
      </w:pPr>
    </w:p>
    <w:p w14:paraId="23755C6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116.- </w:t>
      </w:r>
      <w:r w:rsidRPr="00305AC2">
        <w:rPr>
          <w:rFonts w:ascii="Source Sans Pro" w:hAnsi="Source Sans Pro" w:cs="Arial"/>
          <w:sz w:val="20"/>
          <w:szCs w:val="20"/>
        </w:rPr>
        <w:t xml:space="preserve">No se otorgará la suspensión en aquellos casos en que se cause perjuicio al interés social, se contravengan disposiciones de orden público o se deje sin materia el procedimiento. </w:t>
      </w:r>
    </w:p>
    <w:p w14:paraId="6867189C" w14:textId="77777777" w:rsidR="00AE06A5" w:rsidRPr="00305AC2" w:rsidRDefault="00AE06A5" w:rsidP="00305AC2">
      <w:pPr>
        <w:jc w:val="both"/>
        <w:rPr>
          <w:rFonts w:ascii="Source Sans Pro" w:hAnsi="Source Sans Pro" w:cs="Arial"/>
          <w:sz w:val="20"/>
          <w:szCs w:val="20"/>
        </w:rPr>
      </w:pPr>
    </w:p>
    <w:p w14:paraId="56280B2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117.- </w:t>
      </w:r>
      <w:r w:rsidRPr="00305AC2">
        <w:rPr>
          <w:rFonts w:ascii="Source Sans Pro" w:hAnsi="Source Sans Pro" w:cs="Arial"/>
          <w:sz w:val="20"/>
          <w:szCs w:val="20"/>
        </w:rPr>
        <w:t xml:space="preserve">Los recurrentes a quienes se otorgue la suspensión del acto o la resolución administrativa, deberán garantizar, cuando no se trate de créditos fiscales, en alguna de las formas siguientes: </w:t>
      </w:r>
    </w:p>
    <w:p w14:paraId="594112B6" w14:textId="77777777" w:rsidR="00AE06A5" w:rsidRPr="00305AC2" w:rsidRDefault="00AE06A5" w:rsidP="00305AC2">
      <w:pPr>
        <w:jc w:val="both"/>
        <w:rPr>
          <w:rFonts w:ascii="Source Sans Pro" w:hAnsi="Source Sans Pro" w:cs="Arial"/>
          <w:sz w:val="20"/>
          <w:szCs w:val="20"/>
        </w:rPr>
      </w:pPr>
    </w:p>
    <w:p w14:paraId="3077C2C2" w14:textId="225171E9" w:rsidR="00AE06A5" w:rsidRPr="00A140DF" w:rsidRDefault="00AE06A5" w:rsidP="00A140DF">
      <w:pPr>
        <w:pStyle w:val="Prrafodelista"/>
        <w:numPr>
          <w:ilvl w:val="0"/>
          <w:numId w:val="114"/>
        </w:numPr>
        <w:jc w:val="both"/>
        <w:rPr>
          <w:rFonts w:ascii="Source Sans Pro" w:hAnsi="Source Sans Pro" w:cs="Arial"/>
          <w:sz w:val="20"/>
          <w:szCs w:val="20"/>
        </w:rPr>
      </w:pPr>
      <w:r w:rsidRPr="00A140DF">
        <w:rPr>
          <w:rFonts w:ascii="Source Sans Pro" w:hAnsi="Source Sans Pro" w:cs="Arial"/>
          <w:sz w:val="20"/>
          <w:szCs w:val="20"/>
        </w:rPr>
        <w:t xml:space="preserve">Billete de depósito expedido por la institución autorizada, o </w:t>
      </w:r>
    </w:p>
    <w:p w14:paraId="7D7762DE" w14:textId="77777777" w:rsidR="00AE06A5" w:rsidRPr="00305AC2" w:rsidRDefault="00AE06A5" w:rsidP="00305AC2">
      <w:pPr>
        <w:jc w:val="both"/>
        <w:rPr>
          <w:rFonts w:ascii="Source Sans Pro" w:hAnsi="Source Sans Pro" w:cs="Arial"/>
          <w:sz w:val="20"/>
          <w:szCs w:val="20"/>
        </w:rPr>
      </w:pPr>
    </w:p>
    <w:p w14:paraId="6818C90B" w14:textId="2EC17E46" w:rsidR="00AE06A5" w:rsidRPr="00A140DF" w:rsidRDefault="00AE06A5" w:rsidP="00A140DF">
      <w:pPr>
        <w:pStyle w:val="Prrafodelista"/>
        <w:numPr>
          <w:ilvl w:val="0"/>
          <w:numId w:val="114"/>
        </w:numPr>
        <w:jc w:val="both"/>
        <w:rPr>
          <w:rFonts w:ascii="Source Sans Pro" w:hAnsi="Source Sans Pro" w:cs="Arial"/>
          <w:sz w:val="20"/>
          <w:szCs w:val="20"/>
        </w:rPr>
      </w:pPr>
      <w:r w:rsidRPr="00A140DF">
        <w:rPr>
          <w:rFonts w:ascii="Source Sans Pro" w:hAnsi="Source Sans Pro" w:cs="Arial"/>
          <w:sz w:val="20"/>
          <w:szCs w:val="20"/>
        </w:rPr>
        <w:t xml:space="preserve">Fianza expedida por institución respectiva. </w:t>
      </w:r>
    </w:p>
    <w:p w14:paraId="19E5A881" w14:textId="77777777" w:rsidR="00AE06A5" w:rsidRPr="00305AC2" w:rsidRDefault="00AE06A5" w:rsidP="00305AC2">
      <w:pPr>
        <w:jc w:val="both"/>
        <w:rPr>
          <w:rFonts w:ascii="Source Sans Pro" w:hAnsi="Source Sans Pro" w:cs="Arial"/>
          <w:sz w:val="20"/>
          <w:szCs w:val="20"/>
        </w:rPr>
      </w:pPr>
    </w:p>
    <w:p w14:paraId="1A7E19D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118.- </w:t>
      </w:r>
      <w:r w:rsidRPr="00305AC2">
        <w:rPr>
          <w:rFonts w:ascii="Source Sans Pro" w:hAnsi="Source Sans Pro" w:cs="Arial"/>
          <w:sz w:val="20"/>
          <w:szCs w:val="20"/>
        </w:rPr>
        <w:t xml:space="preserve">La suspensión sólo tendrá como efecto que las cosas se mantengan en el estado en que se encuentran, en tanto se pronuncia la resolución al recurso. </w:t>
      </w:r>
    </w:p>
    <w:p w14:paraId="72B2BADA" w14:textId="77777777" w:rsidR="00AE06A5" w:rsidRPr="00305AC2" w:rsidRDefault="00AE06A5" w:rsidP="00305AC2">
      <w:pPr>
        <w:jc w:val="both"/>
        <w:rPr>
          <w:rFonts w:ascii="Source Sans Pro" w:hAnsi="Source Sans Pro" w:cs="Arial"/>
          <w:sz w:val="20"/>
          <w:szCs w:val="20"/>
        </w:rPr>
      </w:pPr>
    </w:p>
    <w:p w14:paraId="4DB7244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119.- </w:t>
      </w:r>
      <w:r w:rsidRPr="00305AC2">
        <w:rPr>
          <w:rFonts w:ascii="Source Sans Pro" w:hAnsi="Source Sans Pro" w:cs="Arial"/>
          <w:sz w:val="20"/>
          <w:szCs w:val="20"/>
        </w:rPr>
        <w:t xml:space="preserve">La suspensión podrá revocarse por el superior jerárquico, si se modifican las condiciones bajo las cuales se otorgó. </w:t>
      </w:r>
    </w:p>
    <w:p w14:paraId="05F84F0E" w14:textId="77777777" w:rsidR="00AE06A5" w:rsidRPr="00305AC2" w:rsidRDefault="00AE06A5" w:rsidP="00305AC2">
      <w:pPr>
        <w:jc w:val="both"/>
        <w:rPr>
          <w:rFonts w:ascii="Source Sans Pro" w:hAnsi="Source Sans Pro" w:cs="Arial"/>
          <w:sz w:val="20"/>
          <w:szCs w:val="20"/>
        </w:rPr>
      </w:pPr>
    </w:p>
    <w:p w14:paraId="21FD7E9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120.- </w:t>
      </w:r>
      <w:r w:rsidRPr="00305AC2">
        <w:rPr>
          <w:rFonts w:ascii="Source Sans Pro" w:hAnsi="Source Sans Pro" w:cs="Arial"/>
          <w:sz w:val="20"/>
          <w:szCs w:val="20"/>
        </w:rPr>
        <w:t xml:space="preserve">Recibido el recurso por el superior jerárquico, le solicitará al inferior un informe sobre el asunto, así como la remisión del expediente respectivo en un plazo de cinco días hábiles. </w:t>
      </w:r>
    </w:p>
    <w:p w14:paraId="14EE2AAB" w14:textId="77777777" w:rsidR="00AE06A5" w:rsidRPr="00305AC2" w:rsidRDefault="00AE06A5" w:rsidP="00305AC2">
      <w:pPr>
        <w:jc w:val="both"/>
        <w:rPr>
          <w:rFonts w:ascii="Source Sans Pro" w:hAnsi="Source Sans Pro" w:cs="Arial"/>
          <w:sz w:val="20"/>
          <w:szCs w:val="20"/>
        </w:rPr>
      </w:pPr>
    </w:p>
    <w:p w14:paraId="0FE7A45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En un término de tres días hábiles, contados a partir de la recepción del informe, el superior jerárquico deberá proveer sobre la admisión, prevención o </w:t>
      </w:r>
      <w:proofErr w:type="spellStart"/>
      <w:r w:rsidRPr="00305AC2">
        <w:rPr>
          <w:rFonts w:ascii="Source Sans Pro" w:hAnsi="Source Sans Pro" w:cs="Arial"/>
          <w:sz w:val="20"/>
          <w:szCs w:val="20"/>
        </w:rPr>
        <w:t>desechamiento</w:t>
      </w:r>
      <w:proofErr w:type="spellEnd"/>
      <w:r w:rsidRPr="00305AC2">
        <w:rPr>
          <w:rFonts w:ascii="Source Sans Pro" w:hAnsi="Source Sans Pro" w:cs="Arial"/>
          <w:sz w:val="20"/>
          <w:szCs w:val="20"/>
        </w:rPr>
        <w:t xml:space="preserve"> del recurso, lo cual deberá notificársele al recurrente personalmente. Si se admite el recurso a trámite, deberá señalar en la misma providencia la fecha para la celebración de la audiencia de ley en el recurso. Esta audiencia será única y se verificará dentro de los diez días hábiles subsecuentes. </w:t>
      </w:r>
    </w:p>
    <w:p w14:paraId="449926C7" w14:textId="77777777" w:rsidR="00AE06A5" w:rsidRPr="00305AC2" w:rsidRDefault="00AE06A5" w:rsidP="00305AC2">
      <w:pPr>
        <w:jc w:val="both"/>
        <w:rPr>
          <w:rFonts w:ascii="Source Sans Pro" w:hAnsi="Source Sans Pro" w:cs="Arial"/>
          <w:sz w:val="20"/>
          <w:szCs w:val="20"/>
        </w:rPr>
      </w:pPr>
    </w:p>
    <w:p w14:paraId="4271737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121.- </w:t>
      </w:r>
      <w:r w:rsidRPr="00305AC2">
        <w:rPr>
          <w:rFonts w:ascii="Source Sans Pro" w:hAnsi="Source Sans Pro" w:cs="Arial"/>
          <w:sz w:val="20"/>
          <w:szCs w:val="20"/>
        </w:rPr>
        <w:t xml:space="preserve">Se desechará por improcedente el recurso cuando se interponga: </w:t>
      </w:r>
    </w:p>
    <w:p w14:paraId="15676789" w14:textId="77777777" w:rsidR="00AE06A5" w:rsidRPr="00305AC2" w:rsidRDefault="00AE06A5" w:rsidP="00305AC2">
      <w:pPr>
        <w:jc w:val="both"/>
        <w:rPr>
          <w:rFonts w:ascii="Source Sans Pro" w:hAnsi="Source Sans Pro" w:cs="Arial"/>
          <w:sz w:val="20"/>
          <w:szCs w:val="20"/>
        </w:rPr>
      </w:pPr>
    </w:p>
    <w:p w14:paraId="3AFBBB4D" w14:textId="74833EA9" w:rsidR="00AE06A5" w:rsidRPr="00A140DF" w:rsidRDefault="00AE06A5" w:rsidP="00A140DF">
      <w:pPr>
        <w:pStyle w:val="Prrafodelista"/>
        <w:numPr>
          <w:ilvl w:val="0"/>
          <w:numId w:val="115"/>
        </w:numPr>
        <w:jc w:val="both"/>
        <w:rPr>
          <w:rFonts w:ascii="Source Sans Pro" w:hAnsi="Source Sans Pro" w:cs="Arial"/>
          <w:sz w:val="20"/>
          <w:szCs w:val="20"/>
        </w:rPr>
      </w:pPr>
      <w:r w:rsidRPr="00A140DF">
        <w:rPr>
          <w:rFonts w:ascii="Source Sans Pro" w:hAnsi="Source Sans Pro" w:cs="Arial"/>
          <w:sz w:val="20"/>
          <w:szCs w:val="20"/>
        </w:rPr>
        <w:t xml:space="preserve">Contra actos administrativos que sean materia de otro recurso que se encuentre pendiente de resolución y que haya sido promovido por el mismo recurrente por el propio acto impugnado; </w:t>
      </w:r>
    </w:p>
    <w:p w14:paraId="664D4C37" w14:textId="77777777" w:rsidR="00AE06A5" w:rsidRPr="00305AC2" w:rsidRDefault="00AE06A5" w:rsidP="00305AC2">
      <w:pPr>
        <w:jc w:val="both"/>
        <w:rPr>
          <w:rFonts w:ascii="Source Sans Pro" w:hAnsi="Source Sans Pro" w:cs="Arial"/>
          <w:sz w:val="20"/>
          <w:szCs w:val="20"/>
        </w:rPr>
      </w:pPr>
    </w:p>
    <w:p w14:paraId="3E71D29E" w14:textId="4E2A6796" w:rsidR="00AE06A5" w:rsidRPr="00A140DF" w:rsidRDefault="00AE06A5" w:rsidP="00A140DF">
      <w:pPr>
        <w:pStyle w:val="Prrafodelista"/>
        <w:numPr>
          <w:ilvl w:val="0"/>
          <w:numId w:val="115"/>
        </w:numPr>
        <w:jc w:val="both"/>
        <w:rPr>
          <w:rFonts w:ascii="Source Sans Pro" w:hAnsi="Source Sans Pro" w:cs="Arial"/>
          <w:sz w:val="20"/>
          <w:szCs w:val="20"/>
        </w:rPr>
      </w:pPr>
      <w:r w:rsidRPr="00A140DF">
        <w:rPr>
          <w:rFonts w:ascii="Source Sans Pro" w:hAnsi="Source Sans Pro" w:cs="Arial"/>
          <w:sz w:val="20"/>
          <w:szCs w:val="20"/>
        </w:rPr>
        <w:t xml:space="preserve">Contra actos que no afecten los intereses legítimos del promovente; </w:t>
      </w:r>
    </w:p>
    <w:p w14:paraId="2FA9BBCF" w14:textId="77777777" w:rsidR="00AE06A5" w:rsidRPr="00305AC2" w:rsidRDefault="00AE06A5" w:rsidP="00305AC2">
      <w:pPr>
        <w:jc w:val="both"/>
        <w:rPr>
          <w:rFonts w:ascii="Source Sans Pro" w:hAnsi="Source Sans Pro" w:cs="Arial"/>
          <w:sz w:val="20"/>
          <w:szCs w:val="20"/>
        </w:rPr>
      </w:pPr>
    </w:p>
    <w:p w14:paraId="1D96C7D2" w14:textId="5FBBC230" w:rsidR="00AE06A5" w:rsidRPr="00A140DF" w:rsidRDefault="00AE06A5" w:rsidP="00A140DF">
      <w:pPr>
        <w:pStyle w:val="Prrafodelista"/>
        <w:numPr>
          <w:ilvl w:val="0"/>
          <w:numId w:val="115"/>
        </w:numPr>
        <w:jc w:val="both"/>
        <w:rPr>
          <w:rFonts w:ascii="Source Sans Pro" w:hAnsi="Source Sans Pro" w:cs="Arial"/>
          <w:sz w:val="20"/>
          <w:szCs w:val="20"/>
        </w:rPr>
      </w:pPr>
      <w:r w:rsidRPr="00A140DF">
        <w:rPr>
          <w:rFonts w:ascii="Source Sans Pro" w:hAnsi="Source Sans Pro" w:cs="Arial"/>
          <w:sz w:val="20"/>
          <w:szCs w:val="20"/>
        </w:rPr>
        <w:t xml:space="preserve">Contra actos consumados de modo irreparable; </w:t>
      </w:r>
    </w:p>
    <w:p w14:paraId="3C7C920A" w14:textId="77777777" w:rsidR="00AE06A5" w:rsidRPr="00305AC2" w:rsidRDefault="00AE06A5" w:rsidP="00305AC2">
      <w:pPr>
        <w:jc w:val="both"/>
        <w:rPr>
          <w:rFonts w:ascii="Source Sans Pro" w:hAnsi="Source Sans Pro" w:cs="Arial"/>
          <w:sz w:val="20"/>
          <w:szCs w:val="20"/>
        </w:rPr>
      </w:pPr>
    </w:p>
    <w:p w14:paraId="11FB5FCE" w14:textId="73ACBCF7" w:rsidR="00AE06A5" w:rsidRPr="00A140DF" w:rsidRDefault="00AE06A5" w:rsidP="00A140DF">
      <w:pPr>
        <w:pStyle w:val="Prrafodelista"/>
        <w:numPr>
          <w:ilvl w:val="0"/>
          <w:numId w:val="115"/>
        </w:numPr>
        <w:jc w:val="both"/>
        <w:rPr>
          <w:rFonts w:ascii="Source Sans Pro" w:hAnsi="Source Sans Pro" w:cs="Arial"/>
          <w:sz w:val="20"/>
          <w:szCs w:val="20"/>
        </w:rPr>
      </w:pPr>
      <w:r w:rsidRPr="00A140DF">
        <w:rPr>
          <w:rFonts w:ascii="Source Sans Pro" w:hAnsi="Source Sans Pro" w:cs="Arial"/>
          <w:sz w:val="20"/>
          <w:szCs w:val="20"/>
        </w:rPr>
        <w:t xml:space="preserve">Contra actos consentidos expresamente; </w:t>
      </w:r>
    </w:p>
    <w:p w14:paraId="739710F7" w14:textId="77777777" w:rsidR="00AE06A5" w:rsidRPr="00305AC2" w:rsidRDefault="00AE06A5" w:rsidP="00305AC2">
      <w:pPr>
        <w:jc w:val="both"/>
        <w:rPr>
          <w:rFonts w:ascii="Source Sans Pro" w:hAnsi="Source Sans Pro" w:cs="Arial"/>
          <w:sz w:val="20"/>
          <w:szCs w:val="20"/>
        </w:rPr>
      </w:pPr>
    </w:p>
    <w:p w14:paraId="0572B73D" w14:textId="1B4407FA" w:rsidR="00AE06A5" w:rsidRPr="00A140DF" w:rsidRDefault="00AE06A5" w:rsidP="00A140DF">
      <w:pPr>
        <w:pStyle w:val="Prrafodelista"/>
        <w:numPr>
          <w:ilvl w:val="0"/>
          <w:numId w:val="115"/>
        </w:numPr>
        <w:jc w:val="both"/>
        <w:rPr>
          <w:rFonts w:ascii="Source Sans Pro" w:hAnsi="Source Sans Pro" w:cs="Arial"/>
          <w:sz w:val="20"/>
          <w:szCs w:val="20"/>
        </w:rPr>
      </w:pPr>
      <w:r w:rsidRPr="00A140DF">
        <w:rPr>
          <w:rFonts w:ascii="Source Sans Pro" w:hAnsi="Source Sans Pro" w:cs="Arial"/>
          <w:sz w:val="20"/>
          <w:szCs w:val="20"/>
        </w:rPr>
        <w:t xml:space="preserve">Cuando el recurso sea interpuesto fuera del término previsto por esta Ley; o </w:t>
      </w:r>
    </w:p>
    <w:p w14:paraId="1CEC5B08" w14:textId="77777777" w:rsidR="00AE06A5" w:rsidRPr="00305AC2" w:rsidRDefault="00AE06A5" w:rsidP="00305AC2">
      <w:pPr>
        <w:jc w:val="both"/>
        <w:rPr>
          <w:rFonts w:ascii="Source Sans Pro" w:hAnsi="Source Sans Pro" w:cs="Arial"/>
          <w:sz w:val="20"/>
          <w:szCs w:val="20"/>
        </w:rPr>
      </w:pPr>
    </w:p>
    <w:p w14:paraId="326CFA67" w14:textId="39AE74D2" w:rsidR="00AE06A5" w:rsidRPr="00A140DF" w:rsidRDefault="00AE06A5" w:rsidP="00A140DF">
      <w:pPr>
        <w:pStyle w:val="Prrafodelista"/>
        <w:numPr>
          <w:ilvl w:val="0"/>
          <w:numId w:val="115"/>
        </w:numPr>
        <w:jc w:val="both"/>
        <w:rPr>
          <w:rFonts w:ascii="Source Sans Pro" w:hAnsi="Source Sans Pro" w:cs="Arial"/>
          <w:sz w:val="20"/>
          <w:szCs w:val="20"/>
        </w:rPr>
      </w:pPr>
      <w:r w:rsidRPr="00A140DF">
        <w:rPr>
          <w:rFonts w:ascii="Source Sans Pro" w:hAnsi="Source Sans Pro" w:cs="Arial"/>
          <w:sz w:val="20"/>
          <w:szCs w:val="20"/>
        </w:rPr>
        <w:t xml:space="preserve">Cuando se esté tramitando ante los tribunales algún recurso o medio defensa legal interpuesto por el promovente, que pueda tener por efecto modificar, revocar o nulificar el acto respectivo. </w:t>
      </w:r>
    </w:p>
    <w:p w14:paraId="19CF199C" w14:textId="77777777" w:rsidR="00AE06A5" w:rsidRPr="00305AC2" w:rsidRDefault="00AE06A5" w:rsidP="00305AC2">
      <w:pPr>
        <w:jc w:val="both"/>
        <w:rPr>
          <w:rFonts w:ascii="Source Sans Pro" w:hAnsi="Source Sans Pro" w:cs="Arial"/>
          <w:sz w:val="20"/>
          <w:szCs w:val="20"/>
        </w:rPr>
      </w:pPr>
    </w:p>
    <w:p w14:paraId="3916477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122.- </w:t>
      </w:r>
      <w:r w:rsidRPr="00305AC2">
        <w:rPr>
          <w:rFonts w:ascii="Source Sans Pro" w:hAnsi="Source Sans Pro" w:cs="Arial"/>
          <w:sz w:val="20"/>
          <w:szCs w:val="20"/>
        </w:rPr>
        <w:t xml:space="preserve">Será sobreseído el recurso cuando: </w:t>
      </w:r>
    </w:p>
    <w:p w14:paraId="26C1941A" w14:textId="77777777" w:rsidR="00AE06A5" w:rsidRPr="00305AC2" w:rsidRDefault="00AE06A5" w:rsidP="00305AC2">
      <w:pPr>
        <w:jc w:val="both"/>
        <w:rPr>
          <w:rFonts w:ascii="Source Sans Pro" w:hAnsi="Source Sans Pro" w:cs="Arial"/>
          <w:sz w:val="20"/>
          <w:szCs w:val="20"/>
        </w:rPr>
      </w:pPr>
    </w:p>
    <w:p w14:paraId="6B5B6F6D" w14:textId="25B5DDD1" w:rsidR="00AE06A5" w:rsidRPr="00A140DF" w:rsidRDefault="00AE06A5" w:rsidP="00A140DF">
      <w:pPr>
        <w:pStyle w:val="Prrafodelista"/>
        <w:numPr>
          <w:ilvl w:val="0"/>
          <w:numId w:val="116"/>
        </w:numPr>
        <w:jc w:val="both"/>
        <w:rPr>
          <w:rFonts w:ascii="Source Sans Pro" w:hAnsi="Source Sans Pro" w:cs="Arial"/>
          <w:sz w:val="20"/>
          <w:szCs w:val="20"/>
        </w:rPr>
      </w:pPr>
      <w:r w:rsidRPr="00A140DF">
        <w:rPr>
          <w:rFonts w:ascii="Source Sans Pro" w:hAnsi="Source Sans Pro" w:cs="Arial"/>
          <w:sz w:val="20"/>
          <w:szCs w:val="20"/>
        </w:rPr>
        <w:t xml:space="preserve">El promovente se desista expresamente; </w:t>
      </w:r>
    </w:p>
    <w:p w14:paraId="2DCE9B77" w14:textId="77777777" w:rsidR="00AE06A5" w:rsidRPr="00305AC2" w:rsidRDefault="00AE06A5" w:rsidP="00305AC2">
      <w:pPr>
        <w:jc w:val="both"/>
        <w:rPr>
          <w:rFonts w:ascii="Source Sans Pro" w:hAnsi="Source Sans Pro" w:cs="Arial"/>
          <w:sz w:val="20"/>
          <w:szCs w:val="20"/>
        </w:rPr>
      </w:pPr>
    </w:p>
    <w:p w14:paraId="6A2EE93D" w14:textId="243ABEF9" w:rsidR="00AE06A5" w:rsidRPr="00A140DF" w:rsidRDefault="00AE06A5" w:rsidP="00A140DF">
      <w:pPr>
        <w:pStyle w:val="Prrafodelista"/>
        <w:numPr>
          <w:ilvl w:val="0"/>
          <w:numId w:val="116"/>
        </w:numPr>
        <w:jc w:val="both"/>
        <w:rPr>
          <w:rFonts w:ascii="Source Sans Pro" w:hAnsi="Source Sans Pro" w:cs="Arial"/>
          <w:sz w:val="20"/>
          <w:szCs w:val="20"/>
        </w:rPr>
      </w:pPr>
      <w:r w:rsidRPr="00A140DF">
        <w:rPr>
          <w:rFonts w:ascii="Source Sans Pro" w:hAnsi="Source Sans Pro" w:cs="Arial"/>
          <w:sz w:val="20"/>
          <w:szCs w:val="20"/>
        </w:rPr>
        <w:t xml:space="preserve">El interesado fallezca durante el procedimiento, si el acto o resolución impugnados sólo afecta a su persona; </w:t>
      </w:r>
    </w:p>
    <w:p w14:paraId="24B6AE2A" w14:textId="77777777" w:rsidR="00AE06A5" w:rsidRPr="00305AC2" w:rsidRDefault="00AE06A5" w:rsidP="00305AC2">
      <w:pPr>
        <w:jc w:val="both"/>
        <w:rPr>
          <w:rFonts w:ascii="Source Sans Pro" w:hAnsi="Source Sans Pro" w:cs="Arial"/>
          <w:sz w:val="20"/>
          <w:szCs w:val="20"/>
        </w:rPr>
      </w:pPr>
    </w:p>
    <w:p w14:paraId="0F445568" w14:textId="59A855B8" w:rsidR="00AE06A5" w:rsidRPr="00A140DF" w:rsidRDefault="00AE06A5" w:rsidP="00A140DF">
      <w:pPr>
        <w:pStyle w:val="Prrafodelista"/>
        <w:numPr>
          <w:ilvl w:val="0"/>
          <w:numId w:val="116"/>
        </w:numPr>
        <w:jc w:val="both"/>
        <w:rPr>
          <w:rFonts w:ascii="Source Sans Pro" w:hAnsi="Source Sans Pro" w:cs="Arial"/>
          <w:sz w:val="20"/>
          <w:szCs w:val="20"/>
        </w:rPr>
      </w:pPr>
      <w:r w:rsidRPr="00A140DF">
        <w:rPr>
          <w:rFonts w:ascii="Source Sans Pro" w:hAnsi="Source Sans Pro" w:cs="Arial"/>
          <w:sz w:val="20"/>
          <w:szCs w:val="20"/>
        </w:rPr>
        <w:t xml:space="preserve">Durante el procedimiento sobrevenga alguna de las causas de improcedencia a que se refiere el artículo anterior; </w:t>
      </w:r>
    </w:p>
    <w:p w14:paraId="4B8D2995" w14:textId="77777777" w:rsidR="00AE06A5" w:rsidRPr="00305AC2" w:rsidRDefault="00AE06A5" w:rsidP="00305AC2">
      <w:pPr>
        <w:jc w:val="both"/>
        <w:rPr>
          <w:rFonts w:ascii="Source Sans Pro" w:hAnsi="Source Sans Pro" w:cs="Arial"/>
          <w:sz w:val="20"/>
          <w:szCs w:val="20"/>
        </w:rPr>
      </w:pPr>
    </w:p>
    <w:p w14:paraId="018118D1" w14:textId="6DC53232" w:rsidR="00AE06A5" w:rsidRPr="00A140DF" w:rsidRDefault="00AE06A5" w:rsidP="00A140DF">
      <w:pPr>
        <w:pStyle w:val="Prrafodelista"/>
        <w:numPr>
          <w:ilvl w:val="0"/>
          <w:numId w:val="116"/>
        </w:numPr>
        <w:jc w:val="both"/>
        <w:rPr>
          <w:rFonts w:ascii="Source Sans Pro" w:hAnsi="Source Sans Pro" w:cs="Arial"/>
          <w:sz w:val="20"/>
          <w:szCs w:val="20"/>
        </w:rPr>
      </w:pPr>
      <w:r w:rsidRPr="00A140DF">
        <w:rPr>
          <w:rFonts w:ascii="Source Sans Pro" w:hAnsi="Source Sans Pro" w:cs="Arial"/>
          <w:sz w:val="20"/>
          <w:szCs w:val="20"/>
        </w:rPr>
        <w:t xml:space="preserve">Hayan cesado los efectos del acto impugnado; </w:t>
      </w:r>
    </w:p>
    <w:p w14:paraId="50A1BBAD" w14:textId="77777777" w:rsidR="00AE06A5" w:rsidRPr="00305AC2" w:rsidRDefault="00AE06A5" w:rsidP="00305AC2">
      <w:pPr>
        <w:jc w:val="both"/>
        <w:rPr>
          <w:rFonts w:ascii="Source Sans Pro" w:hAnsi="Source Sans Pro" w:cs="Arial"/>
          <w:sz w:val="20"/>
          <w:szCs w:val="20"/>
        </w:rPr>
      </w:pPr>
    </w:p>
    <w:p w14:paraId="67A9CD10" w14:textId="54328DD9" w:rsidR="00AE06A5" w:rsidRPr="00A140DF" w:rsidRDefault="00AE06A5" w:rsidP="00A140DF">
      <w:pPr>
        <w:pStyle w:val="Prrafodelista"/>
        <w:numPr>
          <w:ilvl w:val="0"/>
          <w:numId w:val="116"/>
        </w:numPr>
        <w:jc w:val="both"/>
        <w:rPr>
          <w:rFonts w:ascii="Source Sans Pro" w:hAnsi="Source Sans Pro" w:cs="Arial"/>
          <w:sz w:val="20"/>
          <w:szCs w:val="20"/>
        </w:rPr>
      </w:pPr>
      <w:r w:rsidRPr="00A140DF">
        <w:rPr>
          <w:rFonts w:ascii="Source Sans Pro" w:hAnsi="Source Sans Pro" w:cs="Arial"/>
          <w:sz w:val="20"/>
          <w:szCs w:val="20"/>
        </w:rPr>
        <w:t xml:space="preserve">Falte el objeto o materia del acto; o </w:t>
      </w:r>
    </w:p>
    <w:p w14:paraId="782CD5B8" w14:textId="77777777" w:rsidR="00AE06A5" w:rsidRPr="00305AC2" w:rsidRDefault="00AE06A5" w:rsidP="00305AC2">
      <w:pPr>
        <w:jc w:val="both"/>
        <w:rPr>
          <w:rFonts w:ascii="Source Sans Pro" w:hAnsi="Source Sans Pro" w:cs="Arial"/>
          <w:sz w:val="20"/>
          <w:szCs w:val="20"/>
        </w:rPr>
      </w:pPr>
    </w:p>
    <w:p w14:paraId="6B0FFE29" w14:textId="141C0F54" w:rsidR="00AE06A5" w:rsidRPr="00A140DF" w:rsidRDefault="00AE06A5" w:rsidP="00A140DF">
      <w:pPr>
        <w:pStyle w:val="Prrafodelista"/>
        <w:numPr>
          <w:ilvl w:val="0"/>
          <w:numId w:val="116"/>
        </w:numPr>
        <w:jc w:val="both"/>
        <w:rPr>
          <w:rFonts w:ascii="Source Sans Pro" w:hAnsi="Source Sans Pro" w:cs="Arial"/>
          <w:sz w:val="20"/>
          <w:szCs w:val="20"/>
        </w:rPr>
      </w:pPr>
      <w:r w:rsidRPr="00A140DF">
        <w:rPr>
          <w:rFonts w:ascii="Source Sans Pro" w:hAnsi="Source Sans Pro" w:cs="Arial"/>
          <w:sz w:val="20"/>
          <w:szCs w:val="20"/>
        </w:rPr>
        <w:t xml:space="preserve">No se probare la existencia del acto impugnado. </w:t>
      </w:r>
    </w:p>
    <w:p w14:paraId="5F9650B8" w14:textId="77777777" w:rsidR="00AE06A5" w:rsidRPr="00305AC2" w:rsidRDefault="00AE06A5" w:rsidP="00305AC2">
      <w:pPr>
        <w:jc w:val="both"/>
        <w:rPr>
          <w:rFonts w:ascii="Source Sans Pro" w:hAnsi="Source Sans Pro" w:cs="Arial"/>
          <w:sz w:val="20"/>
          <w:szCs w:val="20"/>
        </w:rPr>
      </w:pPr>
    </w:p>
    <w:p w14:paraId="24A39D5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123.- </w:t>
      </w:r>
      <w:r w:rsidRPr="00305AC2">
        <w:rPr>
          <w:rFonts w:ascii="Source Sans Pro" w:hAnsi="Source Sans Pro" w:cs="Arial"/>
          <w:sz w:val="20"/>
          <w:szCs w:val="20"/>
        </w:rPr>
        <w:t xml:space="preserve">La audiencia tendrá por objeto admitir y desahogar las pruebas ofrecidas, así como recibir los alegatos. Se admitirán toda clase de pruebas incluyendo las supervenientes, las que se podrán presentar hasta antes de la celebración de la audiencia, con excepción de la confesional a cargo de la autoridad y las contrarias a la moral, el derecho y las buenas costumbres. </w:t>
      </w:r>
    </w:p>
    <w:p w14:paraId="33D85EDC" w14:textId="77777777" w:rsidR="00AE06A5" w:rsidRPr="00305AC2" w:rsidRDefault="00AE06A5" w:rsidP="00305AC2">
      <w:pPr>
        <w:jc w:val="both"/>
        <w:rPr>
          <w:rFonts w:ascii="Source Sans Pro" w:hAnsi="Source Sans Pro" w:cs="Arial"/>
          <w:sz w:val="20"/>
          <w:szCs w:val="20"/>
        </w:rPr>
      </w:pPr>
    </w:p>
    <w:p w14:paraId="0EBBFD9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No se tomarán en cuenta en la resolución del recurso, hechos, documentos o alegatos del recurrente, cuando habiendo podido aportarlos durante el procedimiento administrativo no lo haya hecho. </w:t>
      </w:r>
    </w:p>
    <w:p w14:paraId="5CFCFB6C" w14:textId="77777777" w:rsidR="00AE06A5" w:rsidRPr="00305AC2" w:rsidRDefault="00AE06A5" w:rsidP="00305AC2">
      <w:pPr>
        <w:jc w:val="both"/>
        <w:rPr>
          <w:rFonts w:ascii="Source Sans Pro" w:hAnsi="Source Sans Pro" w:cs="Arial"/>
          <w:sz w:val="20"/>
          <w:szCs w:val="20"/>
        </w:rPr>
      </w:pPr>
    </w:p>
    <w:p w14:paraId="70464F7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124.- </w:t>
      </w:r>
      <w:r w:rsidRPr="00305AC2">
        <w:rPr>
          <w:rFonts w:ascii="Source Sans Pro" w:hAnsi="Source Sans Pro" w:cs="Arial"/>
          <w:sz w:val="20"/>
          <w:szCs w:val="20"/>
        </w:rPr>
        <w:t xml:space="preserve">El superior jerárquico deberá emitir la resolución al recurso, al término de la audiencia de Ley o dentro de los diez días hábiles siguientes a la celebración de ésta. </w:t>
      </w:r>
    </w:p>
    <w:p w14:paraId="5462DA39" w14:textId="77777777" w:rsidR="00AE06A5" w:rsidRPr="00305AC2" w:rsidRDefault="00AE06A5" w:rsidP="00305AC2">
      <w:pPr>
        <w:jc w:val="both"/>
        <w:rPr>
          <w:rFonts w:ascii="Source Sans Pro" w:hAnsi="Source Sans Pro" w:cs="Arial"/>
          <w:sz w:val="20"/>
          <w:szCs w:val="20"/>
        </w:rPr>
      </w:pPr>
    </w:p>
    <w:p w14:paraId="6F5AA8D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transcurrido el término previsto en este artículo, el superior jerárquico no dicta resolución expresa al recurso, se entenderá confirmado el acto impugnado. </w:t>
      </w:r>
    </w:p>
    <w:p w14:paraId="040BAAFB" w14:textId="77777777" w:rsidR="00AE06A5" w:rsidRPr="00305AC2" w:rsidRDefault="00AE06A5" w:rsidP="00305AC2">
      <w:pPr>
        <w:jc w:val="both"/>
        <w:rPr>
          <w:rFonts w:ascii="Source Sans Pro" w:hAnsi="Source Sans Pro" w:cs="Arial"/>
          <w:sz w:val="20"/>
          <w:szCs w:val="20"/>
        </w:rPr>
      </w:pPr>
    </w:p>
    <w:p w14:paraId="4EAB0A4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125.- </w:t>
      </w:r>
      <w:r w:rsidRPr="00305AC2">
        <w:rPr>
          <w:rFonts w:ascii="Source Sans Pro" w:hAnsi="Source Sans Pro" w:cs="Arial"/>
          <w:sz w:val="20"/>
          <w:szCs w:val="20"/>
        </w:rPr>
        <w:t xml:space="preserve">La resolución del recurso se fundará en derecho y examinará todos y cada uno de los agravios hechos valer por el recurrente, teniendo la autoridad competente la facultad de invocar hechos notorios; pero cuando uno de los agravios sea suficiente para desvirtuar la validez del acto impugnado, bastará con el examen de dicho punto. </w:t>
      </w:r>
    </w:p>
    <w:p w14:paraId="12B5BD8E" w14:textId="77777777" w:rsidR="00AE06A5" w:rsidRPr="00305AC2" w:rsidRDefault="00AE06A5" w:rsidP="00305AC2">
      <w:pPr>
        <w:jc w:val="both"/>
        <w:rPr>
          <w:rFonts w:ascii="Source Sans Pro" w:hAnsi="Source Sans Pro" w:cs="Arial"/>
          <w:sz w:val="20"/>
          <w:szCs w:val="20"/>
        </w:rPr>
      </w:pPr>
    </w:p>
    <w:p w14:paraId="6135A4CF"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 autoridad, en beneficio del recurrente, podrá corregir los errores que advierta en la cita de los preceptos que se consideren violados y examinar en su conjunto los agravios, así como los demás razonamientos del recurrente, a fin de resolver la cuestión efectivamente planteada, pero sin cambiar los hechos expuestos en el recurso. </w:t>
      </w:r>
    </w:p>
    <w:p w14:paraId="62008A30" w14:textId="77777777" w:rsidR="00AE06A5" w:rsidRPr="00305AC2" w:rsidRDefault="00AE06A5" w:rsidP="00305AC2">
      <w:pPr>
        <w:jc w:val="both"/>
        <w:rPr>
          <w:rFonts w:ascii="Source Sans Pro" w:hAnsi="Source Sans Pro" w:cs="Arial"/>
          <w:sz w:val="20"/>
          <w:szCs w:val="20"/>
        </w:rPr>
      </w:pPr>
    </w:p>
    <w:p w14:paraId="49C2505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Si la resolución ordena realizar un determinado acto o iniciar la reposición del procedimiento, deberá cumplirse en un plazo de 10 días hábiles contados a partir de que se haya dictado dicha resolución. </w:t>
      </w:r>
    </w:p>
    <w:p w14:paraId="3E9111F1" w14:textId="77777777" w:rsidR="00AE06A5" w:rsidRPr="00305AC2" w:rsidRDefault="00AE06A5" w:rsidP="00305AC2">
      <w:pPr>
        <w:jc w:val="both"/>
        <w:rPr>
          <w:rFonts w:ascii="Source Sans Pro" w:hAnsi="Source Sans Pro" w:cs="Arial"/>
          <w:sz w:val="20"/>
          <w:szCs w:val="20"/>
        </w:rPr>
      </w:pPr>
    </w:p>
    <w:p w14:paraId="1094EFFD" w14:textId="3CC763F3" w:rsidR="00A140DF"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126.- </w:t>
      </w:r>
      <w:r w:rsidRPr="00305AC2">
        <w:rPr>
          <w:rFonts w:ascii="Source Sans Pro" w:hAnsi="Source Sans Pro" w:cs="Arial"/>
          <w:sz w:val="20"/>
          <w:szCs w:val="20"/>
        </w:rPr>
        <w:t xml:space="preserve">La autoridad encargada de resolver el recurso podrá: </w:t>
      </w:r>
    </w:p>
    <w:p w14:paraId="139937C2" w14:textId="77777777" w:rsidR="00A140DF" w:rsidRPr="00305AC2" w:rsidRDefault="00A140DF" w:rsidP="00305AC2">
      <w:pPr>
        <w:jc w:val="both"/>
        <w:rPr>
          <w:rFonts w:ascii="Source Sans Pro" w:hAnsi="Source Sans Pro" w:cs="Arial"/>
          <w:sz w:val="20"/>
          <w:szCs w:val="20"/>
        </w:rPr>
      </w:pPr>
    </w:p>
    <w:p w14:paraId="0A7C8F5B" w14:textId="565FFC15" w:rsidR="00AE06A5" w:rsidRPr="00A140DF" w:rsidRDefault="00AE06A5" w:rsidP="00A140DF">
      <w:pPr>
        <w:pStyle w:val="Prrafodelista"/>
        <w:numPr>
          <w:ilvl w:val="0"/>
          <w:numId w:val="117"/>
        </w:numPr>
        <w:jc w:val="both"/>
        <w:rPr>
          <w:rFonts w:ascii="Source Sans Pro" w:hAnsi="Source Sans Pro" w:cs="Arial"/>
          <w:sz w:val="20"/>
          <w:szCs w:val="20"/>
        </w:rPr>
      </w:pPr>
      <w:r w:rsidRPr="00A140DF">
        <w:rPr>
          <w:rFonts w:ascii="Source Sans Pro" w:hAnsi="Source Sans Pro" w:cs="Arial"/>
          <w:sz w:val="20"/>
          <w:szCs w:val="20"/>
        </w:rPr>
        <w:t xml:space="preserve">Declararlo improcedente o sobreseerlo; </w:t>
      </w:r>
    </w:p>
    <w:p w14:paraId="679453F3" w14:textId="77777777" w:rsidR="00AE06A5" w:rsidRPr="00305AC2" w:rsidRDefault="00AE06A5" w:rsidP="00305AC2">
      <w:pPr>
        <w:jc w:val="both"/>
        <w:rPr>
          <w:rFonts w:ascii="Source Sans Pro" w:hAnsi="Source Sans Pro" w:cs="Arial"/>
          <w:sz w:val="20"/>
          <w:szCs w:val="20"/>
        </w:rPr>
      </w:pPr>
    </w:p>
    <w:p w14:paraId="40656C77" w14:textId="54B5D459" w:rsidR="00AE06A5" w:rsidRPr="00A140DF" w:rsidRDefault="00AE06A5" w:rsidP="00A140DF">
      <w:pPr>
        <w:pStyle w:val="Prrafodelista"/>
        <w:numPr>
          <w:ilvl w:val="0"/>
          <w:numId w:val="117"/>
        </w:numPr>
        <w:jc w:val="both"/>
        <w:rPr>
          <w:rFonts w:ascii="Source Sans Pro" w:hAnsi="Source Sans Pro" w:cs="Arial"/>
          <w:sz w:val="20"/>
          <w:szCs w:val="20"/>
        </w:rPr>
      </w:pPr>
      <w:r w:rsidRPr="00A140DF">
        <w:rPr>
          <w:rFonts w:ascii="Source Sans Pro" w:hAnsi="Source Sans Pro" w:cs="Arial"/>
          <w:sz w:val="20"/>
          <w:szCs w:val="20"/>
        </w:rPr>
        <w:t xml:space="preserve">Confirmar el acto impugnado; </w:t>
      </w:r>
    </w:p>
    <w:p w14:paraId="0DFEED3F" w14:textId="77777777" w:rsidR="00AE06A5" w:rsidRPr="00305AC2" w:rsidRDefault="00AE06A5" w:rsidP="00305AC2">
      <w:pPr>
        <w:jc w:val="both"/>
        <w:rPr>
          <w:rFonts w:ascii="Source Sans Pro" w:hAnsi="Source Sans Pro" w:cs="Arial"/>
          <w:sz w:val="20"/>
          <w:szCs w:val="20"/>
        </w:rPr>
      </w:pPr>
    </w:p>
    <w:p w14:paraId="07E03F77" w14:textId="35C6DCB3" w:rsidR="00AE06A5" w:rsidRPr="00A140DF" w:rsidRDefault="00AE06A5" w:rsidP="00A140DF">
      <w:pPr>
        <w:pStyle w:val="Prrafodelista"/>
        <w:numPr>
          <w:ilvl w:val="0"/>
          <w:numId w:val="117"/>
        </w:numPr>
        <w:jc w:val="both"/>
        <w:rPr>
          <w:rFonts w:ascii="Source Sans Pro" w:hAnsi="Source Sans Pro" w:cs="Arial"/>
          <w:sz w:val="20"/>
          <w:szCs w:val="20"/>
        </w:rPr>
      </w:pPr>
      <w:r w:rsidRPr="00A140DF">
        <w:rPr>
          <w:rFonts w:ascii="Source Sans Pro" w:hAnsi="Source Sans Pro" w:cs="Arial"/>
          <w:sz w:val="20"/>
          <w:szCs w:val="20"/>
        </w:rPr>
        <w:t xml:space="preserve">Declarar la nulidad o anulabilidad del acto impugnado o revocarlo; o </w:t>
      </w:r>
    </w:p>
    <w:p w14:paraId="40EF66D6" w14:textId="77777777" w:rsidR="00AE06A5" w:rsidRPr="00305AC2" w:rsidRDefault="00AE06A5" w:rsidP="00305AC2">
      <w:pPr>
        <w:jc w:val="both"/>
        <w:rPr>
          <w:rFonts w:ascii="Source Sans Pro" w:hAnsi="Source Sans Pro" w:cs="Arial"/>
          <w:sz w:val="20"/>
          <w:szCs w:val="20"/>
        </w:rPr>
      </w:pPr>
    </w:p>
    <w:p w14:paraId="3B48F8D5" w14:textId="61629437" w:rsidR="00AE06A5" w:rsidRPr="00A140DF" w:rsidRDefault="00AE06A5" w:rsidP="00A140DF">
      <w:pPr>
        <w:pStyle w:val="Prrafodelista"/>
        <w:numPr>
          <w:ilvl w:val="0"/>
          <w:numId w:val="117"/>
        </w:numPr>
        <w:jc w:val="both"/>
        <w:rPr>
          <w:rFonts w:ascii="Source Sans Pro" w:hAnsi="Source Sans Pro" w:cs="Arial"/>
          <w:sz w:val="20"/>
          <w:szCs w:val="20"/>
        </w:rPr>
      </w:pPr>
      <w:r w:rsidRPr="00A140DF">
        <w:rPr>
          <w:rFonts w:ascii="Source Sans Pro" w:hAnsi="Source Sans Pro" w:cs="Arial"/>
          <w:sz w:val="20"/>
          <w:szCs w:val="20"/>
        </w:rPr>
        <w:t xml:space="preserve">Modificar u ordenar la modificación del acto impugnado o dictar u ordenar expedir uno nuevo que lo sustituya, cuando el recurso interpuesto sea total o parcialmente resuelto a favor del recurrente; u ordenar la reposición del procedimiento administrativo. </w:t>
      </w:r>
    </w:p>
    <w:p w14:paraId="797EDC17" w14:textId="77777777" w:rsidR="00AE06A5" w:rsidRPr="00305AC2" w:rsidRDefault="00AE06A5" w:rsidP="00305AC2">
      <w:pPr>
        <w:jc w:val="both"/>
        <w:rPr>
          <w:rFonts w:ascii="Source Sans Pro" w:hAnsi="Source Sans Pro" w:cs="Arial"/>
          <w:sz w:val="20"/>
          <w:szCs w:val="20"/>
        </w:rPr>
      </w:pPr>
    </w:p>
    <w:p w14:paraId="12CE60F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127.- </w:t>
      </w:r>
      <w:r w:rsidRPr="00305AC2">
        <w:rPr>
          <w:rFonts w:ascii="Source Sans Pro" w:hAnsi="Source Sans Pro" w:cs="Arial"/>
          <w:sz w:val="20"/>
          <w:szCs w:val="20"/>
        </w:rPr>
        <w:t xml:space="preserve">No se podrán anular, revocar o modificar los actos o resoluciones administrativos con argumentos que no haya hecho valer el recurrente. </w:t>
      </w:r>
    </w:p>
    <w:p w14:paraId="126A6190" w14:textId="77777777" w:rsidR="00AE06A5" w:rsidRPr="00305AC2" w:rsidRDefault="00AE06A5" w:rsidP="00305AC2">
      <w:pPr>
        <w:jc w:val="both"/>
        <w:rPr>
          <w:rFonts w:ascii="Source Sans Pro" w:hAnsi="Source Sans Pro" w:cs="Arial"/>
          <w:sz w:val="20"/>
          <w:szCs w:val="20"/>
        </w:rPr>
      </w:pPr>
    </w:p>
    <w:p w14:paraId="162D7A87"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128.- </w:t>
      </w:r>
      <w:r w:rsidRPr="00305AC2">
        <w:rPr>
          <w:rFonts w:ascii="Source Sans Pro" w:hAnsi="Source Sans Pro" w:cs="Arial"/>
          <w:sz w:val="20"/>
          <w:szCs w:val="20"/>
        </w:rPr>
        <w:t xml:space="preserve">Contra la resolución que recaiga al recurso de inconformidad procede el juicio de nulidad ante el Tribunal. </w:t>
      </w:r>
    </w:p>
    <w:p w14:paraId="69C23CC5" w14:textId="77777777" w:rsidR="00AE06A5" w:rsidRPr="00305AC2" w:rsidRDefault="00AE06A5" w:rsidP="00305AC2">
      <w:pPr>
        <w:jc w:val="both"/>
        <w:rPr>
          <w:rFonts w:ascii="Source Sans Pro" w:hAnsi="Source Sans Pro" w:cs="Arial"/>
          <w:sz w:val="20"/>
          <w:szCs w:val="20"/>
        </w:rPr>
      </w:pPr>
    </w:p>
    <w:p w14:paraId="5BA24674"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TITULO QUINTO</w:t>
      </w:r>
    </w:p>
    <w:p w14:paraId="7B75B7C3"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DE LAS SANCIONES ADMINISTRATIVAS</w:t>
      </w:r>
    </w:p>
    <w:p w14:paraId="6E17BC0F" w14:textId="77777777" w:rsidR="00AE06A5" w:rsidRPr="00305AC2" w:rsidRDefault="00AE06A5" w:rsidP="00305AC2">
      <w:pPr>
        <w:jc w:val="center"/>
        <w:rPr>
          <w:rFonts w:ascii="Source Sans Pro" w:hAnsi="Source Sans Pro" w:cs="Arial"/>
          <w:b/>
          <w:bCs/>
          <w:sz w:val="20"/>
          <w:szCs w:val="20"/>
        </w:rPr>
      </w:pPr>
    </w:p>
    <w:p w14:paraId="1F966DFB"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CAPITULO ÚNICO</w:t>
      </w:r>
    </w:p>
    <w:p w14:paraId="69060AA0" w14:textId="77777777" w:rsidR="00AE06A5" w:rsidRPr="00305AC2" w:rsidRDefault="00AE06A5" w:rsidP="00305AC2">
      <w:pPr>
        <w:jc w:val="both"/>
        <w:rPr>
          <w:rFonts w:ascii="Source Sans Pro" w:hAnsi="Source Sans Pro" w:cs="Arial"/>
          <w:b/>
          <w:bCs/>
          <w:sz w:val="20"/>
          <w:szCs w:val="20"/>
        </w:rPr>
      </w:pPr>
    </w:p>
    <w:p w14:paraId="27D2912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129.- </w:t>
      </w:r>
      <w:r w:rsidRPr="00305AC2">
        <w:rPr>
          <w:rFonts w:ascii="Source Sans Pro" w:hAnsi="Source Sans Pro" w:cs="Arial"/>
          <w:sz w:val="20"/>
          <w:szCs w:val="20"/>
        </w:rPr>
        <w:t xml:space="preserve">Las sanciones administrativas deberán estar previstas en las leyes respectivas y podrán consistir en: </w:t>
      </w:r>
    </w:p>
    <w:p w14:paraId="5417C775" w14:textId="77777777" w:rsidR="00AE06A5" w:rsidRPr="00305AC2" w:rsidRDefault="00AE06A5" w:rsidP="00305AC2">
      <w:pPr>
        <w:jc w:val="both"/>
        <w:rPr>
          <w:rFonts w:ascii="Source Sans Pro" w:hAnsi="Source Sans Pro" w:cs="Arial"/>
          <w:sz w:val="20"/>
          <w:szCs w:val="20"/>
        </w:rPr>
      </w:pPr>
    </w:p>
    <w:p w14:paraId="2F4BAD1F" w14:textId="5CDD2EC8" w:rsidR="00AE06A5" w:rsidRPr="00A140DF" w:rsidRDefault="00AE06A5" w:rsidP="00A140DF">
      <w:pPr>
        <w:pStyle w:val="Prrafodelista"/>
        <w:numPr>
          <w:ilvl w:val="0"/>
          <w:numId w:val="118"/>
        </w:numPr>
        <w:jc w:val="both"/>
        <w:rPr>
          <w:rFonts w:ascii="Source Sans Pro" w:hAnsi="Source Sans Pro" w:cs="Arial"/>
          <w:sz w:val="20"/>
          <w:szCs w:val="20"/>
        </w:rPr>
      </w:pPr>
      <w:r w:rsidRPr="00A140DF">
        <w:rPr>
          <w:rFonts w:ascii="Source Sans Pro" w:hAnsi="Source Sans Pro" w:cs="Arial"/>
          <w:sz w:val="20"/>
          <w:szCs w:val="20"/>
        </w:rPr>
        <w:t xml:space="preserve">Amonestación con apercibimiento; </w:t>
      </w:r>
    </w:p>
    <w:p w14:paraId="053D3B08" w14:textId="77777777" w:rsidR="00AE06A5" w:rsidRPr="00305AC2" w:rsidRDefault="00AE06A5" w:rsidP="00305AC2">
      <w:pPr>
        <w:jc w:val="both"/>
        <w:rPr>
          <w:rFonts w:ascii="Source Sans Pro" w:hAnsi="Source Sans Pro" w:cs="Arial"/>
          <w:sz w:val="20"/>
          <w:szCs w:val="20"/>
        </w:rPr>
      </w:pPr>
    </w:p>
    <w:p w14:paraId="190E614C" w14:textId="0E570EEF" w:rsidR="00AE06A5" w:rsidRPr="00A140DF" w:rsidRDefault="00AE06A5" w:rsidP="00A140DF">
      <w:pPr>
        <w:pStyle w:val="Prrafodelista"/>
        <w:numPr>
          <w:ilvl w:val="0"/>
          <w:numId w:val="118"/>
        </w:numPr>
        <w:jc w:val="both"/>
        <w:rPr>
          <w:rFonts w:ascii="Source Sans Pro" w:hAnsi="Source Sans Pro" w:cs="Arial"/>
          <w:sz w:val="20"/>
          <w:szCs w:val="20"/>
        </w:rPr>
      </w:pPr>
      <w:r w:rsidRPr="00A140DF">
        <w:rPr>
          <w:rFonts w:ascii="Source Sans Pro" w:hAnsi="Source Sans Pro" w:cs="Arial"/>
          <w:sz w:val="20"/>
          <w:szCs w:val="20"/>
        </w:rPr>
        <w:t xml:space="preserve">Multa; </w:t>
      </w:r>
    </w:p>
    <w:p w14:paraId="57B76DB6" w14:textId="77777777" w:rsidR="00AE06A5" w:rsidRPr="00305AC2" w:rsidRDefault="00AE06A5" w:rsidP="00305AC2">
      <w:pPr>
        <w:jc w:val="both"/>
        <w:rPr>
          <w:rFonts w:ascii="Source Sans Pro" w:hAnsi="Source Sans Pro" w:cs="Arial"/>
          <w:sz w:val="20"/>
          <w:szCs w:val="20"/>
        </w:rPr>
      </w:pPr>
    </w:p>
    <w:p w14:paraId="32F8B570" w14:textId="2049AAF9" w:rsidR="00AE06A5" w:rsidRPr="00A140DF" w:rsidRDefault="00AE06A5" w:rsidP="00A140DF">
      <w:pPr>
        <w:pStyle w:val="Prrafodelista"/>
        <w:numPr>
          <w:ilvl w:val="0"/>
          <w:numId w:val="118"/>
        </w:numPr>
        <w:jc w:val="both"/>
        <w:rPr>
          <w:rFonts w:ascii="Source Sans Pro" w:hAnsi="Source Sans Pro" w:cs="Arial"/>
          <w:sz w:val="20"/>
          <w:szCs w:val="20"/>
        </w:rPr>
      </w:pPr>
      <w:r w:rsidRPr="00A140DF">
        <w:rPr>
          <w:rFonts w:ascii="Source Sans Pro" w:hAnsi="Source Sans Pro" w:cs="Arial"/>
          <w:sz w:val="20"/>
          <w:szCs w:val="20"/>
        </w:rPr>
        <w:t xml:space="preserve">Arresto hasta por 36 horas; </w:t>
      </w:r>
    </w:p>
    <w:p w14:paraId="0A5546C2" w14:textId="77777777" w:rsidR="00AE06A5" w:rsidRPr="00305AC2" w:rsidRDefault="00AE06A5" w:rsidP="00305AC2">
      <w:pPr>
        <w:jc w:val="both"/>
        <w:rPr>
          <w:rFonts w:ascii="Source Sans Pro" w:hAnsi="Source Sans Pro" w:cs="Arial"/>
          <w:sz w:val="20"/>
          <w:szCs w:val="20"/>
        </w:rPr>
      </w:pPr>
    </w:p>
    <w:p w14:paraId="04883561" w14:textId="4CDE3203" w:rsidR="00AE06A5" w:rsidRPr="00A140DF" w:rsidRDefault="00AE06A5" w:rsidP="00A140DF">
      <w:pPr>
        <w:pStyle w:val="Prrafodelista"/>
        <w:numPr>
          <w:ilvl w:val="0"/>
          <w:numId w:val="118"/>
        </w:numPr>
        <w:jc w:val="both"/>
        <w:rPr>
          <w:rFonts w:ascii="Source Sans Pro" w:hAnsi="Source Sans Pro" w:cs="Arial"/>
          <w:sz w:val="20"/>
          <w:szCs w:val="20"/>
        </w:rPr>
      </w:pPr>
      <w:r w:rsidRPr="00A140DF">
        <w:rPr>
          <w:rFonts w:ascii="Source Sans Pro" w:hAnsi="Source Sans Pro" w:cs="Arial"/>
          <w:sz w:val="20"/>
          <w:szCs w:val="20"/>
        </w:rPr>
        <w:t xml:space="preserve">Clausura temporal o permanente, parcial o total; y </w:t>
      </w:r>
    </w:p>
    <w:p w14:paraId="787486DA" w14:textId="77777777" w:rsidR="00AE06A5" w:rsidRPr="00305AC2" w:rsidRDefault="00AE06A5" w:rsidP="00305AC2">
      <w:pPr>
        <w:jc w:val="both"/>
        <w:rPr>
          <w:rFonts w:ascii="Source Sans Pro" w:hAnsi="Source Sans Pro" w:cs="Arial"/>
          <w:sz w:val="20"/>
          <w:szCs w:val="20"/>
        </w:rPr>
      </w:pPr>
    </w:p>
    <w:p w14:paraId="29665760" w14:textId="0D886FD0" w:rsidR="00AE06A5" w:rsidRPr="00305AC2" w:rsidRDefault="00AE06A5" w:rsidP="00A140DF">
      <w:pPr>
        <w:ind w:left="142"/>
        <w:jc w:val="both"/>
        <w:rPr>
          <w:rFonts w:ascii="Source Sans Pro" w:hAnsi="Source Sans Pro" w:cs="Arial"/>
          <w:sz w:val="20"/>
          <w:szCs w:val="20"/>
        </w:rPr>
      </w:pPr>
      <w:r w:rsidRPr="00A140DF">
        <w:rPr>
          <w:rFonts w:ascii="Source Sans Pro" w:hAnsi="Source Sans Pro" w:cs="Arial"/>
          <w:b/>
          <w:bCs/>
          <w:sz w:val="20"/>
          <w:szCs w:val="20"/>
        </w:rPr>
        <w:t>VI.</w:t>
      </w:r>
      <w:r w:rsidR="00A140DF">
        <w:rPr>
          <w:rFonts w:ascii="Source Sans Pro" w:hAnsi="Source Sans Pro" w:cs="Arial"/>
          <w:sz w:val="20"/>
          <w:szCs w:val="20"/>
        </w:rPr>
        <w:tab/>
      </w:r>
      <w:r w:rsidRPr="00305AC2">
        <w:rPr>
          <w:rFonts w:ascii="Source Sans Pro" w:hAnsi="Source Sans Pro" w:cs="Arial"/>
          <w:sz w:val="20"/>
          <w:szCs w:val="20"/>
        </w:rPr>
        <w:t xml:space="preserve"> Las demás que señalen las leyes o reglamentos. </w:t>
      </w:r>
    </w:p>
    <w:p w14:paraId="5632D338" w14:textId="77777777" w:rsidR="00AE06A5" w:rsidRPr="00305AC2" w:rsidRDefault="00AE06A5" w:rsidP="00305AC2">
      <w:pPr>
        <w:jc w:val="both"/>
        <w:rPr>
          <w:rFonts w:ascii="Source Sans Pro" w:hAnsi="Source Sans Pro" w:cs="Arial"/>
          <w:sz w:val="20"/>
          <w:szCs w:val="20"/>
        </w:rPr>
      </w:pPr>
    </w:p>
    <w:p w14:paraId="76DDE0E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130.- </w:t>
      </w:r>
      <w:r w:rsidRPr="00305AC2">
        <w:rPr>
          <w:rFonts w:ascii="Source Sans Pro" w:hAnsi="Source Sans Pro" w:cs="Arial"/>
          <w:sz w:val="20"/>
          <w:szCs w:val="20"/>
        </w:rPr>
        <w:t xml:space="preserve">Sin perjuicio de lo establecido en las leyes administrativas, en caso de reincidencia se duplicará la multa impuesta con base en la fracción II del Artículo anterior, sin que su monto exceda del doble del máximo. </w:t>
      </w:r>
    </w:p>
    <w:p w14:paraId="390A351E" w14:textId="77777777" w:rsidR="00AE06A5" w:rsidRPr="00305AC2" w:rsidRDefault="00AE06A5" w:rsidP="00305AC2">
      <w:pPr>
        <w:jc w:val="both"/>
        <w:rPr>
          <w:rFonts w:ascii="Source Sans Pro" w:hAnsi="Source Sans Pro" w:cs="Arial"/>
          <w:sz w:val="20"/>
          <w:szCs w:val="20"/>
        </w:rPr>
      </w:pPr>
    </w:p>
    <w:p w14:paraId="57A49E1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131.- </w:t>
      </w:r>
      <w:r w:rsidRPr="00305AC2">
        <w:rPr>
          <w:rFonts w:ascii="Source Sans Pro" w:hAnsi="Source Sans Pro" w:cs="Arial"/>
          <w:sz w:val="20"/>
          <w:szCs w:val="20"/>
        </w:rPr>
        <w:t xml:space="preserve">Para la imposición de sanciones, la autoridad competente deberá iniciar el procedimiento administrativo respectivo, dando oportunidad para que el interesado exponga lo que a su derecho convenga y, en su caso, aporte las pruebas con que cuente. Al verificar la autoridad competente el cumplimiento de las leyes y reglamentos locales, deberá observar los procedimientos y formalidades previstos en la Ley y el Reglamento que en esta materia se expida. </w:t>
      </w:r>
    </w:p>
    <w:p w14:paraId="615171D4" w14:textId="77777777" w:rsidR="00AE06A5" w:rsidRPr="00305AC2" w:rsidRDefault="00AE06A5" w:rsidP="00305AC2">
      <w:pPr>
        <w:jc w:val="both"/>
        <w:rPr>
          <w:rFonts w:ascii="Source Sans Pro" w:hAnsi="Source Sans Pro" w:cs="Arial"/>
          <w:sz w:val="20"/>
          <w:szCs w:val="20"/>
        </w:rPr>
      </w:pPr>
    </w:p>
    <w:p w14:paraId="0C88C8EE"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132.- </w:t>
      </w:r>
      <w:r w:rsidRPr="00305AC2">
        <w:rPr>
          <w:rFonts w:ascii="Source Sans Pro" w:hAnsi="Source Sans Pro" w:cs="Arial"/>
          <w:sz w:val="20"/>
          <w:szCs w:val="20"/>
        </w:rPr>
        <w:t xml:space="preserve">La autoridad administrativa fundará y motivará su resolución, considerando para su individualización: </w:t>
      </w:r>
    </w:p>
    <w:p w14:paraId="7691100D" w14:textId="77777777" w:rsidR="00AE06A5" w:rsidRPr="00305AC2" w:rsidRDefault="00AE06A5" w:rsidP="00305AC2">
      <w:pPr>
        <w:jc w:val="both"/>
        <w:rPr>
          <w:rFonts w:ascii="Source Sans Pro" w:hAnsi="Source Sans Pro" w:cs="Arial"/>
          <w:sz w:val="20"/>
          <w:szCs w:val="20"/>
        </w:rPr>
      </w:pPr>
    </w:p>
    <w:p w14:paraId="3621A867" w14:textId="62092DEE" w:rsidR="00AE06A5" w:rsidRPr="00EE38DB" w:rsidRDefault="00AE06A5" w:rsidP="00EE38DB">
      <w:pPr>
        <w:pStyle w:val="Prrafodelista"/>
        <w:numPr>
          <w:ilvl w:val="0"/>
          <w:numId w:val="119"/>
        </w:numPr>
        <w:jc w:val="both"/>
        <w:rPr>
          <w:rFonts w:ascii="Source Sans Pro" w:hAnsi="Source Sans Pro" w:cs="Arial"/>
          <w:sz w:val="20"/>
          <w:szCs w:val="20"/>
        </w:rPr>
      </w:pPr>
      <w:r w:rsidRPr="00EE38DB">
        <w:rPr>
          <w:rFonts w:ascii="Source Sans Pro" w:hAnsi="Source Sans Pro" w:cs="Arial"/>
          <w:sz w:val="20"/>
          <w:szCs w:val="20"/>
        </w:rPr>
        <w:t xml:space="preserve">Los daños que se hubieren producido o puedan producirse; </w:t>
      </w:r>
    </w:p>
    <w:p w14:paraId="44463DA0" w14:textId="77777777" w:rsidR="00AE06A5" w:rsidRPr="00305AC2" w:rsidRDefault="00AE06A5" w:rsidP="00305AC2">
      <w:pPr>
        <w:jc w:val="both"/>
        <w:rPr>
          <w:rFonts w:ascii="Source Sans Pro" w:hAnsi="Source Sans Pro" w:cs="Arial"/>
          <w:sz w:val="20"/>
          <w:szCs w:val="20"/>
        </w:rPr>
      </w:pPr>
    </w:p>
    <w:p w14:paraId="55B70488" w14:textId="1E916184" w:rsidR="00AE06A5" w:rsidRPr="00EE38DB" w:rsidRDefault="00AE06A5" w:rsidP="00EE38DB">
      <w:pPr>
        <w:pStyle w:val="Prrafodelista"/>
        <w:numPr>
          <w:ilvl w:val="0"/>
          <w:numId w:val="119"/>
        </w:numPr>
        <w:jc w:val="both"/>
        <w:rPr>
          <w:rFonts w:ascii="Source Sans Pro" w:hAnsi="Source Sans Pro" w:cs="Arial"/>
          <w:sz w:val="20"/>
          <w:szCs w:val="20"/>
        </w:rPr>
      </w:pPr>
      <w:r w:rsidRPr="00EE38DB">
        <w:rPr>
          <w:rFonts w:ascii="Source Sans Pro" w:hAnsi="Source Sans Pro" w:cs="Arial"/>
          <w:sz w:val="20"/>
          <w:szCs w:val="20"/>
        </w:rPr>
        <w:t xml:space="preserve">El carácter intencional o no de la acción u omisión constitutiva de la infracción; </w:t>
      </w:r>
    </w:p>
    <w:p w14:paraId="6935B457" w14:textId="77777777" w:rsidR="00AE06A5" w:rsidRPr="00305AC2" w:rsidRDefault="00AE06A5" w:rsidP="00305AC2">
      <w:pPr>
        <w:jc w:val="both"/>
        <w:rPr>
          <w:rFonts w:ascii="Source Sans Pro" w:hAnsi="Source Sans Pro" w:cs="Arial"/>
          <w:sz w:val="20"/>
          <w:szCs w:val="20"/>
        </w:rPr>
      </w:pPr>
    </w:p>
    <w:p w14:paraId="4C544CC4" w14:textId="4227C6BF" w:rsidR="00AE06A5" w:rsidRPr="00EE38DB" w:rsidRDefault="00AE06A5" w:rsidP="00EE38DB">
      <w:pPr>
        <w:pStyle w:val="Prrafodelista"/>
        <w:numPr>
          <w:ilvl w:val="0"/>
          <w:numId w:val="119"/>
        </w:numPr>
        <w:jc w:val="both"/>
        <w:rPr>
          <w:rFonts w:ascii="Source Sans Pro" w:hAnsi="Source Sans Pro" w:cs="Arial"/>
          <w:sz w:val="20"/>
          <w:szCs w:val="20"/>
        </w:rPr>
      </w:pPr>
      <w:r w:rsidRPr="00EE38DB">
        <w:rPr>
          <w:rFonts w:ascii="Source Sans Pro" w:hAnsi="Source Sans Pro" w:cs="Arial"/>
          <w:sz w:val="20"/>
          <w:szCs w:val="20"/>
        </w:rPr>
        <w:lastRenderedPageBreak/>
        <w:t xml:space="preserve">La gravedad de la infracción; </w:t>
      </w:r>
    </w:p>
    <w:p w14:paraId="5911C8E7" w14:textId="77777777" w:rsidR="00AE06A5" w:rsidRPr="00305AC2" w:rsidRDefault="00AE06A5" w:rsidP="00305AC2">
      <w:pPr>
        <w:jc w:val="both"/>
        <w:rPr>
          <w:rFonts w:ascii="Source Sans Pro" w:hAnsi="Source Sans Pro" w:cs="Arial"/>
          <w:sz w:val="20"/>
          <w:szCs w:val="20"/>
        </w:rPr>
      </w:pPr>
    </w:p>
    <w:p w14:paraId="1A552D9F" w14:textId="6B54B55C" w:rsidR="00AE06A5" w:rsidRPr="00EE38DB" w:rsidRDefault="00AE06A5" w:rsidP="00EE38DB">
      <w:pPr>
        <w:pStyle w:val="Prrafodelista"/>
        <w:numPr>
          <w:ilvl w:val="0"/>
          <w:numId w:val="119"/>
        </w:numPr>
        <w:jc w:val="both"/>
        <w:rPr>
          <w:rFonts w:ascii="Source Sans Pro" w:hAnsi="Source Sans Pro" w:cs="Arial"/>
          <w:sz w:val="20"/>
          <w:szCs w:val="20"/>
        </w:rPr>
      </w:pPr>
      <w:r w:rsidRPr="00EE38DB">
        <w:rPr>
          <w:rFonts w:ascii="Source Sans Pro" w:hAnsi="Source Sans Pro" w:cs="Arial"/>
          <w:sz w:val="20"/>
          <w:szCs w:val="20"/>
        </w:rPr>
        <w:t xml:space="preserve">La reincidencia del infractor; y </w:t>
      </w:r>
    </w:p>
    <w:p w14:paraId="50C3EF39" w14:textId="77777777" w:rsidR="00AE06A5" w:rsidRPr="00305AC2" w:rsidRDefault="00AE06A5" w:rsidP="00305AC2">
      <w:pPr>
        <w:jc w:val="both"/>
        <w:rPr>
          <w:rFonts w:ascii="Source Sans Pro" w:hAnsi="Source Sans Pro" w:cs="Arial"/>
          <w:sz w:val="20"/>
          <w:szCs w:val="20"/>
        </w:rPr>
      </w:pPr>
    </w:p>
    <w:p w14:paraId="07BD3BF8" w14:textId="7FBFC09C" w:rsidR="00AE06A5" w:rsidRPr="00EE38DB" w:rsidRDefault="00AE06A5" w:rsidP="00EE38DB">
      <w:pPr>
        <w:pStyle w:val="Prrafodelista"/>
        <w:numPr>
          <w:ilvl w:val="0"/>
          <w:numId w:val="119"/>
        </w:numPr>
        <w:jc w:val="both"/>
        <w:rPr>
          <w:rFonts w:ascii="Source Sans Pro" w:hAnsi="Source Sans Pro" w:cs="Arial"/>
          <w:sz w:val="20"/>
          <w:szCs w:val="20"/>
        </w:rPr>
      </w:pPr>
      <w:r w:rsidRPr="00EE38DB">
        <w:rPr>
          <w:rFonts w:ascii="Source Sans Pro" w:hAnsi="Source Sans Pro" w:cs="Arial"/>
          <w:sz w:val="20"/>
          <w:szCs w:val="20"/>
        </w:rPr>
        <w:t xml:space="preserve">La capacidad económica del infractor. </w:t>
      </w:r>
    </w:p>
    <w:p w14:paraId="01B25FE8" w14:textId="77777777" w:rsidR="00AE06A5" w:rsidRPr="00305AC2" w:rsidRDefault="00AE06A5" w:rsidP="00305AC2">
      <w:pPr>
        <w:jc w:val="both"/>
        <w:rPr>
          <w:rFonts w:ascii="Source Sans Pro" w:hAnsi="Source Sans Pro" w:cs="Arial"/>
          <w:sz w:val="20"/>
          <w:szCs w:val="20"/>
        </w:rPr>
      </w:pPr>
    </w:p>
    <w:p w14:paraId="3315ED5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133.- </w:t>
      </w:r>
      <w:r w:rsidRPr="00305AC2">
        <w:rPr>
          <w:rFonts w:ascii="Source Sans Pro" w:hAnsi="Source Sans Pro" w:cs="Arial"/>
          <w:sz w:val="20"/>
          <w:szCs w:val="20"/>
        </w:rPr>
        <w:t xml:space="preserve">Una vez oído al infractor y desahogadas las pruebas ofrecidas y admitidas, se procederá, dentro de los diez días siguientes, a dictar por escrito la resolución que proceda, la cual será notificada en forma personal o por correo certificado. </w:t>
      </w:r>
    </w:p>
    <w:p w14:paraId="6B3F2D4C" w14:textId="77777777" w:rsidR="00AE06A5" w:rsidRPr="00305AC2" w:rsidRDefault="00AE06A5" w:rsidP="00305AC2">
      <w:pPr>
        <w:jc w:val="both"/>
        <w:rPr>
          <w:rFonts w:ascii="Source Sans Pro" w:hAnsi="Source Sans Pro" w:cs="Arial"/>
          <w:sz w:val="20"/>
          <w:szCs w:val="20"/>
        </w:rPr>
      </w:pPr>
    </w:p>
    <w:p w14:paraId="71B9B5C4"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134.- </w:t>
      </w:r>
      <w:r w:rsidRPr="00305AC2">
        <w:rPr>
          <w:rFonts w:ascii="Source Sans Pro" w:hAnsi="Source Sans Pro" w:cs="Arial"/>
          <w:sz w:val="20"/>
          <w:szCs w:val="20"/>
        </w:rPr>
        <w:t xml:space="preserve">Las autoridades competentes harán uso de las medidas legales necesarias, incluyendo el auxilio de la fuerza pública, para lograr la ejecución de las sanciones y medidas de seguridad que procedan. </w:t>
      </w:r>
    </w:p>
    <w:p w14:paraId="7C7F1576" w14:textId="77777777" w:rsidR="00AE06A5" w:rsidRPr="00305AC2" w:rsidRDefault="00AE06A5" w:rsidP="00305AC2">
      <w:pPr>
        <w:jc w:val="both"/>
        <w:rPr>
          <w:rFonts w:ascii="Source Sans Pro" w:hAnsi="Source Sans Pro" w:cs="Arial"/>
          <w:sz w:val="20"/>
          <w:szCs w:val="20"/>
        </w:rPr>
      </w:pPr>
    </w:p>
    <w:p w14:paraId="32675A6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135.- </w:t>
      </w:r>
      <w:r w:rsidRPr="00305AC2">
        <w:rPr>
          <w:rFonts w:ascii="Source Sans Pro" w:hAnsi="Source Sans Pro" w:cs="Arial"/>
          <w:sz w:val="20"/>
          <w:szCs w:val="20"/>
        </w:rPr>
        <w:t xml:space="preserve">Las sanciones administrativas previstas en </w:t>
      </w:r>
      <w:proofErr w:type="gramStart"/>
      <w:r w:rsidRPr="00305AC2">
        <w:rPr>
          <w:rFonts w:ascii="Source Sans Pro" w:hAnsi="Source Sans Pro" w:cs="Arial"/>
          <w:sz w:val="20"/>
          <w:szCs w:val="20"/>
        </w:rPr>
        <w:t>ésta</w:t>
      </w:r>
      <w:proofErr w:type="gramEnd"/>
      <w:r w:rsidRPr="00305AC2">
        <w:rPr>
          <w:rFonts w:ascii="Source Sans Pro" w:hAnsi="Source Sans Pro" w:cs="Arial"/>
          <w:sz w:val="20"/>
          <w:szCs w:val="20"/>
        </w:rPr>
        <w:t xml:space="preserve"> u otras leyes, podrán aplicarse simultáneamente, salvo el arresto; y deberá procederse en los términos establecidos en los artículos 129 y 132 del presente ordenamiento. </w:t>
      </w:r>
    </w:p>
    <w:p w14:paraId="42044270" w14:textId="77777777" w:rsidR="00AE06A5" w:rsidRPr="00305AC2" w:rsidRDefault="00AE06A5" w:rsidP="00305AC2">
      <w:pPr>
        <w:jc w:val="both"/>
        <w:rPr>
          <w:rFonts w:ascii="Source Sans Pro" w:hAnsi="Source Sans Pro" w:cs="Arial"/>
          <w:sz w:val="20"/>
          <w:szCs w:val="20"/>
        </w:rPr>
      </w:pPr>
    </w:p>
    <w:p w14:paraId="3875A9CA" w14:textId="58383FBA"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136.- </w:t>
      </w:r>
      <w:r w:rsidRPr="00305AC2">
        <w:rPr>
          <w:rFonts w:ascii="Source Sans Pro" w:hAnsi="Source Sans Pro" w:cs="Arial"/>
          <w:sz w:val="20"/>
          <w:szCs w:val="20"/>
        </w:rPr>
        <w:t xml:space="preserve">Cuando en una misma acta se hagan constar diversas infracciones, en la resolución respectiva, las multas se determinarán </w:t>
      </w:r>
      <w:r w:rsidR="007C19B8" w:rsidRPr="00305AC2">
        <w:rPr>
          <w:rFonts w:ascii="Source Sans Pro" w:hAnsi="Source Sans Pro" w:cs="Arial"/>
          <w:sz w:val="20"/>
          <w:szCs w:val="20"/>
        </w:rPr>
        <w:t>separadamente,</w:t>
      </w:r>
      <w:r w:rsidRPr="00305AC2">
        <w:rPr>
          <w:rFonts w:ascii="Source Sans Pro" w:hAnsi="Source Sans Pro" w:cs="Arial"/>
          <w:sz w:val="20"/>
          <w:szCs w:val="20"/>
        </w:rPr>
        <w:t xml:space="preserve"> así como el monto total de todas ellas. </w:t>
      </w:r>
    </w:p>
    <w:p w14:paraId="14FF81D4" w14:textId="77777777" w:rsidR="00AE06A5" w:rsidRPr="00305AC2" w:rsidRDefault="00AE06A5" w:rsidP="00305AC2">
      <w:pPr>
        <w:jc w:val="both"/>
        <w:rPr>
          <w:rFonts w:ascii="Source Sans Pro" w:hAnsi="Source Sans Pro" w:cs="Arial"/>
          <w:sz w:val="20"/>
          <w:szCs w:val="20"/>
        </w:rPr>
      </w:pPr>
    </w:p>
    <w:p w14:paraId="2924548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Cuando en una misma acta se comprenda a dos o más infractores, a cada uno de ellos se le impondrá la sanción que corresponda. </w:t>
      </w:r>
    </w:p>
    <w:p w14:paraId="71CB3620" w14:textId="77777777" w:rsidR="00AE06A5" w:rsidRPr="00305AC2" w:rsidRDefault="00AE06A5" w:rsidP="00305AC2">
      <w:pPr>
        <w:jc w:val="both"/>
        <w:rPr>
          <w:rFonts w:ascii="Source Sans Pro" w:hAnsi="Source Sans Pro" w:cs="Arial"/>
          <w:sz w:val="20"/>
          <w:szCs w:val="20"/>
        </w:rPr>
      </w:pPr>
    </w:p>
    <w:p w14:paraId="1BE8523A"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137.- </w:t>
      </w:r>
      <w:r w:rsidRPr="00305AC2">
        <w:rPr>
          <w:rFonts w:ascii="Source Sans Pro" w:hAnsi="Source Sans Pro" w:cs="Arial"/>
          <w:sz w:val="20"/>
          <w:szCs w:val="20"/>
        </w:rPr>
        <w:t xml:space="preserve">Las sanciones por infracciones administrativas se impondrán sin perjuicio de las penas que correspondan a los delitos en que, en su caso, incurran los infractores. </w:t>
      </w:r>
    </w:p>
    <w:p w14:paraId="3AA7446D" w14:textId="77777777" w:rsidR="00AE06A5" w:rsidRPr="00305AC2" w:rsidRDefault="00AE06A5" w:rsidP="00305AC2">
      <w:pPr>
        <w:jc w:val="both"/>
        <w:rPr>
          <w:rFonts w:ascii="Source Sans Pro" w:hAnsi="Source Sans Pro" w:cs="Arial"/>
          <w:sz w:val="20"/>
          <w:szCs w:val="20"/>
        </w:rPr>
      </w:pPr>
    </w:p>
    <w:p w14:paraId="3DF8DCC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138.- </w:t>
      </w:r>
      <w:r w:rsidR="00233145" w:rsidRPr="00305AC2">
        <w:rPr>
          <w:rFonts w:ascii="Source Sans Pro" w:hAnsi="Source Sans Pro" w:cs="Arial"/>
          <w:sz w:val="20"/>
          <w:szCs w:val="20"/>
        </w:rPr>
        <w:t>La facultad de la autoridad para imponer sanciones administrativas prescribe en cinco años.</w:t>
      </w:r>
    </w:p>
    <w:p w14:paraId="0F3A3CDF" w14:textId="77777777" w:rsidR="00233145" w:rsidRPr="00305AC2" w:rsidRDefault="00233145" w:rsidP="00305AC2">
      <w:pPr>
        <w:jc w:val="both"/>
        <w:rPr>
          <w:rFonts w:ascii="Source Sans Pro" w:hAnsi="Source Sans Pro" w:cs="Arial"/>
          <w:sz w:val="20"/>
          <w:szCs w:val="20"/>
        </w:rPr>
      </w:pPr>
    </w:p>
    <w:p w14:paraId="483DFF8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Las sanciones administrativas prescriben en cinco años, el término de la prescripción será continuo y se contará desde el día en que se cometió la infracción administrativa si fuere consumada o, desde que cesó si fuere continua. </w:t>
      </w:r>
    </w:p>
    <w:p w14:paraId="0D814ABF" w14:textId="77777777" w:rsidR="00AE06A5" w:rsidRPr="00305AC2" w:rsidRDefault="00AE06A5" w:rsidP="00305AC2">
      <w:pPr>
        <w:jc w:val="both"/>
        <w:rPr>
          <w:rFonts w:ascii="Source Sans Pro" w:hAnsi="Source Sans Pro" w:cs="Arial"/>
          <w:sz w:val="20"/>
          <w:szCs w:val="20"/>
        </w:rPr>
      </w:pPr>
    </w:p>
    <w:p w14:paraId="341D2D4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139.- </w:t>
      </w:r>
      <w:r w:rsidRPr="00305AC2">
        <w:rPr>
          <w:rFonts w:ascii="Source Sans Pro" w:hAnsi="Source Sans Pro" w:cs="Arial"/>
          <w:sz w:val="20"/>
          <w:szCs w:val="20"/>
        </w:rPr>
        <w:t xml:space="preserve">Cuando el infractor impugnare los actos de la autoridad administrativa se interrumpirá la prescripción hasta en tanto la resolución definitiva que se dicte no admita ulterior recurso. </w:t>
      </w:r>
    </w:p>
    <w:p w14:paraId="5E5F8104" w14:textId="77777777" w:rsidR="00AE06A5" w:rsidRPr="00305AC2" w:rsidRDefault="00AE06A5" w:rsidP="00305AC2">
      <w:pPr>
        <w:jc w:val="both"/>
        <w:rPr>
          <w:rFonts w:ascii="Source Sans Pro" w:hAnsi="Source Sans Pro" w:cs="Arial"/>
          <w:sz w:val="20"/>
          <w:szCs w:val="20"/>
        </w:rPr>
      </w:pPr>
    </w:p>
    <w:p w14:paraId="10E57071"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 autoridad deberá declarar la caducidad o la prescripción de oficio, pero en todo caso los interesados podrán solicitar dicha declaración o hacerla valer por la vía del recurso de inconformidad. </w:t>
      </w:r>
    </w:p>
    <w:p w14:paraId="4D174770" w14:textId="77777777" w:rsidR="00AE06A5" w:rsidRPr="00305AC2" w:rsidRDefault="00AE06A5" w:rsidP="00305AC2">
      <w:pPr>
        <w:jc w:val="both"/>
        <w:rPr>
          <w:rFonts w:ascii="Source Sans Pro" w:hAnsi="Source Sans Pro" w:cs="Arial"/>
          <w:sz w:val="20"/>
          <w:szCs w:val="20"/>
        </w:rPr>
      </w:pPr>
    </w:p>
    <w:p w14:paraId="111C69D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Artículo 140.- </w:t>
      </w:r>
      <w:r w:rsidRPr="00305AC2">
        <w:rPr>
          <w:rFonts w:ascii="Source Sans Pro" w:hAnsi="Source Sans Pro" w:cs="Arial"/>
          <w:sz w:val="20"/>
          <w:szCs w:val="20"/>
        </w:rPr>
        <w:t xml:space="preserve">La autoridad podrá dejar sin efectos un requerimiento o una sanción, de oficio o a petición de parte interesada, cuando se trate de un error manifiesto o el particular demuestre que ya había dado cumplimiento con anterioridad. </w:t>
      </w:r>
    </w:p>
    <w:p w14:paraId="0A15CC0E" w14:textId="77777777" w:rsidR="00AE06A5" w:rsidRPr="00305AC2" w:rsidRDefault="00AE06A5" w:rsidP="00305AC2">
      <w:pPr>
        <w:jc w:val="both"/>
        <w:rPr>
          <w:rFonts w:ascii="Source Sans Pro" w:hAnsi="Source Sans Pro" w:cs="Arial"/>
          <w:sz w:val="20"/>
          <w:szCs w:val="20"/>
        </w:rPr>
      </w:pPr>
    </w:p>
    <w:p w14:paraId="0141F23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La tramitación de la declaración no constituirá recurso, ni suspenderá el plazo para la interposición de éste; y tampoco suspenderá la ejecución del acto. </w:t>
      </w:r>
    </w:p>
    <w:p w14:paraId="59F67D4D" w14:textId="77777777" w:rsidR="00AE06A5" w:rsidRPr="00305AC2" w:rsidRDefault="00AE06A5" w:rsidP="00305AC2">
      <w:pPr>
        <w:jc w:val="both"/>
        <w:rPr>
          <w:rFonts w:ascii="Source Sans Pro" w:hAnsi="Source Sans Pro" w:cs="Arial"/>
          <w:sz w:val="20"/>
          <w:szCs w:val="20"/>
        </w:rPr>
      </w:pPr>
    </w:p>
    <w:p w14:paraId="6031D1D5" w14:textId="77777777" w:rsidR="00AE06A5" w:rsidRPr="00305AC2" w:rsidRDefault="00AE06A5" w:rsidP="00305AC2">
      <w:pPr>
        <w:jc w:val="center"/>
        <w:rPr>
          <w:rFonts w:ascii="Source Sans Pro" w:hAnsi="Source Sans Pro" w:cs="Arial"/>
          <w:b/>
          <w:bCs/>
          <w:sz w:val="20"/>
          <w:szCs w:val="20"/>
        </w:rPr>
      </w:pPr>
      <w:r w:rsidRPr="00305AC2">
        <w:rPr>
          <w:rFonts w:ascii="Source Sans Pro" w:hAnsi="Source Sans Pro" w:cs="Arial"/>
          <w:b/>
          <w:bCs/>
          <w:sz w:val="20"/>
          <w:szCs w:val="20"/>
        </w:rPr>
        <w:t>TRANSITORIOS</w:t>
      </w:r>
    </w:p>
    <w:p w14:paraId="724BBC08" w14:textId="77777777" w:rsidR="00AE06A5" w:rsidRPr="00305AC2" w:rsidRDefault="00AE06A5" w:rsidP="00305AC2">
      <w:pPr>
        <w:jc w:val="both"/>
        <w:rPr>
          <w:rFonts w:ascii="Source Sans Pro" w:hAnsi="Source Sans Pro" w:cs="Arial"/>
          <w:sz w:val="20"/>
          <w:szCs w:val="20"/>
        </w:rPr>
      </w:pPr>
    </w:p>
    <w:p w14:paraId="5E796F1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PRIMERO. </w:t>
      </w:r>
      <w:r w:rsidRPr="00305AC2">
        <w:rPr>
          <w:rFonts w:ascii="Source Sans Pro" w:hAnsi="Source Sans Pro" w:cs="Arial"/>
          <w:sz w:val="20"/>
          <w:szCs w:val="20"/>
        </w:rPr>
        <w:t xml:space="preserve">Esta Ley entrará en vigor al día siguiente de su publicación en la Gaceta Oficial del Distrito Federal, excepto los artículos 89 y 90, los cuales entrarán en vigor a partir del día 1° de julio de 1996. </w:t>
      </w:r>
    </w:p>
    <w:p w14:paraId="73A70297" w14:textId="77777777" w:rsidR="00AE06A5" w:rsidRPr="00305AC2" w:rsidRDefault="00AE06A5" w:rsidP="00305AC2">
      <w:pPr>
        <w:jc w:val="both"/>
        <w:rPr>
          <w:rFonts w:ascii="Source Sans Pro" w:hAnsi="Source Sans Pro" w:cs="Arial"/>
          <w:sz w:val="20"/>
          <w:szCs w:val="20"/>
        </w:rPr>
      </w:pPr>
    </w:p>
    <w:p w14:paraId="691B6120"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lastRenderedPageBreak/>
        <w:t xml:space="preserve">SEGUNDO. </w:t>
      </w:r>
      <w:r w:rsidRPr="00305AC2">
        <w:rPr>
          <w:rFonts w:ascii="Source Sans Pro" w:hAnsi="Source Sans Pro" w:cs="Arial"/>
          <w:sz w:val="20"/>
          <w:szCs w:val="20"/>
        </w:rPr>
        <w:t xml:space="preserve">Los recursos administrativos interpuestos por los particulares que estén en trámite a la entrada en vigor de esta Ley, se tramitarán y resolverán de conformidad con lo que establece la ley que los regule. </w:t>
      </w:r>
    </w:p>
    <w:p w14:paraId="5A69F5A5" w14:textId="77777777" w:rsidR="00AE06A5" w:rsidRPr="00305AC2" w:rsidRDefault="00AE06A5" w:rsidP="00305AC2">
      <w:pPr>
        <w:jc w:val="both"/>
        <w:rPr>
          <w:rFonts w:ascii="Source Sans Pro" w:hAnsi="Source Sans Pro" w:cs="Arial"/>
          <w:sz w:val="20"/>
          <w:szCs w:val="20"/>
        </w:rPr>
      </w:pPr>
    </w:p>
    <w:p w14:paraId="2E019FCC"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TERCERO. </w:t>
      </w:r>
      <w:r w:rsidRPr="00305AC2">
        <w:rPr>
          <w:rFonts w:ascii="Source Sans Pro" w:hAnsi="Source Sans Pro" w:cs="Arial"/>
          <w:sz w:val="20"/>
          <w:szCs w:val="20"/>
        </w:rPr>
        <w:t xml:space="preserve">Las menciones y facultades que esta Ley le señala al </w:t>
      </w:r>
      <w:proofErr w:type="gramStart"/>
      <w:r w:rsidRPr="00305AC2">
        <w:rPr>
          <w:rFonts w:ascii="Source Sans Pro" w:hAnsi="Source Sans Pro" w:cs="Arial"/>
          <w:sz w:val="20"/>
          <w:szCs w:val="20"/>
        </w:rPr>
        <w:t>Jefe</w:t>
      </w:r>
      <w:proofErr w:type="gramEnd"/>
      <w:r w:rsidRPr="00305AC2">
        <w:rPr>
          <w:rFonts w:ascii="Source Sans Pro" w:hAnsi="Source Sans Pro" w:cs="Arial"/>
          <w:sz w:val="20"/>
          <w:szCs w:val="20"/>
        </w:rPr>
        <w:t xml:space="preserve"> del Distrito Federal, se entenderán referidas y otorgadas al Jefe del Departamento del Distrito Federal, hasta antes del mes de diciembre de 1997, de conformidad con lo que establece el artículo Quinto Transitorio del Decreto por el que se reforman diversas disposiciones constitucionales, publicado en el Diario Oficial de la Federación el 25 de octubre de 1993. </w:t>
      </w:r>
    </w:p>
    <w:p w14:paraId="0F5C1B52" w14:textId="77777777" w:rsidR="00AE06A5" w:rsidRPr="00305AC2" w:rsidRDefault="00AE06A5" w:rsidP="00305AC2">
      <w:pPr>
        <w:jc w:val="both"/>
        <w:rPr>
          <w:rFonts w:ascii="Source Sans Pro" w:hAnsi="Source Sans Pro" w:cs="Arial"/>
          <w:sz w:val="20"/>
          <w:szCs w:val="20"/>
        </w:rPr>
      </w:pPr>
    </w:p>
    <w:p w14:paraId="5B90D3D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CUARTO. </w:t>
      </w:r>
      <w:r w:rsidRPr="00305AC2">
        <w:rPr>
          <w:rFonts w:ascii="Source Sans Pro" w:hAnsi="Source Sans Pro" w:cs="Arial"/>
          <w:sz w:val="20"/>
          <w:szCs w:val="20"/>
        </w:rPr>
        <w:t xml:space="preserve">El Manual de Trámites y Servicios al Público y el Reglamento de Verificación Administrativa para el Distrito Federal a los que se alude en esta Ley deberán de ser expedidos dentro de los 180 días naturales siguientes a la entrada en vigor de esta Ley; y hasta en tanto se expida este Reglamento, las autoridades del gobierno del Distrito Federal, continuarán realizando las inspecciones y ejerciendo sus atribuciones de verificación y de revisión, conforme el procedimiento que establecen los ordenamientos jurídicos aplicables y en su defecto la presente Ley. El Departamento del Distrito Federal organizará cursos de capacitación sobre la presente Ley para su cabal comprensión en los meses de enero a junio del 1996. </w:t>
      </w:r>
    </w:p>
    <w:p w14:paraId="5E1B7150" w14:textId="77777777" w:rsidR="00AE06A5" w:rsidRPr="00305AC2" w:rsidRDefault="00AE06A5" w:rsidP="00305AC2">
      <w:pPr>
        <w:jc w:val="both"/>
        <w:rPr>
          <w:rFonts w:ascii="Source Sans Pro" w:hAnsi="Source Sans Pro" w:cs="Arial"/>
          <w:sz w:val="20"/>
          <w:szCs w:val="20"/>
        </w:rPr>
      </w:pPr>
    </w:p>
    <w:p w14:paraId="5DD6E93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QUINTO. </w:t>
      </w:r>
      <w:r w:rsidRPr="00305AC2">
        <w:rPr>
          <w:rFonts w:ascii="Source Sans Pro" w:hAnsi="Source Sans Pro" w:cs="Arial"/>
          <w:sz w:val="20"/>
          <w:szCs w:val="20"/>
        </w:rPr>
        <w:t xml:space="preserve">En los procedimientos administrativos que se encuentren en trámite, el interesado podrá optar por su continuación conforme al procedimiento vigente durante su iniciación o por la aplicación de esta Ley. </w:t>
      </w:r>
    </w:p>
    <w:p w14:paraId="18BDFD69" w14:textId="77777777" w:rsidR="00AE06A5" w:rsidRPr="00305AC2" w:rsidRDefault="00AE06A5" w:rsidP="00305AC2">
      <w:pPr>
        <w:jc w:val="both"/>
        <w:rPr>
          <w:rFonts w:ascii="Source Sans Pro" w:hAnsi="Source Sans Pro" w:cs="Arial"/>
          <w:sz w:val="20"/>
          <w:szCs w:val="20"/>
        </w:rPr>
      </w:pPr>
    </w:p>
    <w:p w14:paraId="4BAF667B"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SEXTO. </w:t>
      </w:r>
      <w:r w:rsidRPr="00305AC2">
        <w:rPr>
          <w:rFonts w:ascii="Source Sans Pro" w:hAnsi="Source Sans Pro" w:cs="Arial"/>
          <w:sz w:val="20"/>
          <w:szCs w:val="20"/>
        </w:rPr>
        <w:t xml:space="preserve">Los procedimientos conciliatorios y de arbitraje previstos en los ordenamientos jurídicos aplicables en el Distrito Federal, se seguirán substanciando conforme a lo que establecen dichos ordenamientos. </w:t>
      </w:r>
    </w:p>
    <w:p w14:paraId="22FB6583" w14:textId="77777777" w:rsidR="00AE06A5" w:rsidRPr="00305AC2" w:rsidRDefault="00AE06A5" w:rsidP="00305AC2">
      <w:pPr>
        <w:jc w:val="both"/>
        <w:rPr>
          <w:rFonts w:ascii="Source Sans Pro" w:hAnsi="Source Sans Pro" w:cs="Arial"/>
          <w:sz w:val="20"/>
          <w:szCs w:val="20"/>
        </w:rPr>
      </w:pPr>
    </w:p>
    <w:p w14:paraId="2F092438" w14:textId="00F1AEFF"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SÉPTIMO. </w:t>
      </w:r>
      <w:r w:rsidRPr="00305AC2">
        <w:rPr>
          <w:rFonts w:ascii="Source Sans Pro" w:hAnsi="Source Sans Pro" w:cs="Arial"/>
          <w:sz w:val="20"/>
          <w:szCs w:val="20"/>
        </w:rPr>
        <w:t xml:space="preserve">El formato de certificación a que se refiere el artículo 90 de esta Ley deberá ser publicado en la Gaceta Oficial del Distrito Federal, dentro de los 180 días naturales inmediatos a la entrada en vigor de esta Ley. </w:t>
      </w:r>
    </w:p>
    <w:p w14:paraId="0CBF44C6"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OCTAVO. </w:t>
      </w:r>
      <w:r w:rsidRPr="00305AC2">
        <w:rPr>
          <w:rFonts w:ascii="Source Sans Pro" w:hAnsi="Source Sans Pro" w:cs="Arial"/>
          <w:sz w:val="20"/>
          <w:szCs w:val="20"/>
        </w:rPr>
        <w:t xml:space="preserve">Los domicilios de las dependencias y entidades competentes para conocer de los trámites administrativos que estén regulados por esta Ley, deberán ser publicados en la Gaceta Oficial del Distrito Federal, dentro de los 180 días naturales posteriores a la entrada en vigor de la presente Ley. </w:t>
      </w:r>
    </w:p>
    <w:p w14:paraId="20BE1DE6" w14:textId="77777777" w:rsidR="00AE06A5" w:rsidRPr="00305AC2" w:rsidRDefault="00AE06A5" w:rsidP="00305AC2">
      <w:pPr>
        <w:jc w:val="both"/>
        <w:rPr>
          <w:rFonts w:ascii="Source Sans Pro" w:hAnsi="Source Sans Pro" w:cs="Arial"/>
          <w:sz w:val="20"/>
          <w:szCs w:val="20"/>
        </w:rPr>
      </w:pPr>
    </w:p>
    <w:p w14:paraId="388DBC59"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NOVENO. </w:t>
      </w:r>
      <w:r w:rsidRPr="00305AC2">
        <w:rPr>
          <w:rFonts w:ascii="Source Sans Pro" w:hAnsi="Source Sans Pro" w:cs="Arial"/>
          <w:sz w:val="20"/>
          <w:szCs w:val="20"/>
        </w:rPr>
        <w:t xml:space="preserve">Publíquese en el Diario Oficial de la Federación, para su mayor difusión. </w:t>
      </w:r>
    </w:p>
    <w:p w14:paraId="307F7A39" w14:textId="77777777" w:rsidR="00AE06A5" w:rsidRPr="00305AC2" w:rsidRDefault="00AE06A5" w:rsidP="00305AC2">
      <w:pPr>
        <w:jc w:val="both"/>
        <w:rPr>
          <w:rFonts w:ascii="Source Sans Pro" w:hAnsi="Source Sans Pro" w:cs="Arial"/>
          <w:sz w:val="20"/>
          <w:szCs w:val="20"/>
        </w:rPr>
      </w:pPr>
    </w:p>
    <w:p w14:paraId="2580B905"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sz w:val="20"/>
          <w:szCs w:val="20"/>
        </w:rPr>
        <w:t xml:space="preserve">Recinto de la Asamblea de Representantes del Distrito Federal, a los veintidós días del mes de noviembre de mil novecientos noventa y </w:t>
      </w:r>
      <w:proofErr w:type="gramStart"/>
      <w:r w:rsidRPr="00305AC2">
        <w:rPr>
          <w:rFonts w:ascii="Source Sans Pro" w:hAnsi="Source Sans Pro" w:cs="Arial"/>
          <w:sz w:val="20"/>
          <w:szCs w:val="20"/>
        </w:rPr>
        <w:t>cinco.-</w:t>
      </w:r>
      <w:proofErr w:type="gramEnd"/>
      <w:r w:rsidRPr="00305AC2">
        <w:rPr>
          <w:rFonts w:ascii="Source Sans Pro" w:hAnsi="Source Sans Pro" w:cs="Arial"/>
          <w:sz w:val="20"/>
          <w:szCs w:val="20"/>
        </w:rPr>
        <w:t xml:space="preserve"> Rep. Gonzalo Rojas Arreola, Presidente.- Rep. Pilar Pardo Celorio, Secretaria.- Rep. Javier Salido Torres, Secretario.- Rúbricas. </w:t>
      </w:r>
    </w:p>
    <w:p w14:paraId="5646C643" w14:textId="77777777" w:rsidR="00AE06A5" w:rsidRPr="00305AC2" w:rsidRDefault="00AE06A5" w:rsidP="00305AC2">
      <w:pPr>
        <w:jc w:val="both"/>
        <w:rPr>
          <w:rFonts w:ascii="Source Sans Pro" w:hAnsi="Source Sans Pro" w:cs="Arial"/>
          <w:sz w:val="20"/>
          <w:szCs w:val="20"/>
        </w:rPr>
      </w:pPr>
    </w:p>
    <w:p w14:paraId="7430E32F" w14:textId="77777777" w:rsidR="00AE06A5" w:rsidRPr="00305AC2" w:rsidRDefault="00AE06A5" w:rsidP="00305AC2">
      <w:pPr>
        <w:pBdr>
          <w:bottom w:val="single" w:sz="12" w:space="1" w:color="auto"/>
        </w:pBdr>
        <w:jc w:val="both"/>
        <w:rPr>
          <w:rFonts w:ascii="Source Sans Pro" w:hAnsi="Source Sans Pro" w:cs="Arial"/>
          <w:sz w:val="20"/>
          <w:szCs w:val="20"/>
        </w:rPr>
      </w:pPr>
      <w:r w:rsidRPr="00305AC2">
        <w:rPr>
          <w:rFonts w:ascii="Source Sans Pro" w:hAnsi="Source Sans Pro" w:cs="Arial"/>
          <w:sz w:val="20"/>
          <w:szCs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catorce días del mes de diciembre de mil novecientos noventa y </w:t>
      </w:r>
      <w:proofErr w:type="gramStart"/>
      <w:r w:rsidRPr="00305AC2">
        <w:rPr>
          <w:rFonts w:ascii="Source Sans Pro" w:hAnsi="Source Sans Pro" w:cs="Arial"/>
          <w:sz w:val="20"/>
          <w:szCs w:val="20"/>
        </w:rPr>
        <w:t>cinco.-</w:t>
      </w:r>
      <w:proofErr w:type="gramEnd"/>
      <w:r w:rsidRPr="00305AC2">
        <w:rPr>
          <w:rFonts w:ascii="Source Sans Pro" w:hAnsi="Source Sans Pro" w:cs="Arial"/>
          <w:sz w:val="20"/>
          <w:szCs w:val="20"/>
        </w:rPr>
        <w:t xml:space="preserve"> Ernesto Zedillo Ponce de León.- Rúbrica.- El Jefe del Departamento del Distrito Federal, Oscar Espinosa Villarreal.- Rúbrica </w:t>
      </w:r>
    </w:p>
    <w:p w14:paraId="12888307" w14:textId="77777777" w:rsidR="00AE06A5" w:rsidRPr="00305AC2" w:rsidRDefault="00AE06A5" w:rsidP="00305AC2">
      <w:pPr>
        <w:pBdr>
          <w:bottom w:val="single" w:sz="12" w:space="1" w:color="auto"/>
        </w:pBdr>
        <w:jc w:val="both"/>
        <w:rPr>
          <w:rFonts w:ascii="Source Sans Pro" w:hAnsi="Source Sans Pro" w:cs="Arial"/>
          <w:sz w:val="20"/>
          <w:szCs w:val="20"/>
        </w:rPr>
      </w:pPr>
    </w:p>
    <w:p w14:paraId="1A176E40" w14:textId="77777777" w:rsidR="00AE06A5" w:rsidRPr="00305AC2" w:rsidRDefault="00AE06A5" w:rsidP="00305AC2">
      <w:pPr>
        <w:jc w:val="both"/>
        <w:rPr>
          <w:rFonts w:ascii="Source Sans Pro" w:hAnsi="Source Sans Pro" w:cs="Arial"/>
          <w:b/>
          <w:sz w:val="20"/>
          <w:szCs w:val="20"/>
        </w:rPr>
      </w:pPr>
    </w:p>
    <w:p w14:paraId="0FED4467" w14:textId="77777777" w:rsidR="00AE06A5" w:rsidRPr="00305AC2" w:rsidRDefault="00AE06A5" w:rsidP="00305AC2">
      <w:pPr>
        <w:jc w:val="both"/>
        <w:rPr>
          <w:rFonts w:ascii="Source Sans Pro" w:hAnsi="Source Sans Pro" w:cs="Arial"/>
          <w:b/>
          <w:sz w:val="20"/>
          <w:szCs w:val="20"/>
        </w:rPr>
      </w:pPr>
      <w:r w:rsidRPr="00305AC2">
        <w:rPr>
          <w:rFonts w:ascii="Source Sans Pro" w:hAnsi="Source Sans Pro" w:cs="Arial"/>
          <w:b/>
          <w:sz w:val="20"/>
          <w:szCs w:val="20"/>
        </w:rPr>
        <w:t>TRANSITORIOS DEL</w:t>
      </w:r>
      <w:r w:rsidRPr="00305AC2">
        <w:rPr>
          <w:rFonts w:ascii="Source Sans Pro" w:hAnsi="Source Sans Pro" w:cs="Arial"/>
          <w:sz w:val="20"/>
          <w:szCs w:val="20"/>
        </w:rPr>
        <w:t xml:space="preserve"> </w:t>
      </w:r>
      <w:r w:rsidRPr="00305AC2">
        <w:rPr>
          <w:rFonts w:ascii="Source Sans Pro" w:hAnsi="Source Sans Pro" w:cs="Arial"/>
          <w:b/>
          <w:sz w:val="20"/>
          <w:szCs w:val="20"/>
        </w:rPr>
        <w:t>DECRETO POR EL QUE SE REFORMAN, ADICIONAN Y DEROGAN DIVERSAS DISPOSICIONES DE LA LEY DE PROCEDIMIENTO ADMINISTRATIVO DEL DISTRITO FEDERAL, PUBLICADO EN LA GACETA OFICIAL DEL DISTRITO FEDERAL EL 29 DE ENERO DE 2004.</w:t>
      </w:r>
    </w:p>
    <w:p w14:paraId="1C65CAE8" w14:textId="77777777" w:rsidR="00AE06A5" w:rsidRPr="00305AC2" w:rsidRDefault="00AE06A5" w:rsidP="00305AC2">
      <w:pPr>
        <w:jc w:val="both"/>
        <w:rPr>
          <w:rFonts w:ascii="Source Sans Pro" w:hAnsi="Source Sans Pro" w:cs="Arial"/>
          <w:b/>
          <w:sz w:val="20"/>
          <w:szCs w:val="20"/>
        </w:rPr>
      </w:pPr>
    </w:p>
    <w:p w14:paraId="0825F58F" w14:textId="77777777" w:rsidR="00AE06A5" w:rsidRPr="00305AC2" w:rsidRDefault="00AE06A5" w:rsidP="00305AC2">
      <w:pPr>
        <w:pBdr>
          <w:bottom w:val="single" w:sz="12" w:space="1" w:color="auto"/>
        </w:pBdr>
        <w:jc w:val="both"/>
        <w:rPr>
          <w:rFonts w:ascii="Source Sans Pro" w:hAnsi="Source Sans Pro" w:cs="Arial"/>
          <w:sz w:val="20"/>
          <w:szCs w:val="20"/>
        </w:rPr>
      </w:pPr>
      <w:r w:rsidRPr="00305AC2">
        <w:rPr>
          <w:rFonts w:ascii="Source Sans Pro" w:hAnsi="Source Sans Pro" w:cs="Arial"/>
          <w:b/>
          <w:bCs/>
          <w:sz w:val="20"/>
          <w:szCs w:val="20"/>
        </w:rPr>
        <w:lastRenderedPageBreak/>
        <w:t>PRIMERO.</w:t>
      </w:r>
      <w:r w:rsidRPr="00305AC2">
        <w:rPr>
          <w:rFonts w:ascii="Source Sans Pro" w:hAnsi="Source Sans Pro" w:cs="Arial"/>
          <w:sz w:val="20"/>
          <w:szCs w:val="20"/>
        </w:rPr>
        <w:t xml:space="preserve"> El presente decreto entrará en vigor al siguiente día de su publicación en la Gaceta Oficial del Distrito Federal.</w:t>
      </w:r>
    </w:p>
    <w:p w14:paraId="334A292B" w14:textId="77777777" w:rsidR="00AE06A5" w:rsidRPr="00305AC2" w:rsidRDefault="00AE06A5" w:rsidP="00305AC2">
      <w:pPr>
        <w:pBdr>
          <w:bottom w:val="single" w:sz="12" w:space="1" w:color="auto"/>
        </w:pBdr>
        <w:jc w:val="both"/>
        <w:rPr>
          <w:rFonts w:ascii="Source Sans Pro" w:hAnsi="Source Sans Pro" w:cs="Arial"/>
          <w:sz w:val="20"/>
          <w:szCs w:val="20"/>
        </w:rPr>
      </w:pPr>
    </w:p>
    <w:p w14:paraId="3F1A35A1" w14:textId="77777777" w:rsidR="00AE06A5" w:rsidRPr="00305AC2" w:rsidRDefault="00AE06A5" w:rsidP="00305AC2">
      <w:pPr>
        <w:pBdr>
          <w:bottom w:val="single" w:sz="12" w:space="1" w:color="auto"/>
        </w:pBdr>
        <w:jc w:val="both"/>
        <w:rPr>
          <w:rFonts w:ascii="Source Sans Pro" w:hAnsi="Source Sans Pro" w:cs="Arial"/>
          <w:sz w:val="20"/>
          <w:szCs w:val="20"/>
        </w:rPr>
      </w:pPr>
      <w:r w:rsidRPr="00305AC2">
        <w:rPr>
          <w:rFonts w:ascii="Source Sans Pro" w:hAnsi="Source Sans Pro" w:cs="Arial"/>
          <w:b/>
          <w:bCs/>
          <w:sz w:val="20"/>
          <w:szCs w:val="20"/>
        </w:rPr>
        <w:t xml:space="preserve">SEGUNDO. </w:t>
      </w:r>
      <w:r w:rsidRPr="00305AC2">
        <w:rPr>
          <w:rFonts w:ascii="Source Sans Pro" w:hAnsi="Source Sans Pro" w:cs="Arial"/>
          <w:sz w:val="20"/>
          <w:szCs w:val="20"/>
        </w:rPr>
        <w:t xml:space="preserve">Para la aplicación de la firma electrónica mencionada en los artículos 6, fracción VI, y 33 de la presente Ley, el </w:t>
      </w:r>
      <w:proofErr w:type="gramStart"/>
      <w:r w:rsidRPr="00305AC2">
        <w:rPr>
          <w:rFonts w:ascii="Source Sans Pro" w:hAnsi="Source Sans Pro" w:cs="Arial"/>
          <w:sz w:val="20"/>
          <w:szCs w:val="20"/>
        </w:rPr>
        <w:t>Jefe</w:t>
      </w:r>
      <w:proofErr w:type="gramEnd"/>
      <w:r w:rsidRPr="00305AC2">
        <w:rPr>
          <w:rFonts w:ascii="Source Sans Pro" w:hAnsi="Source Sans Pro" w:cs="Arial"/>
          <w:sz w:val="20"/>
          <w:szCs w:val="20"/>
        </w:rPr>
        <w:t xml:space="preserve"> de Gobierno emitirá las normas que deberán observar las dependencias, órganos político administrativos en cada demarcación territorial, órganos desconcentrados y entidades paraestatales que componen la Administración Pública del Distrito Federal. </w:t>
      </w:r>
    </w:p>
    <w:p w14:paraId="6B88479D" w14:textId="77777777" w:rsidR="00AE06A5" w:rsidRPr="00305AC2" w:rsidRDefault="00AE06A5" w:rsidP="00305AC2">
      <w:pPr>
        <w:pBdr>
          <w:bottom w:val="single" w:sz="12" w:space="1" w:color="auto"/>
        </w:pBdr>
        <w:jc w:val="both"/>
        <w:rPr>
          <w:rFonts w:ascii="Source Sans Pro" w:hAnsi="Source Sans Pro" w:cs="Arial"/>
          <w:sz w:val="20"/>
          <w:szCs w:val="20"/>
        </w:rPr>
      </w:pPr>
    </w:p>
    <w:p w14:paraId="663041FA" w14:textId="77777777" w:rsidR="00AE06A5" w:rsidRPr="00305AC2" w:rsidRDefault="00AE06A5" w:rsidP="00305AC2">
      <w:pPr>
        <w:jc w:val="both"/>
        <w:rPr>
          <w:rFonts w:ascii="Source Sans Pro" w:hAnsi="Source Sans Pro" w:cs="Arial"/>
          <w:b/>
          <w:sz w:val="20"/>
          <w:szCs w:val="20"/>
        </w:rPr>
      </w:pPr>
    </w:p>
    <w:p w14:paraId="645FFC0B" w14:textId="77777777" w:rsidR="00AE06A5" w:rsidRPr="00305AC2" w:rsidRDefault="00AE06A5" w:rsidP="00305AC2">
      <w:pPr>
        <w:jc w:val="both"/>
        <w:rPr>
          <w:rFonts w:ascii="Source Sans Pro" w:hAnsi="Source Sans Pro" w:cs="Arial"/>
          <w:b/>
          <w:sz w:val="20"/>
          <w:szCs w:val="20"/>
        </w:rPr>
      </w:pPr>
      <w:r w:rsidRPr="00305AC2">
        <w:rPr>
          <w:rFonts w:ascii="Source Sans Pro" w:hAnsi="Source Sans Pro" w:cs="Arial"/>
          <w:b/>
          <w:sz w:val="20"/>
          <w:szCs w:val="20"/>
        </w:rPr>
        <w:t>TRANSITORIOS DEL DECRETO POR EL QUE SE ADICIONAN, REFORMAN Y DEROGAN DIVERSAS DISPOSICIONES DE LA LEY DE PROCEDIMIENTO ADMINISTRATIVO DEL DISTRITO FEDERAL, PUBLICADO EN LA GACETA OFICIAL DEL DISTRITO FEDERAL EL 29 DE ENERO DE 2004.</w:t>
      </w:r>
    </w:p>
    <w:p w14:paraId="5155253C" w14:textId="77777777" w:rsidR="00AE06A5" w:rsidRPr="00305AC2" w:rsidRDefault="00AE06A5" w:rsidP="00305AC2">
      <w:pPr>
        <w:jc w:val="both"/>
        <w:rPr>
          <w:rFonts w:ascii="Source Sans Pro" w:hAnsi="Source Sans Pro" w:cs="Arial"/>
          <w:b/>
          <w:sz w:val="20"/>
          <w:szCs w:val="20"/>
        </w:rPr>
      </w:pPr>
    </w:p>
    <w:p w14:paraId="4A825692" w14:textId="77777777" w:rsidR="00AE06A5" w:rsidRPr="00305AC2" w:rsidRDefault="00AE06A5" w:rsidP="00305AC2">
      <w:pPr>
        <w:pBdr>
          <w:bottom w:val="single" w:sz="12" w:space="1" w:color="auto"/>
        </w:pBdr>
        <w:jc w:val="both"/>
        <w:rPr>
          <w:rFonts w:ascii="Source Sans Pro" w:hAnsi="Source Sans Pro" w:cs="Arial"/>
          <w:sz w:val="20"/>
          <w:szCs w:val="20"/>
        </w:rPr>
      </w:pPr>
      <w:r w:rsidRPr="00305AC2">
        <w:rPr>
          <w:rFonts w:ascii="Source Sans Pro" w:hAnsi="Source Sans Pro" w:cs="Arial"/>
          <w:b/>
          <w:bCs/>
          <w:sz w:val="20"/>
          <w:szCs w:val="20"/>
        </w:rPr>
        <w:t>PRIMERO.</w:t>
      </w:r>
      <w:r w:rsidRPr="00305AC2">
        <w:rPr>
          <w:rFonts w:ascii="Source Sans Pro" w:hAnsi="Source Sans Pro" w:cs="Arial"/>
          <w:sz w:val="20"/>
          <w:szCs w:val="20"/>
        </w:rPr>
        <w:t xml:space="preserve"> El presente decreto entrará en vigor al día siguiente de su publicación.</w:t>
      </w:r>
    </w:p>
    <w:p w14:paraId="05400ED6" w14:textId="77777777" w:rsidR="00AE06A5" w:rsidRPr="00305AC2" w:rsidRDefault="00AE06A5" w:rsidP="00305AC2">
      <w:pPr>
        <w:pBdr>
          <w:bottom w:val="single" w:sz="12" w:space="1" w:color="auto"/>
        </w:pBdr>
        <w:jc w:val="both"/>
        <w:rPr>
          <w:rFonts w:ascii="Source Sans Pro" w:hAnsi="Source Sans Pro" w:cs="Arial"/>
          <w:sz w:val="20"/>
          <w:szCs w:val="20"/>
        </w:rPr>
      </w:pPr>
    </w:p>
    <w:p w14:paraId="0585DB86" w14:textId="77777777" w:rsidR="00AE06A5" w:rsidRPr="00305AC2" w:rsidRDefault="00AE06A5" w:rsidP="00305AC2">
      <w:pPr>
        <w:pBdr>
          <w:bottom w:val="single" w:sz="12" w:space="1" w:color="auto"/>
        </w:pBdr>
        <w:jc w:val="both"/>
        <w:rPr>
          <w:rFonts w:ascii="Source Sans Pro" w:hAnsi="Source Sans Pro" w:cs="Arial"/>
          <w:sz w:val="20"/>
          <w:szCs w:val="20"/>
        </w:rPr>
      </w:pPr>
      <w:r w:rsidRPr="00305AC2">
        <w:rPr>
          <w:rFonts w:ascii="Source Sans Pro" w:hAnsi="Source Sans Pro" w:cs="Arial"/>
          <w:b/>
          <w:bCs/>
          <w:sz w:val="20"/>
          <w:szCs w:val="20"/>
        </w:rPr>
        <w:t>SEGUNDO.</w:t>
      </w:r>
      <w:r w:rsidRPr="00305AC2">
        <w:rPr>
          <w:rFonts w:ascii="Source Sans Pro" w:hAnsi="Source Sans Pro" w:cs="Arial"/>
          <w:sz w:val="20"/>
          <w:szCs w:val="20"/>
        </w:rPr>
        <w:t xml:space="preserve"> Los procedimientos iniciados con anterioridad a la presente publicación, continuaran su proceso con base en la normatividad que les dio inicio.</w:t>
      </w:r>
    </w:p>
    <w:p w14:paraId="7B43447F" w14:textId="77777777" w:rsidR="00AE06A5" w:rsidRPr="00305AC2" w:rsidRDefault="00AE06A5" w:rsidP="00305AC2">
      <w:pPr>
        <w:pBdr>
          <w:bottom w:val="single" w:sz="12" w:space="1" w:color="auto"/>
        </w:pBdr>
        <w:jc w:val="both"/>
        <w:rPr>
          <w:rFonts w:ascii="Source Sans Pro" w:hAnsi="Source Sans Pro" w:cs="Arial"/>
          <w:sz w:val="20"/>
          <w:szCs w:val="20"/>
        </w:rPr>
      </w:pPr>
    </w:p>
    <w:p w14:paraId="5EA7AB67" w14:textId="77777777" w:rsidR="00AE06A5" w:rsidRPr="00305AC2" w:rsidRDefault="00AE06A5" w:rsidP="00305AC2">
      <w:pPr>
        <w:jc w:val="both"/>
        <w:rPr>
          <w:rFonts w:ascii="Source Sans Pro" w:hAnsi="Source Sans Pro" w:cs="Arial"/>
          <w:b/>
          <w:bCs/>
          <w:sz w:val="20"/>
          <w:szCs w:val="20"/>
        </w:rPr>
      </w:pPr>
    </w:p>
    <w:p w14:paraId="61678494" w14:textId="77777777" w:rsidR="00AE06A5" w:rsidRPr="00305AC2" w:rsidRDefault="00AE06A5" w:rsidP="00305AC2">
      <w:pPr>
        <w:jc w:val="both"/>
        <w:rPr>
          <w:rFonts w:ascii="Source Sans Pro" w:hAnsi="Source Sans Pro" w:cs="Arial"/>
          <w:b/>
          <w:sz w:val="20"/>
          <w:szCs w:val="20"/>
        </w:rPr>
      </w:pPr>
      <w:r w:rsidRPr="00305AC2">
        <w:rPr>
          <w:rFonts w:ascii="Source Sans Pro" w:hAnsi="Source Sans Pro" w:cs="Arial"/>
          <w:b/>
          <w:bCs/>
          <w:sz w:val="20"/>
          <w:szCs w:val="20"/>
        </w:rPr>
        <w:t>TRANSITORIOS DEL</w:t>
      </w:r>
      <w:r w:rsidRPr="00305AC2">
        <w:rPr>
          <w:rFonts w:ascii="Source Sans Pro" w:hAnsi="Source Sans Pro" w:cs="Arial"/>
          <w:sz w:val="20"/>
          <w:szCs w:val="20"/>
        </w:rPr>
        <w:t xml:space="preserve"> </w:t>
      </w:r>
      <w:r w:rsidRPr="00305AC2">
        <w:rPr>
          <w:rFonts w:ascii="Source Sans Pro" w:hAnsi="Source Sans Pro" w:cs="Arial"/>
          <w:b/>
          <w:sz w:val="20"/>
          <w:szCs w:val="20"/>
        </w:rPr>
        <w:t>DECRETO POR EL QUE SE REFORMAN, ADICIONAN Y DEROGAN DIVERSAS DISPOSICIONES DE LA LEY DE PROCEDIMIENTO ADMINISTRATIVO DEL DISTRITO FEDERAL Y SE DEROGA EL ARTÍCULO 97 DE LA LEY DE DESARROLLO URBANO DEL DISTRITO FEDERAL, PUBLICADO EN LA GACETA OFICIAL DEL DISTRITO FEDERAL EL 7 DE JUNIO DE 2006.</w:t>
      </w:r>
    </w:p>
    <w:p w14:paraId="5B560CC3" w14:textId="77777777" w:rsidR="00AE06A5" w:rsidRPr="00305AC2" w:rsidRDefault="00AE06A5" w:rsidP="00305AC2">
      <w:pPr>
        <w:jc w:val="both"/>
        <w:rPr>
          <w:rFonts w:ascii="Source Sans Pro" w:hAnsi="Source Sans Pro" w:cs="Arial"/>
          <w:b/>
          <w:sz w:val="20"/>
          <w:szCs w:val="20"/>
        </w:rPr>
      </w:pPr>
    </w:p>
    <w:p w14:paraId="0F347D5E"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sz w:val="20"/>
          <w:szCs w:val="20"/>
        </w:rPr>
        <w:t>PRIMERO.</w:t>
      </w:r>
      <w:r w:rsidRPr="00305AC2">
        <w:rPr>
          <w:rFonts w:ascii="Source Sans Pro" w:hAnsi="Source Sans Pro" w:cs="Arial"/>
          <w:sz w:val="20"/>
          <w:szCs w:val="20"/>
        </w:rPr>
        <w:t xml:space="preserve"> El Presente Decreto entrará en vigor al día siguiente de su publicación en la Gaceta Oficial del Distrito Federal.</w:t>
      </w:r>
    </w:p>
    <w:p w14:paraId="6BBA4188" w14:textId="77777777" w:rsidR="00AE06A5" w:rsidRPr="00305AC2" w:rsidRDefault="00AE06A5" w:rsidP="00305AC2">
      <w:pPr>
        <w:jc w:val="both"/>
        <w:rPr>
          <w:rFonts w:ascii="Source Sans Pro" w:hAnsi="Source Sans Pro" w:cs="Arial"/>
          <w:sz w:val="20"/>
          <w:szCs w:val="20"/>
        </w:rPr>
      </w:pPr>
    </w:p>
    <w:p w14:paraId="0082BCD2" w14:textId="52D319BE" w:rsidR="00AE06A5" w:rsidRDefault="00AE06A5" w:rsidP="00305AC2">
      <w:pPr>
        <w:jc w:val="both"/>
        <w:rPr>
          <w:rFonts w:ascii="Source Sans Pro" w:hAnsi="Source Sans Pro" w:cs="Arial"/>
          <w:sz w:val="20"/>
          <w:szCs w:val="20"/>
        </w:rPr>
      </w:pPr>
      <w:r w:rsidRPr="00305AC2">
        <w:rPr>
          <w:rFonts w:ascii="Source Sans Pro" w:hAnsi="Source Sans Pro" w:cs="Arial"/>
          <w:b/>
          <w:sz w:val="20"/>
          <w:szCs w:val="20"/>
        </w:rPr>
        <w:t>SEGUNDO.</w:t>
      </w:r>
      <w:r w:rsidRPr="00305AC2">
        <w:rPr>
          <w:rFonts w:ascii="Source Sans Pro" w:hAnsi="Source Sans Pro" w:cs="Arial"/>
          <w:sz w:val="20"/>
          <w:szCs w:val="20"/>
        </w:rPr>
        <w:t xml:space="preserve"> Los trámites que se encuentren en proceso de afirmativa ficta ante las autoridades correspondientes, deberán de ser resueltos conforme a la normatividad en que se iniciaron.</w:t>
      </w:r>
    </w:p>
    <w:p w14:paraId="277D47CD" w14:textId="77777777" w:rsidR="00237F3D" w:rsidRPr="00305AC2" w:rsidRDefault="00237F3D" w:rsidP="00305AC2">
      <w:pPr>
        <w:jc w:val="both"/>
        <w:rPr>
          <w:rFonts w:ascii="Source Sans Pro" w:hAnsi="Source Sans Pro" w:cs="Arial"/>
          <w:sz w:val="20"/>
          <w:szCs w:val="20"/>
        </w:rPr>
      </w:pPr>
    </w:p>
    <w:p w14:paraId="329270F3"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sz w:val="20"/>
          <w:szCs w:val="20"/>
        </w:rPr>
        <w:t>TERCERO.</w:t>
      </w:r>
      <w:r w:rsidRPr="00305AC2">
        <w:rPr>
          <w:rFonts w:ascii="Source Sans Pro" w:hAnsi="Source Sans Pro" w:cs="Arial"/>
          <w:sz w:val="20"/>
          <w:szCs w:val="20"/>
        </w:rPr>
        <w:t xml:space="preserve"> Publíquese en la Gaceta Oficial del Distrito Federal y para su mayor difusión en el Diario Oficial de la Federación.</w:t>
      </w:r>
    </w:p>
    <w:p w14:paraId="3703D7A5" w14:textId="77777777" w:rsidR="00AE06A5" w:rsidRPr="00237F3D" w:rsidRDefault="00AE06A5" w:rsidP="00305AC2">
      <w:pPr>
        <w:jc w:val="both"/>
        <w:rPr>
          <w:rFonts w:ascii="Source Sans Pro" w:hAnsi="Source Sans Pro" w:cs="Arial"/>
          <w:b/>
          <w:bCs/>
          <w:sz w:val="20"/>
          <w:szCs w:val="20"/>
        </w:rPr>
      </w:pPr>
    </w:p>
    <w:p w14:paraId="2974B138" w14:textId="77777777" w:rsidR="00AE06A5" w:rsidRPr="00237F3D" w:rsidRDefault="00AE06A5" w:rsidP="00305AC2">
      <w:pPr>
        <w:pStyle w:val="Textoindependiente"/>
        <w:pBdr>
          <w:top w:val="single" w:sz="12" w:space="1" w:color="auto"/>
          <w:bottom w:val="single" w:sz="12" w:space="1" w:color="auto"/>
        </w:pBdr>
        <w:rPr>
          <w:rFonts w:ascii="Source Sans Pro" w:hAnsi="Source Sans Pro"/>
          <w:b/>
          <w:bCs/>
          <w:sz w:val="20"/>
          <w:szCs w:val="20"/>
        </w:rPr>
      </w:pPr>
    </w:p>
    <w:p w14:paraId="7CBF6C16" w14:textId="77777777" w:rsidR="00AE06A5" w:rsidRPr="00237F3D" w:rsidRDefault="00AE06A5" w:rsidP="00305AC2">
      <w:pPr>
        <w:pStyle w:val="Textoindependiente"/>
        <w:pBdr>
          <w:top w:val="single" w:sz="12" w:space="1" w:color="auto"/>
          <w:bottom w:val="single" w:sz="12" w:space="1" w:color="auto"/>
        </w:pBdr>
        <w:rPr>
          <w:rFonts w:ascii="Source Sans Pro" w:hAnsi="Source Sans Pro"/>
          <w:b/>
          <w:bCs/>
          <w:sz w:val="20"/>
          <w:szCs w:val="20"/>
        </w:rPr>
      </w:pPr>
      <w:r w:rsidRPr="00237F3D">
        <w:rPr>
          <w:rFonts w:ascii="Source Sans Pro" w:hAnsi="Source Sans Pro"/>
          <w:b/>
          <w:bCs/>
          <w:sz w:val="20"/>
          <w:szCs w:val="20"/>
        </w:rPr>
        <w:t>TRANSITORIO DEL DECRETO POR EL QUE SE REFORMA EL PÁRRAFO SEGUNDO DEL ARTÍCULO 71 DE LA LEY DE PROCEDIMIENTO ADMINISTRATIVO DEL DISTRITO FEDERAL, PUBLICADO EN LA GACETA OFICIAL DEL DISTRITO FEDERAL EL 26 DE JUNIO DE 2006.</w:t>
      </w:r>
    </w:p>
    <w:p w14:paraId="56A2716A" w14:textId="77777777" w:rsidR="00AE06A5" w:rsidRPr="00305AC2" w:rsidRDefault="00AE06A5" w:rsidP="00305AC2">
      <w:pPr>
        <w:pStyle w:val="Textoindependiente"/>
        <w:pBdr>
          <w:top w:val="single" w:sz="12" w:space="1" w:color="auto"/>
          <w:bottom w:val="single" w:sz="12" w:space="1" w:color="auto"/>
        </w:pBdr>
        <w:rPr>
          <w:rFonts w:ascii="Source Sans Pro" w:hAnsi="Source Sans Pro"/>
          <w:sz w:val="20"/>
          <w:szCs w:val="20"/>
        </w:rPr>
      </w:pPr>
    </w:p>
    <w:p w14:paraId="30E5DF3A" w14:textId="77777777" w:rsidR="00AE06A5" w:rsidRPr="00237F3D" w:rsidRDefault="00AE06A5" w:rsidP="00305AC2">
      <w:pPr>
        <w:pStyle w:val="Textoindependiente"/>
        <w:pBdr>
          <w:top w:val="single" w:sz="12" w:space="1" w:color="auto"/>
          <w:bottom w:val="single" w:sz="12" w:space="1" w:color="auto"/>
        </w:pBdr>
        <w:rPr>
          <w:rFonts w:ascii="Source Sans Pro" w:hAnsi="Source Sans Pro"/>
          <w:sz w:val="20"/>
          <w:szCs w:val="20"/>
        </w:rPr>
      </w:pPr>
      <w:r w:rsidRPr="00237F3D">
        <w:rPr>
          <w:rFonts w:ascii="Source Sans Pro" w:hAnsi="Source Sans Pro"/>
          <w:b/>
          <w:sz w:val="20"/>
          <w:szCs w:val="20"/>
        </w:rPr>
        <w:t>ÚNICO.</w:t>
      </w:r>
      <w:r w:rsidRPr="00305AC2">
        <w:rPr>
          <w:rFonts w:ascii="Source Sans Pro" w:hAnsi="Source Sans Pro"/>
          <w:b/>
          <w:bCs/>
          <w:sz w:val="20"/>
          <w:szCs w:val="20"/>
        </w:rPr>
        <w:t xml:space="preserve"> </w:t>
      </w:r>
      <w:r w:rsidRPr="00237F3D">
        <w:rPr>
          <w:rFonts w:ascii="Source Sans Pro" w:hAnsi="Source Sans Pro"/>
          <w:sz w:val="20"/>
          <w:szCs w:val="20"/>
        </w:rPr>
        <w:t>El presente decreto entrará en vigor al siguiente día de su publicación en la Gaceta Oficial del Distrito Federal.</w:t>
      </w:r>
    </w:p>
    <w:p w14:paraId="7DB1873D" w14:textId="77777777" w:rsidR="00AE06A5" w:rsidRPr="00305AC2" w:rsidRDefault="00AE06A5" w:rsidP="00305AC2">
      <w:pPr>
        <w:pStyle w:val="Textoindependiente"/>
        <w:pBdr>
          <w:top w:val="single" w:sz="12" w:space="1" w:color="auto"/>
          <w:bottom w:val="single" w:sz="12" w:space="1" w:color="auto"/>
        </w:pBdr>
        <w:rPr>
          <w:rFonts w:ascii="Source Sans Pro" w:hAnsi="Source Sans Pro"/>
          <w:b/>
          <w:bCs/>
          <w:sz w:val="20"/>
          <w:szCs w:val="20"/>
        </w:rPr>
      </w:pPr>
    </w:p>
    <w:p w14:paraId="1E9E20D4" w14:textId="77777777" w:rsidR="00AE06A5" w:rsidRPr="00305AC2" w:rsidRDefault="00AE06A5" w:rsidP="00305AC2">
      <w:pPr>
        <w:jc w:val="both"/>
        <w:rPr>
          <w:rFonts w:ascii="Source Sans Pro" w:hAnsi="Source Sans Pro" w:cs="Arial"/>
          <w:b/>
          <w:bCs/>
          <w:sz w:val="20"/>
          <w:szCs w:val="20"/>
        </w:rPr>
      </w:pPr>
    </w:p>
    <w:p w14:paraId="335E2D9F" w14:textId="77777777" w:rsidR="00AE06A5" w:rsidRPr="00305AC2" w:rsidRDefault="00AE06A5" w:rsidP="00305AC2">
      <w:pPr>
        <w:jc w:val="both"/>
        <w:rPr>
          <w:rFonts w:ascii="Source Sans Pro" w:hAnsi="Source Sans Pro" w:cs="Arial"/>
          <w:b/>
          <w:bCs/>
          <w:sz w:val="20"/>
          <w:szCs w:val="20"/>
        </w:rPr>
      </w:pPr>
      <w:r w:rsidRPr="00305AC2">
        <w:rPr>
          <w:rFonts w:ascii="Source Sans Pro" w:hAnsi="Source Sans Pro" w:cs="Arial"/>
          <w:b/>
          <w:bCs/>
          <w:sz w:val="20"/>
          <w:szCs w:val="20"/>
        </w:rPr>
        <w:t>TRANSITORIOS DEL DECRETO POR EL QUE SE REFORMA LA LEY PARA EL FUNCIONAMIENTO DE ESTABLECIMIENTOS MERCANTILES DEL DISTRITO FEDERAL Y SE REFORMA LA LEY DE PROCEDIMIENTO ADMINISTRATIVO DEL DISTRITO FEDERAL, PUBLICADO EN LA GACETA OFICIAL DEL DISTRITO FEDERAL EL 07 DE ENERO DE 2008.</w:t>
      </w:r>
    </w:p>
    <w:p w14:paraId="3F0906FA" w14:textId="77777777" w:rsidR="00AE06A5" w:rsidRPr="00305AC2" w:rsidRDefault="00AE06A5" w:rsidP="00305AC2">
      <w:pPr>
        <w:jc w:val="both"/>
        <w:rPr>
          <w:rFonts w:ascii="Source Sans Pro" w:hAnsi="Source Sans Pro" w:cs="Arial"/>
          <w:sz w:val="20"/>
          <w:szCs w:val="20"/>
        </w:rPr>
      </w:pPr>
    </w:p>
    <w:p w14:paraId="585D72F8"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PRIMERO. </w:t>
      </w:r>
      <w:r w:rsidRPr="00305AC2">
        <w:rPr>
          <w:rFonts w:ascii="Source Sans Pro" w:hAnsi="Source Sans Pro" w:cs="Arial"/>
          <w:sz w:val="20"/>
          <w:szCs w:val="20"/>
        </w:rPr>
        <w:t xml:space="preserve">Remítase al ciudadano </w:t>
      </w:r>
      <w:proofErr w:type="gramStart"/>
      <w:r w:rsidRPr="00305AC2">
        <w:rPr>
          <w:rFonts w:ascii="Source Sans Pro" w:hAnsi="Source Sans Pro" w:cs="Arial"/>
          <w:sz w:val="20"/>
          <w:szCs w:val="20"/>
        </w:rPr>
        <w:t>Jefe</w:t>
      </w:r>
      <w:proofErr w:type="gramEnd"/>
      <w:r w:rsidRPr="00305AC2">
        <w:rPr>
          <w:rFonts w:ascii="Source Sans Pro" w:hAnsi="Source Sans Pro" w:cs="Arial"/>
          <w:sz w:val="20"/>
          <w:szCs w:val="20"/>
        </w:rPr>
        <w:t xml:space="preserve"> de Gobierno del Distrito Federal para su debida publicación en la Gaceta Oficial del Distrito federal y para su mayor difusión en el Diario Oficial de la Federación.</w:t>
      </w:r>
    </w:p>
    <w:p w14:paraId="14107F3F"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57EE3D9F"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SEGUNDO. </w:t>
      </w:r>
      <w:r w:rsidRPr="00305AC2">
        <w:rPr>
          <w:rFonts w:ascii="Source Sans Pro" w:hAnsi="Source Sans Pro" w:cs="Arial"/>
          <w:sz w:val="20"/>
          <w:szCs w:val="20"/>
        </w:rPr>
        <w:t>Las presentes reformas entrarán en vigor al día siguiente de su publicación.</w:t>
      </w:r>
    </w:p>
    <w:p w14:paraId="69BEDD44"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5A3B781B"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TERCERO. </w:t>
      </w:r>
      <w:r w:rsidRPr="00305AC2">
        <w:rPr>
          <w:rFonts w:ascii="Source Sans Pro" w:hAnsi="Source Sans Pro" w:cs="Arial"/>
          <w:sz w:val="20"/>
          <w:szCs w:val="20"/>
        </w:rPr>
        <w:t>Los procedimientos administrativos que se hayan iniciado con anterioridad a la entra en vigor de este Decreto, continuaran su tramitación de conformidad con las disposiciones legales que estaban vigentes en el momento de su inicio.</w:t>
      </w:r>
    </w:p>
    <w:p w14:paraId="367B8E0F"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3D059EA8" w14:textId="77777777" w:rsidR="00AE06A5" w:rsidRPr="00305AC2" w:rsidRDefault="00AE06A5" w:rsidP="00305AC2">
      <w:pPr>
        <w:jc w:val="both"/>
        <w:rPr>
          <w:rFonts w:ascii="Source Sans Pro" w:hAnsi="Source Sans Pro" w:cs="Arial"/>
          <w:sz w:val="20"/>
          <w:szCs w:val="20"/>
        </w:rPr>
      </w:pPr>
      <w:r w:rsidRPr="00305AC2">
        <w:rPr>
          <w:rFonts w:ascii="Source Sans Pro" w:hAnsi="Source Sans Pro" w:cs="Arial"/>
          <w:b/>
          <w:bCs/>
          <w:sz w:val="20"/>
          <w:szCs w:val="20"/>
        </w:rPr>
        <w:t xml:space="preserve">CUARTO. </w:t>
      </w:r>
      <w:r w:rsidRPr="00305AC2">
        <w:rPr>
          <w:rFonts w:ascii="Source Sans Pro" w:hAnsi="Source Sans Pro" w:cs="Arial"/>
          <w:sz w:val="20"/>
          <w:szCs w:val="20"/>
        </w:rPr>
        <w:t xml:space="preserve">El ciudadano </w:t>
      </w:r>
      <w:proofErr w:type="gramStart"/>
      <w:r w:rsidRPr="00305AC2">
        <w:rPr>
          <w:rFonts w:ascii="Source Sans Pro" w:hAnsi="Source Sans Pro" w:cs="Arial"/>
          <w:sz w:val="20"/>
          <w:szCs w:val="20"/>
        </w:rPr>
        <w:t>Jefe</w:t>
      </w:r>
      <w:proofErr w:type="gramEnd"/>
      <w:r w:rsidRPr="00305AC2">
        <w:rPr>
          <w:rFonts w:ascii="Source Sans Pro" w:hAnsi="Source Sans Pro" w:cs="Arial"/>
          <w:sz w:val="20"/>
          <w:szCs w:val="20"/>
        </w:rPr>
        <w:t xml:space="preserve"> de Gobierno del Distrito Federal deberá de hacer las modificaciones al Reglamento de Verificación Administrativa para el Distrito Federal en un plazo que no exceda de 30 días naturales.</w:t>
      </w:r>
    </w:p>
    <w:p w14:paraId="1BA45844" w14:textId="77777777" w:rsidR="00AE06A5" w:rsidRPr="00305AC2" w:rsidRDefault="00AE06A5" w:rsidP="00305AC2">
      <w:pPr>
        <w:pBdr>
          <w:bottom w:val="single" w:sz="12" w:space="1" w:color="auto"/>
        </w:pBdr>
        <w:jc w:val="both"/>
        <w:rPr>
          <w:rFonts w:ascii="Source Sans Pro" w:hAnsi="Source Sans Pro" w:cs="Arial"/>
          <w:sz w:val="20"/>
          <w:szCs w:val="20"/>
        </w:rPr>
      </w:pPr>
    </w:p>
    <w:p w14:paraId="0ADAFC40"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0E0BEB09" w14:textId="77777777" w:rsidR="00AE06A5" w:rsidRPr="00305AC2" w:rsidRDefault="00AE06A5" w:rsidP="00305AC2">
      <w:pPr>
        <w:autoSpaceDE w:val="0"/>
        <w:autoSpaceDN w:val="0"/>
        <w:adjustRightInd w:val="0"/>
        <w:jc w:val="both"/>
        <w:rPr>
          <w:rFonts w:ascii="Source Sans Pro" w:hAnsi="Source Sans Pro" w:cs="Arial"/>
          <w:b/>
          <w:bCs/>
          <w:sz w:val="20"/>
          <w:szCs w:val="20"/>
        </w:rPr>
      </w:pPr>
      <w:r w:rsidRPr="00305AC2">
        <w:rPr>
          <w:rFonts w:ascii="Source Sans Pro" w:hAnsi="Source Sans Pro" w:cs="Arial"/>
          <w:b/>
          <w:bCs/>
          <w:sz w:val="20"/>
          <w:szCs w:val="20"/>
        </w:rPr>
        <w:t>TRANSITORIOS DEL DECRETO POR EL QUE SE EXPIDE LA LEY DE ESTABLECIMIENTOS MERCANTILES DEL DISTRITO FEDERAL; SE REFORMAN Y ADICIONAN DIVERSAS DISPOSICIONES DE LA LEY ORGÁNICA DE LA ADMINISTRACIÓN PÚBLICA DEL DISTRITO FEDERAL; SE REFORMAN Y ADICIONAN DIVERSAS DISPOSICIONES DE LA LEY DE PROCEDIMIENTO ADMINISTRATIVO DEL DISTRITO FEDERAL; SE REFORMAN DIVERSAS DISPOSICIONES DE LA LEY PARA LA CELEBRACIÓN DE ESPECTÁCULOS PÚBLICOS EN EL DISTRITO FEDERAL Y SE REFORMAN DIVERSAS DISPOSICIONES DE LA LEY DE PROTECCIÓN CIVIL PARA EL DISTRITO FEDERAL. PUBLICADO EN LA GACETA OFICIAL DEL DISTRITO FEDERAL EL 26 DE ENERO DE 2009</w:t>
      </w:r>
    </w:p>
    <w:p w14:paraId="7A446C31"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2DF78F49"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PRIMERO. </w:t>
      </w:r>
      <w:r w:rsidRPr="00305AC2">
        <w:rPr>
          <w:rFonts w:ascii="Source Sans Pro" w:hAnsi="Source Sans Pro" w:cs="Arial"/>
          <w:sz w:val="20"/>
          <w:szCs w:val="20"/>
        </w:rPr>
        <w:t>Publíquese en el Gaceta Oficial del Distrito Federal y para su mayor difusión en el Diario Oficial de la Federación.</w:t>
      </w:r>
    </w:p>
    <w:p w14:paraId="0D40A430"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03E76F8D"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SEGUNDO. </w:t>
      </w:r>
      <w:r w:rsidRPr="00305AC2">
        <w:rPr>
          <w:rFonts w:ascii="Source Sans Pro" w:hAnsi="Source Sans Pro" w:cs="Arial"/>
          <w:sz w:val="20"/>
          <w:szCs w:val="20"/>
        </w:rPr>
        <w:t>El presente Decreto entrará en vigor a los treinta días siguientes a los de su publicación en la Gaceta Oficial del Distrito Federal.</w:t>
      </w:r>
    </w:p>
    <w:p w14:paraId="60AF2AD8"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44C43ED3" w14:textId="078F7534"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TERCERO</w:t>
      </w:r>
      <w:r w:rsidRPr="00305AC2">
        <w:rPr>
          <w:rFonts w:ascii="Source Sans Pro" w:hAnsi="Source Sans Pro" w:cs="Arial"/>
          <w:sz w:val="20"/>
          <w:szCs w:val="20"/>
        </w:rPr>
        <w:t>. Los Órganos Político-Administrativos y la Secretaría de Desarrollo Urbano y Vivienda contarán hasta con tres años contados a partir de la entrada en vigor del presente decreto para implementar un sistema electrónico que les permita verificar el uso de suelo permitido dentro de cada demarcación territorial.</w:t>
      </w:r>
    </w:p>
    <w:p w14:paraId="37AB029D"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 xml:space="preserve">Durante ese lapso los interesados en realizar el aviso de declaración de apertura u obtener una licencia de funcionamiento deberán acreditar que el uso de suelo permite el desarrollo de su actividad, estando obligados a acompañar a su formato, original o copia certificada por la Secretaría de Desarrollo Urbano y Vivienda, de cualquiera de los siguientes documentos: </w:t>
      </w:r>
    </w:p>
    <w:p w14:paraId="36901255"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501C23CA" w14:textId="2888D9EB" w:rsidR="00AE06A5" w:rsidRPr="00703461" w:rsidRDefault="00AE06A5" w:rsidP="00703461">
      <w:pPr>
        <w:pStyle w:val="Prrafodelista"/>
        <w:numPr>
          <w:ilvl w:val="0"/>
          <w:numId w:val="120"/>
        </w:numPr>
        <w:autoSpaceDE w:val="0"/>
        <w:autoSpaceDN w:val="0"/>
        <w:adjustRightInd w:val="0"/>
        <w:jc w:val="both"/>
        <w:rPr>
          <w:rFonts w:ascii="Source Sans Pro" w:hAnsi="Source Sans Pro" w:cs="Arial"/>
          <w:sz w:val="20"/>
          <w:szCs w:val="20"/>
        </w:rPr>
      </w:pPr>
      <w:r w:rsidRPr="00703461">
        <w:rPr>
          <w:rFonts w:ascii="Source Sans Pro" w:hAnsi="Source Sans Pro" w:cs="Arial"/>
          <w:sz w:val="20"/>
          <w:szCs w:val="20"/>
        </w:rPr>
        <w:t>Certificación de zonificación para uso específico; o</w:t>
      </w:r>
    </w:p>
    <w:p w14:paraId="6295DF36"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2AA10ADD" w14:textId="68CE6606" w:rsidR="00AE06A5" w:rsidRPr="00703461" w:rsidRDefault="00AE06A5" w:rsidP="00703461">
      <w:pPr>
        <w:pStyle w:val="Prrafodelista"/>
        <w:numPr>
          <w:ilvl w:val="0"/>
          <w:numId w:val="120"/>
        </w:numPr>
        <w:autoSpaceDE w:val="0"/>
        <w:autoSpaceDN w:val="0"/>
        <w:adjustRightInd w:val="0"/>
        <w:jc w:val="both"/>
        <w:rPr>
          <w:rFonts w:ascii="Source Sans Pro" w:hAnsi="Source Sans Pro" w:cs="Arial"/>
          <w:sz w:val="20"/>
          <w:szCs w:val="20"/>
        </w:rPr>
      </w:pPr>
      <w:r w:rsidRPr="00703461">
        <w:rPr>
          <w:rFonts w:ascii="Source Sans Pro" w:hAnsi="Source Sans Pro" w:cs="Arial"/>
          <w:sz w:val="20"/>
          <w:szCs w:val="20"/>
        </w:rPr>
        <w:t>Certificación de zonificación para usos del suelo permitidos; o</w:t>
      </w:r>
    </w:p>
    <w:p w14:paraId="7F2A7781"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1B378B0C" w14:textId="3C486707" w:rsidR="00AE06A5" w:rsidRPr="00703461" w:rsidRDefault="00AE06A5" w:rsidP="00703461">
      <w:pPr>
        <w:pStyle w:val="Prrafodelista"/>
        <w:numPr>
          <w:ilvl w:val="0"/>
          <w:numId w:val="120"/>
        </w:numPr>
        <w:autoSpaceDE w:val="0"/>
        <w:autoSpaceDN w:val="0"/>
        <w:adjustRightInd w:val="0"/>
        <w:jc w:val="both"/>
        <w:rPr>
          <w:rFonts w:ascii="Source Sans Pro" w:hAnsi="Source Sans Pro" w:cs="Arial"/>
          <w:sz w:val="20"/>
          <w:szCs w:val="20"/>
        </w:rPr>
      </w:pPr>
      <w:r w:rsidRPr="00703461">
        <w:rPr>
          <w:rFonts w:ascii="Source Sans Pro" w:hAnsi="Source Sans Pro" w:cs="Arial"/>
          <w:sz w:val="20"/>
          <w:szCs w:val="20"/>
        </w:rPr>
        <w:t>Certificación de acreditación de uso del suelo por derechos adquiridos.</w:t>
      </w:r>
    </w:p>
    <w:p w14:paraId="3CDE1683"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2F12808C"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La Delegación, por conducto de la Ventanilla Única, cotejara la copia certificada con el original, devolviendo el documento presentado al interesado de manera inmediata.</w:t>
      </w:r>
    </w:p>
    <w:p w14:paraId="73DA5658"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1A2F65DB"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El uso del suelo que se deberá acreditar es el correspondiente al giro mercantil principal, de conformidad con la Ley de Desarrollo Urbano del Distrito Federal y sus disposiciones reglamentarias.</w:t>
      </w:r>
    </w:p>
    <w:p w14:paraId="27634E03"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27B49F8F"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lastRenderedPageBreak/>
        <w:t xml:space="preserve">CUARTO. </w:t>
      </w:r>
      <w:r w:rsidRPr="00305AC2">
        <w:rPr>
          <w:rFonts w:ascii="Source Sans Pro" w:hAnsi="Source Sans Pro" w:cs="Arial"/>
          <w:sz w:val="20"/>
          <w:szCs w:val="20"/>
        </w:rPr>
        <w:t>Los titulares de los establecimientos mercantiles que actualmente operen como cine sin venta de bebidas alcohólicas podrán realizar la venta de bebidas alcohólicas, de conformidad con la licencia con la que venían operando.</w:t>
      </w:r>
    </w:p>
    <w:p w14:paraId="5759FBF4"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322392AA"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sz w:val="20"/>
          <w:szCs w:val="20"/>
        </w:rPr>
        <w:t>Igualmente, a aquellos que operaban con licencia tipo B les será sustituida por la Licencia Ordinaria, en el momento que lo soliciten o en su caso al llevar a cabo la revalidación de la misma.</w:t>
      </w:r>
    </w:p>
    <w:p w14:paraId="19BE4120"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32D53966"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QUINTO</w:t>
      </w:r>
      <w:r w:rsidRPr="00305AC2">
        <w:rPr>
          <w:rFonts w:ascii="Source Sans Pro" w:hAnsi="Source Sans Pro" w:cs="Arial"/>
          <w:sz w:val="20"/>
          <w:szCs w:val="20"/>
        </w:rPr>
        <w:t xml:space="preserve">. El </w:t>
      </w:r>
      <w:proofErr w:type="gramStart"/>
      <w:r w:rsidRPr="00305AC2">
        <w:rPr>
          <w:rFonts w:ascii="Source Sans Pro" w:hAnsi="Source Sans Pro" w:cs="Arial"/>
          <w:sz w:val="20"/>
          <w:szCs w:val="20"/>
        </w:rPr>
        <w:t>Jefe</w:t>
      </w:r>
      <w:proofErr w:type="gramEnd"/>
      <w:r w:rsidRPr="00305AC2">
        <w:rPr>
          <w:rFonts w:ascii="Source Sans Pro" w:hAnsi="Source Sans Pro" w:cs="Arial"/>
          <w:sz w:val="20"/>
          <w:szCs w:val="20"/>
        </w:rPr>
        <w:t xml:space="preserve"> de Gobierno del Distrito Federal deberá emitir el Reglamento de la presente ley y adecuarlo a los reglamentos de las leyes inherentes en un plazo que no exceda los 60 días contabilizados a partir de su publicación.</w:t>
      </w:r>
    </w:p>
    <w:p w14:paraId="3907D08D"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7BD88A89"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SEXTO. </w:t>
      </w:r>
      <w:r w:rsidRPr="00305AC2">
        <w:rPr>
          <w:rFonts w:ascii="Source Sans Pro" w:hAnsi="Source Sans Pro" w:cs="Arial"/>
          <w:sz w:val="20"/>
          <w:szCs w:val="20"/>
        </w:rPr>
        <w:t>Cuando en otros ordenamientos legales se haga referencia a la Ley de Establecimientos Mercantiles, deberá entenderse que se refieren a la presente Ley.</w:t>
      </w:r>
    </w:p>
    <w:p w14:paraId="3D479764"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7E87A746"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SÉPTIMO. </w:t>
      </w:r>
      <w:r w:rsidRPr="00305AC2">
        <w:rPr>
          <w:rFonts w:ascii="Source Sans Pro" w:hAnsi="Source Sans Pro" w:cs="Arial"/>
          <w:sz w:val="20"/>
          <w:szCs w:val="20"/>
        </w:rPr>
        <w:t>Se abroga la Ley para el Funcionamiento de Establecimientos Mercantiles del Distrito Federal, publicada en la Gaceta Oficial del Distrito Federal el 28 de febrero de 2002.</w:t>
      </w:r>
    </w:p>
    <w:p w14:paraId="3529215D"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05F1CD39"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OCTAVO. </w:t>
      </w:r>
      <w:r w:rsidRPr="00305AC2">
        <w:rPr>
          <w:rFonts w:ascii="Source Sans Pro" w:hAnsi="Source Sans Pro" w:cs="Arial"/>
          <w:sz w:val="20"/>
          <w:szCs w:val="20"/>
        </w:rPr>
        <w:t>Los procedimientos iniciados con anterioridad a la entrada en vigor del presente decreto, se substanciarán de conformidad con la ley vigente al momento de su inicio.</w:t>
      </w:r>
    </w:p>
    <w:p w14:paraId="285AAE6B"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39E206E1" w14:textId="77777777" w:rsidR="00AE06A5" w:rsidRPr="00305AC2" w:rsidRDefault="00AE06A5" w:rsidP="00305AC2">
      <w:pPr>
        <w:pBdr>
          <w:bottom w:val="single" w:sz="12" w:space="1" w:color="auto"/>
        </w:pBdr>
        <w:autoSpaceDE w:val="0"/>
        <w:autoSpaceDN w:val="0"/>
        <w:adjustRightInd w:val="0"/>
        <w:jc w:val="both"/>
        <w:rPr>
          <w:rFonts w:ascii="Source Sans Pro" w:hAnsi="Source Sans Pro" w:cs="Arial"/>
          <w:sz w:val="20"/>
          <w:szCs w:val="20"/>
        </w:rPr>
      </w:pPr>
      <w:r w:rsidRPr="00305AC2">
        <w:rPr>
          <w:rFonts w:ascii="Source Sans Pro" w:hAnsi="Source Sans Pro" w:cs="Arial"/>
          <w:b/>
          <w:bCs/>
          <w:sz w:val="20"/>
          <w:szCs w:val="20"/>
        </w:rPr>
        <w:t xml:space="preserve">NOVENO. </w:t>
      </w:r>
      <w:r w:rsidRPr="00305AC2">
        <w:rPr>
          <w:rFonts w:ascii="Source Sans Pro" w:hAnsi="Source Sans Pro" w:cs="Arial"/>
          <w:sz w:val="20"/>
          <w:szCs w:val="20"/>
        </w:rPr>
        <w:t>Los establecimientos mercantiles que actualmente para su funcionamiento cuentan con licencia de funcionamiento ya sea tipo “A”, o tipo “B” y requieran de Licencia de Funcionamiento ordinaria o especial según corresponda, al momento de la revalidación se les sustituirá por el tipo de licencia según atañe.</w:t>
      </w:r>
    </w:p>
    <w:p w14:paraId="2F2EAE92" w14:textId="77777777" w:rsidR="00AE06A5" w:rsidRPr="00305AC2" w:rsidRDefault="00AE06A5" w:rsidP="00305AC2">
      <w:pPr>
        <w:pBdr>
          <w:bottom w:val="single" w:sz="12" w:space="1" w:color="auto"/>
        </w:pBdr>
        <w:autoSpaceDE w:val="0"/>
        <w:autoSpaceDN w:val="0"/>
        <w:adjustRightInd w:val="0"/>
        <w:jc w:val="both"/>
        <w:rPr>
          <w:rFonts w:ascii="Source Sans Pro" w:hAnsi="Source Sans Pro" w:cs="Arial"/>
          <w:sz w:val="20"/>
          <w:szCs w:val="20"/>
        </w:rPr>
      </w:pPr>
    </w:p>
    <w:p w14:paraId="2CEBDFCC"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6FF556E5" w14:textId="77777777" w:rsidR="00AE06A5" w:rsidRPr="00305AC2" w:rsidRDefault="00AE06A5" w:rsidP="00305AC2">
      <w:pPr>
        <w:autoSpaceDE w:val="0"/>
        <w:autoSpaceDN w:val="0"/>
        <w:adjustRightInd w:val="0"/>
        <w:jc w:val="both"/>
        <w:rPr>
          <w:rFonts w:ascii="Source Sans Pro" w:hAnsi="Source Sans Pro" w:cs="Arial"/>
          <w:b/>
          <w:bCs/>
          <w:sz w:val="20"/>
          <w:szCs w:val="20"/>
        </w:rPr>
      </w:pPr>
      <w:r w:rsidRPr="00305AC2">
        <w:rPr>
          <w:rFonts w:ascii="Source Sans Pro" w:hAnsi="Source Sans Pro" w:cs="Arial"/>
          <w:b/>
          <w:bCs/>
          <w:sz w:val="20"/>
          <w:szCs w:val="20"/>
        </w:rPr>
        <w:t>TRANSITORIOS DEL DECRETO POR EL QUE SE REFORMAN DIVERSAS DISPOSICIONES DE LA LEY DE PROCEDIMIENTO ADMINISTRATIVO DEL DISTRITO FEDERAL. PUBLICADO EN LA GACETA OFICIAL DEL DISTRITO FEDERAL EL 13 DE ABRIL DEL 2009.</w:t>
      </w:r>
    </w:p>
    <w:p w14:paraId="32137B77"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307449D7" w14:textId="77777777" w:rsidR="00AE06A5" w:rsidRPr="00305AC2" w:rsidRDefault="00AE06A5" w:rsidP="00305AC2">
      <w:pPr>
        <w:autoSpaceDE w:val="0"/>
        <w:autoSpaceDN w:val="0"/>
        <w:adjustRightInd w:val="0"/>
        <w:jc w:val="both"/>
        <w:rPr>
          <w:rFonts w:ascii="Source Sans Pro" w:hAnsi="Source Sans Pro" w:cs="Arial"/>
          <w:sz w:val="20"/>
          <w:szCs w:val="20"/>
        </w:rPr>
      </w:pPr>
      <w:proofErr w:type="gramStart"/>
      <w:r w:rsidRPr="00305AC2">
        <w:rPr>
          <w:rFonts w:ascii="Source Sans Pro" w:hAnsi="Source Sans Pro" w:cs="Arial"/>
          <w:b/>
          <w:bCs/>
          <w:sz w:val="20"/>
          <w:szCs w:val="20"/>
        </w:rPr>
        <w:t>PRIMERO.-</w:t>
      </w:r>
      <w:proofErr w:type="gramEnd"/>
      <w:r w:rsidRPr="00305AC2">
        <w:rPr>
          <w:rFonts w:ascii="Source Sans Pro" w:hAnsi="Source Sans Pro" w:cs="Arial"/>
          <w:b/>
          <w:bCs/>
          <w:sz w:val="20"/>
          <w:szCs w:val="20"/>
        </w:rPr>
        <w:t xml:space="preserve"> </w:t>
      </w:r>
      <w:r w:rsidRPr="00305AC2">
        <w:rPr>
          <w:rFonts w:ascii="Source Sans Pro" w:hAnsi="Source Sans Pro" w:cs="Arial"/>
          <w:sz w:val="20"/>
          <w:szCs w:val="20"/>
        </w:rPr>
        <w:t>El presente decreto iniciará su vigencia a partir del día siguiente de su publicación.</w:t>
      </w:r>
    </w:p>
    <w:p w14:paraId="78418D20" w14:textId="77777777" w:rsidR="00AE06A5" w:rsidRPr="00305AC2" w:rsidRDefault="00AE06A5" w:rsidP="00305AC2">
      <w:pPr>
        <w:autoSpaceDE w:val="0"/>
        <w:autoSpaceDN w:val="0"/>
        <w:adjustRightInd w:val="0"/>
        <w:jc w:val="both"/>
        <w:rPr>
          <w:rFonts w:ascii="Source Sans Pro" w:hAnsi="Source Sans Pro" w:cs="Arial"/>
          <w:b/>
          <w:bCs/>
          <w:sz w:val="20"/>
          <w:szCs w:val="20"/>
        </w:rPr>
      </w:pPr>
    </w:p>
    <w:p w14:paraId="05D00488" w14:textId="77777777" w:rsidR="00AE06A5" w:rsidRPr="00305AC2" w:rsidRDefault="00AE06A5" w:rsidP="00305AC2">
      <w:pPr>
        <w:autoSpaceDE w:val="0"/>
        <w:autoSpaceDN w:val="0"/>
        <w:adjustRightInd w:val="0"/>
        <w:jc w:val="both"/>
        <w:rPr>
          <w:rFonts w:ascii="Source Sans Pro" w:hAnsi="Source Sans Pro" w:cs="Arial"/>
          <w:sz w:val="20"/>
          <w:szCs w:val="20"/>
        </w:rPr>
      </w:pPr>
      <w:proofErr w:type="gramStart"/>
      <w:r w:rsidRPr="00305AC2">
        <w:rPr>
          <w:rFonts w:ascii="Source Sans Pro" w:hAnsi="Source Sans Pro" w:cs="Arial"/>
          <w:b/>
          <w:bCs/>
          <w:sz w:val="20"/>
          <w:szCs w:val="20"/>
        </w:rPr>
        <w:t>SEGUNDO.-</w:t>
      </w:r>
      <w:proofErr w:type="gramEnd"/>
      <w:r w:rsidRPr="00305AC2">
        <w:rPr>
          <w:rFonts w:ascii="Source Sans Pro" w:hAnsi="Source Sans Pro" w:cs="Arial"/>
          <w:b/>
          <w:bCs/>
          <w:sz w:val="20"/>
          <w:szCs w:val="20"/>
        </w:rPr>
        <w:t xml:space="preserve"> </w:t>
      </w:r>
      <w:r w:rsidRPr="00305AC2">
        <w:rPr>
          <w:rFonts w:ascii="Source Sans Pro" w:hAnsi="Source Sans Pro" w:cs="Arial"/>
          <w:sz w:val="20"/>
          <w:szCs w:val="20"/>
        </w:rPr>
        <w:t>Se deroga toda disposición que se oponga al presente decreto.</w:t>
      </w:r>
    </w:p>
    <w:p w14:paraId="184A8B48" w14:textId="77777777" w:rsidR="00AE06A5" w:rsidRPr="00305AC2" w:rsidRDefault="00AE06A5" w:rsidP="00305AC2">
      <w:pPr>
        <w:pBdr>
          <w:bottom w:val="single" w:sz="12" w:space="1" w:color="auto"/>
        </w:pBdr>
        <w:autoSpaceDE w:val="0"/>
        <w:autoSpaceDN w:val="0"/>
        <w:adjustRightInd w:val="0"/>
        <w:jc w:val="both"/>
        <w:rPr>
          <w:rFonts w:ascii="Source Sans Pro" w:hAnsi="Source Sans Pro" w:cs="Arial"/>
          <w:sz w:val="20"/>
          <w:szCs w:val="20"/>
        </w:rPr>
      </w:pPr>
    </w:p>
    <w:p w14:paraId="7ECE13A2" w14:textId="77777777" w:rsidR="00AE06A5" w:rsidRPr="00305AC2" w:rsidRDefault="00AE06A5" w:rsidP="00305AC2">
      <w:pPr>
        <w:autoSpaceDE w:val="0"/>
        <w:autoSpaceDN w:val="0"/>
        <w:adjustRightInd w:val="0"/>
        <w:jc w:val="both"/>
        <w:rPr>
          <w:rFonts w:ascii="Source Sans Pro" w:hAnsi="Source Sans Pro" w:cs="Arial"/>
          <w:b/>
          <w:sz w:val="20"/>
          <w:szCs w:val="20"/>
        </w:rPr>
      </w:pPr>
    </w:p>
    <w:p w14:paraId="42D41CD2" w14:textId="77777777" w:rsidR="00AE06A5" w:rsidRPr="00305AC2" w:rsidRDefault="00AE06A5" w:rsidP="00305AC2">
      <w:pPr>
        <w:autoSpaceDE w:val="0"/>
        <w:autoSpaceDN w:val="0"/>
        <w:adjustRightInd w:val="0"/>
        <w:jc w:val="both"/>
        <w:rPr>
          <w:rFonts w:ascii="Source Sans Pro" w:hAnsi="Source Sans Pro" w:cs="Arial"/>
          <w:sz w:val="20"/>
          <w:szCs w:val="20"/>
        </w:rPr>
      </w:pPr>
      <w:r w:rsidRPr="00305AC2">
        <w:rPr>
          <w:rFonts w:ascii="Source Sans Pro" w:hAnsi="Source Sans Pro" w:cs="Arial"/>
          <w:b/>
          <w:sz w:val="20"/>
          <w:szCs w:val="20"/>
        </w:rPr>
        <w:t>TRANSITORIOS DEL</w:t>
      </w:r>
      <w:r w:rsidRPr="00305AC2">
        <w:rPr>
          <w:rFonts w:ascii="Source Sans Pro" w:hAnsi="Source Sans Pro" w:cs="Arial"/>
          <w:sz w:val="20"/>
          <w:szCs w:val="20"/>
        </w:rPr>
        <w:t xml:space="preserve"> </w:t>
      </w:r>
      <w:r w:rsidRPr="00305AC2">
        <w:rPr>
          <w:rFonts w:ascii="Source Sans Pro" w:hAnsi="Source Sans Pro" w:cs="Arial"/>
          <w:b/>
          <w:bCs/>
          <w:sz w:val="20"/>
          <w:szCs w:val="20"/>
          <w:lang w:val="es-MX" w:eastAsia="es-MX"/>
        </w:rPr>
        <w:t>DECRETO QUE REFORMA, ADICIONA Y DEROGA DIVERSAS DISPOSICIONES DE LA LEY DE PROCEDIMIENTO ADMINISTRATIVO DEL DISTRITO FEDERAL, DE LA LEY DE ADQUISICIONES DEL DISTRITO FEDERAL Y DE LA LEY AMBIENTAL DEL DISTRITO FEDERAL, PUBLICADO EN LA GACETA OFICIAL DEL DISTRITO FEDERAL EL 7 DE ABRIL DE 2011.</w:t>
      </w:r>
    </w:p>
    <w:p w14:paraId="5E627E93" w14:textId="77777777" w:rsidR="00AE06A5" w:rsidRPr="00305AC2" w:rsidRDefault="00AE06A5" w:rsidP="00305AC2">
      <w:pPr>
        <w:autoSpaceDE w:val="0"/>
        <w:autoSpaceDN w:val="0"/>
        <w:adjustRightInd w:val="0"/>
        <w:jc w:val="both"/>
        <w:rPr>
          <w:rFonts w:ascii="Source Sans Pro" w:hAnsi="Source Sans Pro" w:cs="Arial"/>
          <w:sz w:val="20"/>
          <w:szCs w:val="20"/>
        </w:rPr>
      </w:pPr>
    </w:p>
    <w:p w14:paraId="039EC8E3"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bCs/>
          <w:sz w:val="20"/>
          <w:szCs w:val="20"/>
          <w:lang w:val="es-MX" w:eastAsia="es-MX"/>
        </w:rPr>
        <w:t xml:space="preserve">PRIMERO: </w:t>
      </w:r>
      <w:r w:rsidRPr="00305AC2">
        <w:rPr>
          <w:rFonts w:ascii="Source Sans Pro" w:hAnsi="Source Sans Pro" w:cs="Arial"/>
          <w:sz w:val="20"/>
          <w:szCs w:val="20"/>
          <w:lang w:val="es-MX" w:eastAsia="es-MX"/>
        </w:rPr>
        <w:t>El presente Decreto entrará en vigor al día siguiente de su publicación.</w:t>
      </w:r>
    </w:p>
    <w:p w14:paraId="7D8D6D20"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35A05B76"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r w:rsidRPr="00305AC2">
        <w:rPr>
          <w:rFonts w:ascii="Source Sans Pro" w:hAnsi="Source Sans Pro" w:cs="Arial"/>
          <w:b/>
          <w:bCs/>
          <w:sz w:val="20"/>
          <w:szCs w:val="20"/>
          <w:lang w:val="es-MX" w:eastAsia="es-MX"/>
        </w:rPr>
        <w:t xml:space="preserve">SEGUNDO: </w:t>
      </w:r>
      <w:r w:rsidRPr="00305AC2">
        <w:rPr>
          <w:rFonts w:ascii="Source Sans Pro" w:hAnsi="Source Sans Pro" w:cs="Arial"/>
          <w:sz w:val="20"/>
          <w:szCs w:val="20"/>
          <w:lang w:val="es-MX" w:eastAsia="es-MX"/>
        </w:rPr>
        <w:t>Publíquese en la Gaceta Oficial del Distrito Federal.</w:t>
      </w:r>
    </w:p>
    <w:p w14:paraId="63E19B00" w14:textId="77777777" w:rsidR="00AE06A5" w:rsidRPr="00305AC2" w:rsidRDefault="00AE06A5" w:rsidP="00305AC2">
      <w:pPr>
        <w:pBdr>
          <w:bottom w:val="single" w:sz="12" w:space="1" w:color="auto"/>
        </w:pBdr>
        <w:autoSpaceDE w:val="0"/>
        <w:autoSpaceDN w:val="0"/>
        <w:adjustRightInd w:val="0"/>
        <w:jc w:val="both"/>
        <w:rPr>
          <w:rFonts w:ascii="Source Sans Pro" w:hAnsi="Source Sans Pro" w:cs="Arial"/>
          <w:sz w:val="20"/>
          <w:szCs w:val="20"/>
          <w:lang w:val="es-MX" w:eastAsia="es-MX"/>
        </w:rPr>
      </w:pPr>
    </w:p>
    <w:p w14:paraId="610446BC"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7C1A7E2C" w14:textId="77777777" w:rsidR="00AE06A5" w:rsidRPr="00305AC2" w:rsidRDefault="00AE06A5" w:rsidP="00305AC2">
      <w:pPr>
        <w:autoSpaceDE w:val="0"/>
        <w:autoSpaceDN w:val="0"/>
        <w:adjustRightInd w:val="0"/>
        <w:jc w:val="both"/>
        <w:rPr>
          <w:rFonts w:ascii="Source Sans Pro" w:hAnsi="Source Sans Pro" w:cs="Arial"/>
          <w:b/>
          <w:sz w:val="20"/>
          <w:szCs w:val="20"/>
          <w:lang w:val="es-MX" w:eastAsia="es-MX"/>
        </w:rPr>
      </w:pPr>
      <w:r w:rsidRPr="00305AC2">
        <w:rPr>
          <w:rFonts w:ascii="Source Sans Pro" w:hAnsi="Source Sans Pro" w:cs="Arial"/>
          <w:b/>
          <w:sz w:val="20"/>
          <w:szCs w:val="20"/>
          <w:lang w:val="es-MX" w:eastAsia="es-MX"/>
        </w:rPr>
        <w:t>TRANSITORIOS DEL PUBLICADO EN LA GACETA OFICIAL DECRETO POR EL QUE SE REFORMA EL ARTÍCULO 45 Y SE DEROGA EL ARTÍCULO 105 BIS DE LA LEY DE PROCEDIMIENTO ADMINISTRATIVO DEL DISTRITO FEDERAL, DEL DISTRITO FEDERAL EL 5 DE ABRIL DE 2012.</w:t>
      </w:r>
    </w:p>
    <w:p w14:paraId="1F67630F" w14:textId="77777777" w:rsidR="00AE06A5" w:rsidRPr="00305AC2" w:rsidRDefault="00AE06A5" w:rsidP="00305AC2">
      <w:pPr>
        <w:autoSpaceDE w:val="0"/>
        <w:autoSpaceDN w:val="0"/>
        <w:adjustRightInd w:val="0"/>
        <w:jc w:val="both"/>
        <w:rPr>
          <w:rFonts w:ascii="Source Sans Pro" w:hAnsi="Source Sans Pro" w:cs="Arial"/>
          <w:b/>
          <w:sz w:val="20"/>
          <w:szCs w:val="20"/>
          <w:lang w:val="es-MX" w:eastAsia="es-MX"/>
        </w:rPr>
      </w:pPr>
    </w:p>
    <w:p w14:paraId="5C5000B4"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roofErr w:type="gramStart"/>
      <w:r w:rsidRPr="00305AC2">
        <w:rPr>
          <w:rFonts w:ascii="Source Sans Pro" w:hAnsi="Source Sans Pro" w:cs="Arial"/>
          <w:b/>
          <w:bCs/>
          <w:sz w:val="20"/>
          <w:szCs w:val="20"/>
          <w:lang w:val="es-MX" w:eastAsia="es-MX"/>
        </w:rPr>
        <w:t>PRIMERO.-</w:t>
      </w:r>
      <w:proofErr w:type="gramEnd"/>
      <w:r w:rsidRPr="00305AC2">
        <w:rPr>
          <w:rFonts w:ascii="Source Sans Pro" w:hAnsi="Source Sans Pro" w:cs="Arial"/>
          <w:b/>
          <w:bCs/>
          <w:sz w:val="20"/>
          <w:szCs w:val="20"/>
          <w:lang w:val="es-MX" w:eastAsia="es-MX"/>
        </w:rPr>
        <w:t xml:space="preserve"> </w:t>
      </w:r>
      <w:r w:rsidRPr="00305AC2">
        <w:rPr>
          <w:rFonts w:ascii="Source Sans Pro" w:hAnsi="Source Sans Pro" w:cs="Arial"/>
          <w:sz w:val="20"/>
          <w:szCs w:val="20"/>
          <w:lang w:val="es-MX" w:eastAsia="es-MX"/>
        </w:rPr>
        <w:t>El presente decreto entrará en vigor al día siguiente de su publicación.</w:t>
      </w:r>
    </w:p>
    <w:p w14:paraId="0437D375" w14:textId="77777777" w:rsidR="00AE06A5" w:rsidRPr="00305AC2" w:rsidRDefault="00AE06A5" w:rsidP="00305AC2">
      <w:pPr>
        <w:autoSpaceDE w:val="0"/>
        <w:autoSpaceDN w:val="0"/>
        <w:adjustRightInd w:val="0"/>
        <w:jc w:val="both"/>
        <w:rPr>
          <w:rFonts w:ascii="Source Sans Pro" w:hAnsi="Source Sans Pro" w:cs="Arial"/>
          <w:b/>
          <w:bCs/>
          <w:sz w:val="20"/>
          <w:szCs w:val="20"/>
          <w:lang w:val="es-MX" w:eastAsia="es-MX"/>
        </w:rPr>
      </w:pPr>
    </w:p>
    <w:p w14:paraId="6CB7EFB7"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roofErr w:type="gramStart"/>
      <w:r w:rsidRPr="00305AC2">
        <w:rPr>
          <w:rFonts w:ascii="Source Sans Pro" w:hAnsi="Source Sans Pro" w:cs="Arial"/>
          <w:b/>
          <w:bCs/>
          <w:sz w:val="20"/>
          <w:szCs w:val="20"/>
          <w:lang w:val="es-MX" w:eastAsia="es-MX"/>
        </w:rPr>
        <w:t>SEGUNDO.-</w:t>
      </w:r>
      <w:proofErr w:type="gramEnd"/>
      <w:r w:rsidRPr="00305AC2">
        <w:rPr>
          <w:rFonts w:ascii="Source Sans Pro" w:hAnsi="Source Sans Pro" w:cs="Arial"/>
          <w:b/>
          <w:bCs/>
          <w:sz w:val="20"/>
          <w:szCs w:val="20"/>
          <w:lang w:val="es-MX" w:eastAsia="es-MX"/>
        </w:rPr>
        <w:t xml:space="preserve"> </w:t>
      </w:r>
      <w:r w:rsidRPr="00305AC2">
        <w:rPr>
          <w:rFonts w:ascii="Source Sans Pro" w:hAnsi="Source Sans Pro" w:cs="Arial"/>
          <w:sz w:val="20"/>
          <w:szCs w:val="20"/>
          <w:lang w:val="es-MX" w:eastAsia="es-MX"/>
        </w:rPr>
        <w:t>Publíquese en la Gaceta Oficial del Distrito Federal.</w:t>
      </w:r>
    </w:p>
    <w:p w14:paraId="677432DE" w14:textId="77777777" w:rsidR="00AE06A5" w:rsidRPr="00305AC2" w:rsidRDefault="00AE06A5" w:rsidP="00305AC2">
      <w:pPr>
        <w:pBdr>
          <w:bottom w:val="single" w:sz="12" w:space="1" w:color="auto"/>
        </w:pBdr>
        <w:autoSpaceDE w:val="0"/>
        <w:autoSpaceDN w:val="0"/>
        <w:adjustRightInd w:val="0"/>
        <w:jc w:val="both"/>
        <w:rPr>
          <w:rFonts w:ascii="Source Sans Pro" w:hAnsi="Source Sans Pro" w:cs="Arial"/>
          <w:sz w:val="20"/>
          <w:szCs w:val="20"/>
          <w:lang w:val="es-MX" w:eastAsia="es-MX"/>
        </w:rPr>
      </w:pPr>
    </w:p>
    <w:p w14:paraId="6FD0645C"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28A704F9" w14:textId="77777777" w:rsidR="00AE06A5" w:rsidRPr="00305AC2" w:rsidRDefault="00AE06A5" w:rsidP="00305AC2">
      <w:pPr>
        <w:autoSpaceDE w:val="0"/>
        <w:autoSpaceDN w:val="0"/>
        <w:adjustRightInd w:val="0"/>
        <w:jc w:val="both"/>
        <w:rPr>
          <w:rFonts w:ascii="Source Sans Pro" w:hAnsi="Source Sans Pro" w:cs="Arial"/>
          <w:b/>
          <w:sz w:val="20"/>
          <w:szCs w:val="20"/>
          <w:lang w:eastAsia="es-MX"/>
        </w:rPr>
      </w:pPr>
      <w:r w:rsidRPr="00305AC2">
        <w:rPr>
          <w:rFonts w:ascii="Source Sans Pro" w:hAnsi="Source Sans Pro" w:cs="Arial"/>
          <w:b/>
          <w:sz w:val="20"/>
          <w:szCs w:val="20"/>
          <w:lang w:eastAsia="es-MX"/>
        </w:rPr>
        <w:t>TRANSITORIOS DEL 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2A769F7F"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23D19937"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roofErr w:type="gramStart"/>
      <w:r w:rsidRPr="00305AC2">
        <w:rPr>
          <w:rFonts w:ascii="Source Sans Pro" w:hAnsi="Source Sans Pro" w:cs="Arial"/>
          <w:b/>
          <w:sz w:val="20"/>
          <w:szCs w:val="20"/>
          <w:lang w:eastAsia="es-MX"/>
        </w:rPr>
        <w:t>PRIMERO.-</w:t>
      </w:r>
      <w:proofErr w:type="gramEnd"/>
      <w:r w:rsidRPr="00305AC2">
        <w:rPr>
          <w:rFonts w:ascii="Source Sans Pro" w:hAnsi="Source Sans Pro" w:cs="Arial"/>
          <w:sz w:val="20"/>
          <w:szCs w:val="20"/>
          <w:lang w:eastAsia="es-MX"/>
        </w:rPr>
        <w:t xml:space="preserve"> Publíquese en la Gaceta Oficial del Distrito Federal.</w:t>
      </w:r>
    </w:p>
    <w:p w14:paraId="3AEF90CC"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1392B655"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roofErr w:type="gramStart"/>
      <w:r w:rsidRPr="00305AC2">
        <w:rPr>
          <w:rFonts w:ascii="Source Sans Pro" w:hAnsi="Source Sans Pro" w:cs="Arial"/>
          <w:b/>
          <w:sz w:val="20"/>
          <w:szCs w:val="20"/>
          <w:lang w:eastAsia="es-MX"/>
        </w:rPr>
        <w:t>SEGUNDO.-</w:t>
      </w:r>
      <w:proofErr w:type="gramEnd"/>
      <w:r w:rsidRPr="00305AC2">
        <w:rPr>
          <w:rFonts w:ascii="Source Sans Pro" w:hAnsi="Source Sans Pro" w:cs="Arial"/>
          <w:sz w:val="20"/>
          <w:szCs w:val="20"/>
          <w:lang w:eastAsia="es-MX"/>
        </w:rPr>
        <w:t xml:space="preserve"> 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7E6994A5"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33787FDE"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roofErr w:type="gramStart"/>
      <w:r w:rsidRPr="00305AC2">
        <w:rPr>
          <w:rFonts w:ascii="Source Sans Pro" w:hAnsi="Source Sans Pro" w:cs="Arial"/>
          <w:b/>
          <w:sz w:val="20"/>
          <w:szCs w:val="20"/>
          <w:lang w:eastAsia="es-MX"/>
        </w:rPr>
        <w:t>TERCERO.-</w:t>
      </w:r>
      <w:proofErr w:type="gramEnd"/>
      <w:r w:rsidRPr="00305AC2">
        <w:rPr>
          <w:rFonts w:ascii="Source Sans Pro" w:hAnsi="Source Sans Pro" w:cs="Arial"/>
          <w:sz w:val="20"/>
          <w:szCs w:val="20"/>
          <w:lang w:eastAsia="es-MX"/>
        </w:rPr>
        <w:t xml:space="preserve"> 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30CE404A"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73852C26" w14:textId="77777777" w:rsidR="00AE06A5" w:rsidRPr="00305AC2" w:rsidRDefault="00AE06A5" w:rsidP="00305AC2">
      <w:pPr>
        <w:autoSpaceDE w:val="0"/>
        <w:autoSpaceDN w:val="0"/>
        <w:adjustRightInd w:val="0"/>
        <w:jc w:val="both"/>
        <w:rPr>
          <w:rFonts w:ascii="Source Sans Pro" w:hAnsi="Source Sans Pro" w:cs="Arial"/>
          <w:b/>
          <w:sz w:val="20"/>
          <w:szCs w:val="20"/>
        </w:rPr>
      </w:pPr>
      <w:proofErr w:type="gramStart"/>
      <w:r w:rsidRPr="00305AC2">
        <w:rPr>
          <w:rFonts w:ascii="Source Sans Pro" w:hAnsi="Source Sans Pro" w:cs="Arial"/>
          <w:b/>
          <w:sz w:val="20"/>
          <w:szCs w:val="20"/>
          <w:lang w:eastAsia="es-MX"/>
        </w:rPr>
        <w:t>CUARTO.-</w:t>
      </w:r>
      <w:proofErr w:type="gramEnd"/>
      <w:r w:rsidRPr="00305AC2">
        <w:rPr>
          <w:rFonts w:ascii="Source Sans Pro" w:hAnsi="Source Sans Pro" w:cs="Arial"/>
          <w:sz w:val="20"/>
          <w:szCs w:val="20"/>
          <w:lang w:eastAsia="es-MX"/>
        </w:rPr>
        <w:t xml:space="preserve"> 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0EA027E0" w14:textId="77777777" w:rsidR="00AE06A5" w:rsidRPr="00305AC2" w:rsidRDefault="00AE06A5" w:rsidP="00305AC2">
      <w:pPr>
        <w:pBdr>
          <w:bottom w:val="single" w:sz="12" w:space="1" w:color="auto"/>
        </w:pBdr>
        <w:autoSpaceDE w:val="0"/>
        <w:autoSpaceDN w:val="0"/>
        <w:adjustRightInd w:val="0"/>
        <w:jc w:val="both"/>
        <w:rPr>
          <w:rFonts w:ascii="Source Sans Pro" w:hAnsi="Source Sans Pro" w:cs="Arial"/>
          <w:sz w:val="20"/>
          <w:szCs w:val="20"/>
          <w:lang w:val="es-MX" w:eastAsia="es-MX"/>
        </w:rPr>
      </w:pPr>
    </w:p>
    <w:p w14:paraId="31267AB7"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2C3E9D1E" w14:textId="77777777" w:rsidR="00AE06A5" w:rsidRPr="00305AC2" w:rsidRDefault="00AE06A5" w:rsidP="00305AC2">
      <w:pPr>
        <w:autoSpaceDE w:val="0"/>
        <w:autoSpaceDN w:val="0"/>
        <w:adjustRightInd w:val="0"/>
        <w:jc w:val="both"/>
        <w:rPr>
          <w:rFonts w:ascii="Source Sans Pro" w:hAnsi="Source Sans Pro" w:cs="Arial"/>
          <w:b/>
          <w:sz w:val="20"/>
          <w:szCs w:val="20"/>
          <w:lang w:eastAsia="es-MX"/>
        </w:rPr>
      </w:pPr>
      <w:r w:rsidRPr="00305AC2">
        <w:rPr>
          <w:rFonts w:ascii="Source Sans Pro" w:hAnsi="Source Sans Pro" w:cs="Arial"/>
          <w:b/>
          <w:sz w:val="20"/>
          <w:szCs w:val="20"/>
          <w:lang w:eastAsia="es-MX"/>
        </w:rPr>
        <w:t>TRANSITORIOS DEL DECRETO POR EL QUE SE REFORMAN DIVERSAS DISPOSICIONES DE LA LEY DE PROCEDIMIENTO ADMINISTRATIVO DEL DISTRITO FEDERAL, PUBLICADO EN LA GACETA OFICIAL DE LA CIUDAD DE MÉXICO EL 17 DE NOVIEMBRE DE 2017.</w:t>
      </w:r>
    </w:p>
    <w:p w14:paraId="1A372843"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51105241"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roofErr w:type="gramStart"/>
      <w:r w:rsidRPr="00305AC2">
        <w:rPr>
          <w:rFonts w:ascii="Source Sans Pro" w:hAnsi="Source Sans Pro" w:cs="Arial"/>
          <w:b/>
          <w:sz w:val="20"/>
          <w:szCs w:val="20"/>
          <w:lang w:eastAsia="es-MX"/>
        </w:rPr>
        <w:t>PRIMERO.-</w:t>
      </w:r>
      <w:proofErr w:type="gramEnd"/>
      <w:r w:rsidRPr="00305AC2">
        <w:rPr>
          <w:rFonts w:ascii="Source Sans Pro" w:hAnsi="Source Sans Pro" w:cs="Arial"/>
          <w:sz w:val="20"/>
          <w:szCs w:val="20"/>
          <w:lang w:eastAsia="es-MX"/>
        </w:rPr>
        <w:t xml:space="preserve"> Publíquese el presente Decreto en la Gaceta Oficial del Distrito Federal; y para su mayor difusión publíquese en el Diario Oficial de la Federación. </w:t>
      </w:r>
    </w:p>
    <w:p w14:paraId="7A305F20"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2CBE54D3"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roofErr w:type="gramStart"/>
      <w:r w:rsidRPr="00305AC2">
        <w:rPr>
          <w:rFonts w:ascii="Source Sans Pro" w:hAnsi="Source Sans Pro" w:cs="Arial"/>
          <w:b/>
          <w:sz w:val="20"/>
          <w:szCs w:val="20"/>
          <w:lang w:eastAsia="es-MX"/>
        </w:rPr>
        <w:t>SEGUNDO.-</w:t>
      </w:r>
      <w:proofErr w:type="gramEnd"/>
      <w:r w:rsidRPr="00305AC2">
        <w:rPr>
          <w:rFonts w:ascii="Source Sans Pro" w:hAnsi="Source Sans Pro" w:cs="Arial"/>
          <w:sz w:val="20"/>
          <w:szCs w:val="20"/>
          <w:lang w:eastAsia="es-MX"/>
        </w:rPr>
        <w:t xml:space="preserve"> El presente Decreto entrará en vigor una vez que lo haga la Constitución Política de la Ciudad de México. </w:t>
      </w:r>
    </w:p>
    <w:p w14:paraId="1CC8E26B"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61A2EC73"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roofErr w:type="gramStart"/>
      <w:r w:rsidRPr="00305AC2">
        <w:rPr>
          <w:rFonts w:ascii="Source Sans Pro" w:hAnsi="Source Sans Pro" w:cs="Arial"/>
          <w:b/>
          <w:sz w:val="20"/>
          <w:szCs w:val="20"/>
          <w:lang w:eastAsia="es-MX"/>
        </w:rPr>
        <w:t>TERCERO.-</w:t>
      </w:r>
      <w:proofErr w:type="gramEnd"/>
      <w:r w:rsidRPr="00305AC2">
        <w:rPr>
          <w:rFonts w:ascii="Source Sans Pro" w:hAnsi="Source Sans Pro" w:cs="Arial"/>
          <w:sz w:val="20"/>
          <w:szCs w:val="20"/>
          <w:lang w:eastAsia="es-MX"/>
        </w:rPr>
        <w:t xml:space="preserve"> Las reformas contenidas en el presente decreto derogan y dejan sin efecto cualquier disposición legal, reglamentaria y normativa que se les oponga. </w:t>
      </w:r>
    </w:p>
    <w:p w14:paraId="4255DFDA"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7379937F"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r w:rsidRPr="00305AC2">
        <w:rPr>
          <w:rFonts w:ascii="Source Sans Pro" w:hAnsi="Source Sans Pro" w:cs="Arial"/>
          <w:b/>
          <w:sz w:val="20"/>
          <w:szCs w:val="20"/>
          <w:lang w:eastAsia="es-MX"/>
        </w:rPr>
        <w:t xml:space="preserve">Recinto de la Asamblea Legislativa del Distrito Federal, al día uno del mes de agosto del año dos mil </w:t>
      </w:r>
      <w:proofErr w:type="gramStart"/>
      <w:r w:rsidRPr="00305AC2">
        <w:rPr>
          <w:rFonts w:ascii="Source Sans Pro" w:hAnsi="Source Sans Pro" w:cs="Arial"/>
          <w:b/>
          <w:sz w:val="20"/>
          <w:szCs w:val="20"/>
          <w:lang w:eastAsia="es-MX"/>
        </w:rPr>
        <w:t>diecisiete.-</w:t>
      </w:r>
      <w:proofErr w:type="gramEnd"/>
      <w:r w:rsidRPr="00305AC2">
        <w:rPr>
          <w:rFonts w:ascii="Source Sans Pro" w:hAnsi="Source Sans Pro" w:cs="Arial"/>
          <w:b/>
          <w:sz w:val="20"/>
          <w:szCs w:val="20"/>
          <w:lang w:eastAsia="es-MX"/>
        </w:rPr>
        <w:t xml:space="preserve"> POR LA MESA DIRECTIVA.- DIP. MAURICIO ALONSO TOLEDO GUTIÉRREZ, </w:t>
      </w:r>
      <w:proofErr w:type="gramStart"/>
      <w:r w:rsidRPr="00305AC2">
        <w:rPr>
          <w:rFonts w:ascii="Source Sans Pro" w:hAnsi="Source Sans Pro" w:cs="Arial"/>
          <w:b/>
          <w:sz w:val="20"/>
          <w:szCs w:val="20"/>
          <w:lang w:eastAsia="es-MX"/>
        </w:rPr>
        <w:t>PRESIDENTE.-</w:t>
      </w:r>
      <w:proofErr w:type="gramEnd"/>
      <w:r w:rsidRPr="00305AC2">
        <w:rPr>
          <w:rFonts w:ascii="Source Sans Pro" w:hAnsi="Source Sans Pro" w:cs="Arial"/>
          <w:b/>
          <w:sz w:val="20"/>
          <w:szCs w:val="20"/>
          <w:lang w:eastAsia="es-MX"/>
        </w:rPr>
        <w:t xml:space="preserve"> DIP. REBECA PERALTA LEÓN, </w:t>
      </w:r>
      <w:proofErr w:type="gramStart"/>
      <w:r w:rsidRPr="00305AC2">
        <w:rPr>
          <w:rFonts w:ascii="Source Sans Pro" w:hAnsi="Source Sans Pro" w:cs="Arial"/>
          <w:b/>
          <w:sz w:val="20"/>
          <w:szCs w:val="20"/>
          <w:lang w:eastAsia="es-MX"/>
        </w:rPr>
        <w:t>SECRETARIA.-</w:t>
      </w:r>
      <w:proofErr w:type="gramEnd"/>
      <w:r w:rsidRPr="00305AC2">
        <w:rPr>
          <w:rFonts w:ascii="Source Sans Pro" w:hAnsi="Source Sans Pro" w:cs="Arial"/>
          <w:b/>
          <w:sz w:val="20"/>
          <w:szCs w:val="20"/>
          <w:lang w:eastAsia="es-MX"/>
        </w:rPr>
        <w:t xml:space="preserve"> DIP. LUCIANO JIMENO HUANOSTA, </w:t>
      </w:r>
      <w:proofErr w:type="gramStart"/>
      <w:r w:rsidRPr="00305AC2">
        <w:rPr>
          <w:rFonts w:ascii="Source Sans Pro" w:hAnsi="Source Sans Pro" w:cs="Arial"/>
          <w:b/>
          <w:sz w:val="20"/>
          <w:szCs w:val="20"/>
          <w:lang w:eastAsia="es-MX"/>
        </w:rPr>
        <w:t>SECRETARIO.-</w:t>
      </w:r>
      <w:proofErr w:type="gramEnd"/>
      <w:r w:rsidRPr="00305AC2">
        <w:rPr>
          <w:rFonts w:ascii="Source Sans Pro" w:hAnsi="Source Sans Pro" w:cs="Arial"/>
          <w:sz w:val="20"/>
          <w:szCs w:val="20"/>
          <w:lang w:eastAsia="es-MX"/>
        </w:rPr>
        <w:t xml:space="preserve"> (Firmas) </w:t>
      </w:r>
    </w:p>
    <w:p w14:paraId="1A1C5F28"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4D7B4A49" w14:textId="77777777" w:rsidR="00AE06A5" w:rsidRPr="00305AC2" w:rsidRDefault="00AE06A5" w:rsidP="00305AC2">
      <w:pPr>
        <w:autoSpaceDE w:val="0"/>
        <w:autoSpaceDN w:val="0"/>
        <w:adjustRightInd w:val="0"/>
        <w:jc w:val="both"/>
        <w:rPr>
          <w:rFonts w:ascii="Source Sans Pro" w:hAnsi="Source Sans Pro" w:cs="Arial"/>
          <w:b/>
          <w:sz w:val="20"/>
          <w:szCs w:val="20"/>
          <w:lang w:eastAsia="es-MX"/>
        </w:rPr>
      </w:pPr>
      <w:r w:rsidRPr="00305AC2">
        <w:rPr>
          <w:rFonts w:ascii="Source Sans Pro" w:hAnsi="Source Sans Pro" w:cs="Arial"/>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w:t>
      </w:r>
      <w:r w:rsidRPr="00305AC2">
        <w:rPr>
          <w:rFonts w:ascii="Source Sans Pro" w:hAnsi="Source Sans Pro" w:cs="Arial"/>
          <w:sz w:val="20"/>
          <w:szCs w:val="20"/>
          <w:lang w:eastAsia="es-MX"/>
        </w:rPr>
        <w:lastRenderedPageBreak/>
        <w:t xml:space="preserve">Promulgatorio en la Residencia Oficial del Jefe de Gobierno de la Ciudad de México, a los trece del mes de noviembre del año dos mil diecisiete.- </w:t>
      </w:r>
      <w:r w:rsidRPr="00305AC2">
        <w:rPr>
          <w:rFonts w:ascii="Source Sans Pro" w:hAnsi="Source Sans Pro" w:cs="Arial"/>
          <w:b/>
          <w:sz w:val="20"/>
          <w:szCs w:val="20"/>
          <w:lang w:eastAsia="es-MX"/>
        </w:rPr>
        <w:t>EL JEFE DE GOBIERNO DE LA CIUDAD DE MÉXICO, MIGUEL ÁNGEL MANCERA ESPINOSA.- FIRMA.- LA SECRETARIA DE GOBIERNO, DORA PATRICIA MERCADO CASTRO.- FIRMA.- EL SECRETARIO DE SEGURIDAD PÚBLICA, HIRAM ALMEIDA ESTRADA.- FIRMA.</w:t>
      </w:r>
    </w:p>
    <w:p w14:paraId="0E4F1E65" w14:textId="77777777" w:rsidR="00AE06A5" w:rsidRPr="00305AC2" w:rsidRDefault="00AE06A5" w:rsidP="00305AC2">
      <w:pPr>
        <w:pBdr>
          <w:bottom w:val="single" w:sz="12" w:space="1" w:color="auto"/>
        </w:pBdr>
        <w:autoSpaceDE w:val="0"/>
        <w:autoSpaceDN w:val="0"/>
        <w:adjustRightInd w:val="0"/>
        <w:jc w:val="both"/>
        <w:rPr>
          <w:rFonts w:ascii="Source Sans Pro" w:hAnsi="Source Sans Pro" w:cs="Arial"/>
          <w:sz w:val="20"/>
          <w:szCs w:val="20"/>
          <w:lang w:val="es-MX" w:eastAsia="es-MX"/>
        </w:rPr>
      </w:pPr>
    </w:p>
    <w:p w14:paraId="0C4DCE3A" w14:textId="77777777" w:rsidR="00AE06A5" w:rsidRPr="00305AC2" w:rsidRDefault="00AE06A5" w:rsidP="00305AC2">
      <w:pPr>
        <w:autoSpaceDE w:val="0"/>
        <w:autoSpaceDN w:val="0"/>
        <w:adjustRightInd w:val="0"/>
        <w:jc w:val="both"/>
        <w:rPr>
          <w:rFonts w:ascii="Source Sans Pro" w:hAnsi="Source Sans Pro" w:cs="Arial"/>
          <w:sz w:val="20"/>
          <w:szCs w:val="20"/>
          <w:lang w:val="es-MX" w:eastAsia="es-MX"/>
        </w:rPr>
      </w:pPr>
    </w:p>
    <w:p w14:paraId="1FED5021" w14:textId="77777777" w:rsidR="00AE06A5" w:rsidRPr="00305AC2" w:rsidRDefault="00AE06A5" w:rsidP="00305AC2">
      <w:pPr>
        <w:autoSpaceDE w:val="0"/>
        <w:autoSpaceDN w:val="0"/>
        <w:adjustRightInd w:val="0"/>
        <w:jc w:val="both"/>
        <w:rPr>
          <w:rFonts w:ascii="Source Sans Pro" w:hAnsi="Source Sans Pro" w:cs="Arial"/>
          <w:b/>
          <w:sz w:val="20"/>
          <w:szCs w:val="20"/>
          <w:lang w:eastAsia="es-MX"/>
        </w:rPr>
      </w:pPr>
      <w:r w:rsidRPr="00305AC2">
        <w:rPr>
          <w:rFonts w:ascii="Source Sans Pro" w:hAnsi="Source Sans Pro" w:cs="Arial"/>
          <w:b/>
          <w:sz w:val="20"/>
          <w:szCs w:val="20"/>
          <w:lang w:eastAsia="es-MX"/>
        </w:rPr>
        <w:t>TRANSITORIOS DEL DECRETO POR EL QUE SE ADICIONAN Y DEROGAN DIVERSAS DISPOSICIONES DE LA LEY DE PROCEDIMIENTO ADMINISTRATIVO DEL DISTRITO FEDERAL, PUBLICADO EN LA GACETA OFICIAL DE LA CIUDAD DE MÉXICO EL 26 DE FEBRERO DE 2018.</w:t>
      </w:r>
    </w:p>
    <w:p w14:paraId="6E27B948"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04FC0150"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r w:rsidRPr="00305AC2">
        <w:rPr>
          <w:rFonts w:ascii="Source Sans Pro" w:hAnsi="Source Sans Pro" w:cs="Arial"/>
          <w:b/>
          <w:sz w:val="20"/>
          <w:szCs w:val="20"/>
          <w:lang w:eastAsia="es-MX"/>
        </w:rPr>
        <w:t>PRIMERO. -</w:t>
      </w:r>
      <w:r w:rsidRPr="00305AC2">
        <w:rPr>
          <w:rFonts w:ascii="Source Sans Pro" w:hAnsi="Source Sans Pro" w:cs="Arial"/>
          <w:sz w:val="20"/>
          <w:szCs w:val="20"/>
          <w:lang w:eastAsia="es-MX"/>
        </w:rPr>
        <w:t xml:space="preserve"> Las autoridades administrativas tendrán un plazo de 180 días para adecuar sus procedimientos a la aplicación de la notificación electrónica y estrado electrónico. </w:t>
      </w:r>
    </w:p>
    <w:p w14:paraId="52CAFACE"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50049923"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r w:rsidRPr="00305AC2">
        <w:rPr>
          <w:rFonts w:ascii="Source Sans Pro" w:hAnsi="Source Sans Pro" w:cs="Arial"/>
          <w:b/>
          <w:sz w:val="20"/>
          <w:szCs w:val="20"/>
          <w:lang w:eastAsia="es-MX"/>
        </w:rPr>
        <w:t>SEGUNDO. -</w:t>
      </w:r>
      <w:r w:rsidRPr="00305AC2">
        <w:rPr>
          <w:rFonts w:ascii="Source Sans Pro" w:hAnsi="Source Sans Pro" w:cs="Arial"/>
          <w:sz w:val="20"/>
          <w:szCs w:val="20"/>
          <w:lang w:eastAsia="es-MX"/>
        </w:rPr>
        <w:t xml:space="preserve"> El </w:t>
      </w:r>
      <w:proofErr w:type="gramStart"/>
      <w:r w:rsidRPr="00305AC2">
        <w:rPr>
          <w:rFonts w:ascii="Source Sans Pro" w:hAnsi="Source Sans Pro" w:cs="Arial"/>
          <w:sz w:val="20"/>
          <w:szCs w:val="20"/>
          <w:lang w:eastAsia="es-MX"/>
        </w:rPr>
        <w:t>Jefe</w:t>
      </w:r>
      <w:proofErr w:type="gramEnd"/>
      <w:r w:rsidRPr="00305AC2">
        <w:rPr>
          <w:rFonts w:ascii="Source Sans Pro" w:hAnsi="Source Sans Pro" w:cs="Arial"/>
          <w:sz w:val="20"/>
          <w:szCs w:val="20"/>
          <w:lang w:eastAsia="es-MX"/>
        </w:rPr>
        <w:t xml:space="preserve"> de Gobierno del Distrito Federal emitirá las disposiciones reglamentarias para el uso de la notificación electrónica y el estrado electrónico. </w:t>
      </w:r>
    </w:p>
    <w:p w14:paraId="5B73A78F"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7EEFFC9A"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r w:rsidRPr="00305AC2">
        <w:rPr>
          <w:rFonts w:ascii="Source Sans Pro" w:hAnsi="Source Sans Pro" w:cs="Arial"/>
          <w:b/>
          <w:sz w:val="20"/>
          <w:szCs w:val="20"/>
          <w:lang w:eastAsia="es-MX"/>
        </w:rPr>
        <w:t>TERCERO. -</w:t>
      </w:r>
      <w:r w:rsidRPr="00305AC2">
        <w:rPr>
          <w:rFonts w:ascii="Source Sans Pro" w:hAnsi="Source Sans Pro" w:cs="Arial"/>
          <w:sz w:val="20"/>
          <w:szCs w:val="20"/>
          <w:lang w:eastAsia="es-MX"/>
        </w:rPr>
        <w:t>El presente Decreto entrará en vigor una vez que se cumpla el plazo establecido para que las autoridades administrativas adecuen sus procedimientos a la aplicación de la notificación electrónica y estrado electrónico.</w:t>
      </w:r>
    </w:p>
    <w:p w14:paraId="57BA901D"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2B377F3B"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r w:rsidRPr="00305AC2">
        <w:rPr>
          <w:rFonts w:ascii="Source Sans Pro" w:hAnsi="Source Sans Pro" w:cs="Arial"/>
          <w:b/>
          <w:sz w:val="20"/>
          <w:szCs w:val="20"/>
          <w:lang w:eastAsia="es-MX"/>
        </w:rPr>
        <w:t>CUARTO. -</w:t>
      </w:r>
      <w:r w:rsidRPr="00305AC2">
        <w:rPr>
          <w:rFonts w:ascii="Source Sans Pro" w:hAnsi="Source Sans Pro" w:cs="Arial"/>
          <w:sz w:val="20"/>
          <w:szCs w:val="20"/>
          <w:lang w:eastAsia="es-MX"/>
        </w:rPr>
        <w:t xml:space="preserve"> Publíquese el presente Decreto en la Gaceta Oficial del Distrito Federal para su mayor difusión. </w:t>
      </w:r>
    </w:p>
    <w:p w14:paraId="0B18B3FB" w14:textId="77777777" w:rsidR="00AE06A5" w:rsidRPr="00305AC2" w:rsidRDefault="00AE06A5" w:rsidP="00305AC2">
      <w:pPr>
        <w:autoSpaceDE w:val="0"/>
        <w:autoSpaceDN w:val="0"/>
        <w:adjustRightInd w:val="0"/>
        <w:jc w:val="both"/>
        <w:rPr>
          <w:rFonts w:ascii="Source Sans Pro" w:hAnsi="Source Sans Pro" w:cs="Arial"/>
          <w:sz w:val="20"/>
          <w:szCs w:val="20"/>
          <w:lang w:eastAsia="es-MX"/>
        </w:rPr>
      </w:pPr>
    </w:p>
    <w:p w14:paraId="4DBD6AD7" w14:textId="77777777" w:rsidR="00AE06A5" w:rsidRPr="00305AC2" w:rsidRDefault="00AE06A5" w:rsidP="00305AC2">
      <w:pPr>
        <w:autoSpaceDE w:val="0"/>
        <w:autoSpaceDN w:val="0"/>
        <w:adjustRightInd w:val="0"/>
        <w:jc w:val="both"/>
        <w:rPr>
          <w:rFonts w:ascii="Source Sans Pro" w:hAnsi="Source Sans Pro" w:cs="Arial"/>
          <w:b/>
          <w:sz w:val="20"/>
          <w:szCs w:val="20"/>
          <w:lang w:eastAsia="es-MX"/>
        </w:rPr>
      </w:pPr>
      <w:r w:rsidRPr="00866683">
        <w:rPr>
          <w:rFonts w:ascii="Source Sans Pro" w:hAnsi="Source Sans Pro" w:cs="Arial"/>
          <w:bCs/>
          <w:sz w:val="20"/>
          <w:szCs w:val="20"/>
          <w:lang w:eastAsia="es-MX"/>
        </w:rPr>
        <w:t xml:space="preserve">Recinto de la Asamblea Legislativa del Distrito Federal, a los dieciséis días del mes de noviembre del año dos mil </w:t>
      </w:r>
      <w:proofErr w:type="gramStart"/>
      <w:r w:rsidRPr="00866683">
        <w:rPr>
          <w:rFonts w:ascii="Source Sans Pro" w:hAnsi="Source Sans Pro" w:cs="Arial"/>
          <w:bCs/>
          <w:sz w:val="20"/>
          <w:szCs w:val="20"/>
          <w:lang w:eastAsia="es-MX"/>
        </w:rPr>
        <w:t>diecisiete.-</w:t>
      </w:r>
      <w:proofErr w:type="gramEnd"/>
      <w:r w:rsidRPr="00305AC2">
        <w:rPr>
          <w:rFonts w:ascii="Source Sans Pro" w:hAnsi="Source Sans Pro" w:cs="Arial"/>
          <w:b/>
          <w:sz w:val="20"/>
          <w:szCs w:val="20"/>
          <w:lang w:eastAsia="es-MX"/>
        </w:rPr>
        <w:t xml:space="preserve"> POR LA MESA DIRECTIVA, DIP. FERNANDO ZÁRATE SALGADO, </w:t>
      </w:r>
      <w:proofErr w:type="gramStart"/>
      <w:r w:rsidRPr="00305AC2">
        <w:rPr>
          <w:rFonts w:ascii="Source Sans Pro" w:hAnsi="Source Sans Pro" w:cs="Arial"/>
          <w:b/>
          <w:sz w:val="20"/>
          <w:szCs w:val="20"/>
          <w:lang w:eastAsia="es-MX"/>
        </w:rPr>
        <w:t>PRESIDENTE.-</w:t>
      </w:r>
      <w:proofErr w:type="gramEnd"/>
      <w:r w:rsidRPr="00305AC2">
        <w:rPr>
          <w:rFonts w:ascii="Source Sans Pro" w:hAnsi="Source Sans Pro" w:cs="Arial"/>
          <w:b/>
          <w:sz w:val="20"/>
          <w:szCs w:val="20"/>
          <w:lang w:eastAsia="es-MX"/>
        </w:rPr>
        <w:t xml:space="preserve"> DIP. FRANCIS IRMA PIRIN CIGARRERO, </w:t>
      </w:r>
      <w:proofErr w:type="gramStart"/>
      <w:r w:rsidRPr="00305AC2">
        <w:rPr>
          <w:rFonts w:ascii="Source Sans Pro" w:hAnsi="Source Sans Pro" w:cs="Arial"/>
          <w:b/>
          <w:sz w:val="20"/>
          <w:szCs w:val="20"/>
          <w:lang w:eastAsia="es-MX"/>
        </w:rPr>
        <w:t>SECRETARIA.-</w:t>
      </w:r>
      <w:proofErr w:type="gramEnd"/>
      <w:r w:rsidRPr="00305AC2">
        <w:rPr>
          <w:rFonts w:ascii="Source Sans Pro" w:hAnsi="Source Sans Pro" w:cs="Arial"/>
          <w:b/>
          <w:sz w:val="20"/>
          <w:szCs w:val="20"/>
          <w:lang w:eastAsia="es-MX"/>
        </w:rPr>
        <w:t xml:space="preserve"> DIP. EVA ELOISA LESCAS </w:t>
      </w:r>
      <w:proofErr w:type="gramStart"/>
      <w:r w:rsidRPr="00305AC2">
        <w:rPr>
          <w:rFonts w:ascii="Source Sans Pro" w:hAnsi="Source Sans Pro" w:cs="Arial"/>
          <w:b/>
          <w:sz w:val="20"/>
          <w:szCs w:val="20"/>
          <w:lang w:eastAsia="es-MX"/>
        </w:rPr>
        <w:t>HERNÁNDEZ.-</w:t>
      </w:r>
      <w:proofErr w:type="gramEnd"/>
      <w:r w:rsidRPr="00305AC2">
        <w:rPr>
          <w:rFonts w:ascii="Source Sans Pro" w:hAnsi="Source Sans Pro" w:cs="Arial"/>
          <w:b/>
          <w:sz w:val="20"/>
          <w:szCs w:val="20"/>
          <w:lang w:eastAsia="es-MX"/>
        </w:rPr>
        <w:t xml:space="preserve"> SECRETARIA. (FIRMAS) </w:t>
      </w:r>
    </w:p>
    <w:p w14:paraId="5B2FF7A5" w14:textId="77777777" w:rsidR="007C19B8" w:rsidRPr="00305AC2" w:rsidRDefault="007C19B8" w:rsidP="00305AC2">
      <w:pPr>
        <w:autoSpaceDE w:val="0"/>
        <w:autoSpaceDN w:val="0"/>
        <w:adjustRightInd w:val="0"/>
        <w:jc w:val="both"/>
        <w:rPr>
          <w:rFonts w:ascii="Source Sans Pro" w:hAnsi="Source Sans Pro" w:cs="Arial"/>
          <w:sz w:val="20"/>
          <w:szCs w:val="20"/>
          <w:lang w:eastAsia="es-MX"/>
        </w:rPr>
      </w:pPr>
    </w:p>
    <w:p w14:paraId="23B70994" w14:textId="77777777" w:rsidR="00AE06A5" w:rsidRPr="00305AC2" w:rsidRDefault="00AE06A5" w:rsidP="00305AC2">
      <w:pPr>
        <w:autoSpaceDE w:val="0"/>
        <w:autoSpaceDN w:val="0"/>
        <w:adjustRightInd w:val="0"/>
        <w:jc w:val="both"/>
        <w:rPr>
          <w:rFonts w:ascii="Source Sans Pro" w:hAnsi="Source Sans Pro" w:cs="Arial"/>
          <w:b/>
          <w:sz w:val="20"/>
          <w:szCs w:val="20"/>
          <w:lang w:eastAsia="es-MX"/>
        </w:rPr>
      </w:pPr>
      <w:r w:rsidRPr="00305AC2">
        <w:rPr>
          <w:rFonts w:ascii="Source Sans Pro" w:hAnsi="Source Sans Pro" w:cs="Arial"/>
          <w:sz w:val="20"/>
          <w:szCs w:val="20"/>
          <w:lang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w:t>
      </w:r>
      <w:proofErr w:type="spellStart"/>
      <w:r w:rsidRPr="00305AC2">
        <w:rPr>
          <w:rFonts w:ascii="Source Sans Pro" w:hAnsi="Source Sans Pro" w:cs="Arial"/>
          <w:sz w:val="20"/>
          <w:szCs w:val="20"/>
          <w:lang w:eastAsia="es-MX"/>
        </w:rPr>
        <w:t>veintiun</w:t>
      </w:r>
      <w:proofErr w:type="spellEnd"/>
      <w:r w:rsidRPr="00305AC2">
        <w:rPr>
          <w:rFonts w:ascii="Source Sans Pro" w:hAnsi="Source Sans Pro" w:cs="Arial"/>
          <w:sz w:val="20"/>
          <w:szCs w:val="20"/>
          <w:lang w:eastAsia="es-MX"/>
        </w:rPr>
        <w:t xml:space="preserve"> días del mes de febrero del año dos mil dieciocho.- </w:t>
      </w:r>
      <w:r w:rsidRPr="00305AC2">
        <w:rPr>
          <w:rFonts w:ascii="Source Sans Pro" w:hAnsi="Source Sans Pro" w:cs="Arial"/>
          <w:b/>
          <w:sz w:val="20"/>
          <w:szCs w:val="20"/>
          <w:lang w:eastAsia="es-MX"/>
        </w:rPr>
        <w:t>EL JEFE DE GOBIERNO DE LA CIUDAD DE MÉXICO, MIGUEL ÁNGEL MANCERA ESPINOSA.- FIRMA.- LA SECRETARIA DE GOBIERNO, DORA PATRICIA MERCADO CASTRO.- FIRMA.</w:t>
      </w:r>
    </w:p>
    <w:p w14:paraId="3FF72DE2" w14:textId="77777777" w:rsidR="0081761B" w:rsidRPr="00305AC2" w:rsidRDefault="0081761B" w:rsidP="00305AC2">
      <w:pPr>
        <w:pBdr>
          <w:bottom w:val="single" w:sz="12" w:space="1" w:color="auto"/>
        </w:pBdr>
        <w:jc w:val="both"/>
        <w:rPr>
          <w:rFonts w:ascii="Source Sans Pro" w:hAnsi="Source Sans Pro" w:cs="Arial"/>
          <w:b/>
          <w:sz w:val="20"/>
          <w:szCs w:val="20"/>
          <w:lang w:val="es-MX"/>
        </w:rPr>
      </w:pPr>
    </w:p>
    <w:p w14:paraId="08A81D02" w14:textId="77777777" w:rsidR="00233145" w:rsidRPr="00305AC2" w:rsidRDefault="00233145" w:rsidP="00305AC2">
      <w:pPr>
        <w:autoSpaceDE w:val="0"/>
        <w:autoSpaceDN w:val="0"/>
        <w:adjustRightInd w:val="0"/>
        <w:jc w:val="both"/>
        <w:rPr>
          <w:rFonts w:ascii="Source Sans Pro" w:hAnsi="Source Sans Pro" w:cs="Arial"/>
          <w:sz w:val="20"/>
          <w:szCs w:val="20"/>
          <w:lang w:val="es-MX" w:eastAsia="es-MX"/>
        </w:rPr>
      </w:pPr>
    </w:p>
    <w:p w14:paraId="346D8A67" w14:textId="77777777" w:rsidR="00233145" w:rsidRPr="00305AC2" w:rsidRDefault="00233145" w:rsidP="00305AC2">
      <w:pPr>
        <w:ind w:firstLine="1"/>
        <w:jc w:val="both"/>
        <w:rPr>
          <w:rFonts w:ascii="Source Sans Pro" w:hAnsi="Source Sans Pro" w:cs="Arial"/>
          <w:b/>
          <w:sz w:val="20"/>
          <w:szCs w:val="20"/>
          <w:lang w:eastAsia="es-MX"/>
        </w:rPr>
      </w:pPr>
      <w:r w:rsidRPr="00305AC2">
        <w:rPr>
          <w:rFonts w:ascii="Source Sans Pro" w:hAnsi="Source Sans Pro" w:cs="Arial"/>
          <w:b/>
          <w:sz w:val="20"/>
          <w:szCs w:val="20"/>
          <w:lang w:eastAsia="es-MX"/>
        </w:rPr>
        <w:t>TRANSITORIOS DEL DECRETO POR EL QUE</w:t>
      </w:r>
      <w:r w:rsidRPr="00305AC2">
        <w:rPr>
          <w:rFonts w:ascii="Source Sans Pro" w:hAnsi="Source Sans Pro" w:cs="Arial"/>
          <w:b/>
          <w:sz w:val="20"/>
          <w:szCs w:val="20"/>
        </w:rPr>
        <w:t xml:space="preserve"> </w:t>
      </w:r>
      <w:r w:rsidRPr="00305AC2">
        <w:rPr>
          <w:rFonts w:ascii="Source Sans Pro" w:hAnsi="Source Sans Pro" w:cs="Arial"/>
          <w:b/>
          <w:sz w:val="20"/>
          <w:szCs w:val="20"/>
          <w:lang w:eastAsia="es-MX"/>
        </w:rPr>
        <w:t>SE REFORMAN LOS ARTÍCULOS 2, 4, 5 BIS, 10, 14 BIS, 17, 19 BIS, 32, 39, 56, 57, 71, 90, 97, 98, 99, 100, 101, 102, 103, 104, 105, Y SE ADICIONAN LOS ARTÍCULOS 105 BIS, 105 TER, 105 QUATER Y 138 DE LA LEY DE PROCEDIMIENTO ADMINISTRATIVO DE LA CIUDAD DE MÉXICO, PUBLICADO EN LA GACETA OFICI</w:t>
      </w:r>
      <w:r w:rsidR="00BB05D7" w:rsidRPr="00305AC2">
        <w:rPr>
          <w:rFonts w:ascii="Source Sans Pro" w:hAnsi="Source Sans Pro" w:cs="Arial"/>
          <w:b/>
          <w:sz w:val="20"/>
          <w:szCs w:val="20"/>
          <w:lang w:eastAsia="es-MX"/>
        </w:rPr>
        <w:t>AL DE LA CIUDAD DE MÉXICO, EL 12 DE JUNIO DE 2019</w:t>
      </w:r>
      <w:r w:rsidRPr="00305AC2">
        <w:rPr>
          <w:rFonts w:ascii="Source Sans Pro" w:hAnsi="Source Sans Pro" w:cs="Arial"/>
          <w:b/>
          <w:sz w:val="20"/>
          <w:szCs w:val="20"/>
          <w:lang w:eastAsia="es-MX"/>
        </w:rPr>
        <w:t xml:space="preserve"> </w:t>
      </w:r>
    </w:p>
    <w:p w14:paraId="69635F7E" w14:textId="77777777" w:rsidR="00233145" w:rsidRPr="00305AC2" w:rsidRDefault="00233145" w:rsidP="00305AC2">
      <w:pPr>
        <w:jc w:val="both"/>
        <w:rPr>
          <w:rFonts w:ascii="Source Sans Pro" w:hAnsi="Source Sans Pro" w:cs="Arial"/>
          <w:b/>
          <w:sz w:val="20"/>
          <w:szCs w:val="20"/>
          <w:lang w:eastAsia="es-MX"/>
        </w:rPr>
      </w:pPr>
    </w:p>
    <w:p w14:paraId="245348F4" w14:textId="77777777" w:rsidR="004514FD" w:rsidRPr="00305AC2" w:rsidRDefault="004514FD" w:rsidP="00305AC2">
      <w:pPr>
        <w:jc w:val="both"/>
        <w:rPr>
          <w:rFonts w:ascii="Source Sans Pro" w:hAnsi="Source Sans Pro" w:cs="Arial"/>
          <w:b/>
          <w:sz w:val="20"/>
          <w:szCs w:val="20"/>
          <w:lang w:val="es-ES_tradnl"/>
        </w:rPr>
      </w:pPr>
      <w:r w:rsidRPr="00305AC2">
        <w:rPr>
          <w:rFonts w:ascii="Source Sans Pro" w:hAnsi="Source Sans Pro" w:cs="Arial"/>
          <w:b/>
          <w:sz w:val="20"/>
          <w:szCs w:val="20"/>
          <w:lang w:val="es-ES_tradnl"/>
        </w:rPr>
        <w:t xml:space="preserve">PRIMERO. – </w:t>
      </w:r>
      <w:r w:rsidRPr="00305AC2">
        <w:rPr>
          <w:rFonts w:ascii="Source Sans Pro" w:hAnsi="Source Sans Pro" w:cs="Arial"/>
          <w:sz w:val="20"/>
          <w:szCs w:val="20"/>
          <w:lang w:val="es-ES_tradnl"/>
        </w:rPr>
        <w:t>Publíquese el presente Decreto en la Gaceta Oficial de la Ciudad de México.</w:t>
      </w:r>
    </w:p>
    <w:p w14:paraId="2A228CDD" w14:textId="77777777" w:rsidR="004514FD" w:rsidRPr="00305AC2" w:rsidRDefault="004514FD" w:rsidP="00305AC2">
      <w:pPr>
        <w:jc w:val="both"/>
        <w:rPr>
          <w:rFonts w:ascii="Source Sans Pro" w:hAnsi="Source Sans Pro" w:cs="Arial"/>
          <w:b/>
          <w:sz w:val="20"/>
          <w:szCs w:val="20"/>
        </w:rPr>
      </w:pPr>
    </w:p>
    <w:p w14:paraId="0A82B40F" w14:textId="77777777" w:rsidR="00233145" w:rsidRPr="00305AC2" w:rsidRDefault="00233145" w:rsidP="00305AC2">
      <w:pPr>
        <w:jc w:val="both"/>
        <w:rPr>
          <w:rFonts w:ascii="Source Sans Pro" w:hAnsi="Source Sans Pro" w:cs="Arial"/>
          <w:sz w:val="20"/>
          <w:szCs w:val="20"/>
        </w:rPr>
      </w:pPr>
      <w:r w:rsidRPr="00305AC2">
        <w:rPr>
          <w:rFonts w:ascii="Source Sans Pro" w:hAnsi="Source Sans Pro" w:cs="Arial"/>
          <w:b/>
          <w:sz w:val="20"/>
          <w:szCs w:val="20"/>
        </w:rPr>
        <w:t xml:space="preserve">SEGUNDO. – </w:t>
      </w:r>
      <w:r w:rsidRPr="00305AC2">
        <w:rPr>
          <w:rFonts w:ascii="Source Sans Pro" w:hAnsi="Source Sans Pro" w:cs="Arial"/>
          <w:sz w:val="20"/>
          <w:szCs w:val="20"/>
        </w:rPr>
        <w:t>Las presentes reformas entrarán en vigor al día siguiente de su publicación en la Gaceta Oficial de la Ciudad de México.</w:t>
      </w:r>
    </w:p>
    <w:p w14:paraId="534258A6" w14:textId="77777777" w:rsidR="00233145" w:rsidRPr="00305AC2" w:rsidRDefault="00233145" w:rsidP="00305AC2">
      <w:pPr>
        <w:jc w:val="both"/>
        <w:rPr>
          <w:rFonts w:ascii="Source Sans Pro" w:hAnsi="Source Sans Pro" w:cs="Arial"/>
          <w:b/>
          <w:sz w:val="20"/>
          <w:szCs w:val="20"/>
        </w:rPr>
      </w:pPr>
    </w:p>
    <w:p w14:paraId="334FB0CC" w14:textId="77777777" w:rsidR="00233145" w:rsidRPr="00305AC2" w:rsidRDefault="00233145" w:rsidP="00305AC2">
      <w:pPr>
        <w:jc w:val="both"/>
        <w:rPr>
          <w:rFonts w:ascii="Source Sans Pro" w:hAnsi="Source Sans Pro" w:cs="Arial"/>
          <w:sz w:val="20"/>
          <w:szCs w:val="20"/>
        </w:rPr>
      </w:pPr>
      <w:r w:rsidRPr="00305AC2">
        <w:rPr>
          <w:rFonts w:ascii="Source Sans Pro" w:hAnsi="Source Sans Pro" w:cs="Arial"/>
          <w:b/>
          <w:sz w:val="20"/>
          <w:szCs w:val="20"/>
        </w:rPr>
        <w:t xml:space="preserve">TERCERO. – </w:t>
      </w:r>
      <w:r w:rsidRPr="00305AC2">
        <w:rPr>
          <w:rFonts w:ascii="Source Sans Pro" w:hAnsi="Source Sans Pro" w:cs="Arial"/>
          <w:sz w:val="20"/>
          <w:szCs w:val="20"/>
        </w:rPr>
        <w:t>Las reformas contenidas en el presente decreto derogan y dejan sin efecto cualquier disposición legal, reglamentaria y normativa que se les oponga.</w:t>
      </w:r>
    </w:p>
    <w:p w14:paraId="133E4972" w14:textId="77777777" w:rsidR="00233145" w:rsidRPr="00305AC2" w:rsidRDefault="00233145" w:rsidP="00305AC2">
      <w:pPr>
        <w:jc w:val="both"/>
        <w:rPr>
          <w:rFonts w:ascii="Source Sans Pro" w:hAnsi="Source Sans Pro" w:cs="Arial"/>
          <w:b/>
          <w:sz w:val="20"/>
          <w:szCs w:val="20"/>
        </w:rPr>
      </w:pPr>
    </w:p>
    <w:p w14:paraId="57944AE4" w14:textId="77777777" w:rsidR="00233145" w:rsidRPr="00305AC2" w:rsidRDefault="00233145" w:rsidP="00305AC2">
      <w:pPr>
        <w:jc w:val="both"/>
        <w:rPr>
          <w:rFonts w:ascii="Source Sans Pro" w:hAnsi="Source Sans Pro" w:cs="Arial"/>
          <w:sz w:val="20"/>
          <w:szCs w:val="20"/>
        </w:rPr>
      </w:pPr>
      <w:r w:rsidRPr="00305AC2">
        <w:rPr>
          <w:rFonts w:ascii="Source Sans Pro" w:hAnsi="Source Sans Pro" w:cs="Arial"/>
          <w:b/>
          <w:sz w:val="20"/>
          <w:szCs w:val="20"/>
        </w:rPr>
        <w:t xml:space="preserve">CUARTO. – </w:t>
      </w:r>
      <w:r w:rsidRPr="00305AC2">
        <w:rPr>
          <w:rFonts w:ascii="Source Sans Pro" w:hAnsi="Source Sans Pro" w:cs="Arial"/>
          <w:sz w:val="20"/>
          <w:szCs w:val="20"/>
        </w:rPr>
        <w:t>La persona titular de la Jefatura de Gobierno de la Ciudad de México, emitirá el Reglamento que regule la Verificación Administrativa de la Ciudad de México, en un plazo de sesenta días, a partir de la publicación del presente decreto.</w:t>
      </w:r>
    </w:p>
    <w:p w14:paraId="6F09FAAC" w14:textId="77777777" w:rsidR="00233145" w:rsidRPr="00305AC2" w:rsidRDefault="00233145" w:rsidP="00305AC2">
      <w:pPr>
        <w:jc w:val="both"/>
        <w:rPr>
          <w:rFonts w:ascii="Source Sans Pro" w:hAnsi="Source Sans Pro" w:cs="Arial"/>
          <w:sz w:val="20"/>
          <w:szCs w:val="20"/>
        </w:rPr>
      </w:pPr>
    </w:p>
    <w:p w14:paraId="6CE27D43" w14:textId="77777777" w:rsidR="00233145" w:rsidRPr="00305AC2" w:rsidRDefault="00233145" w:rsidP="00305AC2">
      <w:pPr>
        <w:jc w:val="both"/>
        <w:rPr>
          <w:rFonts w:ascii="Source Sans Pro" w:hAnsi="Source Sans Pro" w:cs="Arial"/>
          <w:sz w:val="20"/>
          <w:szCs w:val="20"/>
        </w:rPr>
      </w:pPr>
      <w:r w:rsidRPr="00305AC2">
        <w:rPr>
          <w:rFonts w:ascii="Source Sans Pro" w:hAnsi="Source Sans Pro" w:cs="Arial"/>
          <w:b/>
          <w:sz w:val="20"/>
          <w:szCs w:val="20"/>
        </w:rPr>
        <w:t xml:space="preserve">QUINTO. – </w:t>
      </w:r>
      <w:r w:rsidRPr="00305AC2">
        <w:rPr>
          <w:rFonts w:ascii="Source Sans Pro" w:hAnsi="Source Sans Pro" w:cs="Arial"/>
          <w:sz w:val="20"/>
          <w:szCs w:val="20"/>
        </w:rPr>
        <w:t>Las referencias hechas al Reglamento de la Ley, se entenderán hechas al Reglamento de Verificación Administrativa del Distrito Federal, hasta en tanto no se expida el Reglamento del presente ordenamiento.</w:t>
      </w:r>
    </w:p>
    <w:p w14:paraId="47EC5904" w14:textId="77777777" w:rsidR="00233145" w:rsidRPr="00305AC2" w:rsidRDefault="00233145" w:rsidP="00305AC2">
      <w:pPr>
        <w:jc w:val="both"/>
        <w:rPr>
          <w:rFonts w:ascii="Source Sans Pro" w:hAnsi="Source Sans Pro" w:cs="Arial"/>
          <w:b/>
          <w:sz w:val="20"/>
          <w:szCs w:val="20"/>
        </w:rPr>
      </w:pPr>
    </w:p>
    <w:p w14:paraId="511FDB06" w14:textId="77777777" w:rsidR="00BB05D7" w:rsidRPr="00305AC2" w:rsidRDefault="00BB05D7" w:rsidP="00305AC2">
      <w:pPr>
        <w:jc w:val="both"/>
        <w:rPr>
          <w:rFonts w:ascii="Source Sans Pro" w:hAnsi="Source Sans Pro" w:cs="Arial"/>
          <w:b/>
          <w:sz w:val="20"/>
          <w:szCs w:val="20"/>
        </w:rPr>
      </w:pPr>
      <w:r w:rsidRPr="00305AC2">
        <w:rPr>
          <w:rFonts w:ascii="Source Sans Pro" w:hAnsi="Source Sans Pro" w:cs="Arial"/>
          <w:sz w:val="20"/>
          <w:szCs w:val="20"/>
        </w:rPr>
        <w:t xml:space="preserve">Palacio Legislativo del Congreso de la Ciudad de México, a los veintiocho días del mes de mayo del año dos mil </w:t>
      </w:r>
      <w:proofErr w:type="gramStart"/>
      <w:r w:rsidRPr="00305AC2">
        <w:rPr>
          <w:rFonts w:ascii="Source Sans Pro" w:hAnsi="Source Sans Pro" w:cs="Arial"/>
          <w:sz w:val="20"/>
          <w:szCs w:val="20"/>
        </w:rPr>
        <w:t>diecinueve.-</w:t>
      </w:r>
      <w:proofErr w:type="gramEnd"/>
      <w:r w:rsidRPr="00305AC2">
        <w:rPr>
          <w:rFonts w:ascii="Source Sans Pro" w:hAnsi="Source Sans Pro" w:cs="Arial"/>
          <w:sz w:val="20"/>
          <w:szCs w:val="20"/>
        </w:rPr>
        <w:t xml:space="preserve"> </w:t>
      </w:r>
      <w:r w:rsidRPr="00305AC2">
        <w:rPr>
          <w:rFonts w:ascii="Source Sans Pro" w:hAnsi="Source Sans Pro" w:cs="Arial"/>
          <w:b/>
          <w:sz w:val="20"/>
          <w:szCs w:val="20"/>
        </w:rPr>
        <w:t xml:space="preserve">POR LA MESA DIRECTIVA.- DIPUTADO JOSÉ DE JESÚS MARTÍN DEL CAMPO CASTAÑEDA, PRESIDENTE.- DIPUTADA ISABELA ROSALES HERRERA, SECRETARIA.- DIPUTADA ANA PATRICIA BAEZ GUERRERO, SECRETARIA.- (Firmas) </w:t>
      </w:r>
    </w:p>
    <w:p w14:paraId="4E225696" w14:textId="77777777" w:rsidR="00BB05D7" w:rsidRPr="00305AC2" w:rsidRDefault="00BB05D7" w:rsidP="00305AC2">
      <w:pPr>
        <w:jc w:val="both"/>
        <w:rPr>
          <w:rFonts w:ascii="Source Sans Pro" w:hAnsi="Source Sans Pro" w:cs="Arial"/>
          <w:b/>
          <w:sz w:val="20"/>
          <w:szCs w:val="20"/>
        </w:rPr>
      </w:pPr>
    </w:p>
    <w:p w14:paraId="1660976E" w14:textId="77777777" w:rsidR="00233145" w:rsidRPr="00305AC2" w:rsidRDefault="00BB05D7" w:rsidP="00305AC2">
      <w:pPr>
        <w:jc w:val="both"/>
        <w:rPr>
          <w:rFonts w:ascii="Source Sans Pro" w:hAnsi="Source Sans Pro" w:cs="Arial"/>
          <w:b/>
          <w:sz w:val="20"/>
          <w:szCs w:val="20"/>
          <w:lang w:val="es-MX"/>
        </w:rPr>
      </w:pPr>
      <w:r w:rsidRPr="00305AC2">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once días del mes de junio del año dos mil diecinueve.-</w:t>
      </w:r>
      <w:r w:rsidRPr="00305AC2">
        <w:rPr>
          <w:rFonts w:ascii="Source Sans Pro" w:hAnsi="Source Sans Pro" w:cs="Arial"/>
          <w:b/>
          <w:sz w:val="20"/>
          <w:szCs w:val="20"/>
        </w:rPr>
        <w:t xml:space="preserve"> LA JEFA DE GOBIERNO DE LA CIUDAD DE MÉXICO, DRA. CLAUDIA SHEINBAUM PARDO.- FIRMA.- LA SECRETARIA DE GOBIERNO, ROSA ICELA RODRÍGUEZ VELÁZQUEZ.- FIRMA.- LA SECRETARIA DE ADMINISTRACIÓN Y FINANZAS, LUZ ELENA GONZÁLEZ ESCOBAR.- FIRMA.-EL SECRETARIO DE LA CONTRALORÍA GENERAL, JUAN JOSÉ SERRANO MENDOZA.- FIRMA.- EL SECRETARIO DE SEGURIDAD CIUDADANA, JESÚS ORTA MARTÍNEZ.- FIRMA.</w:t>
      </w:r>
    </w:p>
    <w:sectPr w:rsidR="00233145" w:rsidRPr="00305AC2" w:rsidSect="00914788">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B1072B" w14:textId="77777777" w:rsidR="003D129C" w:rsidRDefault="003D129C">
      <w:r>
        <w:separator/>
      </w:r>
    </w:p>
  </w:endnote>
  <w:endnote w:type="continuationSeparator" w:id="0">
    <w:p w14:paraId="4F704EFB" w14:textId="77777777" w:rsidR="003D129C" w:rsidRDefault="003D1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00000003" w:usb1="00000000" w:usb2="00000000" w:usb3="00000000" w:csb0="00000001" w:csb1="00000000"/>
  </w:font>
  <w:font w:name="News Gothic Std">
    <w:altName w:val="News Gothic Std"/>
    <w:panose1 w:val="00000000000000000000"/>
    <w:charset w:val="00"/>
    <w:family w:val="auto"/>
    <w:notTrueType/>
    <w:pitch w:val="default"/>
    <w:sig w:usb0="00000003" w:usb1="00000000" w:usb2="00000000" w:usb3="00000000" w:csb0="00000001" w:csb1="00000000"/>
  </w:font>
  <w:font w:name="Helvetica">
    <w:panose1 w:val="020B0504020202020204"/>
    <w:charset w:val="00"/>
    <w:family w:val="swiss"/>
    <w:pitch w:val="variable"/>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 w:name="Source Sans Pro SemiBold">
    <w:altName w:val="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7F22C" w14:textId="77777777" w:rsidR="003D129C" w:rsidRDefault="003D129C">
      <w:r>
        <w:separator/>
      </w:r>
    </w:p>
  </w:footnote>
  <w:footnote w:type="continuationSeparator" w:id="0">
    <w:p w14:paraId="2FF5E2C3" w14:textId="77777777" w:rsidR="003D129C" w:rsidRDefault="003D129C">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114171E"/>
    <w:multiLevelType w:val="hybridMultilevel"/>
    <w:tmpl w:val="96B41FE8"/>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21C25D0"/>
    <w:multiLevelType w:val="hybridMultilevel"/>
    <w:tmpl w:val="C5141F86"/>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2871FD6"/>
    <w:multiLevelType w:val="hybridMultilevel"/>
    <w:tmpl w:val="1324A06C"/>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outline w:val="0"/>
        <w:emboss w:val="0"/>
        <w:imprint w:val="0"/>
        <w:spacing w:val="0"/>
        <w:w w:val="100"/>
        <w:kern w:val="0"/>
        <w:position w:val="0"/>
        <w:sz w:val="31"/>
        <w:szCs w:val="31"/>
        <w:highlight w:val="none"/>
        <w:vertAlign w:val="baseline"/>
      </w:rPr>
    </w:lvl>
  </w:abstractNum>
  <w:abstractNum w:abstractNumId="10"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2" w15:restartNumberingAfterBreak="0">
    <w:nsid w:val="06714417"/>
    <w:multiLevelType w:val="hybridMultilevel"/>
    <w:tmpl w:val="BB844A7C"/>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0B6961A3"/>
    <w:multiLevelType w:val="hybridMultilevel"/>
    <w:tmpl w:val="6284C308"/>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0E087E65"/>
    <w:multiLevelType w:val="hybridMultilevel"/>
    <w:tmpl w:val="28268980"/>
    <w:lvl w:ilvl="0" w:tplc="9D728622">
      <w:start w:val="2"/>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0E40511F"/>
    <w:multiLevelType w:val="hybridMultilevel"/>
    <w:tmpl w:val="7D129022"/>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10B22679"/>
    <w:multiLevelType w:val="hybridMultilevel"/>
    <w:tmpl w:val="4E36CD04"/>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0DC7A5F"/>
    <w:multiLevelType w:val="hybridMultilevel"/>
    <w:tmpl w:val="D45EB93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6"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18C91106"/>
    <w:multiLevelType w:val="hybridMultilevel"/>
    <w:tmpl w:val="6A98E23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18F34B7D"/>
    <w:multiLevelType w:val="hybridMultilevel"/>
    <w:tmpl w:val="295AA97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1A2F3E71"/>
    <w:multiLevelType w:val="hybridMultilevel"/>
    <w:tmpl w:val="3B988318"/>
    <w:lvl w:ilvl="0" w:tplc="90EC2FEE">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3"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6"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15:restartNumberingAfterBreak="0">
    <w:nsid w:val="1C371664"/>
    <w:multiLevelType w:val="hybridMultilevel"/>
    <w:tmpl w:val="7770651C"/>
    <w:lvl w:ilvl="0" w:tplc="080A0017">
      <w:start w:val="1"/>
      <w:numFmt w:val="lowerLetter"/>
      <w:lvlText w:val="%1)"/>
      <w:lvlJc w:val="left"/>
      <w:pPr>
        <w:ind w:left="1440" w:hanging="360"/>
      </w:pPr>
      <w:rPr>
        <w:rFonts w:cs="Times New Roman"/>
      </w:rPr>
    </w:lvl>
    <w:lvl w:ilvl="1" w:tplc="080A0017">
      <w:start w:val="1"/>
      <w:numFmt w:val="lowerLetter"/>
      <w:lvlText w:val="%2)"/>
      <w:lvlJc w:val="left"/>
      <w:pPr>
        <w:ind w:left="2160" w:hanging="360"/>
      </w:pPr>
      <w:rPr>
        <w:rFonts w:cs="Times New Roman"/>
      </w:rPr>
    </w:lvl>
    <w:lvl w:ilvl="2" w:tplc="080A001B" w:tentative="1">
      <w:start w:val="1"/>
      <w:numFmt w:val="lowerRoman"/>
      <w:lvlText w:val="%3."/>
      <w:lvlJc w:val="right"/>
      <w:pPr>
        <w:ind w:left="2880" w:hanging="180"/>
      </w:pPr>
      <w:rPr>
        <w:rFonts w:cs="Times New Roman"/>
      </w:rPr>
    </w:lvl>
    <w:lvl w:ilvl="3" w:tplc="080A000F" w:tentative="1">
      <w:start w:val="1"/>
      <w:numFmt w:val="decimal"/>
      <w:lvlText w:val="%4."/>
      <w:lvlJc w:val="left"/>
      <w:pPr>
        <w:ind w:left="3600" w:hanging="360"/>
      </w:pPr>
      <w:rPr>
        <w:rFonts w:cs="Times New Roman"/>
      </w:rPr>
    </w:lvl>
    <w:lvl w:ilvl="4" w:tplc="080A0019" w:tentative="1">
      <w:start w:val="1"/>
      <w:numFmt w:val="lowerLetter"/>
      <w:lvlText w:val="%5."/>
      <w:lvlJc w:val="left"/>
      <w:pPr>
        <w:ind w:left="4320" w:hanging="360"/>
      </w:pPr>
      <w:rPr>
        <w:rFonts w:cs="Times New Roman"/>
      </w:rPr>
    </w:lvl>
    <w:lvl w:ilvl="5" w:tplc="080A001B" w:tentative="1">
      <w:start w:val="1"/>
      <w:numFmt w:val="lowerRoman"/>
      <w:lvlText w:val="%6."/>
      <w:lvlJc w:val="right"/>
      <w:pPr>
        <w:ind w:left="5040" w:hanging="180"/>
      </w:pPr>
      <w:rPr>
        <w:rFonts w:cs="Times New Roman"/>
      </w:rPr>
    </w:lvl>
    <w:lvl w:ilvl="6" w:tplc="080A000F" w:tentative="1">
      <w:start w:val="1"/>
      <w:numFmt w:val="decimal"/>
      <w:lvlText w:val="%7."/>
      <w:lvlJc w:val="left"/>
      <w:pPr>
        <w:ind w:left="5760" w:hanging="360"/>
      </w:pPr>
      <w:rPr>
        <w:rFonts w:cs="Times New Roman"/>
      </w:rPr>
    </w:lvl>
    <w:lvl w:ilvl="7" w:tplc="080A0019" w:tentative="1">
      <w:start w:val="1"/>
      <w:numFmt w:val="lowerLetter"/>
      <w:lvlText w:val="%8."/>
      <w:lvlJc w:val="left"/>
      <w:pPr>
        <w:ind w:left="6480" w:hanging="360"/>
      </w:pPr>
      <w:rPr>
        <w:rFonts w:cs="Times New Roman"/>
      </w:rPr>
    </w:lvl>
    <w:lvl w:ilvl="8" w:tplc="080A001B" w:tentative="1">
      <w:start w:val="1"/>
      <w:numFmt w:val="lowerRoman"/>
      <w:lvlText w:val="%9."/>
      <w:lvlJc w:val="right"/>
      <w:pPr>
        <w:ind w:left="7200" w:hanging="180"/>
      </w:pPr>
      <w:rPr>
        <w:rFonts w:cs="Times New Roman"/>
      </w:rPr>
    </w:lvl>
  </w:abstractNum>
  <w:abstractNum w:abstractNumId="38"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1" w15:restartNumberingAfterBreak="0">
    <w:nsid w:val="212E2695"/>
    <w:multiLevelType w:val="hybridMultilevel"/>
    <w:tmpl w:val="01B61F4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3"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4"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5"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47"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2F0F1D0D"/>
    <w:multiLevelType w:val="hybridMultilevel"/>
    <w:tmpl w:val="7A9E6EF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3003140B"/>
    <w:multiLevelType w:val="hybridMultilevel"/>
    <w:tmpl w:val="3064C686"/>
    <w:lvl w:ilvl="0" w:tplc="080A0017">
      <w:start w:val="1"/>
      <w:numFmt w:val="lowerLetter"/>
      <w:lvlText w:val="%1)"/>
      <w:lvlJc w:val="lef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4"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5" w15:restartNumberingAfterBreak="0">
    <w:nsid w:val="338B0A02"/>
    <w:multiLevelType w:val="hybridMultilevel"/>
    <w:tmpl w:val="ABBE225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7" w15:restartNumberingAfterBreak="0">
    <w:nsid w:val="352A4678"/>
    <w:multiLevelType w:val="hybridMultilevel"/>
    <w:tmpl w:val="0B621E6C"/>
    <w:lvl w:ilvl="0" w:tplc="8922823E">
      <w:start w:val="1"/>
      <w:numFmt w:val="lowerLetter"/>
      <w:lvlText w:val="%1)"/>
      <w:lvlJc w:val="left"/>
      <w:pPr>
        <w:ind w:left="1785" w:hanging="705"/>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58"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9" w15:restartNumberingAfterBreak="0">
    <w:nsid w:val="3615736F"/>
    <w:multiLevelType w:val="hybridMultilevel"/>
    <w:tmpl w:val="8C1EF610"/>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362721C8"/>
    <w:multiLevelType w:val="hybridMultilevel"/>
    <w:tmpl w:val="BD18E56C"/>
    <w:lvl w:ilvl="0" w:tplc="790E959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2" w15:restartNumberingAfterBreak="0">
    <w:nsid w:val="39C4625B"/>
    <w:multiLevelType w:val="hybridMultilevel"/>
    <w:tmpl w:val="EED06792"/>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3A202481"/>
    <w:multiLevelType w:val="hybridMultilevel"/>
    <w:tmpl w:val="738AFF44"/>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5"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66" w15:restartNumberingAfterBreak="0">
    <w:nsid w:val="3C5705B2"/>
    <w:multiLevelType w:val="hybridMultilevel"/>
    <w:tmpl w:val="8BC69AF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1" w15:restartNumberingAfterBreak="0">
    <w:nsid w:val="40D6031D"/>
    <w:multiLevelType w:val="hybridMultilevel"/>
    <w:tmpl w:val="1D3E2D50"/>
    <w:lvl w:ilvl="0" w:tplc="D274480A">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4145395D"/>
    <w:multiLevelType w:val="hybridMultilevel"/>
    <w:tmpl w:val="FDFE99F6"/>
    <w:lvl w:ilvl="0" w:tplc="7AB2A39C">
      <w:start w:val="1"/>
      <w:numFmt w:val="bullet"/>
      <w:pStyle w:val="Listaconvietas"/>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3" w15:restartNumberingAfterBreak="0">
    <w:nsid w:val="429465F2"/>
    <w:multiLevelType w:val="hybridMultilevel"/>
    <w:tmpl w:val="F944607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36134C2"/>
    <w:multiLevelType w:val="hybridMultilevel"/>
    <w:tmpl w:val="756883FE"/>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43F41BEA"/>
    <w:multiLevelType w:val="hybridMultilevel"/>
    <w:tmpl w:val="C88C5F3A"/>
    <w:lvl w:ilvl="0" w:tplc="4A4A4C4E">
      <w:start w:val="2"/>
      <w:numFmt w:val="upperRoman"/>
      <w:lvlText w:val="%1."/>
      <w:lvlJc w:val="left"/>
      <w:pPr>
        <w:ind w:left="1080" w:hanging="720"/>
      </w:pPr>
      <w:rPr>
        <w:rFonts w:cs="Times New Roman" w:hint="default"/>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6" w15:restartNumberingAfterBreak="0">
    <w:nsid w:val="45A3497E"/>
    <w:multiLevelType w:val="hybridMultilevel"/>
    <w:tmpl w:val="CD80375E"/>
    <w:lvl w:ilvl="0" w:tplc="463CFA9C">
      <w:start w:val="1"/>
      <w:numFmt w:val="upperRoman"/>
      <w:lvlText w:val="%1."/>
      <w:lvlJc w:val="left"/>
      <w:pPr>
        <w:ind w:left="1080" w:hanging="720"/>
      </w:pPr>
      <w:rPr>
        <w:rFonts w:cs="Times New Roman" w:hint="default"/>
        <w:sz w:val="28"/>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7"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 w15:restartNumberingAfterBreak="0">
    <w:nsid w:val="48604397"/>
    <w:multiLevelType w:val="hybridMultilevel"/>
    <w:tmpl w:val="E40E7B0E"/>
    <w:lvl w:ilvl="0" w:tplc="59AE00F0">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4E7812B4"/>
    <w:multiLevelType w:val="hybridMultilevel"/>
    <w:tmpl w:val="E30000D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4FF53388"/>
    <w:multiLevelType w:val="hybridMultilevel"/>
    <w:tmpl w:val="39AC0266"/>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50B61AC8"/>
    <w:multiLevelType w:val="hybridMultilevel"/>
    <w:tmpl w:val="E1AABAB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4"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85" w15:restartNumberingAfterBreak="0">
    <w:nsid w:val="546C7990"/>
    <w:multiLevelType w:val="hybridMultilevel"/>
    <w:tmpl w:val="F574ED58"/>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6"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550C65F5"/>
    <w:multiLevelType w:val="hybridMultilevel"/>
    <w:tmpl w:val="991E8498"/>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56AB1985"/>
    <w:multiLevelType w:val="hybridMultilevel"/>
    <w:tmpl w:val="A796D6A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9"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90"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1"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92" w15:restartNumberingAfterBreak="0">
    <w:nsid w:val="59FE389E"/>
    <w:multiLevelType w:val="hybridMultilevel"/>
    <w:tmpl w:val="AFF8560A"/>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5A2E71A6"/>
    <w:multiLevelType w:val="hybridMultilevel"/>
    <w:tmpl w:val="B22CB156"/>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4"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5" w15:restartNumberingAfterBreak="0">
    <w:nsid w:val="5B21483A"/>
    <w:multiLevelType w:val="hybridMultilevel"/>
    <w:tmpl w:val="EE8AEB3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7" w15:restartNumberingAfterBreak="0">
    <w:nsid w:val="5C644481"/>
    <w:multiLevelType w:val="hybridMultilevel"/>
    <w:tmpl w:val="0518DB2E"/>
    <w:lvl w:ilvl="0" w:tplc="FFFFFFFF">
      <w:start w:val="1"/>
      <w:numFmt w:val="upperRoman"/>
      <w:lvlText w:val="%1."/>
      <w:lvlJc w:val="right"/>
      <w:pPr>
        <w:ind w:left="1080" w:hanging="360"/>
      </w:pPr>
      <w:rPr>
        <w:b/>
        <w:bCs/>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5DF12873"/>
    <w:multiLevelType w:val="hybridMultilevel"/>
    <w:tmpl w:val="E66EB1E6"/>
    <w:lvl w:ilvl="0" w:tplc="1CD44E8C">
      <w:start w:val="1"/>
      <w:numFmt w:val="lowerLetter"/>
      <w:lvlText w:val="%1)"/>
      <w:lvlJc w:val="left"/>
      <w:pPr>
        <w:ind w:left="1785" w:hanging="705"/>
      </w:pPr>
      <w:rPr>
        <w:rFonts w:hint="default"/>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9" w15:restartNumberingAfterBreak="0">
    <w:nsid w:val="641D7E05"/>
    <w:multiLevelType w:val="hybridMultilevel"/>
    <w:tmpl w:val="4C76AF76"/>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0"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2"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15:restartNumberingAfterBreak="0">
    <w:nsid w:val="6B5562A5"/>
    <w:multiLevelType w:val="hybridMultilevel"/>
    <w:tmpl w:val="F77CE0DE"/>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5" w15:restartNumberingAfterBreak="0">
    <w:nsid w:val="6D3430CF"/>
    <w:multiLevelType w:val="hybridMultilevel"/>
    <w:tmpl w:val="3EA243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6EBC7B96"/>
    <w:multiLevelType w:val="hybridMultilevel"/>
    <w:tmpl w:val="3E943426"/>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8"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9" w15:restartNumberingAfterBreak="0">
    <w:nsid w:val="6F402E52"/>
    <w:multiLevelType w:val="hybridMultilevel"/>
    <w:tmpl w:val="64F2F50A"/>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0"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11" w15:restartNumberingAfterBreak="0">
    <w:nsid w:val="70FF371E"/>
    <w:multiLevelType w:val="hybridMultilevel"/>
    <w:tmpl w:val="5350A5E0"/>
    <w:lvl w:ilvl="0" w:tplc="116A91AC">
      <w:start w:val="1"/>
      <w:numFmt w:val="upperRoman"/>
      <w:lvlText w:val="%1."/>
      <w:lvlJc w:val="right"/>
      <w:pPr>
        <w:ind w:left="360" w:hanging="360"/>
      </w:pPr>
      <w:rPr>
        <w:rFonts w:cs="Times New Roman"/>
        <w:i w:val="0"/>
        <w:strike w:val="0"/>
        <w:dstrike w:val="0"/>
        <w:u w:val="none"/>
        <w:effect w:val="none"/>
      </w:rPr>
    </w:lvl>
    <w:lvl w:ilvl="1" w:tplc="080A0019">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start w:val="1"/>
      <w:numFmt w:val="lowerLetter"/>
      <w:lvlText w:val="%5."/>
      <w:lvlJc w:val="left"/>
      <w:pPr>
        <w:ind w:left="3600" w:hanging="360"/>
      </w:pPr>
      <w:rPr>
        <w:rFonts w:cs="Times New Roman"/>
      </w:rPr>
    </w:lvl>
    <w:lvl w:ilvl="5" w:tplc="080A001B">
      <w:start w:val="1"/>
      <w:numFmt w:val="lowerRoman"/>
      <w:lvlText w:val="%6."/>
      <w:lvlJc w:val="right"/>
      <w:pPr>
        <w:ind w:left="4320" w:hanging="180"/>
      </w:pPr>
      <w:rPr>
        <w:rFonts w:cs="Times New Roman"/>
      </w:rPr>
    </w:lvl>
    <w:lvl w:ilvl="6" w:tplc="080A000F">
      <w:start w:val="1"/>
      <w:numFmt w:val="decimal"/>
      <w:lvlText w:val="%7."/>
      <w:lvlJc w:val="left"/>
      <w:pPr>
        <w:ind w:left="5040" w:hanging="360"/>
      </w:pPr>
      <w:rPr>
        <w:rFonts w:cs="Times New Roman"/>
      </w:rPr>
    </w:lvl>
    <w:lvl w:ilvl="7" w:tplc="080A0019">
      <w:start w:val="1"/>
      <w:numFmt w:val="lowerLetter"/>
      <w:lvlText w:val="%8."/>
      <w:lvlJc w:val="left"/>
      <w:pPr>
        <w:ind w:left="5760" w:hanging="360"/>
      </w:pPr>
      <w:rPr>
        <w:rFonts w:cs="Times New Roman"/>
      </w:rPr>
    </w:lvl>
    <w:lvl w:ilvl="8" w:tplc="080A001B">
      <w:start w:val="1"/>
      <w:numFmt w:val="lowerRoman"/>
      <w:lvlText w:val="%9."/>
      <w:lvlJc w:val="right"/>
      <w:pPr>
        <w:ind w:left="6480" w:hanging="180"/>
      </w:pPr>
      <w:rPr>
        <w:rFonts w:cs="Times New Roman"/>
      </w:rPr>
    </w:lvl>
  </w:abstractNum>
  <w:abstractNum w:abstractNumId="112"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3"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4"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5" w15:restartNumberingAfterBreak="0">
    <w:nsid w:val="763C2250"/>
    <w:multiLevelType w:val="hybridMultilevel"/>
    <w:tmpl w:val="E68ADA9A"/>
    <w:lvl w:ilvl="0" w:tplc="C0E8068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7672397C"/>
    <w:multiLevelType w:val="hybridMultilevel"/>
    <w:tmpl w:val="F1BC42CE"/>
    <w:lvl w:ilvl="0" w:tplc="71A4383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7" w15:restartNumberingAfterBreak="0">
    <w:nsid w:val="76D40180"/>
    <w:multiLevelType w:val="hybridMultilevel"/>
    <w:tmpl w:val="B69AE586"/>
    <w:lvl w:ilvl="0" w:tplc="E1DEC61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8"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9" w15:restartNumberingAfterBreak="0">
    <w:nsid w:val="7E0B3F47"/>
    <w:multiLevelType w:val="hybridMultilevel"/>
    <w:tmpl w:val="A7783FC0"/>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16cid:durableId="576594653">
    <w:abstractNumId w:val="1"/>
  </w:num>
  <w:num w:numId="2" w16cid:durableId="1010985750">
    <w:abstractNumId w:val="72"/>
  </w:num>
  <w:num w:numId="3" w16cid:durableId="1820534259">
    <w:abstractNumId w:val="46"/>
  </w:num>
  <w:num w:numId="4" w16cid:durableId="184562267">
    <w:abstractNumId w:val="90"/>
  </w:num>
  <w:num w:numId="5" w16cid:durableId="602881704">
    <w:abstractNumId w:val="10"/>
  </w:num>
  <w:num w:numId="6" w16cid:durableId="2016372630">
    <w:abstractNumId w:val="65"/>
  </w:num>
  <w:num w:numId="7" w16cid:durableId="1397046975">
    <w:abstractNumId w:val="26"/>
  </w:num>
  <w:num w:numId="8" w16cid:durableId="1627195811">
    <w:abstractNumId w:val="69"/>
  </w:num>
  <w:num w:numId="9" w16cid:durableId="777331769">
    <w:abstractNumId w:val="106"/>
  </w:num>
  <w:num w:numId="10" w16cid:durableId="1355618512">
    <w:abstractNumId w:val="25"/>
  </w:num>
  <w:num w:numId="11" w16cid:durableId="491026335">
    <w:abstractNumId w:val="45"/>
  </w:num>
  <w:num w:numId="12" w16cid:durableId="847790465">
    <w:abstractNumId w:val="14"/>
  </w:num>
  <w:num w:numId="13" w16cid:durableId="694230676">
    <w:abstractNumId w:val="20"/>
  </w:num>
  <w:num w:numId="14" w16cid:durableId="1808234123">
    <w:abstractNumId w:val="112"/>
  </w:num>
  <w:num w:numId="15" w16cid:durableId="1747220626">
    <w:abstractNumId w:val="11"/>
  </w:num>
  <w:num w:numId="16" w16cid:durableId="1297417476">
    <w:abstractNumId w:val="27"/>
  </w:num>
  <w:num w:numId="17" w16cid:durableId="1068191838">
    <w:abstractNumId w:val="50"/>
  </w:num>
  <w:num w:numId="18" w16cid:durableId="1210603955">
    <w:abstractNumId w:val="13"/>
  </w:num>
  <w:num w:numId="19" w16cid:durableId="201481824">
    <w:abstractNumId w:val="84"/>
  </w:num>
  <w:num w:numId="20" w16cid:durableId="1458336408">
    <w:abstractNumId w:val="52"/>
  </w:num>
  <w:num w:numId="21" w16cid:durableId="1216553008">
    <w:abstractNumId w:val="33"/>
  </w:num>
  <w:num w:numId="22" w16cid:durableId="201677932">
    <w:abstractNumId w:val="58"/>
  </w:num>
  <w:num w:numId="23" w16cid:durableId="1248921454">
    <w:abstractNumId w:val="4"/>
  </w:num>
  <w:num w:numId="24" w16cid:durableId="1530410578">
    <w:abstractNumId w:val="23"/>
  </w:num>
  <w:num w:numId="25" w16cid:durableId="1926114149">
    <w:abstractNumId w:val="104"/>
  </w:num>
  <w:num w:numId="26" w16cid:durableId="430128357">
    <w:abstractNumId w:val="54"/>
  </w:num>
  <w:num w:numId="27" w16cid:durableId="604507207">
    <w:abstractNumId w:val="96"/>
  </w:num>
  <w:num w:numId="28" w16cid:durableId="1341814197">
    <w:abstractNumId w:val="34"/>
  </w:num>
  <w:num w:numId="29" w16cid:durableId="357976525">
    <w:abstractNumId w:val="3"/>
  </w:num>
  <w:num w:numId="30" w16cid:durableId="2141027605">
    <w:abstractNumId w:val="100"/>
  </w:num>
  <w:num w:numId="31" w16cid:durableId="225796509">
    <w:abstractNumId w:val="38"/>
  </w:num>
  <w:num w:numId="32" w16cid:durableId="320892414">
    <w:abstractNumId w:val="101"/>
  </w:num>
  <w:num w:numId="33" w16cid:durableId="209149924">
    <w:abstractNumId w:val="39"/>
  </w:num>
  <w:num w:numId="34" w16cid:durableId="776363437">
    <w:abstractNumId w:val="114"/>
  </w:num>
  <w:num w:numId="35" w16cid:durableId="1257976058">
    <w:abstractNumId w:val="91"/>
  </w:num>
  <w:num w:numId="36" w16cid:durableId="927273586">
    <w:abstractNumId w:val="86"/>
  </w:num>
  <w:num w:numId="37" w16cid:durableId="1059480540">
    <w:abstractNumId w:val="118"/>
  </w:num>
  <w:num w:numId="38" w16cid:durableId="1622374135">
    <w:abstractNumId w:val="102"/>
  </w:num>
  <w:num w:numId="39" w16cid:durableId="1900169877">
    <w:abstractNumId w:val="24"/>
  </w:num>
  <w:num w:numId="40" w16cid:durableId="376583841">
    <w:abstractNumId w:val="61"/>
  </w:num>
  <w:num w:numId="41" w16cid:durableId="1625502305">
    <w:abstractNumId w:val="108"/>
  </w:num>
  <w:num w:numId="42" w16cid:durableId="587622044">
    <w:abstractNumId w:val="40"/>
  </w:num>
  <w:num w:numId="43" w16cid:durableId="610864690">
    <w:abstractNumId w:val="43"/>
  </w:num>
  <w:num w:numId="44" w16cid:durableId="47919302">
    <w:abstractNumId w:val="49"/>
  </w:num>
  <w:num w:numId="45" w16cid:durableId="950555826">
    <w:abstractNumId w:val="29"/>
  </w:num>
  <w:num w:numId="46" w16cid:durableId="1913394713">
    <w:abstractNumId w:val="64"/>
  </w:num>
  <w:num w:numId="47" w16cid:durableId="66542330">
    <w:abstractNumId w:val="42"/>
  </w:num>
  <w:num w:numId="48" w16cid:durableId="488326515">
    <w:abstractNumId w:val="113"/>
  </w:num>
  <w:num w:numId="49" w16cid:durableId="266083793">
    <w:abstractNumId w:val="94"/>
  </w:num>
  <w:num w:numId="50" w16cid:durableId="681250667">
    <w:abstractNumId w:val="68"/>
  </w:num>
  <w:num w:numId="51" w16cid:durableId="2067143967">
    <w:abstractNumId w:val="67"/>
  </w:num>
  <w:num w:numId="52" w16cid:durableId="1888838877">
    <w:abstractNumId w:val="110"/>
  </w:num>
  <w:num w:numId="53" w16cid:durableId="1311712443">
    <w:abstractNumId w:val="47"/>
  </w:num>
  <w:num w:numId="54" w16cid:durableId="1528720015">
    <w:abstractNumId w:val="48"/>
  </w:num>
  <w:num w:numId="55" w16cid:durableId="1774087008">
    <w:abstractNumId w:val="36"/>
  </w:num>
  <w:num w:numId="56" w16cid:durableId="631205800">
    <w:abstractNumId w:val="8"/>
  </w:num>
  <w:num w:numId="57" w16cid:durableId="784806476">
    <w:abstractNumId w:val="89"/>
  </w:num>
  <w:num w:numId="58" w16cid:durableId="1754273677">
    <w:abstractNumId w:val="56"/>
  </w:num>
  <w:num w:numId="59" w16cid:durableId="1706756611">
    <w:abstractNumId w:val="31"/>
  </w:num>
  <w:num w:numId="60" w16cid:durableId="586042557">
    <w:abstractNumId w:val="17"/>
  </w:num>
  <w:num w:numId="61" w16cid:durableId="1733234726">
    <w:abstractNumId w:val="35"/>
  </w:num>
  <w:num w:numId="62" w16cid:durableId="198053165">
    <w:abstractNumId w:val="7"/>
  </w:num>
  <w:num w:numId="63" w16cid:durableId="449594937">
    <w:abstractNumId w:val="80"/>
  </w:num>
  <w:num w:numId="64" w16cid:durableId="899364464">
    <w:abstractNumId w:val="77"/>
  </w:num>
  <w:num w:numId="65" w16cid:durableId="22362204">
    <w:abstractNumId w:val="83"/>
  </w:num>
  <w:num w:numId="66" w16cid:durableId="2137749694">
    <w:abstractNumId w:val="15"/>
  </w:num>
  <w:num w:numId="67" w16cid:durableId="11541538">
    <w:abstractNumId w:val="44"/>
  </w:num>
  <w:num w:numId="68" w16cid:durableId="2084183650">
    <w:abstractNumId w:val="70"/>
  </w:num>
  <w:num w:numId="69" w16cid:durableId="39483193">
    <w:abstractNumId w:val="9"/>
  </w:num>
  <w:num w:numId="70" w16cid:durableId="2050910717">
    <w:abstractNumId w:val="0"/>
  </w:num>
  <w:num w:numId="71" w16cid:durableId="2041467335">
    <w:abstractNumId w:val="111"/>
  </w:num>
  <w:num w:numId="72" w16cid:durableId="248582196">
    <w:abstractNumId w:val="22"/>
  </w:num>
  <w:num w:numId="73" w16cid:durableId="1210145088">
    <w:abstractNumId w:val="119"/>
  </w:num>
  <w:num w:numId="74" w16cid:durableId="735905293">
    <w:abstractNumId w:val="37"/>
  </w:num>
  <w:num w:numId="75" w16cid:durableId="1086148199">
    <w:abstractNumId w:val="75"/>
  </w:num>
  <w:num w:numId="76" w16cid:durableId="750781869">
    <w:abstractNumId w:val="76"/>
  </w:num>
  <w:num w:numId="77" w16cid:durableId="1442191411">
    <w:abstractNumId w:val="53"/>
  </w:num>
  <w:num w:numId="78" w16cid:durableId="1762527476">
    <w:abstractNumId w:val="71"/>
  </w:num>
  <w:num w:numId="79" w16cid:durableId="250968851">
    <w:abstractNumId w:val="60"/>
  </w:num>
  <w:num w:numId="80" w16cid:durableId="300042841">
    <w:abstractNumId w:val="117"/>
  </w:num>
  <w:num w:numId="81" w16cid:durableId="754517462">
    <w:abstractNumId w:val="21"/>
  </w:num>
  <w:num w:numId="82" w16cid:durableId="1249655227">
    <w:abstractNumId w:val="115"/>
  </w:num>
  <w:num w:numId="83" w16cid:durableId="855314944">
    <w:abstractNumId w:val="81"/>
  </w:num>
  <w:num w:numId="84" w16cid:durableId="1949845671">
    <w:abstractNumId w:val="2"/>
  </w:num>
  <w:num w:numId="85" w16cid:durableId="1066611767">
    <w:abstractNumId w:val="103"/>
  </w:num>
  <w:num w:numId="86" w16cid:durableId="1380133041">
    <w:abstractNumId w:val="93"/>
  </w:num>
  <w:num w:numId="87" w16cid:durableId="1526551762">
    <w:abstractNumId w:val="74"/>
  </w:num>
  <w:num w:numId="88" w16cid:durableId="178324779">
    <w:abstractNumId w:val="107"/>
  </w:num>
  <w:num w:numId="89" w16cid:durableId="350645844">
    <w:abstractNumId w:val="99"/>
  </w:num>
  <w:num w:numId="90" w16cid:durableId="710036219">
    <w:abstractNumId w:val="59"/>
  </w:num>
  <w:num w:numId="91" w16cid:durableId="776289840">
    <w:abstractNumId w:val="116"/>
  </w:num>
  <w:num w:numId="92" w16cid:durableId="289750600">
    <w:abstractNumId w:val="16"/>
  </w:num>
  <w:num w:numId="93" w16cid:durableId="653922433">
    <w:abstractNumId w:val="87"/>
  </w:num>
  <w:num w:numId="94" w16cid:durableId="2022270700">
    <w:abstractNumId w:val="62"/>
  </w:num>
  <w:num w:numId="95" w16cid:durableId="1733769904">
    <w:abstractNumId w:val="63"/>
  </w:num>
  <w:num w:numId="96" w16cid:durableId="79105655">
    <w:abstractNumId w:val="19"/>
  </w:num>
  <w:num w:numId="97" w16cid:durableId="568419957">
    <w:abstractNumId w:val="92"/>
  </w:num>
  <w:num w:numId="98" w16cid:durableId="1643265685">
    <w:abstractNumId w:val="32"/>
  </w:num>
  <w:num w:numId="99" w16cid:durableId="1954704056">
    <w:abstractNumId w:val="109"/>
  </w:num>
  <w:num w:numId="100" w16cid:durableId="2096320088">
    <w:abstractNumId w:val="85"/>
  </w:num>
  <w:num w:numId="101" w16cid:durableId="973876746">
    <w:abstractNumId w:val="6"/>
  </w:num>
  <w:num w:numId="102" w16cid:durableId="1017073041">
    <w:abstractNumId w:val="5"/>
  </w:num>
  <w:num w:numId="103" w16cid:durableId="495656800">
    <w:abstractNumId w:val="82"/>
  </w:num>
  <w:num w:numId="104" w16cid:durableId="407576645">
    <w:abstractNumId w:val="41"/>
  </w:num>
  <w:num w:numId="105" w16cid:durableId="616108153">
    <w:abstractNumId w:val="55"/>
  </w:num>
  <w:num w:numId="106" w16cid:durableId="1087729726">
    <w:abstractNumId w:val="78"/>
  </w:num>
  <w:num w:numId="107" w16cid:durableId="1784181024">
    <w:abstractNumId w:val="12"/>
  </w:num>
  <w:num w:numId="108" w16cid:durableId="1642347470">
    <w:abstractNumId w:val="57"/>
  </w:num>
  <w:num w:numId="109" w16cid:durableId="1410497649">
    <w:abstractNumId w:val="18"/>
  </w:num>
  <w:num w:numId="110" w16cid:durableId="1401906859">
    <w:abstractNumId w:val="97"/>
  </w:num>
  <w:num w:numId="111" w16cid:durableId="935864960">
    <w:abstractNumId w:val="98"/>
  </w:num>
  <w:num w:numId="112" w16cid:durableId="1025446108">
    <w:abstractNumId w:val="28"/>
  </w:num>
  <w:num w:numId="113" w16cid:durableId="1882353605">
    <w:abstractNumId w:val="51"/>
  </w:num>
  <w:num w:numId="114" w16cid:durableId="562329025">
    <w:abstractNumId w:val="66"/>
  </w:num>
  <w:num w:numId="115" w16cid:durableId="1066882487">
    <w:abstractNumId w:val="30"/>
  </w:num>
  <w:num w:numId="116" w16cid:durableId="267667859">
    <w:abstractNumId w:val="73"/>
  </w:num>
  <w:num w:numId="117" w16cid:durableId="1253930311">
    <w:abstractNumId w:val="105"/>
  </w:num>
  <w:num w:numId="118" w16cid:durableId="1089305994">
    <w:abstractNumId w:val="95"/>
  </w:num>
  <w:num w:numId="119" w16cid:durableId="1243371060">
    <w:abstractNumId w:val="79"/>
  </w:num>
  <w:num w:numId="120" w16cid:durableId="211504528">
    <w:abstractNumId w:val="88"/>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323AF"/>
    <w:rsid w:val="00032A47"/>
    <w:rsid w:val="00041F9C"/>
    <w:rsid w:val="0008448B"/>
    <w:rsid w:val="00092921"/>
    <w:rsid w:val="00126035"/>
    <w:rsid w:val="001516F4"/>
    <w:rsid w:val="001602EE"/>
    <w:rsid w:val="00172888"/>
    <w:rsid w:val="00190E9E"/>
    <w:rsid w:val="001A21B4"/>
    <w:rsid w:val="001B4B35"/>
    <w:rsid w:val="001B5815"/>
    <w:rsid w:val="001D7515"/>
    <w:rsid w:val="001D7918"/>
    <w:rsid w:val="001E1F3F"/>
    <w:rsid w:val="001E2AC6"/>
    <w:rsid w:val="001F0119"/>
    <w:rsid w:val="00207808"/>
    <w:rsid w:val="002152C4"/>
    <w:rsid w:val="00215D40"/>
    <w:rsid w:val="00233145"/>
    <w:rsid w:val="00237F3D"/>
    <w:rsid w:val="002409C2"/>
    <w:rsid w:val="002440D7"/>
    <w:rsid w:val="002451E6"/>
    <w:rsid w:val="0025367A"/>
    <w:rsid w:val="00253C78"/>
    <w:rsid w:val="00265EE3"/>
    <w:rsid w:val="00271F10"/>
    <w:rsid w:val="00275B91"/>
    <w:rsid w:val="002A7A46"/>
    <w:rsid w:val="002E12DC"/>
    <w:rsid w:val="002E29FD"/>
    <w:rsid w:val="002F5456"/>
    <w:rsid w:val="003039A9"/>
    <w:rsid w:val="00305AC2"/>
    <w:rsid w:val="00322452"/>
    <w:rsid w:val="003255AD"/>
    <w:rsid w:val="00325A3C"/>
    <w:rsid w:val="00336D29"/>
    <w:rsid w:val="00344DD6"/>
    <w:rsid w:val="00371FC4"/>
    <w:rsid w:val="00374A73"/>
    <w:rsid w:val="003A2F74"/>
    <w:rsid w:val="003B4896"/>
    <w:rsid w:val="003B5412"/>
    <w:rsid w:val="003D129C"/>
    <w:rsid w:val="003E6757"/>
    <w:rsid w:val="003F6547"/>
    <w:rsid w:val="00451212"/>
    <w:rsid w:val="004514FD"/>
    <w:rsid w:val="00476439"/>
    <w:rsid w:val="004A6712"/>
    <w:rsid w:val="004B3F74"/>
    <w:rsid w:val="004B71AD"/>
    <w:rsid w:val="004D164B"/>
    <w:rsid w:val="004F0C16"/>
    <w:rsid w:val="004F622A"/>
    <w:rsid w:val="00503C70"/>
    <w:rsid w:val="0050447C"/>
    <w:rsid w:val="005135DD"/>
    <w:rsid w:val="00526D24"/>
    <w:rsid w:val="00533CD2"/>
    <w:rsid w:val="00577002"/>
    <w:rsid w:val="005925EE"/>
    <w:rsid w:val="00592C79"/>
    <w:rsid w:val="0059783D"/>
    <w:rsid w:val="005C737F"/>
    <w:rsid w:val="005D10EA"/>
    <w:rsid w:val="0060081C"/>
    <w:rsid w:val="0060189D"/>
    <w:rsid w:val="006050E5"/>
    <w:rsid w:val="00630FCC"/>
    <w:rsid w:val="00644D9B"/>
    <w:rsid w:val="00671673"/>
    <w:rsid w:val="006C2B9F"/>
    <w:rsid w:val="006C3018"/>
    <w:rsid w:val="006D2375"/>
    <w:rsid w:val="006E21F4"/>
    <w:rsid w:val="006E2F7C"/>
    <w:rsid w:val="006E7386"/>
    <w:rsid w:val="006F793D"/>
    <w:rsid w:val="00703461"/>
    <w:rsid w:val="00734AE9"/>
    <w:rsid w:val="00735A28"/>
    <w:rsid w:val="007433D3"/>
    <w:rsid w:val="0075587B"/>
    <w:rsid w:val="00757539"/>
    <w:rsid w:val="00763C7D"/>
    <w:rsid w:val="0076610D"/>
    <w:rsid w:val="007875F8"/>
    <w:rsid w:val="007927F8"/>
    <w:rsid w:val="007A0C8C"/>
    <w:rsid w:val="007B654A"/>
    <w:rsid w:val="007C19B8"/>
    <w:rsid w:val="007C2F85"/>
    <w:rsid w:val="007C405B"/>
    <w:rsid w:val="007E1533"/>
    <w:rsid w:val="008063B7"/>
    <w:rsid w:val="00806E48"/>
    <w:rsid w:val="0081761B"/>
    <w:rsid w:val="008220D2"/>
    <w:rsid w:val="0084274F"/>
    <w:rsid w:val="00852E82"/>
    <w:rsid w:val="00866683"/>
    <w:rsid w:val="00870BF7"/>
    <w:rsid w:val="008828A0"/>
    <w:rsid w:val="008906F6"/>
    <w:rsid w:val="008B4208"/>
    <w:rsid w:val="008E7E2D"/>
    <w:rsid w:val="008F38DA"/>
    <w:rsid w:val="00914788"/>
    <w:rsid w:val="00945D2F"/>
    <w:rsid w:val="00964095"/>
    <w:rsid w:val="009673E2"/>
    <w:rsid w:val="0097172F"/>
    <w:rsid w:val="009806BA"/>
    <w:rsid w:val="009871A4"/>
    <w:rsid w:val="009D597E"/>
    <w:rsid w:val="009D5CE7"/>
    <w:rsid w:val="009F4F06"/>
    <w:rsid w:val="00A02DB8"/>
    <w:rsid w:val="00A140DF"/>
    <w:rsid w:val="00A715AD"/>
    <w:rsid w:val="00A716D2"/>
    <w:rsid w:val="00A8286C"/>
    <w:rsid w:val="00A9690B"/>
    <w:rsid w:val="00AC6B1A"/>
    <w:rsid w:val="00AE06A5"/>
    <w:rsid w:val="00AF4C20"/>
    <w:rsid w:val="00B00E41"/>
    <w:rsid w:val="00B13F77"/>
    <w:rsid w:val="00B639B0"/>
    <w:rsid w:val="00B65D97"/>
    <w:rsid w:val="00B66F48"/>
    <w:rsid w:val="00B83CC1"/>
    <w:rsid w:val="00B9468F"/>
    <w:rsid w:val="00BA0975"/>
    <w:rsid w:val="00BB05D7"/>
    <w:rsid w:val="00BB342E"/>
    <w:rsid w:val="00BB34E3"/>
    <w:rsid w:val="00BD410A"/>
    <w:rsid w:val="00BF0E91"/>
    <w:rsid w:val="00C0403F"/>
    <w:rsid w:val="00C45599"/>
    <w:rsid w:val="00C507E2"/>
    <w:rsid w:val="00C65745"/>
    <w:rsid w:val="00C848BB"/>
    <w:rsid w:val="00C84A46"/>
    <w:rsid w:val="00CA65B5"/>
    <w:rsid w:val="00CB07A2"/>
    <w:rsid w:val="00CB41AC"/>
    <w:rsid w:val="00CC45D8"/>
    <w:rsid w:val="00CD4EC4"/>
    <w:rsid w:val="00CF7A47"/>
    <w:rsid w:val="00D0660E"/>
    <w:rsid w:val="00D134E7"/>
    <w:rsid w:val="00D21263"/>
    <w:rsid w:val="00D56D09"/>
    <w:rsid w:val="00D76E6E"/>
    <w:rsid w:val="00D82E69"/>
    <w:rsid w:val="00D85FD0"/>
    <w:rsid w:val="00D933A1"/>
    <w:rsid w:val="00D93D10"/>
    <w:rsid w:val="00D95C60"/>
    <w:rsid w:val="00DA522B"/>
    <w:rsid w:val="00DE0068"/>
    <w:rsid w:val="00DF2D58"/>
    <w:rsid w:val="00E652F5"/>
    <w:rsid w:val="00E814E6"/>
    <w:rsid w:val="00E94D1A"/>
    <w:rsid w:val="00EA3003"/>
    <w:rsid w:val="00EB097D"/>
    <w:rsid w:val="00EC02AE"/>
    <w:rsid w:val="00EC24F4"/>
    <w:rsid w:val="00EC62B3"/>
    <w:rsid w:val="00EE38DB"/>
    <w:rsid w:val="00EF2846"/>
    <w:rsid w:val="00F17C15"/>
    <w:rsid w:val="00F357BD"/>
    <w:rsid w:val="00F602AF"/>
    <w:rsid w:val="00F70B1A"/>
    <w:rsid w:val="00FB179B"/>
    <w:rsid w:val="00FB1D20"/>
    <w:rsid w:val="00FB5AF5"/>
    <w:rsid w:val="00FC18BC"/>
    <w:rsid w:val="00FC1C56"/>
    <w:rsid w:val="00FE789F"/>
    <w:rsid w:val="00FF38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546D3"/>
  <w15:docId w15:val="{8EFF3AA9-2347-4FFF-8D0D-F074CB064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CNBV Parrafo1,AB List 1,Bullet Points,Bullet List,FooterText,numbered,Paragraphe de liste1,List Paragraph1,Bulletr List Paragraph,lp1"/>
    <w:basedOn w:val="Normal"/>
    <w:link w:val="PrrafodelistaCar"/>
    <w:qFormat/>
    <w:rsid w:val="007C2F85"/>
    <w:pPr>
      <w:ind w:left="720"/>
      <w:contextualSpacing/>
    </w:pPr>
  </w:style>
  <w:style w:type="character" w:customStyle="1" w:styleId="PrrafodelistaCar">
    <w:name w:val="Párrafo de lista Car"/>
    <w:aliases w:val="Cuadro Car,Lista general Car,CNBV Parrafo1 Car,AB List 1 Car,Bullet Points Car,Bullet List Car,FooterText Car,numbered Car,Paragraphe de liste1 Car,List Paragraph1 Car,Bulletr List Paragraph Car,lp1 Car"/>
    <w:link w:val="Prrafodelista"/>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nhideWhenUsed/>
    <w:rsid w:val="00A715AD"/>
    <w:rPr>
      <w:rFonts w:ascii="Segoe UI" w:hAnsi="Segoe UI" w:cs="Segoe UI"/>
      <w:sz w:val="18"/>
      <w:szCs w:val="18"/>
    </w:rPr>
  </w:style>
  <w:style w:type="character" w:customStyle="1" w:styleId="TextodegloboCar">
    <w:name w:val="Texto de globo Car"/>
    <w:basedOn w:val="Fuentedeprrafopredeter"/>
    <w:link w:val="Textodeglobo"/>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rsid w:val="00C507E2"/>
    <w:rPr>
      <w:rFonts w:ascii="Arial" w:eastAsia="Arial" w:hAnsi="Arial" w:cs="Arial"/>
      <w:sz w:val="20"/>
      <w:szCs w:val="20"/>
      <w:lang w:val="es-ES" w:bidi="es-ES"/>
    </w:rPr>
  </w:style>
  <w:style w:type="paragraph" w:styleId="Textocomentario">
    <w:name w:val="annotation text"/>
    <w:basedOn w:val="Normal"/>
    <w:link w:val="TextocomentarioCar"/>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rsid w:val="00C507E2"/>
    <w:rPr>
      <w:rFonts w:ascii="Arial" w:eastAsia="Arial" w:hAnsi="Arial" w:cs="Arial"/>
      <w:lang w:val="es-ES" w:bidi="es-ES"/>
    </w:rPr>
  </w:style>
  <w:style w:type="paragraph" w:styleId="Textoindependiente">
    <w:name w:val="Body Text"/>
    <w:basedOn w:val="Normal"/>
    <w:link w:val="TextoindependienteCar"/>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qFormat/>
    <w:rsid w:val="00C507E2"/>
    <w:rPr>
      <w:i/>
      <w:iCs/>
    </w:rPr>
  </w:style>
  <w:style w:type="character" w:customStyle="1" w:styleId="Ttulo3Car">
    <w:name w:val="Título 3 Car"/>
    <w:basedOn w:val="Fuentedeprrafopredeter"/>
    <w:link w:val="Ttulo3"/>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rsid w:val="00271F10"/>
    <w:rPr>
      <w:rFonts w:ascii="Courier New" w:eastAsia="Calibri" w:hAnsi="Courier New" w:cs="Times New Roman"/>
      <w:sz w:val="20"/>
      <w:szCs w:val="20"/>
    </w:rPr>
  </w:style>
  <w:style w:type="paragraph" w:styleId="HTMLconformatoprevio">
    <w:name w:val="HTML Preformatted"/>
    <w:basedOn w:val="Normal"/>
    <w:link w:val="HTMLconformatoprevioCar"/>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nhideWhenUsed/>
    <w:rsid w:val="00271F10"/>
    <w:pPr>
      <w:spacing w:after="120"/>
      <w:ind w:left="283"/>
    </w:pPr>
    <w:rPr>
      <w:lang w:val="es-ES_tradnl" w:eastAsia="en-US"/>
    </w:rPr>
  </w:style>
  <w:style w:type="paragraph" w:styleId="Subttulo">
    <w:name w:val="Subtitle"/>
    <w:basedOn w:val="Normal"/>
    <w:next w:val="Normal"/>
    <w:link w:val="SubttuloCar"/>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nhideWhenUsed/>
    <w:rsid w:val="00271F10"/>
    <w:pPr>
      <w:spacing w:after="120" w:line="480" w:lineRule="auto"/>
    </w:pPr>
  </w:style>
  <w:style w:type="character" w:customStyle="1" w:styleId="Textoindependiente3Car">
    <w:name w:val="Texto independiente 3 Car"/>
    <w:basedOn w:val="Fuentedeprrafopredeter"/>
    <w:link w:val="Textoindependiente3"/>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uiPriority w:val="99"/>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271F10"/>
    <w:pPr>
      <w:suppressAutoHyphens w:val="0"/>
      <w:autoSpaceDN/>
      <w:ind w:left="1987" w:hanging="720"/>
    </w:pPr>
    <w:rPr>
      <w:rFonts w:eastAsiaTheme="minorHAnsi"/>
      <w:szCs w:val="22"/>
    </w:rPr>
  </w:style>
  <w:style w:type="paragraph" w:customStyle="1" w:styleId="Titulo2">
    <w:name w:val="Titulo 2"/>
    <w:basedOn w:val="Texto0"/>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271F10"/>
    <w:pPr>
      <w:jc w:val="both"/>
    </w:pPr>
    <w:rPr>
      <w:rFonts w:ascii="Arial" w:hAnsi="Arial" w:cs="Arial"/>
      <w:sz w:val="22"/>
      <w:szCs w:val="20"/>
      <w:lang w:val="es-MX" w:eastAsia="es-MX"/>
    </w:rPr>
  </w:style>
  <w:style w:type="paragraph" w:customStyle="1" w:styleId="Textoindependiente21">
    <w:name w:val="Texto independiente 21"/>
    <w:basedOn w:val="Normal"/>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Sinlista1">
    <w:name w:val="Sin lista1"/>
    <w:next w:val="Sinlista"/>
    <w:uiPriority w:val="99"/>
    <w:semiHidden/>
    <w:unhideWhenUsed/>
    <w:rsid w:val="0060189D"/>
  </w:style>
  <w:style w:type="table" w:customStyle="1" w:styleId="Tablaconcuadrcula2">
    <w:name w:val="Tabla con cuadrícula2"/>
    <w:basedOn w:val="Tablanormal"/>
    <w:next w:val="Tablaconcuadrcula"/>
    <w:uiPriority w:val="59"/>
    <w:rsid w:val="0060189D"/>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uestoCar1">
    <w:name w:val="Puesto Car1"/>
    <w:basedOn w:val="Fuentedeprrafopredeter"/>
    <w:locked/>
    <w:rsid w:val="0060189D"/>
    <w:rPr>
      <w:rFonts w:ascii="Gotham Rounded Book" w:eastAsia="Times New Roman" w:hAnsi="Gotham Rounded Book" w:cs="Times New Roman"/>
      <w:b/>
      <w:color w:val="000000"/>
      <w:spacing w:val="5"/>
      <w:kern w:val="28"/>
      <w:sz w:val="21"/>
      <w:szCs w:val="52"/>
    </w:rPr>
  </w:style>
  <w:style w:type="table" w:customStyle="1" w:styleId="Tablaconcuadrcula31">
    <w:name w:val="Tabla con cuadrícula31"/>
    <w:basedOn w:val="Tablanormal"/>
    <w:rsid w:val="0060189D"/>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1">
    <w:name w:val="Tabla con cuadrícula11"/>
    <w:basedOn w:val="Tablanormal"/>
    <w:rsid w:val="0060189D"/>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angra3detindependiente">
    <w:name w:val="Body Text Indent 3"/>
    <w:basedOn w:val="Normal"/>
    <w:link w:val="Sangra3detindependienteCar"/>
    <w:rsid w:val="0060189D"/>
    <w:pPr>
      <w:autoSpaceDE w:val="0"/>
      <w:autoSpaceDN w:val="0"/>
      <w:adjustRightInd w:val="0"/>
      <w:ind w:left="180" w:hanging="180"/>
      <w:jc w:val="both"/>
    </w:pPr>
    <w:rPr>
      <w:rFonts w:ascii="Arial" w:hAnsi="Arial"/>
      <w:sz w:val="16"/>
      <w:szCs w:val="20"/>
      <w:lang w:val="x-none" w:eastAsia="x-none"/>
    </w:rPr>
  </w:style>
  <w:style w:type="character" w:customStyle="1" w:styleId="Sangra3detindependienteCar">
    <w:name w:val="Sangría 3 de t. independiente Car"/>
    <w:basedOn w:val="Fuentedeprrafopredeter"/>
    <w:link w:val="Sangra3detindependiente"/>
    <w:rsid w:val="0060189D"/>
    <w:rPr>
      <w:rFonts w:ascii="Arial" w:eastAsia="Times New Roman" w:hAnsi="Arial" w:cs="Times New Roman"/>
      <w:sz w:val="16"/>
      <w:szCs w:val="20"/>
      <w:lang w:val="x-none" w:eastAsia="x-none"/>
    </w:rPr>
  </w:style>
  <w:style w:type="paragraph" w:customStyle="1" w:styleId="normalarial">
    <w:name w:val="normalarial"/>
    <w:basedOn w:val="Normal"/>
    <w:rsid w:val="0060189D"/>
    <w:pPr>
      <w:spacing w:before="120" w:after="120" w:line="360" w:lineRule="auto"/>
      <w:jc w:val="both"/>
    </w:pPr>
    <w:rPr>
      <w:rFonts w:ascii="Arial" w:hAnsi="Arial" w:cs="Arial"/>
    </w:rPr>
  </w:style>
  <w:style w:type="character" w:styleId="Hipervnculovisitado">
    <w:name w:val="FollowedHyperlink"/>
    <w:unhideWhenUsed/>
    <w:rsid w:val="0060189D"/>
    <w:rPr>
      <w:color w:val="800080"/>
      <w:u w:val="single"/>
    </w:rPr>
  </w:style>
  <w:style w:type="paragraph" w:customStyle="1" w:styleId="Textoindependiente22">
    <w:name w:val="Texto independiente 22"/>
    <w:basedOn w:val="Normal"/>
    <w:rsid w:val="0060189D"/>
    <w:pPr>
      <w:overflowPunct w:val="0"/>
      <w:autoSpaceDE w:val="0"/>
      <w:autoSpaceDN w:val="0"/>
      <w:adjustRightInd w:val="0"/>
      <w:jc w:val="both"/>
    </w:pPr>
    <w:rPr>
      <w:rFonts w:ascii="Arial" w:hAnsi="Arial"/>
      <w:sz w:val="22"/>
      <w:szCs w:val="20"/>
    </w:rPr>
  </w:style>
  <w:style w:type="paragraph" w:styleId="TDC1">
    <w:name w:val="toc 1"/>
    <w:basedOn w:val="Normal"/>
    <w:next w:val="Normal"/>
    <w:autoRedefine/>
    <w:rsid w:val="0060189D"/>
    <w:pPr>
      <w:tabs>
        <w:tab w:val="right" w:leader="dot" w:pos="8828"/>
      </w:tabs>
    </w:pPr>
    <w:rPr>
      <w:rFonts w:ascii="Tahoma" w:hAnsi="Tahoma" w:cs="Tahoma"/>
      <w:sz w:val="22"/>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rsid w:val="0060189D"/>
    <w:pPr>
      <w:spacing w:before="100" w:beforeAutospacing="1" w:after="100" w:afterAutospacing="1"/>
    </w:pPr>
    <w:rPr>
      <w:rFonts w:ascii="Arial Unicode MS" w:eastAsia="Arial Unicode MS" w:hAnsi="Arial Unicode MS"/>
      <w:lang w:val="x-none"/>
    </w:rPr>
  </w:style>
  <w:style w:type="paragraph" w:customStyle="1" w:styleId="BodyText21">
    <w:name w:val="Body Text 21"/>
    <w:basedOn w:val="Normal"/>
    <w:rsid w:val="0060189D"/>
    <w:pPr>
      <w:widowControl w:val="0"/>
      <w:jc w:val="both"/>
    </w:pPr>
    <w:rPr>
      <w:rFonts w:ascii="Arial" w:hAnsi="Arial"/>
      <w:szCs w:val="20"/>
      <w:lang w:val="es-MX"/>
    </w:rPr>
  </w:style>
  <w:style w:type="character" w:customStyle="1" w:styleId="textobase1">
    <w:name w:val="textobase1"/>
    <w:rsid w:val="0060189D"/>
    <w:rPr>
      <w:rFonts w:ascii="Arial" w:hAnsi="Arial" w:cs="Arial"/>
      <w:color w:val="000000"/>
      <w:sz w:val="18"/>
      <w:szCs w:val="18"/>
    </w:rPr>
  </w:style>
  <w:style w:type="paragraph" w:customStyle="1" w:styleId="c1">
    <w:name w:val="c1"/>
    <w:basedOn w:val="Normal"/>
    <w:rsid w:val="0060189D"/>
    <w:pPr>
      <w:widowControl w:val="0"/>
      <w:adjustRightInd w:val="0"/>
      <w:spacing w:line="240" w:lineRule="atLeast"/>
      <w:jc w:val="center"/>
      <w:textAlignment w:val="baseline"/>
    </w:pPr>
    <w:rPr>
      <w:rFonts w:ascii="Times" w:hAnsi="Times"/>
      <w:sz w:val="20"/>
      <w:szCs w:val="20"/>
    </w:rPr>
  </w:style>
  <w:style w:type="paragraph" w:styleId="Descripcin">
    <w:name w:val="caption"/>
    <w:aliases w:val="Epígrafe"/>
    <w:basedOn w:val="Normal"/>
    <w:next w:val="Normal"/>
    <w:qFormat/>
    <w:rsid w:val="0060189D"/>
    <w:pPr>
      <w:jc w:val="center"/>
    </w:pPr>
    <w:rPr>
      <w:rFonts w:ascii="Arial" w:hAnsi="Arial"/>
      <w:b/>
      <w:sz w:val="26"/>
      <w:szCs w:val="20"/>
      <w:lang w:val="es-ES_tradnl"/>
    </w:rPr>
  </w:style>
  <w:style w:type="character" w:styleId="Nmerodepgina">
    <w:name w:val="page number"/>
    <w:basedOn w:val="Fuentedeprrafopredeter"/>
    <w:rsid w:val="0060189D"/>
  </w:style>
  <w:style w:type="paragraph" w:customStyle="1" w:styleId="Prrafodelista2">
    <w:name w:val="Párrafo de lista2"/>
    <w:basedOn w:val="Normal"/>
    <w:rsid w:val="0060189D"/>
    <w:pPr>
      <w:ind w:left="720"/>
      <w:contextualSpacing/>
    </w:pPr>
    <w:rPr>
      <w:rFonts w:eastAsia="Calibri"/>
      <w:lang w:val="x-none"/>
    </w:rPr>
  </w:style>
  <w:style w:type="paragraph" w:styleId="Listaconvietas">
    <w:name w:val="List Bullet"/>
    <w:basedOn w:val="Normal"/>
    <w:autoRedefine/>
    <w:uiPriority w:val="99"/>
    <w:rsid w:val="0060189D"/>
    <w:pPr>
      <w:numPr>
        <w:numId w:val="2"/>
      </w:numPr>
      <w:tabs>
        <w:tab w:val="clear" w:pos="720"/>
        <w:tab w:val="num" w:pos="0"/>
      </w:tabs>
      <w:ind w:left="0" w:right="72" w:hanging="284"/>
      <w:jc w:val="both"/>
    </w:pPr>
    <w:rPr>
      <w:b/>
      <w:bCs/>
      <w:sz w:val="18"/>
      <w:szCs w:val="18"/>
    </w:rPr>
  </w:style>
  <w:style w:type="character" w:customStyle="1" w:styleId="textobullet">
    <w:name w:val="texto_bullet"/>
    <w:uiPriority w:val="99"/>
    <w:rsid w:val="0060189D"/>
    <w:rPr>
      <w:rFonts w:cs="Times New Roman"/>
    </w:rPr>
  </w:style>
  <w:style w:type="paragraph" w:customStyle="1" w:styleId="CM8">
    <w:name w:val="CM8"/>
    <w:basedOn w:val="Default"/>
    <w:next w:val="Default"/>
    <w:rsid w:val="0060189D"/>
    <w:pPr>
      <w:widowControl w:val="0"/>
      <w:spacing w:after="263"/>
    </w:pPr>
    <w:rPr>
      <w:rFonts w:ascii="News Gothic Std" w:eastAsia="Times New Roman" w:hAnsi="News Gothic Std" w:cs="News Gothic Std"/>
      <w:color w:val="auto"/>
    </w:rPr>
  </w:style>
  <w:style w:type="paragraph" w:customStyle="1" w:styleId="CM3">
    <w:name w:val="CM3"/>
    <w:basedOn w:val="Default"/>
    <w:next w:val="Default"/>
    <w:uiPriority w:val="99"/>
    <w:rsid w:val="0060189D"/>
    <w:pPr>
      <w:widowControl w:val="0"/>
      <w:spacing w:line="240" w:lineRule="atLeast"/>
    </w:pPr>
    <w:rPr>
      <w:rFonts w:ascii="News Gothic Std" w:eastAsia="Times New Roman" w:hAnsi="News Gothic Std" w:cs="News Gothic Std"/>
      <w:color w:val="auto"/>
    </w:rPr>
  </w:style>
  <w:style w:type="character" w:styleId="Refdenotaalpie">
    <w:name w:val="footnote reference"/>
    <w:rsid w:val="0060189D"/>
    <w:rPr>
      <w:rFonts w:cs="Times New Roman"/>
      <w:vertAlign w:val="superscript"/>
    </w:rPr>
  </w:style>
  <w:style w:type="character" w:styleId="Textoennegrita">
    <w:name w:val="Strong"/>
    <w:aliases w:val="Bullets"/>
    <w:qFormat/>
    <w:rsid w:val="0060189D"/>
    <w:rPr>
      <w:rFonts w:cs="Times New Roman"/>
      <w:b/>
      <w:bCs/>
    </w:rPr>
  </w:style>
  <w:style w:type="character" w:customStyle="1" w:styleId="marca2">
    <w:name w:val="marca2"/>
    <w:uiPriority w:val="99"/>
    <w:rsid w:val="0060189D"/>
    <w:rPr>
      <w:rFonts w:cs="Times New Roman"/>
    </w:rPr>
  </w:style>
  <w:style w:type="character" w:customStyle="1" w:styleId="textocontenido">
    <w:name w:val="texto_contenido"/>
    <w:uiPriority w:val="99"/>
    <w:rsid w:val="0060189D"/>
    <w:rPr>
      <w:rFonts w:cs="Times New Roman"/>
    </w:rPr>
  </w:style>
  <w:style w:type="paragraph" w:customStyle="1" w:styleId="marca21">
    <w:name w:val="marca21"/>
    <w:basedOn w:val="Normal"/>
    <w:uiPriority w:val="99"/>
    <w:rsid w:val="0060189D"/>
    <w:pPr>
      <w:spacing w:before="100" w:beforeAutospacing="1" w:after="100" w:afterAutospacing="1"/>
    </w:pPr>
    <w:rPr>
      <w:rFonts w:eastAsia="Calibri"/>
    </w:rPr>
  </w:style>
  <w:style w:type="paragraph" w:customStyle="1" w:styleId="textocontenido1">
    <w:name w:val="texto_contenido1"/>
    <w:basedOn w:val="Normal"/>
    <w:uiPriority w:val="99"/>
    <w:rsid w:val="0060189D"/>
    <w:pPr>
      <w:spacing w:before="100" w:beforeAutospacing="1" w:after="100" w:afterAutospacing="1"/>
    </w:pPr>
    <w:rPr>
      <w:rFonts w:eastAsia="Calibri"/>
    </w:rPr>
  </w:style>
  <w:style w:type="character" w:customStyle="1" w:styleId="style2">
    <w:name w:val="style2"/>
    <w:uiPriority w:val="99"/>
    <w:rsid w:val="0060189D"/>
    <w:rPr>
      <w:rFonts w:cs="Times New Roman"/>
    </w:rPr>
  </w:style>
  <w:style w:type="character" w:customStyle="1" w:styleId="A3">
    <w:name w:val="A3"/>
    <w:rsid w:val="0060189D"/>
    <w:rPr>
      <w:rFonts w:cs="Helvetica"/>
      <w:color w:val="221E1F"/>
      <w:sz w:val="11"/>
      <w:szCs w:val="11"/>
    </w:rPr>
  </w:style>
  <w:style w:type="paragraph" w:styleId="Lista">
    <w:name w:val="List"/>
    <w:basedOn w:val="Normal"/>
    <w:rsid w:val="0060189D"/>
    <w:pPr>
      <w:ind w:left="283" w:hanging="283"/>
    </w:pPr>
    <w:rPr>
      <w:sz w:val="20"/>
      <w:szCs w:val="20"/>
      <w:lang w:val="es-ES_tradnl"/>
    </w:rPr>
  </w:style>
  <w:style w:type="paragraph" w:styleId="Textodebloque">
    <w:name w:val="Block Text"/>
    <w:basedOn w:val="Normal"/>
    <w:rsid w:val="0060189D"/>
    <w:pPr>
      <w:ind w:left="567" w:right="567" w:hanging="70"/>
      <w:jc w:val="both"/>
    </w:pPr>
    <w:rPr>
      <w:rFonts w:ascii="Arial" w:hAnsi="Arial"/>
      <w:szCs w:val="20"/>
    </w:rPr>
  </w:style>
  <w:style w:type="numbering" w:customStyle="1" w:styleId="Sinlista11">
    <w:name w:val="Sin lista11"/>
    <w:next w:val="Sinlista"/>
    <w:semiHidden/>
    <w:rsid w:val="0060189D"/>
  </w:style>
  <w:style w:type="paragraph" w:customStyle="1" w:styleId="titsec">
    <w:name w:val="titsec"/>
    <w:basedOn w:val="Normal"/>
    <w:rsid w:val="0060189D"/>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60189D"/>
    <w:pPr>
      <w:spacing w:before="100" w:beforeAutospacing="1" w:after="100" w:afterAutospacing="1"/>
    </w:pPr>
    <w:rPr>
      <w:rFonts w:ascii="Verdana" w:hAnsi="Verdana"/>
      <w:b/>
      <w:bCs/>
      <w:color w:val="000000"/>
      <w:sz w:val="18"/>
      <w:szCs w:val="18"/>
    </w:rPr>
  </w:style>
  <w:style w:type="paragraph" w:customStyle="1" w:styleId="sec">
    <w:name w:val="sec"/>
    <w:basedOn w:val="Normal"/>
    <w:rsid w:val="0060189D"/>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60189D"/>
    <w:pPr>
      <w:spacing w:before="100" w:beforeAutospacing="1" w:after="100" w:afterAutospacing="1"/>
    </w:pPr>
    <w:rPr>
      <w:sz w:val="18"/>
      <w:szCs w:val="18"/>
    </w:rPr>
  </w:style>
  <w:style w:type="character" w:customStyle="1" w:styleId="arialCar">
    <w:name w:val="arial Car"/>
    <w:link w:val="arial"/>
    <w:rsid w:val="0060189D"/>
    <w:rPr>
      <w:rFonts w:ascii="Times New Roman" w:eastAsia="Times New Roman" w:hAnsi="Times New Roman" w:cs="Times New Roman"/>
      <w:b/>
      <w:sz w:val="24"/>
      <w:szCs w:val="20"/>
      <w:lang w:eastAsia="es-MX"/>
    </w:rPr>
  </w:style>
  <w:style w:type="character" w:customStyle="1" w:styleId="CarCar3">
    <w:name w:val="Car Car3"/>
    <w:locked/>
    <w:rsid w:val="0060189D"/>
    <w:rPr>
      <w:rFonts w:ascii="Arial" w:hAnsi="Arial" w:cs="Arial"/>
      <w:b/>
      <w:bCs/>
      <w:sz w:val="24"/>
      <w:szCs w:val="24"/>
      <w:lang w:val="es-ES" w:eastAsia="es-ES" w:bidi="ar-SA"/>
    </w:rPr>
  </w:style>
  <w:style w:type="paragraph" w:customStyle="1" w:styleId="CarCarCarCarCarCarCar">
    <w:name w:val="Car Car Car Car Car Car Car"/>
    <w:basedOn w:val="Normal"/>
    <w:rsid w:val="0060189D"/>
    <w:pPr>
      <w:spacing w:after="160" w:line="240" w:lineRule="exact"/>
      <w:jc w:val="right"/>
    </w:pPr>
    <w:rPr>
      <w:rFonts w:ascii="Arial" w:hAnsi="Arial"/>
      <w:sz w:val="20"/>
      <w:szCs w:val="20"/>
      <w:lang w:eastAsia="es-MX"/>
    </w:rPr>
  </w:style>
  <w:style w:type="paragraph" w:customStyle="1" w:styleId="Pa19">
    <w:name w:val="Pa19"/>
    <w:basedOn w:val="Normal"/>
    <w:next w:val="Normal"/>
    <w:rsid w:val="0060189D"/>
    <w:pPr>
      <w:autoSpaceDE w:val="0"/>
      <w:autoSpaceDN w:val="0"/>
      <w:adjustRightInd w:val="0"/>
      <w:spacing w:line="201" w:lineRule="atLeast"/>
    </w:pPr>
  </w:style>
  <w:style w:type="paragraph" w:customStyle="1" w:styleId="txtgral">
    <w:name w:val="txt_gral"/>
    <w:basedOn w:val="Normal"/>
    <w:rsid w:val="0060189D"/>
    <w:pPr>
      <w:spacing w:before="100" w:beforeAutospacing="1" w:after="100" w:afterAutospacing="1"/>
    </w:pPr>
    <w:rPr>
      <w:rFonts w:ascii="Verdana" w:hAnsi="Verdana"/>
      <w:color w:val="595959"/>
    </w:rPr>
  </w:style>
  <w:style w:type="paragraph" w:customStyle="1" w:styleId="pcstexto">
    <w:name w:val="pcstexto"/>
    <w:basedOn w:val="Normal"/>
    <w:rsid w:val="0060189D"/>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60189D"/>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60189D"/>
    <w:pPr>
      <w:suppressAutoHyphens/>
    </w:pPr>
    <w:rPr>
      <w:rFonts w:ascii="Courier New" w:hAnsi="Courier New" w:cs="Courier New"/>
      <w:sz w:val="20"/>
      <w:szCs w:val="20"/>
      <w:lang w:val="es-MX" w:eastAsia="ar-SA"/>
    </w:rPr>
  </w:style>
  <w:style w:type="paragraph" w:customStyle="1" w:styleId="ecxmsonormal">
    <w:name w:val="ecxmsonormal"/>
    <w:basedOn w:val="Normal"/>
    <w:rsid w:val="0060189D"/>
    <w:pPr>
      <w:spacing w:before="100" w:beforeAutospacing="1" w:after="100" w:afterAutospacing="1"/>
    </w:pPr>
    <w:rPr>
      <w:lang w:val="es-MX" w:eastAsia="es-MX"/>
    </w:rPr>
  </w:style>
  <w:style w:type="character" w:customStyle="1" w:styleId="ecxapple-style-span">
    <w:name w:val="ecxapple-style-span"/>
    <w:basedOn w:val="Fuentedeprrafopredeter"/>
    <w:rsid w:val="0060189D"/>
  </w:style>
  <w:style w:type="paragraph" w:customStyle="1" w:styleId="Sinespaciado1">
    <w:name w:val="Sin espaciado1"/>
    <w:rsid w:val="0060189D"/>
    <w:pPr>
      <w:spacing w:after="0" w:line="240" w:lineRule="auto"/>
    </w:pPr>
    <w:rPr>
      <w:rFonts w:ascii="Arial" w:eastAsia="Times New Roman" w:hAnsi="Arial" w:cs="Times New Roman"/>
    </w:rPr>
  </w:style>
  <w:style w:type="paragraph" w:customStyle="1" w:styleId="Textbody">
    <w:name w:val="Text body"/>
    <w:basedOn w:val="Normal"/>
    <w:rsid w:val="0060189D"/>
    <w:pPr>
      <w:widowControl w:val="0"/>
      <w:suppressAutoHyphens/>
      <w:spacing w:line="0" w:lineRule="atLeast"/>
      <w:jc w:val="both"/>
    </w:pPr>
    <w:rPr>
      <w:rFonts w:eastAsia="Arial Unicode MS" w:cs="Tahoma"/>
      <w:kern w:val="1"/>
      <w:lang w:val="es-MX" w:eastAsia="ar-SA"/>
    </w:rPr>
  </w:style>
  <w:style w:type="numbering" w:customStyle="1" w:styleId="Sinlista2">
    <w:name w:val="Sin lista2"/>
    <w:next w:val="Sinlista"/>
    <w:semiHidden/>
    <w:unhideWhenUsed/>
    <w:rsid w:val="0060189D"/>
  </w:style>
  <w:style w:type="paragraph" w:customStyle="1" w:styleId="Normal1">
    <w:name w:val="Normal1"/>
    <w:rsid w:val="0060189D"/>
    <w:pPr>
      <w:spacing w:after="200" w:line="276" w:lineRule="auto"/>
    </w:pPr>
    <w:rPr>
      <w:rFonts w:ascii="Calibri" w:eastAsia="Calibri" w:hAnsi="Calibri" w:cs="Calibri"/>
      <w:color w:val="000000"/>
      <w:lang w:eastAsia="es-MX"/>
    </w:rPr>
  </w:style>
  <w:style w:type="table" w:styleId="Listaclara-nfasis3">
    <w:name w:val="Light List Accent 3"/>
    <w:basedOn w:val="Tablanormal"/>
    <w:uiPriority w:val="61"/>
    <w:rsid w:val="0060189D"/>
    <w:pPr>
      <w:spacing w:after="0" w:line="240" w:lineRule="auto"/>
    </w:pPr>
    <w:rPr>
      <w:rFonts w:ascii="Calibri" w:eastAsia="Times New Roman" w:hAnsi="Calibri" w:cs="Times New Roman"/>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SubttuloCar1">
    <w:name w:val="Subtítulo Car1"/>
    <w:basedOn w:val="Fuentedeprrafopredeter"/>
    <w:rsid w:val="0060189D"/>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60189D"/>
    <w:rPr>
      <w:sz w:val="24"/>
      <w:szCs w:val="24"/>
      <w:lang w:val="es-MX" w:eastAsia="es-ES" w:bidi="ar-SA"/>
    </w:rPr>
  </w:style>
  <w:style w:type="character" w:customStyle="1" w:styleId="CarCar19">
    <w:name w:val="Car Car19"/>
    <w:rsid w:val="0060189D"/>
    <w:rPr>
      <w:rFonts w:ascii="Arial" w:hAnsi="Arial" w:cs="Arial"/>
      <w:b/>
      <w:bCs/>
      <w:kern w:val="32"/>
      <w:sz w:val="32"/>
      <w:szCs w:val="32"/>
      <w:lang w:val="es-ES" w:eastAsia="es-ES" w:bidi="ar-SA"/>
    </w:rPr>
  </w:style>
  <w:style w:type="character" w:customStyle="1" w:styleId="CarCar18">
    <w:name w:val="Car Car18"/>
    <w:rsid w:val="0060189D"/>
    <w:rPr>
      <w:rFonts w:ascii="Arial" w:hAnsi="Arial" w:cs="Arial"/>
      <w:b/>
      <w:bCs/>
      <w:i/>
      <w:iCs/>
      <w:sz w:val="28"/>
      <w:szCs w:val="28"/>
      <w:lang w:val="es-ES" w:eastAsia="es-ES" w:bidi="ar-SA"/>
    </w:rPr>
  </w:style>
  <w:style w:type="character" w:customStyle="1" w:styleId="CarCar17">
    <w:name w:val="Car Car17"/>
    <w:rsid w:val="0060189D"/>
    <w:rPr>
      <w:rFonts w:ascii="Cambria" w:hAnsi="Cambria"/>
      <w:i/>
      <w:iCs/>
      <w:smallCaps/>
      <w:spacing w:val="5"/>
      <w:sz w:val="26"/>
      <w:szCs w:val="26"/>
      <w:lang w:val="es-MX" w:eastAsia="en-US" w:bidi="ar-SA"/>
    </w:rPr>
  </w:style>
  <w:style w:type="character" w:customStyle="1" w:styleId="CarCar16">
    <w:name w:val="Car Car16"/>
    <w:rsid w:val="0060189D"/>
    <w:rPr>
      <w:rFonts w:ascii="Cambria" w:hAnsi="Cambria"/>
      <w:b/>
      <w:bCs/>
      <w:spacing w:val="5"/>
      <w:sz w:val="24"/>
      <w:szCs w:val="24"/>
      <w:lang w:val="es-MX" w:eastAsia="en-US" w:bidi="ar-SA"/>
    </w:rPr>
  </w:style>
  <w:style w:type="paragraph" w:styleId="Lista2">
    <w:name w:val="List 2"/>
    <w:basedOn w:val="Normal"/>
    <w:rsid w:val="0060189D"/>
    <w:pPr>
      <w:ind w:left="566" w:hanging="283"/>
    </w:pPr>
  </w:style>
  <w:style w:type="paragraph" w:styleId="Citadestacada">
    <w:name w:val="Intense Quote"/>
    <w:basedOn w:val="Normal"/>
    <w:next w:val="Normal"/>
    <w:link w:val="CitadestacadaCar"/>
    <w:qFormat/>
    <w:rsid w:val="0060189D"/>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basedOn w:val="Fuentedeprrafopredeter"/>
    <w:link w:val="Citadestacada"/>
    <w:rsid w:val="0060189D"/>
    <w:rPr>
      <w:rFonts w:ascii="Cambria" w:eastAsia="Times New Roman" w:hAnsi="Cambria" w:cs="Times New Roman"/>
      <w:i/>
      <w:iCs/>
      <w:sz w:val="20"/>
      <w:szCs w:val="20"/>
    </w:rPr>
  </w:style>
  <w:style w:type="paragraph" w:styleId="Cita">
    <w:name w:val="Quote"/>
    <w:basedOn w:val="Normal"/>
    <w:next w:val="Normal"/>
    <w:link w:val="CitaCar"/>
    <w:qFormat/>
    <w:rsid w:val="0060189D"/>
    <w:pPr>
      <w:spacing w:after="200" w:line="276" w:lineRule="auto"/>
    </w:pPr>
    <w:rPr>
      <w:rFonts w:ascii="Cambria" w:hAnsi="Cambria"/>
      <w:i/>
      <w:iCs/>
      <w:sz w:val="20"/>
      <w:szCs w:val="20"/>
      <w:lang w:val="es-MX" w:eastAsia="en-US"/>
    </w:rPr>
  </w:style>
  <w:style w:type="character" w:customStyle="1" w:styleId="CitaCar">
    <w:name w:val="Cita Car"/>
    <w:basedOn w:val="Fuentedeprrafopredeter"/>
    <w:link w:val="Cita"/>
    <w:rsid w:val="0060189D"/>
    <w:rPr>
      <w:rFonts w:ascii="Cambria" w:eastAsia="Times New Roman" w:hAnsi="Cambria" w:cs="Times New Roman"/>
      <w:i/>
      <w:iCs/>
      <w:sz w:val="20"/>
      <w:szCs w:val="20"/>
    </w:rPr>
  </w:style>
  <w:style w:type="character" w:styleId="nfasissutil">
    <w:name w:val="Subtle Emphasis"/>
    <w:qFormat/>
    <w:rsid w:val="0060189D"/>
    <w:rPr>
      <w:i/>
      <w:iCs/>
    </w:rPr>
  </w:style>
  <w:style w:type="character" w:styleId="nfasisintenso">
    <w:name w:val="Intense Emphasis"/>
    <w:qFormat/>
    <w:rsid w:val="0060189D"/>
    <w:rPr>
      <w:b/>
      <w:bCs/>
      <w:i/>
      <w:iCs/>
    </w:rPr>
  </w:style>
  <w:style w:type="character" w:styleId="Referenciasutil">
    <w:name w:val="Subtle Reference"/>
    <w:qFormat/>
    <w:rsid w:val="0060189D"/>
    <w:rPr>
      <w:smallCaps/>
    </w:rPr>
  </w:style>
  <w:style w:type="character" w:styleId="Referenciaintensa">
    <w:name w:val="Intense Reference"/>
    <w:qFormat/>
    <w:rsid w:val="0060189D"/>
    <w:rPr>
      <w:b/>
      <w:bCs/>
      <w:smallCaps/>
    </w:rPr>
  </w:style>
  <w:style w:type="character" w:styleId="Ttulodellibro">
    <w:name w:val="Book Title"/>
    <w:qFormat/>
    <w:rsid w:val="0060189D"/>
    <w:rPr>
      <w:i/>
      <w:iCs/>
      <w:smallCaps/>
      <w:spacing w:val="5"/>
    </w:rPr>
  </w:style>
  <w:style w:type="paragraph" w:styleId="TtuloTDC">
    <w:name w:val="TOC Heading"/>
    <w:basedOn w:val="Ttulo1"/>
    <w:next w:val="Normal"/>
    <w:qFormat/>
    <w:rsid w:val="0060189D"/>
    <w:pPr>
      <w:keepNext w:val="0"/>
      <w:spacing w:before="480" w:line="276" w:lineRule="auto"/>
      <w:contextualSpacing/>
      <w:jc w:val="left"/>
      <w:outlineLvl w:val="9"/>
    </w:pPr>
    <w:rPr>
      <w:rFonts w:ascii="Cambria" w:hAnsi="Cambria"/>
      <w:b w:val="0"/>
      <w:bCs w:val="0"/>
      <w:smallCaps/>
      <w:spacing w:val="5"/>
      <w:sz w:val="36"/>
      <w:szCs w:val="36"/>
      <w:lang w:val="es-MX" w:eastAsia="en-US"/>
    </w:rPr>
  </w:style>
  <w:style w:type="paragraph" w:customStyle="1" w:styleId="Compaa">
    <w:name w:val="Compañía"/>
    <w:basedOn w:val="Normal"/>
    <w:next w:val="Normal"/>
    <w:autoRedefine/>
    <w:rsid w:val="0060189D"/>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60189D"/>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60189D"/>
    <w:rPr>
      <w:rFonts w:ascii="Arial" w:hAnsi="Arial" w:cs="Arial"/>
      <w:sz w:val="24"/>
      <w:szCs w:val="24"/>
      <w:lang w:val="es-ES" w:eastAsia="ar-SA"/>
    </w:rPr>
  </w:style>
  <w:style w:type="paragraph" w:customStyle="1" w:styleId="Normal0">
    <w:name w:val="[Normal]"/>
    <w:link w:val="NormalCar"/>
    <w:rsid w:val="0060189D"/>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60189D"/>
    <w:rPr>
      <w:rFonts w:ascii="Courier New" w:hAnsi="Courier New"/>
      <w:sz w:val="24"/>
      <w:szCs w:val="24"/>
      <w:lang w:val="es-ES" w:eastAsia="es-ES" w:bidi="ar-SA"/>
    </w:rPr>
  </w:style>
  <w:style w:type="character" w:customStyle="1" w:styleId="Refdecomentario1">
    <w:name w:val="Ref. de comentario1"/>
    <w:rsid w:val="0060189D"/>
    <w:rPr>
      <w:sz w:val="16"/>
      <w:szCs w:val="16"/>
    </w:rPr>
  </w:style>
  <w:style w:type="paragraph" w:customStyle="1" w:styleId="Style3">
    <w:name w:val="Style3"/>
    <w:basedOn w:val="Normal"/>
    <w:rsid w:val="0060189D"/>
    <w:pPr>
      <w:widowControl w:val="0"/>
      <w:autoSpaceDE w:val="0"/>
      <w:autoSpaceDN w:val="0"/>
      <w:adjustRightInd w:val="0"/>
    </w:pPr>
    <w:rPr>
      <w:rFonts w:ascii="Arial" w:hAnsi="Arial"/>
    </w:rPr>
  </w:style>
  <w:style w:type="character" w:customStyle="1" w:styleId="FontStyle12">
    <w:name w:val="Font Style12"/>
    <w:rsid w:val="0060189D"/>
    <w:rPr>
      <w:rFonts w:ascii="Franklin Gothic Heavy" w:hAnsi="Franklin Gothic Heavy" w:cs="Franklin Gothic Heavy"/>
      <w:sz w:val="28"/>
      <w:szCs w:val="28"/>
    </w:rPr>
  </w:style>
  <w:style w:type="character" w:customStyle="1" w:styleId="FontStyle17">
    <w:name w:val="Font Style17"/>
    <w:rsid w:val="0060189D"/>
    <w:rPr>
      <w:rFonts w:ascii="Arial" w:hAnsi="Arial" w:cs="Arial"/>
      <w:b/>
      <w:bCs/>
      <w:smallCaps/>
      <w:sz w:val="22"/>
      <w:szCs w:val="22"/>
    </w:rPr>
  </w:style>
  <w:style w:type="paragraph" w:customStyle="1" w:styleId="Style6">
    <w:name w:val="Style6"/>
    <w:basedOn w:val="Normal"/>
    <w:rsid w:val="0060189D"/>
    <w:pPr>
      <w:widowControl w:val="0"/>
      <w:autoSpaceDE w:val="0"/>
      <w:autoSpaceDN w:val="0"/>
      <w:adjustRightInd w:val="0"/>
    </w:pPr>
    <w:rPr>
      <w:rFonts w:ascii="Arial" w:hAnsi="Arial"/>
    </w:rPr>
  </w:style>
  <w:style w:type="paragraph" w:customStyle="1" w:styleId="Style7">
    <w:name w:val="Style7"/>
    <w:basedOn w:val="Normal"/>
    <w:rsid w:val="0060189D"/>
    <w:pPr>
      <w:widowControl w:val="0"/>
      <w:autoSpaceDE w:val="0"/>
      <w:autoSpaceDN w:val="0"/>
      <w:adjustRightInd w:val="0"/>
      <w:jc w:val="both"/>
    </w:pPr>
    <w:rPr>
      <w:rFonts w:ascii="Arial" w:hAnsi="Arial"/>
    </w:rPr>
  </w:style>
  <w:style w:type="character" w:customStyle="1" w:styleId="FontStyle15">
    <w:name w:val="Font Style15"/>
    <w:rsid w:val="0060189D"/>
    <w:rPr>
      <w:rFonts w:ascii="Arial" w:hAnsi="Arial" w:cs="Arial"/>
      <w:b/>
      <w:bCs/>
      <w:smallCaps/>
      <w:sz w:val="20"/>
      <w:szCs w:val="20"/>
    </w:rPr>
  </w:style>
  <w:style w:type="character" w:customStyle="1" w:styleId="FontStyle16">
    <w:name w:val="Font Style16"/>
    <w:rsid w:val="0060189D"/>
    <w:rPr>
      <w:rFonts w:ascii="Arial" w:hAnsi="Arial" w:cs="Arial"/>
      <w:sz w:val="20"/>
      <w:szCs w:val="20"/>
    </w:rPr>
  </w:style>
  <w:style w:type="paragraph" w:customStyle="1" w:styleId="Style1">
    <w:name w:val="Style1"/>
    <w:basedOn w:val="Normal"/>
    <w:rsid w:val="0060189D"/>
    <w:pPr>
      <w:widowControl w:val="0"/>
      <w:autoSpaceDE w:val="0"/>
      <w:autoSpaceDN w:val="0"/>
      <w:adjustRightInd w:val="0"/>
    </w:pPr>
    <w:rPr>
      <w:rFonts w:ascii="Arial" w:hAnsi="Arial"/>
    </w:rPr>
  </w:style>
  <w:style w:type="paragraph" w:customStyle="1" w:styleId="Style20">
    <w:name w:val="Style2"/>
    <w:basedOn w:val="Normal"/>
    <w:rsid w:val="0060189D"/>
    <w:pPr>
      <w:widowControl w:val="0"/>
      <w:autoSpaceDE w:val="0"/>
      <w:autoSpaceDN w:val="0"/>
      <w:adjustRightInd w:val="0"/>
    </w:pPr>
    <w:rPr>
      <w:rFonts w:ascii="Arial" w:hAnsi="Arial"/>
    </w:rPr>
  </w:style>
  <w:style w:type="paragraph" w:customStyle="1" w:styleId="ecxnormal">
    <w:name w:val="ecxnormal"/>
    <w:basedOn w:val="Normal"/>
    <w:rsid w:val="0060189D"/>
    <w:pPr>
      <w:spacing w:after="324"/>
    </w:pPr>
    <w:rPr>
      <w:rFonts w:eastAsia="MS Mincho"/>
      <w:lang w:val="es-MX" w:eastAsia="es-MX"/>
    </w:rPr>
  </w:style>
  <w:style w:type="paragraph" w:customStyle="1" w:styleId="Sinespaciado2">
    <w:name w:val="Sin espaciado2"/>
    <w:link w:val="NoSpacingChar"/>
    <w:rsid w:val="0060189D"/>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60189D"/>
    <w:rPr>
      <w:rFonts w:ascii="Calibri" w:eastAsia="Times New Roman" w:hAnsi="Calibri" w:cs="Times New Roman"/>
    </w:rPr>
  </w:style>
  <w:style w:type="character" w:styleId="Refdecomentario">
    <w:name w:val="annotation reference"/>
    <w:basedOn w:val="Fuentedeprrafopredeter"/>
    <w:semiHidden/>
    <w:rsid w:val="0060189D"/>
    <w:rPr>
      <w:rFonts w:cs="Times New Roman"/>
      <w:sz w:val="16"/>
      <w:szCs w:val="16"/>
    </w:rPr>
  </w:style>
  <w:style w:type="character" w:customStyle="1" w:styleId="HeaderChar">
    <w:name w:val="Header Char"/>
    <w:locked/>
    <w:rsid w:val="0060189D"/>
    <w:rPr>
      <w:sz w:val="22"/>
      <w:lang w:val="es-ES" w:eastAsia="x-none"/>
    </w:rPr>
  </w:style>
  <w:style w:type="character" w:customStyle="1" w:styleId="FooterChar">
    <w:name w:val="Footer Char"/>
    <w:basedOn w:val="Fuentedeprrafopredeter"/>
    <w:locked/>
    <w:rsid w:val="0060189D"/>
    <w:rPr>
      <w:rFonts w:ascii="Calibri" w:hAnsi="Calibri"/>
      <w:sz w:val="22"/>
      <w:szCs w:val="22"/>
      <w:lang w:val="es-ES" w:eastAsia="en-US" w:bidi="ar-SA"/>
    </w:rPr>
  </w:style>
  <w:style w:type="character" w:customStyle="1" w:styleId="apple-tab-span">
    <w:name w:val="apple-tab-span"/>
    <w:basedOn w:val="Fuentedeprrafopredeter"/>
    <w:rsid w:val="0060189D"/>
    <w:rPr>
      <w:rFonts w:cs="Times New Roman"/>
    </w:rPr>
  </w:style>
  <w:style w:type="character" w:customStyle="1" w:styleId="Heading1Char">
    <w:name w:val="Heading 1 Char"/>
    <w:basedOn w:val="Fuentedeprrafopredeter"/>
    <w:locked/>
    <w:rsid w:val="0060189D"/>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60189D"/>
    <w:rPr>
      <w:rFonts w:ascii="Arial" w:eastAsia="Calibri" w:hAnsi="Arial"/>
      <w:sz w:val="18"/>
      <w:lang w:val="es-ES_tradnl" w:eastAsia="es-ES" w:bidi="ar-SA"/>
    </w:rPr>
  </w:style>
  <w:style w:type="character" w:customStyle="1" w:styleId="Heading3Char">
    <w:name w:val="Heading 3 Char"/>
    <w:basedOn w:val="Fuentedeprrafopredeter"/>
    <w:locked/>
    <w:rsid w:val="0060189D"/>
    <w:rPr>
      <w:rFonts w:ascii="Arial" w:eastAsia="Calibri" w:hAnsi="Arial"/>
      <w:sz w:val="18"/>
      <w:lang w:val="es-ES_tradnl" w:eastAsia="es-ES" w:bidi="ar-SA"/>
    </w:rPr>
  </w:style>
  <w:style w:type="character" w:customStyle="1" w:styleId="Heading4Char">
    <w:name w:val="Heading 4 Char"/>
    <w:basedOn w:val="Fuentedeprrafopredeter"/>
    <w:locked/>
    <w:rsid w:val="0060189D"/>
    <w:rPr>
      <w:rFonts w:ascii="Arial" w:eastAsia="Calibri" w:hAnsi="Arial"/>
      <w:sz w:val="28"/>
      <w:lang w:val="es-ES" w:eastAsia="es-ES" w:bidi="ar-SA"/>
    </w:rPr>
  </w:style>
  <w:style w:type="character" w:customStyle="1" w:styleId="Heading5Char">
    <w:name w:val="Heading 5 Char"/>
    <w:basedOn w:val="Fuentedeprrafopredeter"/>
    <w:locked/>
    <w:rsid w:val="0060189D"/>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60189D"/>
    <w:rPr>
      <w:rFonts w:ascii="Arial" w:eastAsia="MS Mincho" w:hAnsi="Arial" w:cs="Arial"/>
      <w:i/>
      <w:iCs/>
      <w:sz w:val="18"/>
      <w:lang w:val="es-ES_tradnl" w:eastAsia="es-ES" w:bidi="ar-SA"/>
    </w:rPr>
  </w:style>
  <w:style w:type="paragraph" w:styleId="Sangranormal">
    <w:name w:val="Normal Indent"/>
    <w:basedOn w:val="Normal"/>
    <w:rsid w:val="0060189D"/>
    <w:pPr>
      <w:spacing w:after="72" w:line="187" w:lineRule="atLeast"/>
      <w:jc w:val="both"/>
    </w:pPr>
    <w:rPr>
      <w:rFonts w:ascii="Arial" w:eastAsia="Calibri" w:hAnsi="Arial"/>
      <w:sz w:val="16"/>
      <w:szCs w:val="20"/>
      <w:lang w:val="es-ES_tradnl"/>
    </w:rPr>
  </w:style>
  <w:style w:type="character" w:customStyle="1" w:styleId="BalloonTextChar">
    <w:name w:val="Balloon Text Char"/>
    <w:basedOn w:val="Fuentedeprrafopredeter"/>
    <w:locked/>
    <w:rsid w:val="0060189D"/>
    <w:rPr>
      <w:rFonts w:ascii="Tahoma" w:hAnsi="Tahoma" w:cs="Tahoma"/>
      <w:sz w:val="16"/>
      <w:szCs w:val="16"/>
      <w:lang w:val="es-MX" w:eastAsia="en-US" w:bidi="ar-SA"/>
    </w:rPr>
  </w:style>
  <w:style w:type="character" w:customStyle="1" w:styleId="TextonotaalfinalCar1">
    <w:name w:val="Texto nota al final Car1"/>
    <w:basedOn w:val="Fuentedeprrafopredeter"/>
    <w:semiHidden/>
    <w:rsid w:val="0060189D"/>
    <w:rPr>
      <w:lang w:val="es-ES" w:eastAsia="es-ES"/>
    </w:rPr>
  </w:style>
  <w:style w:type="paragraph" w:customStyle="1" w:styleId="CERRAR">
    <w:name w:val="CERRAR"/>
    <w:basedOn w:val="Normal"/>
    <w:rsid w:val="0060189D"/>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60189D"/>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60189D"/>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60189D"/>
    <w:pPr>
      <w:widowControl/>
      <w:autoSpaceDE/>
      <w:autoSpaceDN/>
      <w:adjustRightInd/>
      <w:jc w:val="right"/>
    </w:pPr>
    <w:rPr>
      <w:rFonts w:eastAsia="Calibri" w:cs="Times New Roman"/>
      <w:b/>
      <w:szCs w:val="20"/>
      <w:lang w:eastAsia="es-ES"/>
    </w:rPr>
  </w:style>
  <w:style w:type="paragraph" w:customStyle="1" w:styleId="tab">
    <w:name w:val="tab"/>
    <w:basedOn w:val="Normal"/>
    <w:rsid w:val="0060189D"/>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60189D"/>
    <w:pPr>
      <w:widowControl/>
      <w:autoSpaceDE/>
      <w:autoSpaceDN/>
      <w:adjustRightInd/>
      <w:jc w:val="center"/>
    </w:pPr>
    <w:rPr>
      <w:rFonts w:eastAsia="Calibri" w:cs="Times New Roman"/>
      <w:b/>
      <w:szCs w:val="20"/>
      <w:lang w:eastAsia="es-ES"/>
    </w:rPr>
  </w:style>
  <w:style w:type="paragraph" w:customStyle="1" w:styleId="FIRMA">
    <w:name w:val="FIRMA"/>
    <w:basedOn w:val="texto"/>
    <w:rsid w:val="0060189D"/>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60189D"/>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60189D"/>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60189D"/>
  </w:style>
  <w:style w:type="paragraph" w:customStyle="1" w:styleId="tabla1">
    <w:name w:val="tabla 1"/>
    <w:basedOn w:val="texto"/>
    <w:rsid w:val="0060189D"/>
    <w:pPr>
      <w:widowControl/>
      <w:autoSpaceDE/>
      <w:autoSpaceDN/>
      <w:adjustRightInd/>
    </w:pPr>
    <w:rPr>
      <w:rFonts w:ascii="Helv" w:eastAsia="Calibri" w:hAnsi="Helv" w:cs="Times New Roman"/>
      <w:szCs w:val="20"/>
      <w:lang w:eastAsia="es-ES"/>
    </w:rPr>
  </w:style>
  <w:style w:type="paragraph" w:customStyle="1" w:styleId="SRA">
    <w:name w:val="SRA"/>
    <w:basedOn w:val="ROMANOS"/>
    <w:rsid w:val="0060189D"/>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60189D"/>
    <w:pPr>
      <w:jc w:val="both"/>
    </w:pPr>
    <w:rPr>
      <w:rFonts w:ascii="Arial" w:eastAsia="Calibri" w:hAnsi="Arial"/>
      <w:b/>
      <w:sz w:val="28"/>
      <w:szCs w:val="20"/>
      <w:lang w:val="es-MX"/>
    </w:rPr>
  </w:style>
  <w:style w:type="paragraph" w:customStyle="1" w:styleId="Profesin">
    <w:name w:val="Profesión"/>
    <w:basedOn w:val="Normal"/>
    <w:rsid w:val="0060189D"/>
    <w:pPr>
      <w:jc w:val="center"/>
    </w:pPr>
    <w:rPr>
      <w:rFonts w:ascii="Arial" w:eastAsia="Calibri" w:hAnsi="Arial"/>
      <w:sz w:val="28"/>
      <w:szCs w:val="20"/>
      <w:lang w:val="es-MX"/>
    </w:rPr>
  </w:style>
  <w:style w:type="paragraph" w:customStyle="1" w:styleId="BodyTextIndent21">
    <w:name w:val="Body Text Indent 21"/>
    <w:basedOn w:val="Normal"/>
    <w:rsid w:val="0060189D"/>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60189D"/>
    <w:pPr>
      <w:spacing w:before="120" w:after="120"/>
      <w:ind w:left="360"/>
      <w:jc w:val="both"/>
    </w:pPr>
    <w:rPr>
      <w:rFonts w:ascii="Arial" w:eastAsia="Calibri" w:hAnsi="Arial"/>
      <w:szCs w:val="20"/>
    </w:rPr>
  </w:style>
  <w:style w:type="paragraph" w:customStyle="1" w:styleId="Anotacion0">
    <w:name w:val="Anotacion"/>
    <w:basedOn w:val="Normal"/>
    <w:rsid w:val="0060189D"/>
    <w:pPr>
      <w:spacing w:before="101" w:after="101"/>
      <w:jc w:val="center"/>
    </w:pPr>
    <w:rPr>
      <w:rFonts w:eastAsia="Calibri" w:cs="Arial"/>
      <w:b/>
      <w:sz w:val="18"/>
      <w:szCs w:val="18"/>
    </w:rPr>
  </w:style>
  <w:style w:type="character" w:customStyle="1" w:styleId="PlainTextChar">
    <w:name w:val="Plain Text Char"/>
    <w:basedOn w:val="Fuentedeprrafopredeter"/>
    <w:locked/>
    <w:rsid w:val="0060189D"/>
    <w:rPr>
      <w:rFonts w:ascii="Courier New" w:eastAsia="Calibri" w:hAnsi="Courier New"/>
      <w:lang w:val="es-ES" w:eastAsia="es-ES" w:bidi="ar-SA"/>
    </w:rPr>
  </w:style>
  <w:style w:type="character" w:customStyle="1" w:styleId="nombre2">
    <w:name w:val="nombre2"/>
    <w:basedOn w:val="Fuentedeprrafopredeter"/>
    <w:rsid w:val="0060189D"/>
    <w:rPr>
      <w:rFonts w:cs="Times New Roman"/>
    </w:rPr>
  </w:style>
  <w:style w:type="paragraph" w:customStyle="1" w:styleId="paragraph">
    <w:name w:val="paragraph"/>
    <w:basedOn w:val="Normal"/>
    <w:rsid w:val="0060189D"/>
    <w:pPr>
      <w:spacing w:before="100" w:beforeAutospacing="1" w:after="100" w:afterAutospacing="1"/>
    </w:pPr>
    <w:rPr>
      <w:rFonts w:eastAsia="Calibri"/>
      <w:lang w:val="es-MX" w:eastAsia="es-MX"/>
    </w:rPr>
  </w:style>
  <w:style w:type="character" w:customStyle="1" w:styleId="eop">
    <w:name w:val="eop"/>
    <w:basedOn w:val="Fuentedeprrafopredeter"/>
    <w:rsid w:val="0060189D"/>
    <w:rPr>
      <w:rFonts w:cs="Times New Roman"/>
    </w:rPr>
  </w:style>
  <w:style w:type="character" w:customStyle="1" w:styleId="textrun">
    <w:name w:val="textrun"/>
    <w:basedOn w:val="Fuentedeprrafopredeter"/>
    <w:rsid w:val="0060189D"/>
    <w:rPr>
      <w:rFonts w:cs="Times New Roman"/>
    </w:rPr>
  </w:style>
  <w:style w:type="character" w:customStyle="1" w:styleId="normaltextrun">
    <w:name w:val="normaltextrun"/>
    <w:basedOn w:val="Fuentedeprrafopredeter"/>
    <w:rsid w:val="0060189D"/>
    <w:rPr>
      <w:rFonts w:cs="Times New Roman"/>
    </w:rPr>
  </w:style>
  <w:style w:type="character" w:customStyle="1" w:styleId="scx258358241">
    <w:name w:val="scx258358241"/>
    <w:basedOn w:val="Fuentedeprrafopredeter"/>
    <w:rsid w:val="0060189D"/>
    <w:rPr>
      <w:rFonts w:cs="Times New Roman"/>
    </w:rPr>
  </w:style>
  <w:style w:type="character" w:customStyle="1" w:styleId="spellingerror">
    <w:name w:val="spellingerror"/>
    <w:basedOn w:val="Fuentedeprrafopredeter"/>
    <w:rsid w:val="0060189D"/>
    <w:rPr>
      <w:rFonts w:cs="Times New Roman"/>
    </w:rPr>
  </w:style>
  <w:style w:type="character" w:customStyle="1" w:styleId="nombre0">
    <w:name w:val="nombre"/>
    <w:basedOn w:val="Fuentedeprrafopredeter"/>
    <w:rsid w:val="0060189D"/>
    <w:rPr>
      <w:rFonts w:cs="Times New Roman"/>
    </w:rPr>
  </w:style>
  <w:style w:type="paragraph" w:customStyle="1" w:styleId="estilo1b">
    <w:name w:val="estilo1b"/>
    <w:basedOn w:val="Normal"/>
    <w:rsid w:val="0060189D"/>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60189D"/>
    <w:rPr>
      <w:rFonts w:eastAsia="Calibri"/>
      <w:b/>
      <w:color w:val="000000"/>
      <w:sz w:val="72"/>
      <w:szCs w:val="72"/>
      <w:lang w:val="es-ES_tradnl" w:eastAsia="es-ES_tradnl" w:bidi="ar-SA"/>
    </w:rPr>
  </w:style>
  <w:style w:type="paragraph" w:styleId="TDC2">
    <w:name w:val="toc 2"/>
    <w:basedOn w:val="Normal"/>
    <w:next w:val="Normal"/>
    <w:autoRedefine/>
    <w:rsid w:val="0060189D"/>
    <w:pPr>
      <w:widowControl w:val="0"/>
      <w:spacing w:after="160" w:line="259" w:lineRule="auto"/>
      <w:ind w:left="220"/>
    </w:pPr>
    <w:rPr>
      <w:rFonts w:ascii="Calibri" w:eastAsia="Calibri" w:hAnsi="Calibri"/>
      <w:color w:val="000000"/>
      <w:sz w:val="22"/>
      <w:szCs w:val="22"/>
      <w:lang w:val="es-MX" w:eastAsia="en-US"/>
    </w:rPr>
  </w:style>
  <w:style w:type="paragraph" w:styleId="TDC3">
    <w:name w:val="toc 3"/>
    <w:basedOn w:val="Normal"/>
    <w:next w:val="Normal"/>
    <w:autoRedefine/>
    <w:rsid w:val="0060189D"/>
    <w:pPr>
      <w:widowControl w:val="0"/>
      <w:spacing w:after="160" w:line="259" w:lineRule="auto"/>
      <w:ind w:left="440"/>
    </w:pPr>
    <w:rPr>
      <w:rFonts w:ascii="Calibri" w:eastAsia="Calibri" w:hAnsi="Calibri"/>
      <w:color w:val="000000"/>
      <w:sz w:val="22"/>
      <w:szCs w:val="22"/>
      <w:lang w:val="es-MX" w:eastAsia="en-US"/>
    </w:rPr>
  </w:style>
  <w:style w:type="paragraph" w:styleId="TDC4">
    <w:name w:val="toc 4"/>
    <w:basedOn w:val="Normal"/>
    <w:next w:val="Normal"/>
    <w:autoRedefine/>
    <w:rsid w:val="0060189D"/>
    <w:pPr>
      <w:widowControl w:val="0"/>
      <w:spacing w:after="160" w:line="259" w:lineRule="auto"/>
      <w:ind w:left="660"/>
    </w:pPr>
    <w:rPr>
      <w:rFonts w:ascii="Calibri" w:eastAsia="Calibri" w:hAnsi="Calibri"/>
      <w:color w:val="000000"/>
      <w:sz w:val="22"/>
      <w:szCs w:val="22"/>
      <w:lang w:val="es-MX" w:eastAsia="en-US"/>
    </w:rPr>
  </w:style>
  <w:style w:type="paragraph" w:styleId="TDC5">
    <w:name w:val="toc 5"/>
    <w:basedOn w:val="Normal"/>
    <w:next w:val="Normal"/>
    <w:autoRedefine/>
    <w:rsid w:val="0060189D"/>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60189D"/>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60189D"/>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60189D"/>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60189D"/>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60189D"/>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60189D"/>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60189D"/>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60189D"/>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60189D"/>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60189D"/>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60189D"/>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60189D"/>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60189D"/>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60189D"/>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60189D"/>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60189D"/>
    <w:rPr>
      <w:rFonts w:cs="Times New Roman"/>
    </w:rPr>
  </w:style>
  <w:style w:type="character" w:customStyle="1" w:styleId="SubtitleChar">
    <w:name w:val="Subtitle Char"/>
    <w:basedOn w:val="Fuentedeprrafopredeter"/>
    <w:locked/>
    <w:rsid w:val="0060189D"/>
    <w:rPr>
      <w:rFonts w:ascii="Georgia" w:hAnsi="Georgia" w:cs="Georgia"/>
      <w:i/>
      <w:color w:val="666666"/>
      <w:sz w:val="48"/>
      <w:szCs w:val="48"/>
      <w:lang w:val="es-ES_tradnl" w:eastAsia="es-ES_tradnl" w:bidi="ar-SA"/>
    </w:rPr>
  </w:style>
  <w:style w:type="paragraph" w:customStyle="1" w:styleId="n2">
    <w:name w:val="n2"/>
    <w:basedOn w:val="Normal"/>
    <w:rsid w:val="0060189D"/>
    <w:pPr>
      <w:spacing w:before="100" w:beforeAutospacing="1" w:after="100" w:afterAutospacing="1"/>
    </w:pPr>
    <w:rPr>
      <w:rFonts w:eastAsia="Calibri"/>
      <w:lang w:val="es-MX" w:eastAsia="es-MX"/>
    </w:rPr>
  </w:style>
  <w:style w:type="paragraph" w:customStyle="1" w:styleId="j">
    <w:name w:val="j"/>
    <w:basedOn w:val="Normal"/>
    <w:rsid w:val="0060189D"/>
    <w:pPr>
      <w:spacing w:before="100" w:beforeAutospacing="1" w:after="100" w:afterAutospacing="1"/>
    </w:pPr>
    <w:rPr>
      <w:rFonts w:eastAsia="Calibri"/>
      <w:lang w:val="es-MX" w:eastAsia="es-MX"/>
    </w:rPr>
  </w:style>
  <w:style w:type="character" w:customStyle="1" w:styleId="nacep">
    <w:name w:val="n_acep"/>
    <w:basedOn w:val="Fuentedeprrafopredeter"/>
    <w:rsid w:val="0060189D"/>
    <w:rPr>
      <w:rFonts w:cs="Times New Roman"/>
    </w:rPr>
  </w:style>
  <w:style w:type="paragraph" w:customStyle="1" w:styleId="l3">
    <w:name w:val="l3"/>
    <w:basedOn w:val="Normal"/>
    <w:rsid w:val="0060189D"/>
    <w:pPr>
      <w:spacing w:before="100" w:beforeAutospacing="1" w:after="100" w:afterAutospacing="1"/>
    </w:pPr>
    <w:rPr>
      <w:rFonts w:eastAsia="Calibri"/>
      <w:lang w:val="es-MX" w:eastAsia="es-MX"/>
    </w:rPr>
  </w:style>
  <w:style w:type="paragraph" w:customStyle="1" w:styleId="o">
    <w:name w:val="o"/>
    <w:basedOn w:val="Normal"/>
    <w:rsid w:val="0060189D"/>
    <w:pPr>
      <w:spacing w:before="100" w:beforeAutospacing="1" w:after="100" w:afterAutospacing="1"/>
    </w:pPr>
    <w:rPr>
      <w:rFonts w:eastAsia="Calibri"/>
      <w:lang w:val="es-MX" w:eastAsia="es-MX"/>
    </w:rPr>
  </w:style>
  <w:style w:type="paragraph" w:customStyle="1" w:styleId="xdefault">
    <w:name w:val="x_default"/>
    <w:basedOn w:val="Normal"/>
    <w:rsid w:val="0060189D"/>
    <w:pPr>
      <w:spacing w:before="100" w:beforeAutospacing="1" w:after="100" w:afterAutospacing="1"/>
    </w:pPr>
    <w:rPr>
      <w:rFonts w:eastAsia="Calibri"/>
      <w:lang w:val="es-MX" w:eastAsia="es-MX"/>
    </w:rPr>
  </w:style>
  <w:style w:type="paragraph" w:customStyle="1" w:styleId="xmsonormal">
    <w:name w:val="x_msonormal"/>
    <w:basedOn w:val="Normal"/>
    <w:rsid w:val="0060189D"/>
    <w:pPr>
      <w:spacing w:before="100" w:beforeAutospacing="1" w:after="100" w:afterAutospacing="1"/>
    </w:pPr>
    <w:rPr>
      <w:rFonts w:eastAsia="Calibri"/>
      <w:lang w:val="es-MX" w:eastAsia="es-MX"/>
    </w:rPr>
  </w:style>
  <w:style w:type="paragraph" w:customStyle="1" w:styleId="western">
    <w:name w:val="western"/>
    <w:basedOn w:val="Normal"/>
    <w:rsid w:val="0060189D"/>
    <w:pPr>
      <w:spacing w:before="100" w:beforeAutospacing="1" w:after="100" w:afterAutospacing="1"/>
    </w:pPr>
    <w:rPr>
      <w:rFonts w:ascii="Arial Unicode MS" w:eastAsia="Arial Unicode MS" w:hAnsi="Arial Unicode MS" w:cs="Arial Unicode MS"/>
    </w:rPr>
  </w:style>
  <w:style w:type="character" w:customStyle="1" w:styleId="negritas">
    <w:name w:val="negritas"/>
    <w:rsid w:val="0060189D"/>
  </w:style>
  <w:style w:type="paragraph" w:customStyle="1" w:styleId="xmsolistparagraph">
    <w:name w:val="x_msolistparagraph"/>
    <w:basedOn w:val="Normal"/>
    <w:rsid w:val="0060189D"/>
    <w:pPr>
      <w:spacing w:before="100" w:beforeAutospacing="1" w:after="100" w:afterAutospacing="1"/>
    </w:pPr>
    <w:rPr>
      <w:rFonts w:eastAsia="Calibri"/>
      <w:lang w:val="es-MX" w:eastAsia="es-MX"/>
    </w:rPr>
  </w:style>
  <w:style w:type="character" w:customStyle="1" w:styleId="red">
    <w:name w:val="red"/>
    <w:basedOn w:val="Fuentedeprrafopredeter"/>
    <w:rsid w:val="0060189D"/>
    <w:rPr>
      <w:rFonts w:cs="Times New Roman"/>
    </w:rPr>
  </w:style>
  <w:style w:type="table" w:customStyle="1" w:styleId="TableNormal">
    <w:name w:val="Table Normal"/>
    <w:rsid w:val="0060189D"/>
    <w:pPr>
      <w:pBdr>
        <w:top w:val="nil"/>
        <w:left w:val="nil"/>
        <w:bottom w:val="nil"/>
        <w:right w:val="nil"/>
        <w:between w:val="nil"/>
      </w:pBdr>
      <w:spacing w:after="0" w:line="276" w:lineRule="auto"/>
    </w:pPr>
    <w:rPr>
      <w:rFonts w:ascii="Arial" w:eastAsia="Arial" w:hAnsi="Arial" w:cs="Arial"/>
      <w:color w:val="000000"/>
      <w:lang w:val="es" w:eastAsia="es-ES_tradnl"/>
    </w:rPr>
    <w:tblPr>
      <w:tblCellMar>
        <w:top w:w="0" w:type="dxa"/>
        <w:left w:w="0" w:type="dxa"/>
        <w:bottom w:w="0" w:type="dxa"/>
        <w:right w:w="0" w:type="dxa"/>
      </w:tblCellMar>
    </w:tblPr>
  </w:style>
  <w:style w:type="paragraph" w:customStyle="1" w:styleId="Standard">
    <w:name w:val="Standard"/>
    <w:rsid w:val="0060189D"/>
    <w:pPr>
      <w:suppressAutoHyphens/>
      <w:autoSpaceDN w:val="0"/>
      <w:spacing w:after="200" w:line="276" w:lineRule="auto"/>
      <w:textAlignment w:val="baseline"/>
    </w:pPr>
    <w:rPr>
      <w:rFonts w:ascii="Calibri" w:eastAsia="Calibri" w:hAnsi="Calibri" w:cs="Calibri"/>
      <w:color w:val="000000"/>
      <w:kern w:val="3"/>
      <w:lang w:eastAsia="zh-CN" w:bidi="hi-IN"/>
    </w:rPr>
  </w:style>
  <w:style w:type="paragraph" w:customStyle="1" w:styleId="Heading">
    <w:name w:val="Heading"/>
    <w:basedOn w:val="Standard"/>
    <w:next w:val="Textbody"/>
    <w:rsid w:val="0060189D"/>
  </w:style>
  <w:style w:type="paragraph" w:customStyle="1" w:styleId="Index">
    <w:name w:val="Index"/>
    <w:basedOn w:val="Standard"/>
    <w:rsid w:val="0060189D"/>
  </w:style>
  <w:style w:type="character" w:customStyle="1" w:styleId="ListLabel1">
    <w:name w:val="ListLabel 1"/>
    <w:rsid w:val="0060189D"/>
    <w:rPr>
      <w:rFonts w:ascii="Arial" w:eastAsia="Arial" w:hAnsi="Arial" w:cs="Arial"/>
      <w:b/>
      <w:sz w:val="24"/>
    </w:rPr>
  </w:style>
  <w:style w:type="character" w:customStyle="1" w:styleId="ListLabel2">
    <w:name w:val="ListLabel 2"/>
    <w:rsid w:val="0060189D"/>
    <w:rPr>
      <w:rFonts w:ascii="Arial" w:eastAsia="Arial" w:hAnsi="Arial" w:cs="Arial"/>
      <w:sz w:val="24"/>
      <w:u w:val="none"/>
    </w:rPr>
  </w:style>
  <w:style w:type="character" w:customStyle="1" w:styleId="ListLabel3">
    <w:name w:val="ListLabel 3"/>
    <w:rsid w:val="0060189D"/>
    <w:rPr>
      <w:rFonts w:ascii="Arial" w:eastAsia="Arial" w:hAnsi="Arial" w:cs="Arial"/>
      <w:sz w:val="24"/>
      <w:u w:val="none"/>
    </w:rPr>
  </w:style>
  <w:style w:type="character" w:customStyle="1" w:styleId="ListLabel4">
    <w:name w:val="ListLabel 4"/>
    <w:rsid w:val="0060189D"/>
    <w:rPr>
      <w:u w:val="none"/>
    </w:rPr>
  </w:style>
  <w:style w:type="character" w:customStyle="1" w:styleId="ListLabel5">
    <w:name w:val="ListLabel 5"/>
    <w:rsid w:val="0060189D"/>
    <w:rPr>
      <w:u w:val="none"/>
    </w:rPr>
  </w:style>
  <w:style w:type="character" w:customStyle="1" w:styleId="ListLabel6">
    <w:name w:val="ListLabel 6"/>
    <w:rsid w:val="0060189D"/>
    <w:rPr>
      <w:u w:val="none"/>
    </w:rPr>
  </w:style>
  <w:style w:type="character" w:customStyle="1" w:styleId="ListLabel7">
    <w:name w:val="ListLabel 7"/>
    <w:rsid w:val="0060189D"/>
    <w:rPr>
      <w:u w:val="none"/>
    </w:rPr>
  </w:style>
  <w:style w:type="character" w:customStyle="1" w:styleId="ListLabel8">
    <w:name w:val="ListLabel 8"/>
    <w:rsid w:val="0060189D"/>
    <w:rPr>
      <w:u w:val="none"/>
    </w:rPr>
  </w:style>
  <w:style w:type="character" w:customStyle="1" w:styleId="ListLabel9">
    <w:name w:val="ListLabel 9"/>
    <w:rsid w:val="0060189D"/>
    <w:rPr>
      <w:u w:val="none"/>
    </w:rPr>
  </w:style>
  <w:style w:type="character" w:customStyle="1" w:styleId="ListLabel10">
    <w:name w:val="ListLabel 10"/>
    <w:rsid w:val="0060189D"/>
    <w:rPr>
      <w:u w:val="none"/>
    </w:rPr>
  </w:style>
  <w:style w:type="character" w:customStyle="1" w:styleId="ListLabel11">
    <w:name w:val="ListLabel 11"/>
    <w:rsid w:val="0060189D"/>
    <w:rPr>
      <w:rFonts w:ascii="Arial" w:eastAsia="Arial" w:hAnsi="Arial" w:cs="Arial"/>
      <w:b/>
      <w:sz w:val="24"/>
    </w:rPr>
  </w:style>
  <w:style w:type="character" w:customStyle="1" w:styleId="ListLabel12">
    <w:name w:val="ListLabel 12"/>
    <w:rsid w:val="0060189D"/>
    <w:rPr>
      <w:rFonts w:ascii="Arial" w:eastAsia="Arial" w:hAnsi="Arial" w:cs="Arial"/>
      <w:b/>
      <w:sz w:val="24"/>
    </w:rPr>
  </w:style>
  <w:style w:type="character" w:customStyle="1" w:styleId="ListLabel13">
    <w:name w:val="ListLabel 13"/>
    <w:rsid w:val="0060189D"/>
    <w:rPr>
      <w:rFonts w:ascii="Arial" w:eastAsia="Arial" w:hAnsi="Arial" w:cs="Arial"/>
      <w:sz w:val="24"/>
      <w:u w:val="none"/>
    </w:rPr>
  </w:style>
  <w:style w:type="character" w:customStyle="1" w:styleId="ListLabel14">
    <w:name w:val="ListLabel 14"/>
    <w:rsid w:val="0060189D"/>
    <w:rPr>
      <w:u w:val="none"/>
    </w:rPr>
  </w:style>
  <w:style w:type="character" w:customStyle="1" w:styleId="ListLabel15">
    <w:name w:val="ListLabel 15"/>
    <w:rsid w:val="0060189D"/>
    <w:rPr>
      <w:u w:val="none"/>
    </w:rPr>
  </w:style>
  <w:style w:type="character" w:customStyle="1" w:styleId="ListLabel16">
    <w:name w:val="ListLabel 16"/>
    <w:rsid w:val="0060189D"/>
    <w:rPr>
      <w:u w:val="none"/>
    </w:rPr>
  </w:style>
  <w:style w:type="character" w:customStyle="1" w:styleId="ListLabel17">
    <w:name w:val="ListLabel 17"/>
    <w:rsid w:val="0060189D"/>
    <w:rPr>
      <w:u w:val="none"/>
    </w:rPr>
  </w:style>
  <w:style w:type="character" w:customStyle="1" w:styleId="ListLabel18">
    <w:name w:val="ListLabel 18"/>
    <w:rsid w:val="0060189D"/>
    <w:rPr>
      <w:u w:val="none"/>
    </w:rPr>
  </w:style>
  <w:style w:type="character" w:customStyle="1" w:styleId="ListLabel19">
    <w:name w:val="ListLabel 19"/>
    <w:rsid w:val="0060189D"/>
    <w:rPr>
      <w:u w:val="none"/>
    </w:rPr>
  </w:style>
  <w:style w:type="character" w:customStyle="1" w:styleId="ListLabel20">
    <w:name w:val="ListLabel 20"/>
    <w:rsid w:val="0060189D"/>
    <w:rPr>
      <w:u w:val="none"/>
    </w:rPr>
  </w:style>
  <w:style w:type="character" w:customStyle="1" w:styleId="ListLabel21">
    <w:name w:val="ListLabel 21"/>
    <w:rsid w:val="0060189D"/>
    <w:rPr>
      <w:u w:val="none"/>
    </w:rPr>
  </w:style>
  <w:style w:type="character" w:customStyle="1" w:styleId="ListLabel22">
    <w:name w:val="ListLabel 22"/>
    <w:rsid w:val="0060189D"/>
    <w:rPr>
      <w:rFonts w:ascii="Arial" w:eastAsia="Arial" w:hAnsi="Arial" w:cs="Arial"/>
      <w:b/>
      <w:sz w:val="24"/>
    </w:rPr>
  </w:style>
  <w:style w:type="character" w:customStyle="1" w:styleId="ListLabel23">
    <w:name w:val="ListLabel 23"/>
    <w:rsid w:val="0060189D"/>
    <w:rPr>
      <w:rFonts w:ascii="Arial" w:eastAsia="Arial" w:hAnsi="Arial" w:cs="Arial"/>
      <w:b/>
      <w:sz w:val="24"/>
    </w:rPr>
  </w:style>
  <w:style w:type="character" w:customStyle="1" w:styleId="ListLabel24">
    <w:name w:val="ListLabel 24"/>
    <w:rsid w:val="0060189D"/>
    <w:rPr>
      <w:rFonts w:ascii="Arial" w:eastAsia="Arial" w:hAnsi="Arial" w:cs="Arial"/>
      <w:sz w:val="24"/>
      <w:u w:val="none"/>
    </w:rPr>
  </w:style>
  <w:style w:type="character" w:customStyle="1" w:styleId="ListLabel25">
    <w:name w:val="ListLabel 25"/>
    <w:rsid w:val="0060189D"/>
    <w:rPr>
      <w:u w:val="none"/>
    </w:rPr>
  </w:style>
  <w:style w:type="character" w:customStyle="1" w:styleId="ListLabel26">
    <w:name w:val="ListLabel 26"/>
    <w:rsid w:val="0060189D"/>
    <w:rPr>
      <w:u w:val="none"/>
    </w:rPr>
  </w:style>
  <w:style w:type="character" w:customStyle="1" w:styleId="ListLabel27">
    <w:name w:val="ListLabel 27"/>
    <w:rsid w:val="0060189D"/>
    <w:rPr>
      <w:u w:val="none"/>
    </w:rPr>
  </w:style>
  <w:style w:type="character" w:customStyle="1" w:styleId="ListLabel28">
    <w:name w:val="ListLabel 28"/>
    <w:rsid w:val="0060189D"/>
    <w:rPr>
      <w:u w:val="none"/>
    </w:rPr>
  </w:style>
  <w:style w:type="character" w:customStyle="1" w:styleId="ListLabel29">
    <w:name w:val="ListLabel 29"/>
    <w:rsid w:val="0060189D"/>
    <w:rPr>
      <w:u w:val="none"/>
    </w:rPr>
  </w:style>
  <w:style w:type="character" w:customStyle="1" w:styleId="ListLabel30">
    <w:name w:val="ListLabel 30"/>
    <w:rsid w:val="0060189D"/>
    <w:rPr>
      <w:u w:val="none"/>
    </w:rPr>
  </w:style>
  <w:style w:type="character" w:customStyle="1" w:styleId="ListLabel31">
    <w:name w:val="ListLabel 31"/>
    <w:rsid w:val="0060189D"/>
    <w:rPr>
      <w:u w:val="none"/>
    </w:rPr>
  </w:style>
  <w:style w:type="character" w:customStyle="1" w:styleId="ListLabel32">
    <w:name w:val="ListLabel 32"/>
    <w:rsid w:val="0060189D"/>
    <w:rPr>
      <w:u w:val="none"/>
    </w:rPr>
  </w:style>
  <w:style w:type="character" w:customStyle="1" w:styleId="ListLabel33">
    <w:name w:val="ListLabel 33"/>
    <w:rsid w:val="0060189D"/>
    <w:rPr>
      <w:rFonts w:ascii="Arial" w:eastAsia="Arial" w:hAnsi="Arial" w:cs="Arial"/>
      <w:b/>
      <w:sz w:val="24"/>
    </w:rPr>
  </w:style>
  <w:style w:type="character" w:customStyle="1" w:styleId="ListLabel34">
    <w:name w:val="ListLabel 34"/>
    <w:rsid w:val="0060189D"/>
    <w:rPr>
      <w:rFonts w:ascii="Arial" w:eastAsia="Arial" w:hAnsi="Arial" w:cs="Arial"/>
      <w:b/>
      <w:sz w:val="24"/>
    </w:rPr>
  </w:style>
  <w:style w:type="character" w:customStyle="1" w:styleId="ListLabel35">
    <w:name w:val="ListLabel 35"/>
    <w:rsid w:val="0060189D"/>
    <w:rPr>
      <w:rFonts w:ascii="Arial" w:eastAsia="Arial" w:hAnsi="Arial" w:cs="Arial"/>
      <w:b/>
      <w:sz w:val="24"/>
    </w:rPr>
  </w:style>
  <w:style w:type="character" w:customStyle="1" w:styleId="ListLabel36">
    <w:name w:val="ListLabel 36"/>
    <w:rsid w:val="0060189D"/>
    <w:rPr>
      <w:rFonts w:ascii="Arial" w:eastAsia="Arial" w:hAnsi="Arial" w:cs="Arial"/>
      <w:b/>
      <w:sz w:val="24"/>
    </w:rPr>
  </w:style>
  <w:style w:type="character" w:customStyle="1" w:styleId="ListLabel37">
    <w:name w:val="ListLabel 37"/>
    <w:rsid w:val="0060189D"/>
    <w:rPr>
      <w:rFonts w:ascii="Arial" w:eastAsia="Arial" w:hAnsi="Arial" w:cs="Arial"/>
      <w:b/>
      <w:sz w:val="24"/>
    </w:rPr>
  </w:style>
  <w:style w:type="character" w:customStyle="1" w:styleId="ListLabel38">
    <w:name w:val="ListLabel 38"/>
    <w:rsid w:val="0060189D"/>
    <w:rPr>
      <w:rFonts w:eastAsia="Noto Sans Symbols" w:cs="Noto Sans Symbols"/>
    </w:rPr>
  </w:style>
  <w:style w:type="character" w:customStyle="1" w:styleId="ListLabel39">
    <w:name w:val="ListLabel 39"/>
    <w:rsid w:val="0060189D"/>
    <w:rPr>
      <w:rFonts w:eastAsia="Noto Sans Symbols" w:cs="Noto Sans Symbols"/>
      <w:b w:val="0"/>
      <w:sz w:val="24"/>
    </w:rPr>
  </w:style>
  <w:style w:type="character" w:customStyle="1" w:styleId="ListLabel40">
    <w:name w:val="ListLabel 40"/>
    <w:rsid w:val="0060189D"/>
    <w:rPr>
      <w:rFonts w:eastAsia="Noto Sans Symbols" w:cs="Noto Sans Symbols"/>
    </w:rPr>
  </w:style>
  <w:style w:type="character" w:customStyle="1" w:styleId="ListLabel41">
    <w:name w:val="ListLabel 41"/>
    <w:rsid w:val="0060189D"/>
    <w:rPr>
      <w:rFonts w:eastAsia="Noto Sans Symbols" w:cs="Noto Sans Symbols"/>
    </w:rPr>
  </w:style>
  <w:style w:type="character" w:customStyle="1" w:styleId="ListLabel42">
    <w:name w:val="ListLabel 42"/>
    <w:rsid w:val="0060189D"/>
    <w:rPr>
      <w:rFonts w:eastAsia="Courier New" w:cs="Courier New"/>
    </w:rPr>
  </w:style>
  <w:style w:type="character" w:customStyle="1" w:styleId="ListLabel43">
    <w:name w:val="ListLabel 43"/>
    <w:rsid w:val="0060189D"/>
    <w:rPr>
      <w:rFonts w:eastAsia="Noto Sans Symbols" w:cs="Noto Sans Symbols"/>
    </w:rPr>
  </w:style>
  <w:style w:type="character" w:customStyle="1" w:styleId="ListLabel44">
    <w:name w:val="ListLabel 44"/>
    <w:rsid w:val="0060189D"/>
    <w:rPr>
      <w:rFonts w:eastAsia="Noto Sans Symbols" w:cs="Noto Sans Symbols"/>
    </w:rPr>
  </w:style>
  <w:style w:type="character" w:customStyle="1" w:styleId="ListLabel45">
    <w:name w:val="ListLabel 45"/>
    <w:rsid w:val="0060189D"/>
    <w:rPr>
      <w:rFonts w:eastAsia="Courier New" w:cs="Courier New"/>
    </w:rPr>
  </w:style>
  <w:style w:type="character" w:customStyle="1" w:styleId="ListLabel46">
    <w:name w:val="ListLabel 46"/>
    <w:rsid w:val="0060189D"/>
    <w:rPr>
      <w:rFonts w:eastAsia="Noto Sans Symbols" w:cs="Noto Sans Symbols"/>
    </w:rPr>
  </w:style>
  <w:style w:type="character" w:customStyle="1" w:styleId="ListLabel47">
    <w:name w:val="ListLabel 47"/>
    <w:rsid w:val="0060189D"/>
    <w:rPr>
      <w:rFonts w:ascii="Arial" w:eastAsia="Arial" w:hAnsi="Arial" w:cs="Arial"/>
      <w:b w:val="0"/>
      <w:sz w:val="24"/>
      <w:u w:val="none"/>
    </w:rPr>
  </w:style>
  <w:style w:type="character" w:customStyle="1" w:styleId="ListLabel48">
    <w:name w:val="ListLabel 48"/>
    <w:rsid w:val="0060189D"/>
    <w:rPr>
      <w:u w:val="none"/>
    </w:rPr>
  </w:style>
  <w:style w:type="character" w:customStyle="1" w:styleId="ListLabel49">
    <w:name w:val="ListLabel 49"/>
    <w:rsid w:val="0060189D"/>
    <w:rPr>
      <w:rFonts w:ascii="Arial" w:eastAsia="Arial" w:hAnsi="Arial" w:cs="Arial"/>
      <w:b w:val="0"/>
      <w:sz w:val="24"/>
      <w:u w:val="none"/>
    </w:rPr>
  </w:style>
  <w:style w:type="character" w:customStyle="1" w:styleId="ListLabel50">
    <w:name w:val="ListLabel 50"/>
    <w:rsid w:val="0060189D"/>
    <w:rPr>
      <w:u w:val="none"/>
    </w:rPr>
  </w:style>
  <w:style w:type="character" w:customStyle="1" w:styleId="ListLabel51">
    <w:name w:val="ListLabel 51"/>
    <w:rsid w:val="0060189D"/>
    <w:rPr>
      <w:u w:val="none"/>
    </w:rPr>
  </w:style>
  <w:style w:type="character" w:customStyle="1" w:styleId="ListLabel52">
    <w:name w:val="ListLabel 52"/>
    <w:rsid w:val="0060189D"/>
    <w:rPr>
      <w:u w:val="none"/>
    </w:rPr>
  </w:style>
  <w:style w:type="character" w:customStyle="1" w:styleId="ListLabel53">
    <w:name w:val="ListLabel 53"/>
    <w:rsid w:val="0060189D"/>
    <w:rPr>
      <w:u w:val="none"/>
    </w:rPr>
  </w:style>
  <w:style w:type="character" w:customStyle="1" w:styleId="ListLabel54">
    <w:name w:val="ListLabel 54"/>
    <w:rsid w:val="0060189D"/>
    <w:rPr>
      <w:u w:val="none"/>
    </w:rPr>
  </w:style>
  <w:style w:type="character" w:customStyle="1" w:styleId="ListLabel55">
    <w:name w:val="ListLabel 55"/>
    <w:rsid w:val="0060189D"/>
    <w:rPr>
      <w:u w:val="none"/>
    </w:rPr>
  </w:style>
  <w:style w:type="character" w:customStyle="1" w:styleId="ListLabel56">
    <w:name w:val="ListLabel 56"/>
    <w:rsid w:val="0060189D"/>
    <w:rPr>
      <w:u w:val="none"/>
    </w:rPr>
  </w:style>
  <w:style w:type="character" w:customStyle="1" w:styleId="ListLabel57">
    <w:name w:val="ListLabel 57"/>
    <w:rsid w:val="0060189D"/>
    <w:rPr>
      <w:rFonts w:ascii="Arial" w:eastAsia="Arial" w:hAnsi="Arial" w:cs="Arial"/>
      <w:sz w:val="24"/>
      <w:u w:val="none"/>
    </w:rPr>
  </w:style>
  <w:style w:type="character" w:customStyle="1" w:styleId="ListLabel58">
    <w:name w:val="ListLabel 58"/>
    <w:rsid w:val="0060189D"/>
    <w:rPr>
      <w:u w:val="none"/>
    </w:rPr>
  </w:style>
  <w:style w:type="character" w:customStyle="1" w:styleId="ListLabel59">
    <w:name w:val="ListLabel 59"/>
    <w:rsid w:val="0060189D"/>
    <w:rPr>
      <w:u w:val="none"/>
    </w:rPr>
  </w:style>
  <w:style w:type="character" w:customStyle="1" w:styleId="ListLabel60">
    <w:name w:val="ListLabel 60"/>
    <w:rsid w:val="0060189D"/>
    <w:rPr>
      <w:u w:val="none"/>
    </w:rPr>
  </w:style>
  <w:style w:type="character" w:customStyle="1" w:styleId="ListLabel61">
    <w:name w:val="ListLabel 61"/>
    <w:rsid w:val="0060189D"/>
    <w:rPr>
      <w:u w:val="none"/>
    </w:rPr>
  </w:style>
  <w:style w:type="character" w:customStyle="1" w:styleId="ListLabel62">
    <w:name w:val="ListLabel 62"/>
    <w:rsid w:val="0060189D"/>
    <w:rPr>
      <w:u w:val="none"/>
    </w:rPr>
  </w:style>
  <w:style w:type="character" w:customStyle="1" w:styleId="ListLabel63">
    <w:name w:val="ListLabel 63"/>
    <w:rsid w:val="0060189D"/>
    <w:rPr>
      <w:u w:val="none"/>
    </w:rPr>
  </w:style>
  <w:style w:type="character" w:customStyle="1" w:styleId="ListLabel64">
    <w:name w:val="ListLabel 64"/>
    <w:rsid w:val="0060189D"/>
    <w:rPr>
      <w:u w:val="none"/>
    </w:rPr>
  </w:style>
  <w:style w:type="character" w:customStyle="1" w:styleId="ListLabel65">
    <w:name w:val="ListLabel 65"/>
    <w:rsid w:val="0060189D"/>
    <w:rPr>
      <w:rFonts w:ascii="Arial" w:eastAsia="Arial" w:hAnsi="Arial" w:cs="Arial"/>
      <w:sz w:val="24"/>
      <w:u w:val="none"/>
    </w:rPr>
  </w:style>
  <w:style w:type="character" w:customStyle="1" w:styleId="ListLabel66">
    <w:name w:val="ListLabel 66"/>
    <w:rsid w:val="0060189D"/>
    <w:rPr>
      <w:rFonts w:ascii="Arial" w:eastAsia="Arial" w:hAnsi="Arial" w:cs="Arial"/>
      <w:sz w:val="24"/>
      <w:u w:val="none"/>
    </w:rPr>
  </w:style>
  <w:style w:type="character" w:customStyle="1" w:styleId="ListLabel67">
    <w:name w:val="ListLabel 67"/>
    <w:rsid w:val="0060189D"/>
    <w:rPr>
      <w:u w:val="none"/>
    </w:rPr>
  </w:style>
  <w:style w:type="character" w:customStyle="1" w:styleId="ListLabel68">
    <w:name w:val="ListLabel 68"/>
    <w:rsid w:val="0060189D"/>
    <w:rPr>
      <w:u w:val="none"/>
    </w:rPr>
  </w:style>
  <w:style w:type="character" w:customStyle="1" w:styleId="ListLabel69">
    <w:name w:val="ListLabel 69"/>
    <w:rsid w:val="0060189D"/>
    <w:rPr>
      <w:u w:val="none"/>
    </w:rPr>
  </w:style>
  <w:style w:type="character" w:customStyle="1" w:styleId="ListLabel70">
    <w:name w:val="ListLabel 70"/>
    <w:rsid w:val="0060189D"/>
    <w:rPr>
      <w:u w:val="none"/>
    </w:rPr>
  </w:style>
  <w:style w:type="character" w:customStyle="1" w:styleId="ListLabel71">
    <w:name w:val="ListLabel 71"/>
    <w:rsid w:val="0060189D"/>
    <w:rPr>
      <w:u w:val="none"/>
    </w:rPr>
  </w:style>
  <w:style w:type="character" w:customStyle="1" w:styleId="ListLabel72">
    <w:name w:val="ListLabel 72"/>
    <w:rsid w:val="0060189D"/>
    <w:rPr>
      <w:u w:val="none"/>
    </w:rPr>
  </w:style>
  <w:style w:type="character" w:customStyle="1" w:styleId="ListLabel73">
    <w:name w:val="ListLabel 73"/>
    <w:rsid w:val="0060189D"/>
    <w:rPr>
      <w:u w:val="none"/>
    </w:rPr>
  </w:style>
  <w:style w:type="character" w:customStyle="1" w:styleId="ListLabel74">
    <w:name w:val="ListLabel 74"/>
    <w:rsid w:val="0060189D"/>
    <w:rPr>
      <w:rFonts w:ascii="Arial" w:eastAsia="Arial" w:hAnsi="Arial" w:cs="Arial"/>
      <w:sz w:val="24"/>
      <w:u w:val="none"/>
    </w:rPr>
  </w:style>
  <w:style w:type="character" w:customStyle="1" w:styleId="ListLabel75">
    <w:name w:val="ListLabel 75"/>
    <w:rsid w:val="0060189D"/>
    <w:rPr>
      <w:u w:val="none"/>
    </w:rPr>
  </w:style>
  <w:style w:type="character" w:customStyle="1" w:styleId="ListLabel76">
    <w:name w:val="ListLabel 76"/>
    <w:rsid w:val="0060189D"/>
    <w:rPr>
      <w:u w:val="none"/>
    </w:rPr>
  </w:style>
  <w:style w:type="character" w:customStyle="1" w:styleId="ListLabel77">
    <w:name w:val="ListLabel 77"/>
    <w:rsid w:val="0060189D"/>
    <w:rPr>
      <w:u w:val="none"/>
    </w:rPr>
  </w:style>
  <w:style w:type="character" w:customStyle="1" w:styleId="ListLabel78">
    <w:name w:val="ListLabel 78"/>
    <w:rsid w:val="0060189D"/>
    <w:rPr>
      <w:u w:val="none"/>
    </w:rPr>
  </w:style>
  <w:style w:type="character" w:customStyle="1" w:styleId="ListLabel79">
    <w:name w:val="ListLabel 79"/>
    <w:rsid w:val="0060189D"/>
    <w:rPr>
      <w:u w:val="none"/>
    </w:rPr>
  </w:style>
  <w:style w:type="character" w:customStyle="1" w:styleId="ListLabel80">
    <w:name w:val="ListLabel 80"/>
    <w:rsid w:val="0060189D"/>
    <w:rPr>
      <w:u w:val="none"/>
    </w:rPr>
  </w:style>
  <w:style w:type="character" w:customStyle="1" w:styleId="ListLabel81">
    <w:name w:val="ListLabel 81"/>
    <w:rsid w:val="0060189D"/>
    <w:rPr>
      <w:u w:val="none"/>
    </w:rPr>
  </w:style>
  <w:style w:type="character" w:customStyle="1" w:styleId="ListLabel82">
    <w:name w:val="ListLabel 82"/>
    <w:rsid w:val="0060189D"/>
    <w:rPr>
      <w:u w:val="none"/>
    </w:rPr>
  </w:style>
  <w:style w:type="character" w:customStyle="1" w:styleId="ListLabel83">
    <w:name w:val="ListLabel 83"/>
    <w:rsid w:val="0060189D"/>
    <w:rPr>
      <w:rFonts w:ascii="Arial" w:eastAsia="Arial" w:hAnsi="Arial" w:cs="Arial"/>
      <w:b w:val="0"/>
      <w:sz w:val="24"/>
      <w:u w:val="none"/>
    </w:rPr>
  </w:style>
  <w:style w:type="character" w:customStyle="1" w:styleId="ListLabel84">
    <w:name w:val="ListLabel 84"/>
    <w:rsid w:val="0060189D"/>
    <w:rPr>
      <w:u w:val="none"/>
    </w:rPr>
  </w:style>
  <w:style w:type="character" w:customStyle="1" w:styleId="ListLabel85">
    <w:name w:val="ListLabel 85"/>
    <w:rsid w:val="0060189D"/>
    <w:rPr>
      <w:u w:val="none"/>
    </w:rPr>
  </w:style>
  <w:style w:type="character" w:customStyle="1" w:styleId="ListLabel86">
    <w:name w:val="ListLabel 86"/>
    <w:rsid w:val="0060189D"/>
    <w:rPr>
      <w:u w:val="none"/>
    </w:rPr>
  </w:style>
  <w:style w:type="character" w:customStyle="1" w:styleId="ListLabel87">
    <w:name w:val="ListLabel 87"/>
    <w:rsid w:val="0060189D"/>
    <w:rPr>
      <w:u w:val="none"/>
    </w:rPr>
  </w:style>
  <w:style w:type="character" w:customStyle="1" w:styleId="ListLabel88">
    <w:name w:val="ListLabel 88"/>
    <w:rsid w:val="0060189D"/>
    <w:rPr>
      <w:u w:val="none"/>
    </w:rPr>
  </w:style>
  <w:style w:type="character" w:customStyle="1" w:styleId="ListLabel89">
    <w:name w:val="ListLabel 89"/>
    <w:rsid w:val="0060189D"/>
    <w:rPr>
      <w:u w:val="none"/>
    </w:rPr>
  </w:style>
  <w:style w:type="character" w:customStyle="1" w:styleId="ListLabel90">
    <w:name w:val="ListLabel 90"/>
    <w:rsid w:val="0060189D"/>
    <w:rPr>
      <w:u w:val="none"/>
    </w:rPr>
  </w:style>
  <w:style w:type="character" w:customStyle="1" w:styleId="ListLabel91">
    <w:name w:val="ListLabel 91"/>
    <w:rsid w:val="0060189D"/>
    <w:rPr>
      <w:u w:val="none"/>
    </w:rPr>
  </w:style>
  <w:style w:type="character" w:customStyle="1" w:styleId="ListLabel92">
    <w:name w:val="ListLabel 92"/>
    <w:rsid w:val="0060189D"/>
    <w:rPr>
      <w:rFonts w:ascii="Arial" w:eastAsia="Arial" w:hAnsi="Arial" w:cs="Arial"/>
      <w:b w:val="0"/>
      <w:sz w:val="24"/>
      <w:u w:val="none"/>
    </w:rPr>
  </w:style>
  <w:style w:type="character" w:customStyle="1" w:styleId="ListLabel93">
    <w:name w:val="ListLabel 93"/>
    <w:rsid w:val="0060189D"/>
    <w:rPr>
      <w:u w:val="none"/>
    </w:rPr>
  </w:style>
  <w:style w:type="character" w:customStyle="1" w:styleId="ListLabel94">
    <w:name w:val="ListLabel 94"/>
    <w:rsid w:val="0060189D"/>
    <w:rPr>
      <w:u w:val="none"/>
    </w:rPr>
  </w:style>
  <w:style w:type="character" w:customStyle="1" w:styleId="ListLabel95">
    <w:name w:val="ListLabel 95"/>
    <w:rsid w:val="0060189D"/>
    <w:rPr>
      <w:u w:val="none"/>
    </w:rPr>
  </w:style>
  <w:style w:type="character" w:customStyle="1" w:styleId="ListLabel96">
    <w:name w:val="ListLabel 96"/>
    <w:rsid w:val="0060189D"/>
    <w:rPr>
      <w:u w:val="none"/>
    </w:rPr>
  </w:style>
  <w:style w:type="character" w:customStyle="1" w:styleId="ListLabel97">
    <w:name w:val="ListLabel 97"/>
    <w:rsid w:val="0060189D"/>
    <w:rPr>
      <w:u w:val="none"/>
    </w:rPr>
  </w:style>
  <w:style w:type="character" w:customStyle="1" w:styleId="ListLabel98">
    <w:name w:val="ListLabel 98"/>
    <w:rsid w:val="0060189D"/>
    <w:rPr>
      <w:u w:val="none"/>
    </w:rPr>
  </w:style>
  <w:style w:type="character" w:customStyle="1" w:styleId="ListLabel99">
    <w:name w:val="ListLabel 99"/>
    <w:rsid w:val="0060189D"/>
    <w:rPr>
      <w:u w:val="none"/>
    </w:rPr>
  </w:style>
  <w:style w:type="character" w:customStyle="1" w:styleId="ListLabel100">
    <w:name w:val="ListLabel 100"/>
    <w:rsid w:val="0060189D"/>
    <w:rPr>
      <w:u w:val="none"/>
    </w:rPr>
  </w:style>
  <w:style w:type="character" w:customStyle="1" w:styleId="ListLabel101">
    <w:name w:val="ListLabel 101"/>
    <w:rsid w:val="0060189D"/>
    <w:rPr>
      <w:rFonts w:ascii="Arial" w:eastAsia="Arial" w:hAnsi="Arial" w:cs="Arial"/>
      <w:b w:val="0"/>
      <w:sz w:val="24"/>
      <w:u w:val="none"/>
    </w:rPr>
  </w:style>
  <w:style w:type="character" w:customStyle="1" w:styleId="ListLabel102">
    <w:name w:val="ListLabel 102"/>
    <w:rsid w:val="0060189D"/>
    <w:rPr>
      <w:u w:val="none"/>
    </w:rPr>
  </w:style>
  <w:style w:type="character" w:customStyle="1" w:styleId="ListLabel103">
    <w:name w:val="ListLabel 103"/>
    <w:rsid w:val="0060189D"/>
    <w:rPr>
      <w:u w:val="none"/>
    </w:rPr>
  </w:style>
  <w:style w:type="character" w:customStyle="1" w:styleId="ListLabel104">
    <w:name w:val="ListLabel 104"/>
    <w:rsid w:val="0060189D"/>
    <w:rPr>
      <w:u w:val="none"/>
    </w:rPr>
  </w:style>
  <w:style w:type="character" w:customStyle="1" w:styleId="ListLabel105">
    <w:name w:val="ListLabel 105"/>
    <w:rsid w:val="0060189D"/>
    <w:rPr>
      <w:u w:val="none"/>
    </w:rPr>
  </w:style>
  <w:style w:type="character" w:customStyle="1" w:styleId="ListLabel106">
    <w:name w:val="ListLabel 106"/>
    <w:rsid w:val="0060189D"/>
    <w:rPr>
      <w:u w:val="none"/>
    </w:rPr>
  </w:style>
  <w:style w:type="character" w:customStyle="1" w:styleId="ListLabel107">
    <w:name w:val="ListLabel 107"/>
    <w:rsid w:val="0060189D"/>
    <w:rPr>
      <w:u w:val="none"/>
    </w:rPr>
  </w:style>
  <w:style w:type="character" w:customStyle="1" w:styleId="ListLabel108">
    <w:name w:val="ListLabel 108"/>
    <w:rsid w:val="0060189D"/>
    <w:rPr>
      <w:u w:val="none"/>
    </w:rPr>
  </w:style>
  <w:style w:type="character" w:customStyle="1" w:styleId="ListLabel109">
    <w:name w:val="ListLabel 109"/>
    <w:rsid w:val="0060189D"/>
    <w:rPr>
      <w:u w:val="none"/>
    </w:rPr>
  </w:style>
  <w:style w:type="character" w:customStyle="1" w:styleId="ListLabel110">
    <w:name w:val="ListLabel 110"/>
    <w:rsid w:val="0060189D"/>
    <w:rPr>
      <w:rFonts w:ascii="Arial" w:eastAsia="Arial" w:hAnsi="Arial" w:cs="Arial"/>
      <w:sz w:val="24"/>
      <w:u w:val="none"/>
    </w:rPr>
  </w:style>
  <w:style w:type="character" w:customStyle="1" w:styleId="ListLabel111">
    <w:name w:val="ListLabel 111"/>
    <w:rsid w:val="0060189D"/>
    <w:rPr>
      <w:u w:val="none"/>
    </w:rPr>
  </w:style>
  <w:style w:type="character" w:customStyle="1" w:styleId="ListLabel112">
    <w:name w:val="ListLabel 112"/>
    <w:rsid w:val="0060189D"/>
    <w:rPr>
      <w:u w:val="none"/>
    </w:rPr>
  </w:style>
  <w:style w:type="character" w:customStyle="1" w:styleId="ListLabel113">
    <w:name w:val="ListLabel 113"/>
    <w:rsid w:val="0060189D"/>
    <w:rPr>
      <w:u w:val="none"/>
    </w:rPr>
  </w:style>
  <w:style w:type="character" w:customStyle="1" w:styleId="ListLabel114">
    <w:name w:val="ListLabel 114"/>
    <w:rsid w:val="0060189D"/>
    <w:rPr>
      <w:u w:val="none"/>
    </w:rPr>
  </w:style>
  <w:style w:type="character" w:customStyle="1" w:styleId="ListLabel115">
    <w:name w:val="ListLabel 115"/>
    <w:rsid w:val="0060189D"/>
    <w:rPr>
      <w:u w:val="none"/>
    </w:rPr>
  </w:style>
  <w:style w:type="character" w:customStyle="1" w:styleId="ListLabel116">
    <w:name w:val="ListLabel 116"/>
    <w:rsid w:val="0060189D"/>
    <w:rPr>
      <w:u w:val="none"/>
    </w:rPr>
  </w:style>
  <w:style w:type="character" w:customStyle="1" w:styleId="ListLabel117">
    <w:name w:val="ListLabel 117"/>
    <w:rsid w:val="0060189D"/>
    <w:rPr>
      <w:u w:val="none"/>
    </w:rPr>
  </w:style>
  <w:style w:type="character" w:customStyle="1" w:styleId="ListLabel118">
    <w:name w:val="ListLabel 118"/>
    <w:rsid w:val="0060189D"/>
    <w:rPr>
      <w:u w:val="none"/>
    </w:rPr>
  </w:style>
  <w:style w:type="character" w:customStyle="1" w:styleId="ListLabel119">
    <w:name w:val="ListLabel 119"/>
    <w:rsid w:val="0060189D"/>
    <w:rPr>
      <w:rFonts w:ascii="Arial" w:eastAsia="Arial" w:hAnsi="Arial" w:cs="Arial"/>
      <w:b/>
      <w:sz w:val="24"/>
    </w:rPr>
  </w:style>
  <w:style w:type="character" w:customStyle="1" w:styleId="ListLabel120">
    <w:name w:val="ListLabel 120"/>
    <w:rsid w:val="0060189D"/>
    <w:rPr>
      <w:rFonts w:ascii="Arial" w:eastAsia="Arial" w:hAnsi="Arial" w:cs="Arial"/>
      <w:b/>
      <w:sz w:val="24"/>
    </w:rPr>
  </w:style>
  <w:style w:type="character" w:customStyle="1" w:styleId="ListLabel121">
    <w:name w:val="ListLabel 121"/>
    <w:rsid w:val="0060189D"/>
    <w:rPr>
      <w:rFonts w:ascii="Arial" w:eastAsia="Arial" w:hAnsi="Arial" w:cs="Arial"/>
      <w:b/>
      <w:sz w:val="24"/>
    </w:rPr>
  </w:style>
  <w:style w:type="character" w:customStyle="1" w:styleId="ListLabel122">
    <w:name w:val="ListLabel 122"/>
    <w:rsid w:val="0060189D"/>
    <w:rPr>
      <w:rFonts w:ascii="Arial" w:eastAsia="Arial" w:hAnsi="Arial" w:cs="Arial"/>
      <w:b/>
      <w:color w:val="000000"/>
      <w:sz w:val="24"/>
    </w:rPr>
  </w:style>
  <w:style w:type="numbering" w:customStyle="1" w:styleId="WWNum1">
    <w:name w:val="WWNum1"/>
    <w:basedOn w:val="Sinlista"/>
    <w:rsid w:val="0060189D"/>
    <w:pPr>
      <w:numPr>
        <w:numId w:val="36"/>
      </w:numPr>
    </w:pPr>
  </w:style>
  <w:style w:type="numbering" w:customStyle="1" w:styleId="WWNum2">
    <w:name w:val="WWNum2"/>
    <w:basedOn w:val="Sinlista"/>
    <w:rsid w:val="0060189D"/>
    <w:pPr>
      <w:numPr>
        <w:numId w:val="37"/>
      </w:numPr>
    </w:pPr>
  </w:style>
  <w:style w:type="numbering" w:customStyle="1" w:styleId="WWNum3">
    <w:name w:val="WWNum3"/>
    <w:basedOn w:val="Sinlista"/>
    <w:rsid w:val="0060189D"/>
    <w:pPr>
      <w:numPr>
        <w:numId w:val="38"/>
      </w:numPr>
    </w:pPr>
  </w:style>
  <w:style w:type="numbering" w:customStyle="1" w:styleId="WWNum4">
    <w:name w:val="WWNum4"/>
    <w:basedOn w:val="Sinlista"/>
    <w:rsid w:val="0060189D"/>
    <w:pPr>
      <w:numPr>
        <w:numId w:val="39"/>
      </w:numPr>
    </w:pPr>
  </w:style>
  <w:style w:type="numbering" w:customStyle="1" w:styleId="WWNum5">
    <w:name w:val="WWNum5"/>
    <w:basedOn w:val="Sinlista"/>
    <w:rsid w:val="0060189D"/>
    <w:pPr>
      <w:numPr>
        <w:numId w:val="40"/>
      </w:numPr>
    </w:pPr>
  </w:style>
  <w:style w:type="numbering" w:customStyle="1" w:styleId="WWNum6">
    <w:name w:val="WWNum6"/>
    <w:basedOn w:val="Sinlista"/>
    <w:rsid w:val="0060189D"/>
    <w:pPr>
      <w:numPr>
        <w:numId w:val="41"/>
      </w:numPr>
    </w:pPr>
  </w:style>
  <w:style w:type="numbering" w:customStyle="1" w:styleId="WWNum7">
    <w:name w:val="WWNum7"/>
    <w:basedOn w:val="Sinlista"/>
    <w:rsid w:val="0060189D"/>
    <w:pPr>
      <w:numPr>
        <w:numId w:val="42"/>
      </w:numPr>
    </w:pPr>
  </w:style>
  <w:style w:type="numbering" w:customStyle="1" w:styleId="WWNum8">
    <w:name w:val="WWNum8"/>
    <w:basedOn w:val="Sinlista"/>
    <w:rsid w:val="0060189D"/>
    <w:pPr>
      <w:numPr>
        <w:numId w:val="43"/>
      </w:numPr>
    </w:pPr>
  </w:style>
  <w:style w:type="numbering" w:customStyle="1" w:styleId="WWNum9">
    <w:name w:val="WWNum9"/>
    <w:basedOn w:val="Sinlista"/>
    <w:rsid w:val="0060189D"/>
    <w:pPr>
      <w:numPr>
        <w:numId w:val="44"/>
      </w:numPr>
    </w:pPr>
  </w:style>
  <w:style w:type="numbering" w:customStyle="1" w:styleId="WWNum10">
    <w:name w:val="WWNum10"/>
    <w:basedOn w:val="Sinlista"/>
    <w:rsid w:val="0060189D"/>
    <w:pPr>
      <w:numPr>
        <w:numId w:val="45"/>
      </w:numPr>
    </w:pPr>
  </w:style>
  <w:style w:type="numbering" w:customStyle="1" w:styleId="WWNum11">
    <w:name w:val="WWNum11"/>
    <w:basedOn w:val="Sinlista"/>
    <w:rsid w:val="0060189D"/>
    <w:pPr>
      <w:numPr>
        <w:numId w:val="46"/>
      </w:numPr>
    </w:pPr>
  </w:style>
  <w:style w:type="numbering" w:customStyle="1" w:styleId="WWNum12">
    <w:name w:val="WWNum12"/>
    <w:basedOn w:val="Sinlista"/>
    <w:rsid w:val="0060189D"/>
    <w:pPr>
      <w:numPr>
        <w:numId w:val="47"/>
      </w:numPr>
    </w:pPr>
  </w:style>
  <w:style w:type="numbering" w:customStyle="1" w:styleId="WWNum13">
    <w:name w:val="WWNum13"/>
    <w:basedOn w:val="Sinlista"/>
    <w:rsid w:val="0060189D"/>
    <w:pPr>
      <w:numPr>
        <w:numId w:val="48"/>
      </w:numPr>
    </w:pPr>
  </w:style>
  <w:style w:type="numbering" w:customStyle="1" w:styleId="WWNum14">
    <w:name w:val="WWNum14"/>
    <w:basedOn w:val="Sinlista"/>
    <w:rsid w:val="0060189D"/>
    <w:pPr>
      <w:numPr>
        <w:numId w:val="49"/>
      </w:numPr>
    </w:pPr>
  </w:style>
  <w:style w:type="numbering" w:customStyle="1" w:styleId="WWNum15">
    <w:name w:val="WWNum15"/>
    <w:basedOn w:val="Sinlista"/>
    <w:rsid w:val="0060189D"/>
    <w:pPr>
      <w:numPr>
        <w:numId w:val="50"/>
      </w:numPr>
    </w:pPr>
  </w:style>
  <w:style w:type="numbering" w:customStyle="1" w:styleId="WWNum16">
    <w:name w:val="WWNum16"/>
    <w:basedOn w:val="Sinlista"/>
    <w:rsid w:val="0060189D"/>
    <w:pPr>
      <w:numPr>
        <w:numId w:val="51"/>
      </w:numPr>
    </w:pPr>
  </w:style>
  <w:style w:type="numbering" w:customStyle="1" w:styleId="WWNum17">
    <w:name w:val="WWNum17"/>
    <w:basedOn w:val="Sinlista"/>
    <w:rsid w:val="0060189D"/>
    <w:pPr>
      <w:numPr>
        <w:numId w:val="52"/>
      </w:numPr>
    </w:pPr>
  </w:style>
  <w:style w:type="numbering" w:customStyle="1" w:styleId="WWNum18">
    <w:name w:val="WWNum18"/>
    <w:basedOn w:val="Sinlista"/>
    <w:rsid w:val="0060189D"/>
    <w:pPr>
      <w:numPr>
        <w:numId w:val="53"/>
      </w:numPr>
    </w:pPr>
  </w:style>
  <w:style w:type="numbering" w:customStyle="1" w:styleId="WWNum19">
    <w:name w:val="WWNum19"/>
    <w:basedOn w:val="Sinlista"/>
    <w:rsid w:val="0060189D"/>
    <w:pPr>
      <w:numPr>
        <w:numId w:val="54"/>
      </w:numPr>
    </w:pPr>
  </w:style>
  <w:style w:type="numbering" w:customStyle="1" w:styleId="WWNum20">
    <w:name w:val="WWNum20"/>
    <w:basedOn w:val="Sinlista"/>
    <w:rsid w:val="0060189D"/>
    <w:pPr>
      <w:numPr>
        <w:numId w:val="55"/>
      </w:numPr>
    </w:pPr>
  </w:style>
  <w:style w:type="numbering" w:customStyle="1" w:styleId="WWNum21">
    <w:name w:val="WWNum21"/>
    <w:basedOn w:val="Sinlista"/>
    <w:rsid w:val="0060189D"/>
    <w:pPr>
      <w:numPr>
        <w:numId w:val="56"/>
      </w:numPr>
    </w:pPr>
  </w:style>
  <w:style w:type="numbering" w:customStyle="1" w:styleId="WWNum22">
    <w:name w:val="WWNum22"/>
    <w:basedOn w:val="Sinlista"/>
    <w:rsid w:val="0060189D"/>
    <w:pPr>
      <w:numPr>
        <w:numId w:val="57"/>
      </w:numPr>
    </w:pPr>
  </w:style>
  <w:style w:type="numbering" w:customStyle="1" w:styleId="WWNum23">
    <w:name w:val="WWNum23"/>
    <w:basedOn w:val="Sinlista"/>
    <w:rsid w:val="0060189D"/>
    <w:pPr>
      <w:numPr>
        <w:numId w:val="58"/>
      </w:numPr>
    </w:pPr>
  </w:style>
  <w:style w:type="numbering" w:customStyle="1" w:styleId="WWNum24">
    <w:name w:val="WWNum24"/>
    <w:basedOn w:val="Sinlista"/>
    <w:rsid w:val="0060189D"/>
    <w:pPr>
      <w:numPr>
        <w:numId w:val="59"/>
      </w:numPr>
    </w:pPr>
  </w:style>
  <w:style w:type="numbering" w:customStyle="1" w:styleId="WWNum25">
    <w:name w:val="WWNum25"/>
    <w:basedOn w:val="Sinlista"/>
    <w:rsid w:val="0060189D"/>
    <w:pPr>
      <w:numPr>
        <w:numId w:val="60"/>
      </w:numPr>
    </w:pPr>
  </w:style>
  <w:style w:type="numbering" w:customStyle="1" w:styleId="WWNum26">
    <w:name w:val="WWNum26"/>
    <w:basedOn w:val="Sinlista"/>
    <w:rsid w:val="0060189D"/>
    <w:pPr>
      <w:numPr>
        <w:numId w:val="61"/>
      </w:numPr>
    </w:pPr>
  </w:style>
  <w:style w:type="numbering" w:customStyle="1" w:styleId="WWNum27">
    <w:name w:val="WWNum27"/>
    <w:basedOn w:val="Sinlista"/>
    <w:rsid w:val="0060189D"/>
    <w:pPr>
      <w:numPr>
        <w:numId w:val="62"/>
      </w:numPr>
    </w:pPr>
  </w:style>
  <w:style w:type="numbering" w:customStyle="1" w:styleId="WWNum28">
    <w:name w:val="WWNum28"/>
    <w:basedOn w:val="Sinlista"/>
    <w:rsid w:val="0060189D"/>
    <w:pPr>
      <w:numPr>
        <w:numId w:val="63"/>
      </w:numPr>
    </w:pPr>
  </w:style>
  <w:style w:type="numbering" w:customStyle="1" w:styleId="WWNum29">
    <w:name w:val="WWNum29"/>
    <w:basedOn w:val="Sinlista"/>
    <w:rsid w:val="0060189D"/>
    <w:pPr>
      <w:numPr>
        <w:numId w:val="64"/>
      </w:numPr>
    </w:pPr>
  </w:style>
  <w:style w:type="numbering" w:customStyle="1" w:styleId="WWNum30">
    <w:name w:val="WWNum30"/>
    <w:basedOn w:val="Sinlista"/>
    <w:rsid w:val="0060189D"/>
    <w:pPr>
      <w:numPr>
        <w:numId w:val="65"/>
      </w:numPr>
    </w:pPr>
  </w:style>
  <w:style w:type="numbering" w:customStyle="1" w:styleId="WWNum31">
    <w:name w:val="WWNum31"/>
    <w:basedOn w:val="Sinlista"/>
    <w:rsid w:val="0060189D"/>
    <w:pPr>
      <w:numPr>
        <w:numId w:val="66"/>
      </w:numPr>
    </w:pPr>
  </w:style>
  <w:style w:type="numbering" w:customStyle="1" w:styleId="WWNum32">
    <w:name w:val="WWNum32"/>
    <w:basedOn w:val="Sinlista"/>
    <w:rsid w:val="0060189D"/>
    <w:pPr>
      <w:numPr>
        <w:numId w:val="67"/>
      </w:numPr>
    </w:pPr>
  </w:style>
  <w:style w:type="numbering" w:customStyle="1" w:styleId="WWNum33">
    <w:name w:val="WWNum33"/>
    <w:basedOn w:val="Sinlista"/>
    <w:rsid w:val="0060189D"/>
    <w:pPr>
      <w:numPr>
        <w:numId w:val="68"/>
      </w:numPr>
    </w:pPr>
  </w:style>
  <w:style w:type="character" w:customStyle="1" w:styleId="style10">
    <w:name w:val="style10"/>
    <w:rsid w:val="0060189D"/>
  </w:style>
  <w:style w:type="paragraph" w:customStyle="1" w:styleId="msonormalcxspmiddle">
    <w:name w:val="msonormalcxspmiddle"/>
    <w:basedOn w:val="Normal"/>
    <w:rsid w:val="0060189D"/>
    <w:pPr>
      <w:spacing w:before="100" w:beforeAutospacing="1" w:after="100" w:afterAutospacing="1"/>
    </w:pPr>
    <w:rPr>
      <w:rFonts w:eastAsia="MS Mincho"/>
    </w:rPr>
  </w:style>
  <w:style w:type="table" w:customStyle="1" w:styleId="Cuadrculamedia21">
    <w:name w:val="Cuadrícula media 21"/>
    <w:semiHidden/>
    <w:rsid w:val="0060189D"/>
    <w:pPr>
      <w:spacing w:after="0" w:line="240" w:lineRule="auto"/>
    </w:pPr>
    <w:rPr>
      <w:rFonts w:ascii="Cambria" w:eastAsia="MS Mincho" w:hAnsi="Cambria" w:cs="Times New Roman"/>
      <w:color w:val="000000"/>
      <w:sz w:val="20"/>
      <w:szCs w:val="20"/>
      <w:lang w:eastAsia="es-MX"/>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cPr>
      <w:shd w:val="clear" w:color="auto" w:fill="C0C0C0"/>
    </w:tcPr>
  </w:style>
  <w:style w:type="paragraph" w:customStyle="1" w:styleId="paragraphwrapper">
    <w:name w:val="paragraphwrapper"/>
    <w:basedOn w:val="Normal"/>
    <w:rsid w:val="0060189D"/>
    <w:pPr>
      <w:spacing w:before="100" w:beforeAutospacing="1" w:after="100" w:afterAutospacing="1"/>
    </w:pPr>
    <w:rPr>
      <w:rFonts w:eastAsia="MS Mincho"/>
      <w:lang w:val="es-MX" w:eastAsia="es-MX"/>
    </w:rPr>
  </w:style>
  <w:style w:type="paragraph" w:customStyle="1" w:styleId="Style16">
    <w:name w:val="Style16"/>
    <w:basedOn w:val="Normal"/>
    <w:rsid w:val="0060189D"/>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60189D"/>
    <w:rPr>
      <w:rFonts w:ascii="Arial" w:hAnsi="Arial"/>
      <w:sz w:val="22"/>
    </w:rPr>
  </w:style>
  <w:style w:type="character" w:customStyle="1" w:styleId="FontStyle39">
    <w:name w:val="Font Style39"/>
    <w:rsid w:val="0060189D"/>
    <w:rPr>
      <w:rFonts w:ascii="Arial" w:hAnsi="Arial"/>
      <w:b/>
      <w:sz w:val="22"/>
    </w:rPr>
  </w:style>
  <w:style w:type="paragraph" w:customStyle="1" w:styleId="Style4">
    <w:name w:val="Style4"/>
    <w:basedOn w:val="Normal"/>
    <w:rsid w:val="0060189D"/>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60189D"/>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60189D"/>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60189D"/>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60189D"/>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60189D"/>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60189D"/>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60189D"/>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60189D"/>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60189D"/>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60189D"/>
    <w:rPr>
      <w:rFonts w:ascii="Arial" w:hAnsi="Arial" w:cs="Arial"/>
      <w:b/>
      <w:bCs/>
      <w:sz w:val="26"/>
      <w:szCs w:val="26"/>
    </w:rPr>
  </w:style>
  <w:style w:type="character" w:customStyle="1" w:styleId="FontStyle19">
    <w:name w:val="Font Style19"/>
    <w:basedOn w:val="Fuentedeprrafopredeter"/>
    <w:rsid w:val="0060189D"/>
    <w:rPr>
      <w:rFonts w:ascii="Arial" w:hAnsi="Arial" w:cs="Arial"/>
      <w:sz w:val="20"/>
      <w:szCs w:val="20"/>
    </w:rPr>
  </w:style>
  <w:style w:type="character" w:customStyle="1" w:styleId="FontStyle20">
    <w:name w:val="Font Style20"/>
    <w:basedOn w:val="Fuentedeprrafopredeter"/>
    <w:rsid w:val="0060189D"/>
    <w:rPr>
      <w:rFonts w:ascii="Arial" w:hAnsi="Arial" w:cs="Arial"/>
      <w:b/>
      <w:bCs/>
      <w:sz w:val="20"/>
      <w:szCs w:val="20"/>
    </w:rPr>
  </w:style>
  <w:style w:type="character" w:customStyle="1" w:styleId="FontStyle21">
    <w:name w:val="Font Style21"/>
    <w:basedOn w:val="Fuentedeprrafopredeter"/>
    <w:rsid w:val="0060189D"/>
    <w:rPr>
      <w:rFonts w:ascii="Arial" w:hAnsi="Arial" w:cs="Arial"/>
      <w:b/>
      <w:bCs/>
      <w:sz w:val="16"/>
      <w:szCs w:val="16"/>
    </w:rPr>
  </w:style>
  <w:style w:type="character" w:customStyle="1" w:styleId="FontStyle22">
    <w:name w:val="Font Style22"/>
    <w:basedOn w:val="Fuentedeprrafopredeter"/>
    <w:rsid w:val="0060189D"/>
    <w:rPr>
      <w:rFonts w:ascii="Arial" w:hAnsi="Arial" w:cs="Arial"/>
      <w:sz w:val="20"/>
      <w:szCs w:val="20"/>
    </w:rPr>
  </w:style>
  <w:style w:type="character" w:customStyle="1" w:styleId="FontStyle23">
    <w:name w:val="Font Style23"/>
    <w:basedOn w:val="Fuentedeprrafopredeter"/>
    <w:rsid w:val="0060189D"/>
    <w:rPr>
      <w:rFonts w:ascii="Arial" w:hAnsi="Arial" w:cs="Arial"/>
      <w:sz w:val="22"/>
      <w:szCs w:val="22"/>
    </w:rPr>
  </w:style>
  <w:style w:type="character" w:customStyle="1" w:styleId="CommentSubjectChar">
    <w:name w:val="Comment Subject Char"/>
    <w:basedOn w:val="TextocomentarioCar"/>
    <w:locked/>
    <w:rsid w:val="0060189D"/>
    <w:rPr>
      <w:rFonts w:ascii="Calibri" w:eastAsia="MS Mincho" w:hAnsi="Calibri" w:cs="Arial"/>
      <w:b/>
      <w:bCs/>
      <w:sz w:val="20"/>
      <w:szCs w:val="20"/>
      <w:lang w:val="es-MX" w:eastAsia="en-US" w:bidi="ar-SA"/>
    </w:rPr>
  </w:style>
  <w:style w:type="paragraph" w:customStyle="1" w:styleId="Revisin1">
    <w:name w:val="Revisión1"/>
    <w:hidden/>
    <w:rsid w:val="0060189D"/>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60189D"/>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60189D"/>
    <w:rPr>
      <w:rFonts w:ascii="Calibri" w:eastAsia="MS Mincho" w:hAnsi="Calibri"/>
      <w:lang w:val="es-MX" w:eastAsia="en-US" w:bidi="ar-SA"/>
    </w:rPr>
  </w:style>
  <w:style w:type="character" w:customStyle="1" w:styleId="BodyText3Char">
    <w:name w:val="Body Text 3 Char"/>
    <w:basedOn w:val="Fuentedeprrafopredeter"/>
    <w:locked/>
    <w:rsid w:val="0060189D"/>
    <w:rPr>
      <w:rFonts w:ascii="Calibri" w:eastAsia="MS Mincho" w:hAnsi="Calibri"/>
      <w:sz w:val="16"/>
      <w:szCs w:val="16"/>
      <w:lang w:val="es-MX" w:eastAsia="en-US" w:bidi="ar-SA"/>
    </w:rPr>
  </w:style>
  <w:style w:type="paragraph" w:customStyle="1" w:styleId="RUBRI">
    <w:name w:val="RUBRI"/>
    <w:basedOn w:val="Normal"/>
    <w:rsid w:val="0060189D"/>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60189D"/>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60189D"/>
    <w:rPr>
      <w:rFonts w:ascii="Arial" w:hAnsi="Arial"/>
      <w:b/>
      <w:sz w:val="26"/>
    </w:rPr>
  </w:style>
  <w:style w:type="character" w:customStyle="1" w:styleId="FontStyle13">
    <w:name w:val="Font Style13"/>
    <w:rsid w:val="0060189D"/>
    <w:rPr>
      <w:rFonts w:ascii="Arial" w:hAnsi="Arial"/>
      <w:sz w:val="24"/>
    </w:rPr>
  </w:style>
  <w:style w:type="character" w:customStyle="1" w:styleId="DocumentMapChar1">
    <w:name w:val="Document Map Char1"/>
    <w:basedOn w:val="Fuentedeprrafopredeter"/>
    <w:semiHidden/>
    <w:locked/>
    <w:rsid w:val="0060189D"/>
    <w:rPr>
      <w:rFonts w:ascii="Times New Roman" w:hAnsi="Times New Roman" w:cs="Times New Roman"/>
      <w:sz w:val="2"/>
      <w:lang w:val="es-ES_tradnl" w:eastAsia="es-ES"/>
    </w:rPr>
  </w:style>
  <w:style w:type="character" w:customStyle="1" w:styleId="MapadeldocumentoCar1">
    <w:name w:val="Mapa del documento Car1"/>
    <w:basedOn w:val="Fuentedeprrafopredeter"/>
    <w:semiHidden/>
    <w:rsid w:val="0060189D"/>
    <w:rPr>
      <w:rFonts w:ascii="Segoe UI" w:hAnsi="Segoe UI" w:cs="Segoe UI"/>
      <w:sz w:val="16"/>
      <w:szCs w:val="16"/>
      <w:lang w:val="es-ES_tradnl" w:eastAsia="es-ES"/>
    </w:rPr>
  </w:style>
  <w:style w:type="table" w:customStyle="1" w:styleId="Tablaconcuadrcula111">
    <w:name w:val="Tabla con cuadrícula111"/>
    <w:rsid w:val="0060189D"/>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
    <w:name w:val="Tabla con cuadrícula1111"/>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60189D"/>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60189D"/>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60189D"/>
    <w:rPr>
      <w:rFonts w:ascii="Tahoma" w:hAnsi="Tahoma"/>
      <w:sz w:val="12"/>
    </w:rPr>
  </w:style>
  <w:style w:type="table" w:customStyle="1" w:styleId="Tablaconcuadrcula21">
    <w:name w:val="Tabla con cuadrícula21"/>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80">
    <w:name w:val="Style 8"/>
    <w:rsid w:val="0060189D"/>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60189D"/>
    <w:rPr>
      <w:rFonts w:ascii="Verdana" w:hAnsi="Verdana"/>
      <w:sz w:val="8"/>
    </w:rPr>
  </w:style>
  <w:style w:type="paragraph" w:customStyle="1" w:styleId="Style21">
    <w:name w:val="Style 2"/>
    <w:rsid w:val="0060189D"/>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60189D"/>
    <w:rPr>
      <w:rFonts w:ascii="Tahoma" w:hAnsi="Tahoma"/>
      <w:color w:val="817F8B"/>
      <w:sz w:val="12"/>
    </w:rPr>
  </w:style>
  <w:style w:type="paragraph" w:customStyle="1" w:styleId="Style40">
    <w:name w:val="Style 4"/>
    <w:rsid w:val="0060189D"/>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60189D"/>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60189D"/>
    <w:rPr>
      <w:rFonts w:ascii="Arial" w:hAnsi="Arial"/>
      <w:sz w:val="26"/>
    </w:rPr>
  </w:style>
  <w:style w:type="paragraph" w:customStyle="1" w:styleId="Style60">
    <w:name w:val="Style 6"/>
    <w:rsid w:val="0060189D"/>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60189D"/>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60189D"/>
    <w:rPr>
      <w:rFonts w:ascii="Arial" w:hAnsi="Arial"/>
      <w:sz w:val="14"/>
    </w:rPr>
  </w:style>
  <w:style w:type="paragraph" w:customStyle="1" w:styleId="Style120">
    <w:name w:val="Style 12"/>
    <w:rsid w:val="0060189D"/>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60189D"/>
    <w:rPr>
      <w:rFonts w:ascii="Tahoma" w:hAnsi="Tahoma"/>
      <w:sz w:val="14"/>
    </w:rPr>
  </w:style>
  <w:style w:type="paragraph" w:customStyle="1" w:styleId="Style130">
    <w:name w:val="Style 13"/>
    <w:rsid w:val="0060189D"/>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60189D"/>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60189D"/>
    <w:rPr>
      <w:rFonts w:ascii="Verdana" w:hAnsi="Verdana"/>
      <w:sz w:val="10"/>
    </w:rPr>
  </w:style>
  <w:style w:type="character" w:customStyle="1" w:styleId="just1">
    <w:name w:val="just1"/>
    <w:rsid w:val="0060189D"/>
  </w:style>
  <w:style w:type="paragraph" w:customStyle="1" w:styleId="Body1">
    <w:name w:val="Body 1"/>
    <w:rsid w:val="0060189D"/>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60189D"/>
    <w:rPr>
      <w:rFonts w:ascii="Arial" w:eastAsia="MS Mincho" w:hAnsi="Arial"/>
      <w:bCs/>
      <w:szCs w:val="24"/>
      <w:lang w:val="es-MX" w:eastAsia="es-ES" w:bidi="ar-SA"/>
    </w:rPr>
  </w:style>
  <w:style w:type="character" w:customStyle="1" w:styleId="Ttulo22">
    <w:name w:val="Título #2_"/>
    <w:link w:val="Ttulo23"/>
    <w:locked/>
    <w:rsid w:val="0060189D"/>
    <w:rPr>
      <w:rFonts w:ascii="Tahoma" w:hAnsi="Tahoma"/>
      <w:b/>
      <w:spacing w:val="4"/>
      <w:sz w:val="24"/>
      <w:shd w:val="clear" w:color="auto" w:fill="FFFFFF"/>
    </w:rPr>
  </w:style>
  <w:style w:type="paragraph" w:customStyle="1" w:styleId="Ttulo23">
    <w:name w:val="Título #2"/>
    <w:basedOn w:val="Normal"/>
    <w:link w:val="Ttulo22"/>
    <w:rsid w:val="0060189D"/>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60189D"/>
    <w:rPr>
      <w:rFonts w:ascii="Tahoma" w:hAnsi="Tahoma"/>
      <w:spacing w:val="2"/>
      <w:sz w:val="24"/>
      <w:shd w:val="clear" w:color="auto" w:fill="FFFFFF"/>
    </w:rPr>
  </w:style>
  <w:style w:type="paragraph" w:customStyle="1" w:styleId="Cuerpodeltexto0">
    <w:name w:val="Cuerpo del texto"/>
    <w:basedOn w:val="Normal"/>
    <w:link w:val="Cuerpodeltexto"/>
    <w:rsid w:val="0060189D"/>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60189D"/>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60189D"/>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60189D"/>
    <w:pPr>
      <w:shd w:val="clear" w:color="auto" w:fill="FFFFFF"/>
      <w:spacing w:line="230" w:lineRule="exact"/>
      <w:ind w:hanging="400"/>
      <w:jc w:val="both"/>
    </w:pPr>
    <w:rPr>
      <w:rFonts w:ascii="Tahoma" w:hAnsi="Tahoma"/>
      <w:spacing w:val="-3"/>
      <w:sz w:val="19"/>
      <w:szCs w:val="20"/>
      <w:shd w:val="clear" w:color="auto" w:fill="FFFFFF"/>
      <w:lang w:val="x-none" w:eastAsia="x-none"/>
    </w:rPr>
  </w:style>
  <w:style w:type="paragraph" w:customStyle="1" w:styleId="corte1datos">
    <w:name w:val="corte1 datos"/>
    <w:basedOn w:val="Normal"/>
    <w:rsid w:val="0060189D"/>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60189D"/>
    <w:pPr>
      <w:ind w:firstLine="425"/>
      <w:jc w:val="both"/>
    </w:pPr>
    <w:rPr>
      <w:rFonts w:ascii="Arial" w:eastAsia="MS Mincho" w:hAnsi="Arial"/>
      <w:b/>
      <w:caps/>
      <w:sz w:val="30"/>
      <w:szCs w:val="20"/>
      <w:lang w:val="es-ES_tradnl"/>
    </w:rPr>
  </w:style>
  <w:style w:type="paragraph" w:customStyle="1" w:styleId="corte3centro">
    <w:name w:val="corte3 centro"/>
    <w:basedOn w:val="Normal"/>
    <w:rsid w:val="0060189D"/>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60189D"/>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60189D"/>
    <w:rPr>
      <w:rFonts w:ascii="Arial" w:eastAsia="MS Mincho" w:hAnsi="Arial" w:cs="Times New Roman"/>
      <w:sz w:val="30"/>
      <w:szCs w:val="20"/>
      <w:lang w:val="es-ES_tradnl"/>
    </w:rPr>
  </w:style>
  <w:style w:type="paragraph" w:customStyle="1" w:styleId="corte4fondoCarCar">
    <w:name w:val="corte4 fondo Car Car"/>
    <w:basedOn w:val="Normal"/>
    <w:rsid w:val="0060189D"/>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60189D"/>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60189D"/>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60189D"/>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60189D"/>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60189D"/>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60189D"/>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60189D"/>
    <w:rPr>
      <w:color w:val="000000"/>
    </w:rPr>
  </w:style>
  <w:style w:type="paragraph" w:customStyle="1" w:styleId="Puesto1">
    <w:name w:val="Puesto1"/>
    <w:basedOn w:val="Normal"/>
    <w:rsid w:val="0060189D"/>
    <w:pPr>
      <w:ind w:firstLine="425"/>
      <w:jc w:val="center"/>
    </w:pPr>
    <w:rPr>
      <w:rFonts w:ascii="Arial" w:eastAsia="MS Mincho" w:hAnsi="Arial"/>
      <w:b/>
      <w:szCs w:val="20"/>
      <w:lang w:val="x-none"/>
    </w:rPr>
  </w:style>
  <w:style w:type="table" w:customStyle="1" w:styleId="Tablaconcuadrcula11111">
    <w:name w:val="Tabla con cuadrícula11111"/>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11">
    <w:name w:val="Tabla con cuadrícula211"/>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
    <w:name w:val="Tabla con cuadrícula4"/>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5">
    <w:name w:val="Tabla con cuadrícula5"/>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6">
    <w:name w:val="Tabla con cuadrícula6"/>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7">
    <w:name w:val="Tabla con cuadrícula7"/>
    <w:rsid w:val="0060189D"/>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8">
    <w:name w:val="Tabla con cuadrícula8"/>
    <w:rsid w:val="0060189D"/>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60189D"/>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60189D"/>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1">
    <w:name w:val="Tabla con cuadrícula111111"/>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60189D"/>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60189D"/>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60189D"/>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60189D"/>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60189D"/>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60189D"/>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60189D"/>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60189D"/>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60189D"/>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60189D"/>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60189D"/>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60189D"/>
    <w:pPr>
      <w:adjustRightInd/>
    </w:pPr>
    <w:rPr>
      <w:rFonts w:ascii="Times New Roman" w:hAnsi="Times New Roman"/>
    </w:rPr>
  </w:style>
  <w:style w:type="paragraph" w:customStyle="1" w:styleId="CM5">
    <w:name w:val="CM5"/>
    <w:basedOn w:val="Default"/>
    <w:next w:val="Default"/>
    <w:rsid w:val="0060189D"/>
    <w:pPr>
      <w:adjustRightInd/>
    </w:pPr>
    <w:rPr>
      <w:rFonts w:ascii="Times New Roman" w:hAnsi="Times New Roman"/>
    </w:rPr>
  </w:style>
  <w:style w:type="paragraph" w:customStyle="1" w:styleId="xl35">
    <w:name w:val="xl35"/>
    <w:basedOn w:val="Normal"/>
    <w:rsid w:val="0060189D"/>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60189D"/>
    <w:rPr>
      <w:rFonts w:ascii="Arial" w:hAnsi="Arial"/>
      <w:b/>
      <w:smallCaps/>
      <w:color w:val="225B4A"/>
      <w:sz w:val="21"/>
    </w:rPr>
  </w:style>
  <w:style w:type="character" w:customStyle="1" w:styleId="textomenu71">
    <w:name w:val="texto_menu71"/>
    <w:rsid w:val="0060189D"/>
    <w:rPr>
      <w:rFonts w:ascii="Arial" w:hAnsi="Arial"/>
      <w:smallCaps/>
      <w:color w:val="225B4A"/>
      <w:sz w:val="17"/>
    </w:rPr>
  </w:style>
  <w:style w:type="paragraph" w:customStyle="1" w:styleId="estilo20">
    <w:name w:val="estilo2"/>
    <w:basedOn w:val="Normal"/>
    <w:rsid w:val="0060189D"/>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60189D"/>
  </w:style>
  <w:style w:type="character" w:customStyle="1" w:styleId="notas">
    <w:name w:val="notas"/>
    <w:rsid w:val="0060189D"/>
  </w:style>
  <w:style w:type="table" w:customStyle="1" w:styleId="Tablaconcuadrcula26">
    <w:name w:val="Tabla con cuadrícula26"/>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60189D"/>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60189D"/>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60189D"/>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60189D"/>
  </w:style>
  <w:style w:type="paragraph" w:customStyle="1" w:styleId="Descripcin1">
    <w:name w:val="Descripción1"/>
    <w:basedOn w:val="Normal"/>
    <w:next w:val="Normal"/>
    <w:rsid w:val="0060189D"/>
    <w:pPr>
      <w:ind w:firstLine="425"/>
      <w:jc w:val="center"/>
    </w:pPr>
    <w:rPr>
      <w:rFonts w:ascii="Tahoma" w:eastAsia="MS Mincho" w:hAnsi="Tahoma"/>
      <w:b/>
      <w:sz w:val="28"/>
      <w:szCs w:val="20"/>
    </w:rPr>
  </w:style>
  <w:style w:type="table" w:customStyle="1" w:styleId="Tablaconcuadrcula29">
    <w:name w:val="Tabla con cuadrícula29"/>
    <w:rsid w:val="0060189D"/>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60189D"/>
  </w:style>
  <w:style w:type="paragraph" w:customStyle="1" w:styleId="s35">
    <w:name w:val="s35"/>
    <w:basedOn w:val="Normal"/>
    <w:rsid w:val="0060189D"/>
    <w:pPr>
      <w:spacing w:before="100" w:beforeAutospacing="1" w:after="100" w:afterAutospacing="1"/>
      <w:ind w:firstLine="425"/>
      <w:jc w:val="both"/>
    </w:pPr>
    <w:rPr>
      <w:rFonts w:eastAsia="MS Mincho"/>
      <w:lang w:val="es-MX" w:eastAsia="es-MX"/>
    </w:rPr>
  </w:style>
  <w:style w:type="character" w:customStyle="1" w:styleId="s34">
    <w:name w:val="s34"/>
    <w:rsid w:val="0060189D"/>
  </w:style>
  <w:style w:type="character" w:customStyle="1" w:styleId="s36">
    <w:name w:val="s36"/>
    <w:rsid w:val="0060189D"/>
  </w:style>
  <w:style w:type="paragraph" w:customStyle="1" w:styleId="s5">
    <w:name w:val="s5"/>
    <w:basedOn w:val="Normal"/>
    <w:rsid w:val="0060189D"/>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60189D"/>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60189D"/>
    <w:pPr>
      <w:spacing w:before="100" w:beforeAutospacing="1" w:after="100" w:afterAutospacing="1"/>
      <w:ind w:firstLine="425"/>
      <w:jc w:val="both"/>
    </w:pPr>
    <w:rPr>
      <w:rFonts w:eastAsia="MS Mincho"/>
      <w:b/>
      <w:bCs/>
    </w:rPr>
  </w:style>
  <w:style w:type="paragraph" w:customStyle="1" w:styleId="sangria0">
    <w:name w:val="sangria"/>
    <w:basedOn w:val="Normal"/>
    <w:rsid w:val="0060189D"/>
    <w:pPr>
      <w:spacing w:before="100" w:beforeAutospacing="1" w:after="100" w:afterAutospacing="1"/>
      <w:ind w:left="240" w:firstLine="425"/>
      <w:jc w:val="both"/>
    </w:pPr>
    <w:rPr>
      <w:rFonts w:eastAsia="MS Mincho"/>
    </w:rPr>
  </w:style>
  <w:style w:type="paragraph" w:customStyle="1" w:styleId="sangrota">
    <w:name w:val="sangrota"/>
    <w:basedOn w:val="Normal"/>
    <w:rsid w:val="0060189D"/>
    <w:pPr>
      <w:spacing w:before="100" w:beforeAutospacing="1" w:after="100" w:afterAutospacing="1"/>
      <w:ind w:left="360" w:firstLine="425"/>
      <w:jc w:val="both"/>
    </w:pPr>
    <w:rPr>
      <w:rFonts w:eastAsia="MS Mincho"/>
    </w:rPr>
  </w:style>
  <w:style w:type="paragraph" w:customStyle="1" w:styleId="sangrona">
    <w:name w:val="sangrona"/>
    <w:basedOn w:val="Normal"/>
    <w:rsid w:val="0060189D"/>
    <w:pPr>
      <w:spacing w:before="100" w:beforeAutospacing="1" w:after="100" w:afterAutospacing="1"/>
      <w:ind w:left="360" w:firstLine="425"/>
      <w:jc w:val="both"/>
    </w:pPr>
    <w:rPr>
      <w:rFonts w:eastAsia="MS Mincho"/>
    </w:rPr>
  </w:style>
  <w:style w:type="character" w:customStyle="1" w:styleId="italicas">
    <w:name w:val="italicas"/>
    <w:rsid w:val="0060189D"/>
    <w:rPr>
      <w:i/>
    </w:rPr>
  </w:style>
  <w:style w:type="character" w:customStyle="1" w:styleId="tachadas">
    <w:name w:val="tachadas"/>
    <w:rsid w:val="0060189D"/>
    <w:rPr>
      <w:strike/>
    </w:rPr>
  </w:style>
  <w:style w:type="character" w:customStyle="1" w:styleId="superscript">
    <w:name w:val="superscript"/>
    <w:rsid w:val="0060189D"/>
    <w:rPr>
      <w:b/>
      <w:sz w:val="17"/>
      <w:vertAlign w:val="superscript"/>
    </w:rPr>
  </w:style>
  <w:style w:type="paragraph" w:styleId="Direccinsobre">
    <w:name w:val="envelope address"/>
    <w:basedOn w:val="Normal"/>
    <w:rsid w:val="0060189D"/>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60189D"/>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60189D"/>
    <w:pPr>
      <w:spacing w:after="160" w:line="240" w:lineRule="exact"/>
      <w:ind w:firstLine="425"/>
      <w:jc w:val="both"/>
    </w:pPr>
    <w:rPr>
      <w:rFonts w:ascii="Tahoma" w:eastAsia="MS Mincho" w:hAnsi="Tahoma"/>
      <w:sz w:val="20"/>
      <w:szCs w:val="20"/>
      <w:lang w:val="es-MX" w:eastAsia="en-US"/>
    </w:rPr>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60189D"/>
    <w:rPr>
      <w:rFonts w:ascii="Arial Unicode MS" w:eastAsia="Arial Unicode MS" w:hAnsi="Arial Unicode MS" w:cs="Times New Roman"/>
      <w:sz w:val="24"/>
      <w:szCs w:val="24"/>
      <w:lang w:val="x-none" w:eastAsia="es-ES"/>
    </w:rPr>
  </w:style>
  <w:style w:type="paragraph" w:customStyle="1" w:styleId="p2">
    <w:name w:val="p2"/>
    <w:basedOn w:val="Normal"/>
    <w:rsid w:val="0060189D"/>
    <w:pPr>
      <w:widowControl w:val="0"/>
      <w:tabs>
        <w:tab w:val="left" w:pos="5397"/>
      </w:tabs>
      <w:autoSpaceDE w:val="0"/>
      <w:autoSpaceDN w:val="0"/>
      <w:adjustRightInd w:val="0"/>
      <w:ind w:left="3957" w:firstLine="425"/>
      <w:jc w:val="both"/>
    </w:pPr>
    <w:rPr>
      <w:rFonts w:eastAsia="MS Mincho"/>
      <w:lang w:val="en-US"/>
    </w:rPr>
  </w:style>
  <w:style w:type="paragraph" w:customStyle="1" w:styleId="Listavistosa-nfasis11">
    <w:name w:val="Lista vistosa - Énfasis 11"/>
    <w:basedOn w:val="Normal"/>
    <w:rsid w:val="0060189D"/>
    <w:pPr>
      <w:ind w:left="720" w:firstLine="425"/>
      <w:contextualSpacing/>
      <w:jc w:val="both"/>
    </w:pPr>
    <w:rPr>
      <w:rFonts w:ascii="Calibri" w:eastAsia="MS Mincho" w:hAnsi="Calibri"/>
      <w:sz w:val="22"/>
      <w:szCs w:val="22"/>
      <w:lang w:val="es-MX" w:eastAsia="en-US"/>
    </w:rPr>
  </w:style>
  <w:style w:type="paragraph" w:customStyle="1" w:styleId="Estilosinnombre">
    <w:name w:val="Estilo sin nombre"/>
    <w:basedOn w:val="Normal"/>
    <w:rsid w:val="0060189D"/>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60189D"/>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ar">
    <w:name w:val="Car Car Car Car Car Car"/>
    <w:basedOn w:val="Normal"/>
    <w:rsid w:val="0060189D"/>
    <w:pPr>
      <w:spacing w:after="160" w:line="240" w:lineRule="exact"/>
      <w:ind w:firstLine="425"/>
      <w:jc w:val="both"/>
    </w:pPr>
    <w:rPr>
      <w:rFonts w:ascii="Tahoma" w:eastAsia="MS Mincho" w:hAnsi="Tahoma" w:cs="Tahoma"/>
      <w:sz w:val="20"/>
      <w:szCs w:val="20"/>
      <w:lang w:val="es-MX" w:eastAsia="es-MX"/>
    </w:rPr>
  </w:style>
  <w:style w:type="paragraph" w:customStyle="1" w:styleId="CarCarCarCarCarC000">
    <w:name w:val="Car Car Car Car Car C000"/>
    <w:basedOn w:val="Normal"/>
    <w:rsid w:val="0060189D"/>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60189D"/>
    <w:pPr>
      <w:ind w:left="720" w:firstLine="425"/>
      <w:jc w:val="both"/>
    </w:pPr>
    <w:rPr>
      <w:rFonts w:ascii="Calibri" w:eastAsia="MS Mincho" w:hAnsi="Calibri" w:cs="Calibri"/>
      <w:sz w:val="22"/>
      <w:szCs w:val="20"/>
      <w:lang w:val="es-MX" w:eastAsia="es-MX"/>
    </w:rPr>
  </w:style>
  <w:style w:type="paragraph" w:styleId="Lista3">
    <w:name w:val="List 3"/>
    <w:basedOn w:val="Normal"/>
    <w:rsid w:val="0060189D"/>
    <w:pPr>
      <w:spacing w:after="60"/>
      <w:ind w:left="849" w:hanging="283"/>
      <w:contextualSpacing/>
      <w:jc w:val="both"/>
    </w:pPr>
    <w:rPr>
      <w:rFonts w:eastAsia="Calibri"/>
      <w:szCs w:val="20"/>
      <w:lang w:val="es-MX"/>
    </w:rPr>
  </w:style>
  <w:style w:type="character" w:customStyle="1" w:styleId="Ttulo2Car1">
    <w:name w:val="Título 2 Car1"/>
    <w:basedOn w:val="Fuentedeprrafopredeter"/>
    <w:locked/>
    <w:rsid w:val="0060189D"/>
    <w:rPr>
      <w:rFonts w:ascii="Arial" w:hAnsi="Arial" w:cs="Arial"/>
      <w:b/>
      <w:bCs/>
      <w:i/>
      <w:iCs/>
      <w:sz w:val="28"/>
      <w:szCs w:val="28"/>
      <w:lang w:val="es-ES" w:eastAsia="es-ES"/>
    </w:rPr>
  </w:style>
  <w:style w:type="character" w:customStyle="1" w:styleId="Ttulo3Car1">
    <w:name w:val="Título 3 Car1"/>
    <w:basedOn w:val="Fuentedeprrafopredeter"/>
    <w:locked/>
    <w:rsid w:val="0060189D"/>
    <w:rPr>
      <w:rFonts w:ascii="Arial" w:hAnsi="Arial" w:cs="Arial"/>
      <w:b/>
      <w:i/>
      <w:iCs/>
      <w:sz w:val="32"/>
      <w:szCs w:val="32"/>
      <w:u w:val="single"/>
      <w:lang w:val="es-ES" w:eastAsia="es-ES"/>
    </w:rPr>
  </w:style>
  <w:style w:type="character" w:customStyle="1" w:styleId="Ttulo4Car1">
    <w:name w:val="Título 4 Car1"/>
    <w:basedOn w:val="Fuentedeprrafopredeter"/>
    <w:locked/>
    <w:rsid w:val="0060189D"/>
    <w:rPr>
      <w:b/>
      <w:bCs/>
      <w:sz w:val="28"/>
      <w:szCs w:val="28"/>
      <w:lang w:val="es-ES" w:eastAsia="es-ES"/>
    </w:rPr>
  </w:style>
  <w:style w:type="character" w:customStyle="1" w:styleId="Ttulo5Car1">
    <w:name w:val="Título 5 Car1"/>
    <w:rsid w:val="0060189D"/>
    <w:rPr>
      <w:rFonts w:ascii="Cambria" w:hAnsi="Cambria"/>
      <w:i/>
      <w:iCs/>
      <w:sz w:val="24"/>
      <w:szCs w:val="24"/>
      <w:lang w:eastAsia="en-US"/>
    </w:rPr>
  </w:style>
  <w:style w:type="character" w:customStyle="1" w:styleId="Ttulo6Car1">
    <w:name w:val="Título 6 Car1"/>
    <w:basedOn w:val="Fuentedeprrafopredeter"/>
    <w:locked/>
    <w:rsid w:val="0060189D"/>
    <w:rPr>
      <w:rFonts w:ascii="Arial" w:hAnsi="Arial" w:cs="Arial"/>
      <w:b/>
      <w:sz w:val="24"/>
      <w:szCs w:val="28"/>
      <w:lang w:val="es-ES" w:eastAsia="es-ES"/>
    </w:rPr>
  </w:style>
  <w:style w:type="character" w:customStyle="1" w:styleId="Ttulo7Car1">
    <w:name w:val="Título 7 Car1"/>
    <w:basedOn w:val="Fuentedeprrafopredeter"/>
    <w:locked/>
    <w:rsid w:val="0060189D"/>
    <w:rPr>
      <w:rFonts w:ascii="Cambria" w:hAnsi="Cambria"/>
      <w:b/>
      <w:bCs/>
      <w:i/>
      <w:iCs/>
      <w:color w:val="5A5A5A"/>
      <w:lang w:eastAsia="en-US"/>
    </w:rPr>
  </w:style>
  <w:style w:type="character" w:customStyle="1" w:styleId="Ttulo8Car1">
    <w:name w:val="Título 8 Car1"/>
    <w:basedOn w:val="Fuentedeprrafopredeter"/>
    <w:locked/>
    <w:rsid w:val="0060189D"/>
    <w:rPr>
      <w:rFonts w:ascii="Cambria" w:hAnsi="Cambria"/>
      <w:b/>
      <w:bCs/>
      <w:color w:val="7F7F7F"/>
      <w:lang w:eastAsia="en-US"/>
    </w:rPr>
  </w:style>
  <w:style w:type="character" w:customStyle="1" w:styleId="Ttulo9Car1">
    <w:name w:val="Título 9 Car1"/>
    <w:basedOn w:val="Fuentedeprrafopredeter"/>
    <w:locked/>
    <w:rsid w:val="0060189D"/>
    <w:rPr>
      <w:b/>
      <w:snapToGrid w:val="0"/>
      <w:lang w:val="es-ES" w:eastAsia="es-ES"/>
    </w:rPr>
  </w:style>
  <w:style w:type="table" w:customStyle="1" w:styleId="Tablaconcuadrcula30">
    <w:name w:val="Tabla con cuadrícula30"/>
    <w:basedOn w:val="Tablanormal"/>
    <w:next w:val="Tablaconcuadrcula"/>
    <w:rsid w:val="0060189D"/>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60189D"/>
    <w:rPr>
      <w:sz w:val="24"/>
      <w:szCs w:val="24"/>
      <w:lang w:val="es-ES" w:eastAsia="es-ES"/>
    </w:rPr>
  </w:style>
  <w:style w:type="character" w:customStyle="1" w:styleId="PiedepginaCar1">
    <w:name w:val="Pie de página Car1"/>
    <w:basedOn w:val="Fuentedeprrafopredeter"/>
    <w:locked/>
    <w:rsid w:val="0060189D"/>
    <w:rPr>
      <w:sz w:val="24"/>
      <w:szCs w:val="24"/>
      <w:lang w:val="es-ES" w:eastAsia="es-ES"/>
    </w:rPr>
  </w:style>
  <w:style w:type="character" w:customStyle="1" w:styleId="Textoindependiente3Car1">
    <w:name w:val="Texto independiente 3 Car1"/>
    <w:basedOn w:val="Fuentedeprrafopredeter"/>
    <w:locked/>
    <w:rsid w:val="0060189D"/>
    <w:rPr>
      <w:sz w:val="16"/>
      <w:szCs w:val="16"/>
      <w:lang w:val="es-ES" w:eastAsia="es-ES"/>
    </w:rPr>
  </w:style>
  <w:style w:type="character" w:customStyle="1" w:styleId="Sangra2detindependienteCar1">
    <w:name w:val="Sangría 2 de t. independiente Car1"/>
    <w:basedOn w:val="Fuentedeprrafopredeter"/>
    <w:locked/>
    <w:rsid w:val="0060189D"/>
    <w:rPr>
      <w:sz w:val="24"/>
      <w:szCs w:val="24"/>
      <w:lang w:val="es-ES" w:eastAsia="es-ES"/>
    </w:rPr>
  </w:style>
  <w:style w:type="character" w:customStyle="1" w:styleId="SangradetextonormalCar1">
    <w:name w:val="Sangría de texto normal Car1"/>
    <w:basedOn w:val="Fuentedeprrafopredeter"/>
    <w:locked/>
    <w:rsid w:val="0060189D"/>
    <w:rPr>
      <w:sz w:val="24"/>
      <w:szCs w:val="24"/>
      <w:lang w:eastAsia="es-ES"/>
    </w:rPr>
  </w:style>
  <w:style w:type="character" w:customStyle="1" w:styleId="TextodegloboCar1">
    <w:name w:val="Texto de globo Car1"/>
    <w:basedOn w:val="Fuentedeprrafopredeter"/>
    <w:locked/>
    <w:rsid w:val="0060189D"/>
    <w:rPr>
      <w:rFonts w:ascii="Tahoma" w:hAnsi="Tahoma" w:cs="Tahoma"/>
      <w:sz w:val="16"/>
      <w:szCs w:val="16"/>
      <w:lang w:val="es-ES" w:eastAsia="es-ES"/>
    </w:rPr>
  </w:style>
  <w:style w:type="character" w:customStyle="1" w:styleId="SubttuloCar2">
    <w:name w:val="Subtítulo Car2"/>
    <w:basedOn w:val="Fuentedeprrafopredeter"/>
    <w:locked/>
    <w:rsid w:val="0060189D"/>
    <w:rPr>
      <w:rFonts w:ascii="Arial" w:hAnsi="Arial" w:cs="Arial"/>
      <w:b/>
      <w:bCs/>
      <w:sz w:val="24"/>
      <w:szCs w:val="24"/>
      <w:lang w:val="es-ES" w:eastAsia="es-ES"/>
    </w:rPr>
  </w:style>
  <w:style w:type="character" w:customStyle="1" w:styleId="WW8Num1z0">
    <w:name w:val="WW8Num1z0"/>
    <w:rsid w:val="0060189D"/>
    <w:rPr>
      <w:rFonts w:ascii="Arial" w:hAnsi="Arial"/>
      <w:b/>
    </w:rPr>
  </w:style>
  <w:style w:type="character" w:customStyle="1" w:styleId="WW8Num1z1">
    <w:name w:val="WW8Num1z1"/>
    <w:rsid w:val="0060189D"/>
  </w:style>
  <w:style w:type="character" w:customStyle="1" w:styleId="WW8Num1z2">
    <w:name w:val="WW8Num1z2"/>
    <w:rsid w:val="0060189D"/>
  </w:style>
  <w:style w:type="character" w:customStyle="1" w:styleId="WW8Num1z3">
    <w:name w:val="WW8Num1z3"/>
    <w:rsid w:val="0060189D"/>
  </w:style>
  <w:style w:type="character" w:customStyle="1" w:styleId="WW8Num1z4">
    <w:name w:val="WW8Num1z4"/>
    <w:rsid w:val="0060189D"/>
  </w:style>
  <w:style w:type="character" w:customStyle="1" w:styleId="WW8Num1z5">
    <w:name w:val="WW8Num1z5"/>
    <w:rsid w:val="0060189D"/>
  </w:style>
  <w:style w:type="character" w:customStyle="1" w:styleId="WW8Num1z6">
    <w:name w:val="WW8Num1z6"/>
    <w:rsid w:val="0060189D"/>
  </w:style>
  <w:style w:type="character" w:customStyle="1" w:styleId="WW8Num1z7">
    <w:name w:val="WW8Num1z7"/>
    <w:rsid w:val="0060189D"/>
  </w:style>
  <w:style w:type="character" w:customStyle="1" w:styleId="WW8Num1z8">
    <w:name w:val="WW8Num1z8"/>
    <w:rsid w:val="0060189D"/>
  </w:style>
  <w:style w:type="character" w:customStyle="1" w:styleId="WW8Num2z0">
    <w:name w:val="WW8Num2z0"/>
    <w:rsid w:val="0060189D"/>
  </w:style>
  <w:style w:type="character" w:customStyle="1" w:styleId="WW8Num2z1">
    <w:name w:val="WW8Num2z1"/>
    <w:rsid w:val="0060189D"/>
  </w:style>
  <w:style w:type="character" w:customStyle="1" w:styleId="WW8Num2z2">
    <w:name w:val="WW8Num2z2"/>
    <w:rsid w:val="0060189D"/>
  </w:style>
  <w:style w:type="character" w:customStyle="1" w:styleId="WW8Num2z3">
    <w:name w:val="WW8Num2z3"/>
    <w:rsid w:val="0060189D"/>
  </w:style>
  <w:style w:type="character" w:customStyle="1" w:styleId="WW8Num2z4">
    <w:name w:val="WW8Num2z4"/>
    <w:rsid w:val="0060189D"/>
  </w:style>
  <w:style w:type="character" w:customStyle="1" w:styleId="WW8Num2z5">
    <w:name w:val="WW8Num2z5"/>
    <w:rsid w:val="0060189D"/>
  </w:style>
  <w:style w:type="character" w:customStyle="1" w:styleId="WW8Num2z6">
    <w:name w:val="WW8Num2z6"/>
    <w:rsid w:val="0060189D"/>
  </w:style>
  <w:style w:type="character" w:customStyle="1" w:styleId="WW8Num2z7">
    <w:name w:val="WW8Num2z7"/>
    <w:rsid w:val="0060189D"/>
  </w:style>
  <w:style w:type="character" w:customStyle="1" w:styleId="WW8Num2z8">
    <w:name w:val="WW8Num2z8"/>
    <w:rsid w:val="0060189D"/>
  </w:style>
  <w:style w:type="character" w:customStyle="1" w:styleId="WW8Num3z0">
    <w:name w:val="WW8Num3z0"/>
    <w:rsid w:val="0060189D"/>
    <w:rPr>
      <w:b/>
    </w:rPr>
  </w:style>
  <w:style w:type="character" w:customStyle="1" w:styleId="WW8Num3z1">
    <w:name w:val="WW8Num3z1"/>
    <w:rsid w:val="0060189D"/>
  </w:style>
  <w:style w:type="character" w:customStyle="1" w:styleId="WW8Num3z2">
    <w:name w:val="WW8Num3z2"/>
    <w:rsid w:val="0060189D"/>
  </w:style>
  <w:style w:type="character" w:customStyle="1" w:styleId="WW8Num3z3">
    <w:name w:val="WW8Num3z3"/>
    <w:rsid w:val="0060189D"/>
  </w:style>
  <w:style w:type="character" w:customStyle="1" w:styleId="WW8Num3z4">
    <w:name w:val="WW8Num3z4"/>
    <w:rsid w:val="0060189D"/>
  </w:style>
  <w:style w:type="character" w:customStyle="1" w:styleId="WW8Num3z5">
    <w:name w:val="WW8Num3z5"/>
    <w:rsid w:val="0060189D"/>
  </w:style>
  <w:style w:type="character" w:customStyle="1" w:styleId="WW8Num3z6">
    <w:name w:val="WW8Num3z6"/>
    <w:rsid w:val="0060189D"/>
  </w:style>
  <w:style w:type="character" w:customStyle="1" w:styleId="WW8Num3z7">
    <w:name w:val="WW8Num3z7"/>
    <w:rsid w:val="0060189D"/>
  </w:style>
  <w:style w:type="character" w:customStyle="1" w:styleId="WW8Num3z8">
    <w:name w:val="WW8Num3z8"/>
    <w:rsid w:val="0060189D"/>
  </w:style>
  <w:style w:type="character" w:customStyle="1" w:styleId="WW8Num4z0">
    <w:name w:val="WW8Num4z0"/>
    <w:rsid w:val="0060189D"/>
  </w:style>
  <w:style w:type="character" w:customStyle="1" w:styleId="WW8Num4z1">
    <w:name w:val="WW8Num4z1"/>
    <w:rsid w:val="0060189D"/>
  </w:style>
  <w:style w:type="character" w:customStyle="1" w:styleId="WW8Num4z2">
    <w:name w:val="WW8Num4z2"/>
    <w:rsid w:val="0060189D"/>
  </w:style>
  <w:style w:type="character" w:customStyle="1" w:styleId="WW8Num4z3">
    <w:name w:val="WW8Num4z3"/>
    <w:rsid w:val="0060189D"/>
  </w:style>
  <w:style w:type="character" w:customStyle="1" w:styleId="WW8Num4z4">
    <w:name w:val="WW8Num4z4"/>
    <w:rsid w:val="0060189D"/>
  </w:style>
  <w:style w:type="character" w:customStyle="1" w:styleId="WW8Num4z5">
    <w:name w:val="WW8Num4z5"/>
    <w:rsid w:val="0060189D"/>
  </w:style>
  <w:style w:type="character" w:customStyle="1" w:styleId="WW8Num4z6">
    <w:name w:val="WW8Num4z6"/>
    <w:rsid w:val="0060189D"/>
  </w:style>
  <w:style w:type="character" w:customStyle="1" w:styleId="WW8Num4z7">
    <w:name w:val="WW8Num4z7"/>
    <w:rsid w:val="0060189D"/>
  </w:style>
  <w:style w:type="character" w:customStyle="1" w:styleId="WW8Num4z8">
    <w:name w:val="WW8Num4z8"/>
    <w:rsid w:val="0060189D"/>
  </w:style>
  <w:style w:type="character" w:customStyle="1" w:styleId="Fuentedeprrafopredeter1">
    <w:name w:val="Fuente de párrafo predeter.1"/>
    <w:rsid w:val="0060189D"/>
  </w:style>
  <w:style w:type="character" w:customStyle="1" w:styleId="Caracteresdenotaalpie">
    <w:name w:val="Caracteres de nota al pie"/>
    <w:rsid w:val="0060189D"/>
    <w:rPr>
      <w:vertAlign w:val="superscript"/>
    </w:rPr>
  </w:style>
  <w:style w:type="character" w:customStyle="1" w:styleId="Internetlink">
    <w:name w:val="Internet link"/>
    <w:rsid w:val="0060189D"/>
    <w:rPr>
      <w:color w:val="0000FF"/>
      <w:u w:val="single"/>
    </w:rPr>
  </w:style>
  <w:style w:type="character" w:customStyle="1" w:styleId="StrongEmphasis">
    <w:name w:val="Strong Emphasis"/>
    <w:rsid w:val="0060189D"/>
    <w:rPr>
      <w:b/>
    </w:rPr>
  </w:style>
  <w:style w:type="character" w:customStyle="1" w:styleId="nfasissutil1">
    <w:name w:val="Énfasis sutil1"/>
    <w:rsid w:val="0060189D"/>
    <w:rPr>
      <w:i/>
    </w:rPr>
  </w:style>
  <w:style w:type="character" w:customStyle="1" w:styleId="nfasisintenso1">
    <w:name w:val="Énfasis intenso1"/>
    <w:rsid w:val="0060189D"/>
    <w:rPr>
      <w:b/>
      <w:i/>
    </w:rPr>
  </w:style>
  <w:style w:type="character" w:customStyle="1" w:styleId="Referenciasutil1">
    <w:name w:val="Referencia sutil1"/>
    <w:rsid w:val="0060189D"/>
    <w:rPr>
      <w:smallCaps/>
    </w:rPr>
  </w:style>
  <w:style w:type="character" w:customStyle="1" w:styleId="Referenciaintensa1">
    <w:name w:val="Referencia intensa1"/>
    <w:rsid w:val="0060189D"/>
    <w:rPr>
      <w:b/>
      <w:smallCaps/>
    </w:rPr>
  </w:style>
  <w:style w:type="character" w:customStyle="1" w:styleId="Ttulodellibro1">
    <w:name w:val="Título del libro1"/>
    <w:rsid w:val="0060189D"/>
    <w:rPr>
      <w:i/>
      <w:smallCaps/>
      <w:spacing w:val="5"/>
    </w:rPr>
  </w:style>
  <w:style w:type="character" w:customStyle="1" w:styleId="CommentReference1">
    <w:name w:val="Comment Reference1"/>
    <w:rsid w:val="0060189D"/>
    <w:rPr>
      <w:sz w:val="16"/>
    </w:rPr>
  </w:style>
  <w:style w:type="paragraph" w:customStyle="1" w:styleId="Etiqueta">
    <w:name w:val="Etiqueta"/>
    <w:basedOn w:val="Normal"/>
    <w:rsid w:val="0060189D"/>
    <w:pPr>
      <w:widowControl w:val="0"/>
      <w:suppressLineNumbers/>
      <w:suppressAutoHyphens/>
      <w:spacing w:before="120" w:after="120" w:line="276" w:lineRule="auto"/>
      <w:textAlignment w:val="baseline"/>
    </w:pPr>
    <w:rPr>
      <w:rFonts w:ascii="Calibri" w:eastAsia="SimSun" w:hAnsi="Calibri" w:cs="Mangal"/>
      <w:i/>
      <w:iCs/>
      <w:kern w:val="1"/>
      <w:lang w:val="es-MX" w:eastAsia="ar-SA"/>
    </w:rPr>
  </w:style>
  <w:style w:type="paragraph" w:customStyle="1" w:styleId="ndice">
    <w:name w:val="Índice"/>
    <w:basedOn w:val="Normal"/>
    <w:rsid w:val="0060189D"/>
    <w:pPr>
      <w:widowControl w:val="0"/>
      <w:suppressLineNumbers/>
      <w:suppressAutoHyphens/>
      <w:spacing w:after="200" w:line="276" w:lineRule="auto"/>
      <w:textAlignment w:val="baseline"/>
    </w:pPr>
    <w:rPr>
      <w:rFonts w:ascii="Calibri" w:eastAsia="SimSun" w:hAnsi="Calibri" w:cs="Mangal"/>
      <w:kern w:val="1"/>
      <w:sz w:val="22"/>
      <w:szCs w:val="22"/>
      <w:lang w:val="es-MX" w:eastAsia="ar-SA"/>
    </w:rPr>
  </w:style>
  <w:style w:type="paragraph" w:customStyle="1" w:styleId="Epgrafe1">
    <w:name w:val="Epígrafe1"/>
    <w:basedOn w:val="Standard"/>
    <w:rsid w:val="0060189D"/>
  </w:style>
  <w:style w:type="paragraph" w:customStyle="1" w:styleId="Text">
    <w:name w:val="Text"/>
    <w:basedOn w:val="Standard"/>
    <w:rsid w:val="0060189D"/>
  </w:style>
  <w:style w:type="paragraph" w:customStyle="1" w:styleId="Sangra2detindependiente1">
    <w:name w:val="Sangría 2 de t. independiente1"/>
    <w:basedOn w:val="Standard"/>
    <w:rsid w:val="0060189D"/>
  </w:style>
  <w:style w:type="paragraph" w:customStyle="1" w:styleId="Textbodyindent">
    <w:name w:val="Text body indent"/>
    <w:basedOn w:val="Standard"/>
    <w:rsid w:val="0060189D"/>
  </w:style>
  <w:style w:type="paragraph" w:customStyle="1" w:styleId="Prrafodelista11">
    <w:name w:val="Párrafo de lista11"/>
    <w:basedOn w:val="Standard"/>
    <w:rsid w:val="0060189D"/>
  </w:style>
  <w:style w:type="paragraph" w:customStyle="1" w:styleId="PreformattedText">
    <w:name w:val="Preformatted Text"/>
    <w:basedOn w:val="Standard"/>
    <w:rsid w:val="0060189D"/>
  </w:style>
  <w:style w:type="paragraph" w:customStyle="1" w:styleId="Sinespaciado11">
    <w:name w:val="Sin espaciado11"/>
    <w:rsid w:val="0060189D"/>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60189D"/>
  </w:style>
  <w:style w:type="paragraph" w:customStyle="1" w:styleId="Textoindependienteprimerasangra21">
    <w:name w:val="Texto independiente primera sangría 21"/>
    <w:basedOn w:val="Textbodyindent"/>
    <w:rsid w:val="0060189D"/>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60189D"/>
  </w:style>
  <w:style w:type="paragraph" w:customStyle="1" w:styleId="Cita1">
    <w:name w:val="Cita1"/>
    <w:basedOn w:val="Standard"/>
    <w:rsid w:val="0060189D"/>
  </w:style>
  <w:style w:type="paragraph" w:customStyle="1" w:styleId="ContentsHeading">
    <w:name w:val="Contents Heading"/>
    <w:basedOn w:val="Ttulo1"/>
    <w:rsid w:val="0060189D"/>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60189D"/>
  </w:style>
  <w:style w:type="paragraph" w:customStyle="1" w:styleId="CommentSubject1">
    <w:name w:val="Comment Subject1"/>
    <w:basedOn w:val="CommentText1"/>
    <w:rsid w:val="0060189D"/>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60189D"/>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60189D"/>
  </w:style>
  <w:style w:type="paragraph" w:customStyle="1" w:styleId="Contenidodelatabla">
    <w:name w:val="Contenido de la tabla"/>
    <w:basedOn w:val="Normal"/>
    <w:rsid w:val="0060189D"/>
    <w:pPr>
      <w:widowControl w:val="0"/>
      <w:suppressLineNumbers/>
      <w:suppressAutoHyphens/>
      <w:spacing w:after="200" w:line="276" w:lineRule="auto"/>
      <w:textAlignment w:val="baseline"/>
    </w:pPr>
    <w:rPr>
      <w:rFonts w:ascii="Calibri" w:eastAsia="SimSun" w:hAnsi="Calibri" w:cs="Tahoma"/>
      <w:kern w:val="1"/>
      <w:sz w:val="22"/>
      <w:szCs w:val="22"/>
      <w:lang w:val="es-MX" w:eastAsia="ar-SA"/>
    </w:rPr>
  </w:style>
  <w:style w:type="paragraph" w:customStyle="1" w:styleId="Encabezadodelatabla">
    <w:name w:val="Encabezado de la tabla"/>
    <w:basedOn w:val="Contenidodelatabla"/>
    <w:rsid w:val="0060189D"/>
    <w:pPr>
      <w:jc w:val="center"/>
    </w:pPr>
    <w:rPr>
      <w:b/>
      <w:bCs/>
    </w:rPr>
  </w:style>
  <w:style w:type="character" w:customStyle="1" w:styleId="CarCar28">
    <w:name w:val="Car Car28"/>
    <w:rsid w:val="0060189D"/>
    <w:rPr>
      <w:rFonts w:ascii="Arial" w:eastAsia="Calibri" w:hAnsi="Arial"/>
      <w:b/>
      <w:bCs/>
      <w:sz w:val="16"/>
      <w:szCs w:val="16"/>
      <w:lang w:val="x-none" w:eastAsia="es-ES" w:bidi="ar-SA"/>
    </w:rPr>
  </w:style>
  <w:style w:type="numbering" w:customStyle="1" w:styleId="Vietagrande">
    <w:name w:val="Viñeta grande"/>
    <w:rsid w:val="0060189D"/>
    <w:pPr>
      <w:numPr>
        <w:numId w:val="69"/>
      </w:numPr>
    </w:pPr>
  </w:style>
  <w:style w:type="paragraph" w:customStyle="1" w:styleId="textojustificado">
    <w:name w:val="textojustificado"/>
    <w:basedOn w:val="Normal"/>
    <w:rsid w:val="0060189D"/>
    <w:pPr>
      <w:spacing w:before="100" w:beforeAutospacing="1" w:after="100" w:afterAutospacing="1"/>
    </w:pPr>
    <w:rPr>
      <w:rFonts w:eastAsia="Calibri"/>
    </w:rPr>
  </w:style>
  <w:style w:type="character" w:customStyle="1" w:styleId="textotitcoord1">
    <w:name w:val="textotit_coord1"/>
    <w:rsid w:val="0060189D"/>
    <w:rPr>
      <w:b/>
      <w:bCs/>
      <w:strike w:val="0"/>
      <w:dstrike w:val="0"/>
      <w:color w:val="666666"/>
      <w:sz w:val="24"/>
      <w:szCs w:val="24"/>
      <w:u w:val="none"/>
      <w:effect w:val="none"/>
    </w:rPr>
  </w:style>
  <w:style w:type="paragraph" w:customStyle="1" w:styleId="NoteLevel1">
    <w:name w:val="Note Level 1"/>
    <w:basedOn w:val="Normal"/>
    <w:rsid w:val="0060189D"/>
    <w:pPr>
      <w:keepNext/>
      <w:numPr>
        <w:numId w:val="70"/>
      </w:numPr>
      <w:outlineLvl w:val="0"/>
    </w:pPr>
    <w:rPr>
      <w:rFonts w:ascii="Verdana" w:eastAsia="Calibri" w:hAnsi="Verdana"/>
      <w:lang w:val="es-ES_tradnl" w:eastAsia="es-ES_tradnl"/>
    </w:rPr>
  </w:style>
  <w:style w:type="paragraph" w:customStyle="1" w:styleId="NoteLevel3">
    <w:name w:val="Note Level 3"/>
    <w:basedOn w:val="Normal"/>
    <w:semiHidden/>
    <w:rsid w:val="0060189D"/>
    <w:pPr>
      <w:keepNext/>
      <w:numPr>
        <w:ilvl w:val="2"/>
        <w:numId w:val="70"/>
      </w:numPr>
      <w:outlineLvl w:val="2"/>
    </w:pPr>
    <w:rPr>
      <w:rFonts w:ascii="Verdana" w:eastAsia="Calibri" w:hAnsi="Verdana"/>
      <w:lang w:val="es-ES_tradnl" w:eastAsia="es-ES_tradnl"/>
    </w:rPr>
  </w:style>
  <w:style w:type="paragraph" w:customStyle="1" w:styleId="NoteLevel4">
    <w:name w:val="Note Level 4"/>
    <w:basedOn w:val="Normal"/>
    <w:semiHidden/>
    <w:rsid w:val="0060189D"/>
    <w:pPr>
      <w:keepNext/>
      <w:numPr>
        <w:ilvl w:val="3"/>
        <w:numId w:val="70"/>
      </w:numPr>
      <w:outlineLvl w:val="3"/>
    </w:pPr>
    <w:rPr>
      <w:rFonts w:ascii="Verdana" w:eastAsia="Calibri" w:hAnsi="Verdana"/>
      <w:lang w:val="es-ES_tradnl" w:eastAsia="es-ES_tradnl"/>
    </w:rPr>
  </w:style>
  <w:style w:type="paragraph" w:customStyle="1" w:styleId="NoteLevel5">
    <w:name w:val="Note Level 5"/>
    <w:basedOn w:val="Normal"/>
    <w:semiHidden/>
    <w:rsid w:val="0060189D"/>
    <w:pPr>
      <w:keepNext/>
      <w:numPr>
        <w:ilvl w:val="4"/>
        <w:numId w:val="70"/>
      </w:numPr>
      <w:outlineLvl w:val="4"/>
    </w:pPr>
    <w:rPr>
      <w:rFonts w:ascii="Verdana" w:eastAsia="Calibri" w:hAnsi="Verdana"/>
      <w:lang w:val="es-ES_tradnl" w:eastAsia="es-ES_tradnl"/>
    </w:rPr>
  </w:style>
  <w:style w:type="paragraph" w:customStyle="1" w:styleId="NoteLevel6">
    <w:name w:val="Note Level 6"/>
    <w:basedOn w:val="Normal"/>
    <w:semiHidden/>
    <w:rsid w:val="0060189D"/>
    <w:pPr>
      <w:keepNext/>
      <w:numPr>
        <w:ilvl w:val="5"/>
        <w:numId w:val="70"/>
      </w:numPr>
      <w:outlineLvl w:val="5"/>
    </w:pPr>
    <w:rPr>
      <w:rFonts w:ascii="Verdana" w:eastAsia="Calibri" w:hAnsi="Verdana"/>
      <w:lang w:val="es-ES_tradnl" w:eastAsia="es-ES_tradnl"/>
    </w:rPr>
  </w:style>
  <w:style w:type="paragraph" w:customStyle="1" w:styleId="NoteLevel7">
    <w:name w:val="Note Level 7"/>
    <w:basedOn w:val="Normal"/>
    <w:semiHidden/>
    <w:rsid w:val="0060189D"/>
    <w:pPr>
      <w:keepNext/>
      <w:numPr>
        <w:ilvl w:val="6"/>
        <w:numId w:val="70"/>
      </w:numPr>
      <w:outlineLvl w:val="6"/>
    </w:pPr>
    <w:rPr>
      <w:rFonts w:ascii="Verdana" w:eastAsia="Calibri" w:hAnsi="Verdana"/>
      <w:lang w:val="es-ES_tradnl" w:eastAsia="es-ES_tradnl"/>
    </w:rPr>
  </w:style>
  <w:style w:type="paragraph" w:customStyle="1" w:styleId="NoteLevel8">
    <w:name w:val="Note Level 8"/>
    <w:basedOn w:val="Normal"/>
    <w:semiHidden/>
    <w:rsid w:val="0060189D"/>
    <w:pPr>
      <w:keepNext/>
      <w:numPr>
        <w:ilvl w:val="7"/>
        <w:numId w:val="70"/>
      </w:numPr>
      <w:outlineLvl w:val="7"/>
    </w:pPr>
    <w:rPr>
      <w:rFonts w:ascii="Verdana" w:eastAsia="Calibri" w:hAnsi="Verdana"/>
      <w:lang w:val="es-ES_tradnl" w:eastAsia="es-ES_tradnl"/>
    </w:rPr>
  </w:style>
  <w:style w:type="paragraph" w:customStyle="1" w:styleId="NoteLevel9">
    <w:name w:val="Note Level 9"/>
    <w:basedOn w:val="Normal"/>
    <w:semiHidden/>
    <w:rsid w:val="0060189D"/>
    <w:pPr>
      <w:keepNext/>
      <w:numPr>
        <w:ilvl w:val="8"/>
        <w:numId w:val="70"/>
      </w:numPr>
      <w:outlineLvl w:val="8"/>
    </w:pPr>
    <w:rPr>
      <w:rFonts w:ascii="Verdana" w:eastAsia="Calibri" w:hAnsi="Verdana"/>
      <w:lang w:val="es-ES_tradnl" w:eastAsia="es-ES_tradnl"/>
    </w:rPr>
  </w:style>
  <w:style w:type="character" w:customStyle="1" w:styleId="CarCar27">
    <w:name w:val="Car Car27"/>
    <w:rsid w:val="0060189D"/>
    <w:rPr>
      <w:rFonts w:ascii="Arial" w:hAnsi="Arial"/>
      <w:b/>
      <w:bCs/>
      <w:i/>
      <w:iCs/>
      <w:sz w:val="28"/>
      <w:szCs w:val="28"/>
      <w:lang w:val="es-ES" w:eastAsia="es-ES" w:bidi="ar-SA"/>
    </w:rPr>
  </w:style>
  <w:style w:type="character" w:customStyle="1" w:styleId="CarCar26">
    <w:name w:val="Car Car26"/>
    <w:rsid w:val="0060189D"/>
    <w:rPr>
      <w:rFonts w:ascii="Arial" w:hAnsi="Arial"/>
      <w:b/>
      <w:i/>
      <w:iCs/>
      <w:sz w:val="32"/>
      <w:szCs w:val="32"/>
      <w:u w:val="single"/>
      <w:lang w:val="es-ES" w:eastAsia="es-ES" w:bidi="ar-SA"/>
    </w:rPr>
  </w:style>
  <w:style w:type="character" w:customStyle="1" w:styleId="CarCar25">
    <w:name w:val="Car Car25"/>
    <w:rsid w:val="0060189D"/>
    <w:rPr>
      <w:b/>
      <w:bCs/>
      <w:sz w:val="28"/>
      <w:szCs w:val="28"/>
      <w:lang w:val="es-ES" w:eastAsia="es-ES" w:bidi="ar-SA"/>
    </w:rPr>
  </w:style>
  <w:style w:type="character" w:customStyle="1" w:styleId="CarCar24">
    <w:name w:val="Car Car24"/>
    <w:rsid w:val="0060189D"/>
    <w:rPr>
      <w:rFonts w:ascii="Cambria" w:hAnsi="Cambria"/>
      <w:i/>
      <w:iCs/>
      <w:sz w:val="24"/>
      <w:szCs w:val="24"/>
      <w:lang w:val="x-none" w:eastAsia="en-US" w:bidi="ar-SA"/>
    </w:rPr>
  </w:style>
  <w:style w:type="character" w:customStyle="1" w:styleId="CarCar23">
    <w:name w:val="Car Car23"/>
    <w:rsid w:val="0060189D"/>
    <w:rPr>
      <w:rFonts w:ascii="Arial" w:hAnsi="Arial"/>
      <w:b/>
      <w:sz w:val="24"/>
      <w:szCs w:val="28"/>
      <w:lang w:val="es-ES" w:eastAsia="es-ES" w:bidi="ar-SA"/>
    </w:rPr>
  </w:style>
  <w:style w:type="character" w:customStyle="1" w:styleId="CarCar22">
    <w:name w:val="Car Car22"/>
    <w:rsid w:val="0060189D"/>
    <w:rPr>
      <w:rFonts w:ascii="Cambria" w:hAnsi="Cambria"/>
      <w:b/>
      <w:bCs/>
      <w:i/>
      <w:iCs/>
      <w:color w:val="5A5A5A"/>
      <w:lang w:val="x-none" w:eastAsia="en-US" w:bidi="ar-SA"/>
    </w:rPr>
  </w:style>
  <w:style w:type="character" w:customStyle="1" w:styleId="CarCar21">
    <w:name w:val="Car Car21"/>
    <w:rsid w:val="0060189D"/>
    <w:rPr>
      <w:rFonts w:ascii="Cambria" w:hAnsi="Cambria"/>
      <w:b/>
      <w:bCs/>
      <w:color w:val="7F7F7F"/>
      <w:lang w:val="x-none" w:eastAsia="en-US" w:bidi="ar-SA"/>
    </w:rPr>
  </w:style>
  <w:style w:type="character" w:customStyle="1" w:styleId="CarCar20">
    <w:name w:val="Car Car20"/>
    <w:rsid w:val="0060189D"/>
    <w:rPr>
      <w:b/>
      <w:snapToGrid w:val="0"/>
      <w:lang w:val="es-ES" w:eastAsia="es-ES" w:bidi="ar-SA"/>
    </w:rPr>
  </w:style>
  <w:style w:type="paragraph" w:customStyle="1" w:styleId="NormalArial0">
    <w:name w:val="Normal + Arial"/>
    <w:basedOn w:val="Normal"/>
    <w:rsid w:val="0060189D"/>
    <w:pPr>
      <w:spacing w:line="360" w:lineRule="auto"/>
      <w:jc w:val="both"/>
    </w:pPr>
    <w:rPr>
      <w:rFonts w:ascii="Arial" w:hAnsi="Arial" w:cs="Arial"/>
      <w:sz w:val="22"/>
      <w:szCs w:val="22"/>
    </w:rPr>
  </w:style>
  <w:style w:type="character" w:customStyle="1" w:styleId="textoprincipal">
    <w:name w:val="texto_principal"/>
    <w:rsid w:val="0060189D"/>
  </w:style>
  <w:style w:type="character" w:customStyle="1" w:styleId="apple-style-span">
    <w:name w:val="apple-style-span"/>
    <w:rsid w:val="0060189D"/>
  </w:style>
  <w:style w:type="character" w:customStyle="1" w:styleId="CarCarCar1">
    <w:name w:val="Car Car Car1"/>
    <w:rsid w:val="0060189D"/>
    <w:rPr>
      <w:rFonts w:ascii="Courier New" w:hAnsi="Courier New"/>
      <w:lang w:val="es-ES_tradnl" w:eastAsia="es-ES" w:bidi="ar-SA"/>
    </w:rPr>
  </w:style>
  <w:style w:type="character" w:customStyle="1" w:styleId="AsuntodelcomentarioCar1">
    <w:name w:val="Asunto del comentario Car1"/>
    <w:basedOn w:val="TextocomentarioCar"/>
    <w:semiHidden/>
    <w:rsid w:val="0060189D"/>
    <w:rPr>
      <w:rFonts w:ascii="Arial" w:eastAsia="Arial" w:hAnsi="Arial" w:cs="Arial"/>
      <w:b/>
      <w:bCs/>
      <w:sz w:val="20"/>
      <w:szCs w:val="20"/>
      <w:lang w:val="es-ES" w:eastAsia="en-US" w:bidi="es-ES"/>
    </w:rPr>
  </w:style>
  <w:style w:type="character" w:customStyle="1" w:styleId="Cuadrculavistosa-nfasis1Car">
    <w:name w:val="Cuadrícula vistosa - Énfasis 1 Car"/>
    <w:link w:val="Cuadrculavistosa-nfasis1"/>
    <w:rsid w:val="0060189D"/>
    <w:rPr>
      <w:i/>
      <w:iCs/>
      <w:color w:val="404040"/>
      <w:lang w:val="es-ES"/>
    </w:rPr>
  </w:style>
  <w:style w:type="numbering" w:customStyle="1" w:styleId="WWNum110">
    <w:name w:val="WWNum110"/>
    <w:basedOn w:val="Sinlista"/>
    <w:rsid w:val="0060189D"/>
    <w:pPr>
      <w:numPr>
        <w:numId w:val="3"/>
      </w:numPr>
    </w:pPr>
  </w:style>
  <w:style w:type="numbering" w:customStyle="1" w:styleId="WWNum210">
    <w:name w:val="WWNum210"/>
    <w:basedOn w:val="Sinlista"/>
    <w:rsid w:val="0060189D"/>
    <w:pPr>
      <w:numPr>
        <w:numId w:val="4"/>
      </w:numPr>
    </w:pPr>
  </w:style>
  <w:style w:type="numbering" w:customStyle="1" w:styleId="WWNum34">
    <w:name w:val="WWNum34"/>
    <w:basedOn w:val="Sinlista"/>
    <w:rsid w:val="0060189D"/>
    <w:pPr>
      <w:numPr>
        <w:numId w:val="5"/>
      </w:numPr>
    </w:pPr>
  </w:style>
  <w:style w:type="numbering" w:customStyle="1" w:styleId="WWNum41">
    <w:name w:val="WWNum41"/>
    <w:basedOn w:val="Sinlista"/>
    <w:rsid w:val="0060189D"/>
    <w:pPr>
      <w:numPr>
        <w:numId w:val="6"/>
      </w:numPr>
    </w:pPr>
  </w:style>
  <w:style w:type="numbering" w:customStyle="1" w:styleId="WWNum51">
    <w:name w:val="WWNum51"/>
    <w:basedOn w:val="Sinlista"/>
    <w:rsid w:val="0060189D"/>
    <w:pPr>
      <w:numPr>
        <w:numId w:val="7"/>
      </w:numPr>
    </w:pPr>
  </w:style>
  <w:style w:type="numbering" w:customStyle="1" w:styleId="WWNum61">
    <w:name w:val="WWNum61"/>
    <w:basedOn w:val="Sinlista"/>
    <w:rsid w:val="0060189D"/>
    <w:pPr>
      <w:numPr>
        <w:numId w:val="8"/>
      </w:numPr>
    </w:pPr>
  </w:style>
  <w:style w:type="numbering" w:customStyle="1" w:styleId="WWNum71">
    <w:name w:val="WWNum71"/>
    <w:basedOn w:val="Sinlista"/>
    <w:rsid w:val="0060189D"/>
    <w:pPr>
      <w:numPr>
        <w:numId w:val="9"/>
      </w:numPr>
    </w:pPr>
  </w:style>
  <w:style w:type="numbering" w:customStyle="1" w:styleId="WWNum81">
    <w:name w:val="WWNum81"/>
    <w:basedOn w:val="Sinlista"/>
    <w:rsid w:val="0060189D"/>
    <w:pPr>
      <w:numPr>
        <w:numId w:val="10"/>
      </w:numPr>
    </w:pPr>
  </w:style>
  <w:style w:type="numbering" w:customStyle="1" w:styleId="WWNum91">
    <w:name w:val="WWNum91"/>
    <w:basedOn w:val="Sinlista"/>
    <w:rsid w:val="0060189D"/>
    <w:pPr>
      <w:numPr>
        <w:numId w:val="11"/>
      </w:numPr>
    </w:pPr>
  </w:style>
  <w:style w:type="numbering" w:customStyle="1" w:styleId="WWNum101">
    <w:name w:val="WWNum101"/>
    <w:basedOn w:val="Sinlista"/>
    <w:rsid w:val="0060189D"/>
    <w:pPr>
      <w:numPr>
        <w:numId w:val="12"/>
      </w:numPr>
    </w:pPr>
  </w:style>
  <w:style w:type="numbering" w:customStyle="1" w:styleId="WWNum111">
    <w:name w:val="WWNum111"/>
    <w:basedOn w:val="Sinlista"/>
    <w:rsid w:val="0060189D"/>
    <w:pPr>
      <w:numPr>
        <w:numId w:val="13"/>
      </w:numPr>
    </w:pPr>
  </w:style>
  <w:style w:type="numbering" w:customStyle="1" w:styleId="WWNum121">
    <w:name w:val="WWNum121"/>
    <w:basedOn w:val="Sinlista"/>
    <w:rsid w:val="0060189D"/>
    <w:pPr>
      <w:numPr>
        <w:numId w:val="14"/>
      </w:numPr>
    </w:pPr>
  </w:style>
  <w:style w:type="numbering" w:customStyle="1" w:styleId="WWNum131">
    <w:name w:val="WWNum131"/>
    <w:basedOn w:val="Sinlista"/>
    <w:rsid w:val="0060189D"/>
    <w:pPr>
      <w:numPr>
        <w:numId w:val="15"/>
      </w:numPr>
    </w:pPr>
  </w:style>
  <w:style w:type="numbering" w:customStyle="1" w:styleId="WWNum141">
    <w:name w:val="WWNum141"/>
    <w:basedOn w:val="Sinlista"/>
    <w:rsid w:val="0060189D"/>
    <w:pPr>
      <w:numPr>
        <w:numId w:val="16"/>
      </w:numPr>
    </w:pPr>
  </w:style>
  <w:style w:type="numbering" w:customStyle="1" w:styleId="WWNum151">
    <w:name w:val="WWNum151"/>
    <w:basedOn w:val="Sinlista"/>
    <w:rsid w:val="0060189D"/>
    <w:pPr>
      <w:numPr>
        <w:numId w:val="17"/>
      </w:numPr>
    </w:pPr>
  </w:style>
  <w:style w:type="numbering" w:customStyle="1" w:styleId="WWNum161">
    <w:name w:val="WWNum161"/>
    <w:basedOn w:val="Sinlista"/>
    <w:rsid w:val="0060189D"/>
    <w:pPr>
      <w:numPr>
        <w:numId w:val="18"/>
      </w:numPr>
    </w:pPr>
  </w:style>
  <w:style w:type="numbering" w:customStyle="1" w:styleId="WWNum171">
    <w:name w:val="WWNum171"/>
    <w:basedOn w:val="Sinlista"/>
    <w:rsid w:val="0060189D"/>
    <w:pPr>
      <w:numPr>
        <w:numId w:val="19"/>
      </w:numPr>
    </w:pPr>
  </w:style>
  <w:style w:type="numbering" w:customStyle="1" w:styleId="WWNum181">
    <w:name w:val="WWNum181"/>
    <w:basedOn w:val="Sinlista"/>
    <w:rsid w:val="0060189D"/>
    <w:pPr>
      <w:numPr>
        <w:numId w:val="20"/>
      </w:numPr>
    </w:pPr>
  </w:style>
  <w:style w:type="numbering" w:customStyle="1" w:styleId="WWNum191">
    <w:name w:val="WWNum191"/>
    <w:basedOn w:val="Sinlista"/>
    <w:rsid w:val="0060189D"/>
    <w:pPr>
      <w:numPr>
        <w:numId w:val="21"/>
      </w:numPr>
    </w:pPr>
  </w:style>
  <w:style w:type="numbering" w:customStyle="1" w:styleId="WWNum201">
    <w:name w:val="WWNum201"/>
    <w:basedOn w:val="Sinlista"/>
    <w:rsid w:val="0060189D"/>
    <w:pPr>
      <w:numPr>
        <w:numId w:val="22"/>
      </w:numPr>
    </w:pPr>
  </w:style>
  <w:style w:type="numbering" w:customStyle="1" w:styleId="WWNum211">
    <w:name w:val="WWNum211"/>
    <w:basedOn w:val="Sinlista"/>
    <w:rsid w:val="0060189D"/>
    <w:pPr>
      <w:numPr>
        <w:numId w:val="23"/>
      </w:numPr>
    </w:pPr>
  </w:style>
  <w:style w:type="numbering" w:customStyle="1" w:styleId="WWNum221">
    <w:name w:val="WWNum221"/>
    <w:basedOn w:val="Sinlista"/>
    <w:rsid w:val="0060189D"/>
    <w:pPr>
      <w:numPr>
        <w:numId w:val="24"/>
      </w:numPr>
    </w:pPr>
  </w:style>
  <w:style w:type="numbering" w:customStyle="1" w:styleId="WWNum231">
    <w:name w:val="WWNum231"/>
    <w:basedOn w:val="Sinlista"/>
    <w:rsid w:val="0060189D"/>
    <w:pPr>
      <w:numPr>
        <w:numId w:val="25"/>
      </w:numPr>
    </w:pPr>
  </w:style>
  <w:style w:type="numbering" w:customStyle="1" w:styleId="WWNum241">
    <w:name w:val="WWNum241"/>
    <w:basedOn w:val="Sinlista"/>
    <w:rsid w:val="0060189D"/>
    <w:pPr>
      <w:numPr>
        <w:numId w:val="26"/>
      </w:numPr>
    </w:pPr>
  </w:style>
  <w:style w:type="numbering" w:customStyle="1" w:styleId="WWNum251">
    <w:name w:val="WWNum251"/>
    <w:basedOn w:val="Sinlista"/>
    <w:rsid w:val="0060189D"/>
    <w:pPr>
      <w:numPr>
        <w:numId w:val="27"/>
      </w:numPr>
    </w:pPr>
  </w:style>
  <w:style w:type="numbering" w:customStyle="1" w:styleId="WWNum261">
    <w:name w:val="WWNum261"/>
    <w:basedOn w:val="Sinlista"/>
    <w:rsid w:val="0060189D"/>
    <w:pPr>
      <w:numPr>
        <w:numId w:val="28"/>
      </w:numPr>
    </w:pPr>
  </w:style>
  <w:style w:type="numbering" w:customStyle="1" w:styleId="WWNum271">
    <w:name w:val="WWNum271"/>
    <w:basedOn w:val="Sinlista"/>
    <w:rsid w:val="0060189D"/>
    <w:pPr>
      <w:numPr>
        <w:numId w:val="29"/>
      </w:numPr>
    </w:pPr>
  </w:style>
  <w:style w:type="numbering" w:customStyle="1" w:styleId="WWNum281">
    <w:name w:val="WWNum281"/>
    <w:basedOn w:val="Sinlista"/>
    <w:rsid w:val="0060189D"/>
    <w:pPr>
      <w:numPr>
        <w:numId w:val="30"/>
      </w:numPr>
    </w:pPr>
  </w:style>
  <w:style w:type="numbering" w:customStyle="1" w:styleId="WWNum291">
    <w:name w:val="WWNum291"/>
    <w:basedOn w:val="Sinlista"/>
    <w:rsid w:val="0060189D"/>
    <w:pPr>
      <w:numPr>
        <w:numId w:val="31"/>
      </w:numPr>
    </w:pPr>
  </w:style>
  <w:style w:type="numbering" w:customStyle="1" w:styleId="WWNum301">
    <w:name w:val="WWNum301"/>
    <w:basedOn w:val="Sinlista"/>
    <w:rsid w:val="0060189D"/>
    <w:pPr>
      <w:numPr>
        <w:numId w:val="32"/>
      </w:numPr>
    </w:pPr>
  </w:style>
  <w:style w:type="numbering" w:customStyle="1" w:styleId="WWNum311">
    <w:name w:val="WWNum311"/>
    <w:basedOn w:val="Sinlista"/>
    <w:rsid w:val="0060189D"/>
    <w:pPr>
      <w:numPr>
        <w:numId w:val="33"/>
      </w:numPr>
    </w:pPr>
  </w:style>
  <w:style w:type="numbering" w:customStyle="1" w:styleId="WWNum321">
    <w:name w:val="WWNum321"/>
    <w:basedOn w:val="Sinlista"/>
    <w:rsid w:val="0060189D"/>
    <w:pPr>
      <w:numPr>
        <w:numId w:val="34"/>
      </w:numPr>
    </w:pPr>
  </w:style>
  <w:style w:type="numbering" w:customStyle="1" w:styleId="WWNum331">
    <w:name w:val="WWNum331"/>
    <w:basedOn w:val="Sinlista"/>
    <w:rsid w:val="0060189D"/>
    <w:pPr>
      <w:numPr>
        <w:numId w:val="35"/>
      </w:numPr>
    </w:pPr>
  </w:style>
  <w:style w:type="character" w:customStyle="1" w:styleId="Cuadrculamedia2Car">
    <w:name w:val="Cuadrícula media 2 Car"/>
    <w:link w:val="Cuadrculamedia2"/>
    <w:rsid w:val="0060189D"/>
    <w:rPr>
      <w:sz w:val="22"/>
      <w:szCs w:val="22"/>
      <w:lang w:eastAsia="en-US" w:bidi="ar-SA"/>
    </w:rPr>
  </w:style>
  <w:style w:type="character" w:customStyle="1" w:styleId="Sombreadoclaro-nfasis2Car">
    <w:name w:val="Sombreado claro - Énfasis 2 Car"/>
    <w:link w:val="Sombreadoclaro-nfasis2"/>
    <w:rsid w:val="0060189D"/>
    <w:rPr>
      <w:rFonts w:ascii="Cambria" w:eastAsia="Times New Roman" w:hAnsi="Cambria"/>
      <w:i/>
      <w:iCs/>
      <w:lang w:eastAsia="en-US"/>
    </w:rPr>
  </w:style>
  <w:style w:type="paragraph" w:customStyle="1" w:styleId="yiv6258743586gmail-msonospacing">
    <w:name w:val="yiv6258743586gmail-msonospacing"/>
    <w:basedOn w:val="Normal"/>
    <w:rsid w:val="0060189D"/>
    <w:pPr>
      <w:spacing w:before="100" w:beforeAutospacing="1" w:after="100" w:afterAutospacing="1"/>
    </w:pPr>
    <w:rPr>
      <w:lang w:val="es-MX" w:eastAsia="es-MX"/>
    </w:rPr>
  </w:style>
  <w:style w:type="paragraph" w:customStyle="1" w:styleId="yiv6258743586msonormal">
    <w:name w:val="yiv6258743586msonormal"/>
    <w:basedOn w:val="Normal"/>
    <w:rsid w:val="0060189D"/>
    <w:pPr>
      <w:spacing w:before="100" w:beforeAutospacing="1" w:after="100" w:afterAutospacing="1"/>
    </w:pPr>
    <w:rPr>
      <w:lang w:val="es-MX" w:eastAsia="es-MX"/>
    </w:rPr>
  </w:style>
  <w:style w:type="table" w:styleId="Listavistosa-nfasis1">
    <w:name w:val="Colorful List Accent 1"/>
    <w:basedOn w:val="Tablanormal"/>
    <w:rsid w:val="0060189D"/>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60189D"/>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styleId="Cuadrculamedia2">
    <w:name w:val="Medium Grid 2"/>
    <w:basedOn w:val="Tablanormal"/>
    <w:link w:val="Cuadrculamedia2Car"/>
    <w:rsid w:val="0060189D"/>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60189D"/>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3">
    <w:name w:val="Sin lista3"/>
    <w:next w:val="Sinlista"/>
    <w:semiHidden/>
    <w:unhideWhenUsed/>
    <w:rsid w:val="0060189D"/>
  </w:style>
  <w:style w:type="numbering" w:customStyle="1" w:styleId="Sinlista4">
    <w:name w:val="Sin lista4"/>
    <w:next w:val="Sinlista"/>
    <w:semiHidden/>
    <w:rsid w:val="0060189D"/>
  </w:style>
  <w:style w:type="table" w:customStyle="1" w:styleId="Tablaconcuadrcula311">
    <w:name w:val="Tabla con cuadrícula311"/>
    <w:basedOn w:val="Tablanormal"/>
    <w:next w:val="Tablaconcuadrcula"/>
    <w:rsid w:val="0060189D"/>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5">
    <w:name w:val="Sin lista5"/>
    <w:next w:val="Sinlista"/>
    <w:semiHidden/>
    <w:unhideWhenUsed/>
    <w:rsid w:val="0060189D"/>
  </w:style>
  <w:style w:type="table" w:customStyle="1" w:styleId="Tablaconcuadrcula32">
    <w:name w:val="Tabla con cuadrícula32"/>
    <w:basedOn w:val="Tablanormal"/>
    <w:next w:val="Tablaconcuadrcula"/>
    <w:rsid w:val="0060189D"/>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
    <w:basedOn w:val="Normal"/>
    <w:next w:val="Ttulo"/>
    <w:qFormat/>
    <w:rsid w:val="00AE06A5"/>
    <w:pPr>
      <w:tabs>
        <w:tab w:val="left" w:pos="567"/>
      </w:tabs>
      <w:autoSpaceDE w:val="0"/>
      <w:autoSpaceDN w:val="0"/>
      <w:adjustRightInd w:val="0"/>
      <w:jc w:val="center"/>
    </w:pPr>
    <w:rPr>
      <w:rFonts w:ascii="Arial" w:hAnsi="Arial" w:cs="Arial"/>
      <w:b/>
      <w:bCs/>
      <w:color w:val="99330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42</Pages>
  <Words>18849</Words>
  <Characters>103671</Characters>
  <Application>Microsoft Office Word</Application>
  <DocSecurity>0</DocSecurity>
  <Lines>863</Lines>
  <Paragraphs>244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dc:creator>
  <cp:keywords/>
  <dc:description/>
  <cp:lastModifiedBy>Lic. Angye Flores</cp:lastModifiedBy>
  <cp:revision>2</cp:revision>
  <cp:lastPrinted>2019-01-25T00:53:00Z</cp:lastPrinted>
  <dcterms:created xsi:type="dcterms:W3CDTF">2023-05-15T19:30:00Z</dcterms:created>
  <dcterms:modified xsi:type="dcterms:W3CDTF">2023-05-15T19:30:00Z</dcterms:modified>
</cp:coreProperties>
</file>