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1CB46" w14:textId="77777777" w:rsidR="000313C1" w:rsidRDefault="000313C1" w:rsidP="000313C1">
      <w:pPr>
        <w:tabs>
          <w:tab w:val="left" w:pos="2552"/>
        </w:tabs>
        <w:ind w:left="2552" w:hanging="2552"/>
        <w:jc w:val="center"/>
        <w:rPr>
          <w:rFonts w:ascii="Source Sans Pro" w:hAnsi="Source Sans Pro" w:cs="Arial"/>
          <w:b/>
          <w:bCs/>
          <w:color w:val="235B4E"/>
          <w:sz w:val="22"/>
          <w:szCs w:val="22"/>
        </w:rPr>
      </w:pPr>
    </w:p>
    <w:p w14:paraId="50E85990" w14:textId="6C6B635C" w:rsidR="000313C1" w:rsidRPr="00A359B8" w:rsidRDefault="000313C1" w:rsidP="000313C1">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PUBLICADA EN LA GACETA OFICIAL DE</w:t>
      </w:r>
      <w:r w:rsidR="004126BF">
        <w:rPr>
          <w:rFonts w:ascii="Source Sans Pro" w:hAnsi="Source Sans Pro" w:cs="Arial"/>
          <w:b/>
          <w:bCs/>
          <w:color w:val="235B4E"/>
          <w:sz w:val="22"/>
          <w:szCs w:val="22"/>
        </w:rPr>
        <w:t>L DISTRITO FEDERAL</w:t>
      </w:r>
    </w:p>
    <w:p w14:paraId="7CC0D37C" w14:textId="3AD85BEE" w:rsidR="000313C1" w:rsidRPr="00A359B8" w:rsidRDefault="000313C1" w:rsidP="000313C1">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311C22">
        <w:rPr>
          <w:rFonts w:ascii="Source Sans Pro" w:hAnsi="Source Sans Pro" w:cs="Arial"/>
          <w:b/>
          <w:bCs/>
          <w:color w:val="235B4E"/>
          <w:sz w:val="22"/>
          <w:szCs w:val="22"/>
        </w:rPr>
        <w:t>19</w:t>
      </w:r>
      <w:r w:rsidRPr="00A359B8">
        <w:rPr>
          <w:rFonts w:ascii="Source Sans Pro" w:hAnsi="Source Sans Pro" w:cs="Arial"/>
          <w:b/>
          <w:bCs/>
          <w:color w:val="235B4E"/>
          <w:sz w:val="22"/>
          <w:szCs w:val="22"/>
        </w:rPr>
        <w:t xml:space="preserve"> DE </w:t>
      </w:r>
      <w:r w:rsidR="00311C22">
        <w:rPr>
          <w:rFonts w:ascii="Source Sans Pro" w:hAnsi="Source Sans Pro" w:cs="Arial"/>
          <w:b/>
          <w:bCs/>
          <w:color w:val="235B4E"/>
          <w:sz w:val="22"/>
          <w:szCs w:val="22"/>
        </w:rPr>
        <w:t>MAY</w:t>
      </w:r>
      <w:r w:rsidRPr="00A359B8">
        <w:rPr>
          <w:rFonts w:ascii="Source Sans Pro" w:hAnsi="Source Sans Pro" w:cs="Arial"/>
          <w:b/>
          <w:bCs/>
          <w:color w:val="235B4E"/>
          <w:sz w:val="22"/>
          <w:szCs w:val="22"/>
        </w:rPr>
        <w:t>O DE 20</w:t>
      </w:r>
      <w:r w:rsidR="00311C22">
        <w:rPr>
          <w:rFonts w:ascii="Source Sans Pro" w:hAnsi="Source Sans Pro" w:cs="Arial"/>
          <w:b/>
          <w:bCs/>
          <w:color w:val="235B4E"/>
          <w:sz w:val="22"/>
          <w:szCs w:val="22"/>
        </w:rPr>
        <w:t>06</w:t>
      </w:r>
    </w:p>
    <w:p w14:paraId="0C7E24A6" w14:textId="77777777" w:rsidR="000313C1" w:rsidRPr="004D3106" w:rsidRDefault="000313C1" w:rsidP="000313C1">
      <w:pPr>
        <w:tabs>
          <w:tab w:val="left" w:pos="2552"/>
        </w:tabs>
        <w:jc w:val="center"/>
        <w:rPr>
          <w:rFonts w:ascii="Source Sans Pro" w:hAnsi="Source Sans Pro" w:cs="Arial"/>
          <w:b/>
          <w:bCs/>
          <w:sz w:val="22"/>
          <w:szCs w:val="22"/>
        </w:rPr>
      </w:pPr>
    </w:p>
    <w:p w14:paraId="5E50BDA8" w14:textId="77777777" w:rsidR="000313C1" w:rsidRPr="004D3106" w:rsidRDefault="000313C1" w:rsidP="000313C1">
      <w:pPr>
        <w:tabs>
          <w:tab w:val="left" w:pos="2552"/>
        </w:tabs>
        <w:jc w:val="center"/>
        <w:rPr>
          <w:rFonts w:ascii="Source Sans Pro" w:hAnsi="Source Sans Pro" w:cs="Arial"/>
          <w:b/>
          <w:bCs/>
          <w:sz w:val="22"/>
          <w:szCs w:val="22"/>
        </w:rPr>
      </w:pPr>
      <w:r w:rsidRPr="004D3106">
        <w:rPr>
          <w:rFonts w:ascii="Source Sans Pro" w:hAnsi="Source Sans Pro" w:cs="Arial"/>
          <w:b/>
          <w:bCs/>
          <w:sz w:val="22"/>
          <w:szCs w:val="22"/>
        </w:rPr>
        <w:t>TEXTO VIGENTE</w:t>
      </w:r>
    </w:p>
    <w:p w14:paraId="5A88CF90" w14:textId="77777777" w:rsidR="000313C1" w:rsidRPr="00A359B8" w:rsidRDefault="000313C1" w:rsidP="000313C1">
      <w:pPr>
        <w:tabs>
          <w:tab w:val="left" w:pos="2552"/>
        </w:tabs>
        <w:jc w:val="center"/>
        <w:rPr>
          <w:rFonts w:ascii="Source Sans Pro" w:hAnsi="Source Sans Pro" w:cs="Arial"/>
          <w:b/>
          <w:bCs/>
          <w:color w:val="9F2241"/>
          <w:sz w:val="22"/>
          <w:szCs w:val="22"/>
        </w:rPr>
      </w:pPr>
    </w:p>
    <w:p w14:paraId="4D8FB8FA" w14:textId="2669D92B" w:rsidR="000313C1" w:rsidRPr="00A359B8" w:rsidRDefault="000313C1" w:rsidP="000313C1">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4126BF">
        <w:rPr>
          <w:rFonts w:ascii="Source Sans Pro" w:eastAsia="Arial" w:hAnsi="Source Sans Pro" w:cs="Arial"/>
          <w:b/>
          <w:color w:val="9F2241"/>
          <w:sz w:val="22"/>
          <w:szCs w:val="22"/>
        </w:rPr>
        <w:t>D.F.</w:t>
      </w:r>
    </w:p>
    <w:p w14:paraId="1DB83DB7" w14:textId="71442A8F" w:rsidR="000313C1" w:rsidRPr="00A359B8" w:rsidRDefault="000313C1" w:rsidP="000313C1">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2</w:t>
      </w:r>
      <w:r w:rsidR="00311C22">
        <w:rPr>
          <w:rFonts w:ascii="Source Sans Pro" w:eastAsia="Arial" w:hAnsi="Source Sans Pro" w:cs="Arial"/>
          <w:b/>
          <w:color w:val="9F2241"/>
          <w:sz w:val="22"/>
          <w:szCs w:val="22"/>
        </w:rPr>
        <w:t>8</w:t>
      </w:r>
      <w:r>
        <w:rPr>
          <w:rFonts w:ascii="Source Sans Pro" w:eastAsia="Arial" w:hAnsi="Source Sans Pro" w:cs="Arial"/>
          <w:b/>
          <w:color w:val="9F2241"/>
          <w:sz w:val="22"/>
          <w:szCs w:val="22"/>
        </w:rPr>
        <w:t xml:space="preserve"> de </w:t>
      </w:r>
      <w:r w:rsidR="00311C22">
        <w:rPr>
          <w:rFonts w:ascii="Source Sans Pro" w:eastAsia="Arial" w:hAnsi="Source Sans Pro" w:cs="Arial"/>
          <w:b/>
          <w:color w:val="9F2241"/>
          <w:sz w:val="22"/>
          <w:szCs w:val="22"/>
        </w:rPr>
        <w:t>n</w:t>
      </w:r>
      <w:r>
        <w:rPr>
          <w:rFonts w:ascii="Source Sans Pro" w:eastAsia="Arial" w:hAnsi="Source Sans Pro" w:cs="Arial"/>
          <w:b/>
          <w:color w:val="9F2241"/>
          <w:sz w:val="22"/>
          <w:szCs w:val="22"/>
        </w:rPr>
        <w:t>o</w:t>
      </w:r>
      <w:r w:rsidR="00311C22">
        <w:rPr>
          <w:rFonts w:ascii="Source Sans Pro" w:eastAsia="Arial" w:hAnsi="Source Sans Pro" w:cs="Arial"/>
          <w:b/>
          <w:color w:val="9F2241"/>
          <w:sz w:val="22"/>
          <w:szCs w:val="22"/>
        </w:rPr>
        <w:t>viembre</w:t>
      </w:r>
      <w:r>
        <w:rPr>
          <w:rFonts w:ascii="Source Sans Pro" w:eastAsia="Arial" w:hAnsi="Source Sans Pro" w:cs="Arial"/>
          <w:b/>
          <w:color w:val="9F2241"/>
          <w:sz w:val="22"/>
          <w:szCs w:val="22"/>
        </w:rPr>
        <w:t xml:space="preserve"> de 201</w:t>
      </w:r>
      <w:r w:rsidR="00311C22">
        <w:rPr>
          <w:rFonts w:ascii="Source Sans Pro" w:eastAsia="Arial" w:hAnsi="Source Sans Pro" w:cs="Arial"/>
          <w:b/>
          <w:color w:val="9F2241"/>
          <w:sz w:val="22"/>
          <w:szCs w:val="22"/>
        </w:rPr>
        <w:t>4</w:t>
      </w:r>
    </w:p>
    <w:p w14:paraId="4371A226" w14:textId="77777777" w:rsidR="00C323F6" w:rsidRPr="00C323F6" w:rsidRDefault="00C323F6" w:rsidP="00C323F6">
      <w:pPr>
        <w:pStyle w:val="Ttulo"/>
        <w:widowControl w:val="0"/>
        <w:rPr>
          <w:bCs w:val="0"/>
          <w:color w:val="984806"/>
          <w:sz w:val="20"/>
        </w:rPr>
      </w:pPr>
    </w:p>
    <w:p w14:paraId="7966656A" w14:textId="77777777" w:rsidR="00C323F6" w:rsidRPr="004D3106" w:rsidRDefault="00C323F6" w:rsidP="00C323F6">
      <w:pPr>
        <w:pStyle w:val="Ttulo"/>
        <w:widowControl w:val="0"/>
        <w:rPr>
          <w:rFonts w:ascii="Source Sans Pro" w:hAnsi="Source Sans Pro"/>
          <w:bCs w:val="0"/>
          <w:color w:val="auto"/>
          <w:sz w:val="20"/>
        </w:rPr>
      </w:pPr>
      <w:r w:rsidRPr="004D3106">
        <w:rPr>
          <w:rFonts w:ascii="Source Sans Pro" w:hAnsi="Source Sans Pro"/>
          <w:bCs w:val="0"/>
          <w:color w:val="auto"/>
          <w:sz w:val="20"/>
        </w:rPr>
        <w:t>LEY DE RESPONSABILIDAD CIVIL PARA LA PROTECCIÓN DEL DERECHO A LA VIDA PRIVADA, EL HONOR Y LA PROPI</w:t>
      </w:r>
      <w:r w:rsidR="007C37FC" w:rsidRPr="004D3106">
        <w:rPr>
          <w:rFonts w:ascii="Source Sans Pro" w:hAnsi="Source Sans Pro"/>
          <w:bCs w:val="0"/>
          <w:color w:val="auto"/>
          <w:sz w:val="20"/>
        </w:rPr>
        <w:t>A IMAGEN EN EL DISTRITO FEDERAL</w:t>
      </w:r>
    </w:p>
    <w:p w14:paraId="684D9D00"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048CEED5"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sz w:val="20"/>
          <w:szCs w:val="20"/>
        </w:rPr>
        <w:t xml:space="preserve">(Al margen superior izquierdo dos escudos que dicen: </w:t>
      </w:r>
      <w:r w:rsidRPr="004D3106">
        <w:rPr>
          <w:rFonts w:ascii="Source Sans Pro" w:hAnsi="Source Sans Pro" w:cs="Arial"/>
          <w:b/>
          <w:bCs/>
          <w:sz w:val="20"/>
          <w:szCs w:val="20"/>
        </w:rPr>
        <w:t>GOBIERNO DEL DISTRITO FEDERAL.- México, la Ciudad de la Esperanzas.- JEFE DE GOBIERNO DEL DISTRITO FEDERAL)</w:t>
      </w:r>
    </w:p>
    <w:p w14:paraId="2DB30F16"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49569130"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DECRETO DE LEY DE RESPONSABILIDAD CIVIL PARA LA PROTECCIÓN DEL DERECHO A LA VIDA PRIVADA, EL HONOR Y LA PROPIA IMAGEN EN EL DISTRITO FEDERAL.</w:t>
      </w:r>
    </w:p>
    <w:p w14:paraId="190CC23F"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19849C44"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ALEJANDRO DE JESÚS ENCINAS RODRÍGUEZ, Jefe de Gobierno del Distrito Federal</w:t>
      </w:r>
      <w:r w:rsidRPr="004D3106">
        <w:rPr>
          <w:rFonts w:ascii="Source Sans Pro" w:hAnsi="Source Sans Pro" w:cs="Arial"/>
          <w:sz w:val="20"/>
          <w:szCs w:val="20"/>
        </w:rPr>
        <w:t>, a sus habitantes sabed:</w:t>
      </w:r>
    </w:p>
    <w:p w14:paraId="0F6BAB15"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308EF7F5"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Que la Honorable Asamblea Legislativa se ha servido dirigirme el siguiente:</w:t>
      </w:r>
    </w:p>
    <w:p w14:paraId="77CB35BC"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49D9754B" w14:textId="77777777" w:rsidR="00C323F6" w:rsidRPr="004D3106" w:rsidRDefault="00C323F6" w:rsidP="00C323F6">
      <w:pPr>
        <w:pStyle w:val="Ttulo1"/>
        <w:rPr>
          <w:rFonts w:ascii="Source Sans Pro" w:hAnsi="Source Sans Pro" w:cs="Arial"/>
        </w:rPr>
      </w:pPr>
      <w:r w:rsidRPr="004D3106">
        <w:rPr>
          <w:rFonts w:ascii="Source Sans Pro" w:hAnsi="Source Sans Pro" w:cs="Arial"/>
        </w:rPr>
        <w:t>DECRETO</w:t>
      </w:r>
    </w:p>
    <w:p w14:paraId="36758BCC"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5680EADF"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sz w:val="20"/>
          <w:szCs w:val="20"/>
        </w:rPr>
        <w:t xml:space="preserve">(Al margen superior izquierdo el Escudo Nacional que dice: </w:t>
      </w:r>
      <w:r w:rsidRPr="004D3106">
        <w:rPr>
          <w:rFonts w:ascii="Source Sans Pro" w:hAnsi="Source Sans Pro" w:cs="Arial"/>
          <w:b/>
          <w:bCs/>
          <w:sz w:val="20"/>
          <w:szCs w:val="20"/>
        </w:rPr>
        <w:t>ESTADOS UNIDOS MEXICANOS.- ASAMBLEA LEGISLATIVA DEL DISTRITO FEDERAL, III LEGISLATURA)</w:t>
      </w:r>
    </w:p>
    <w:p w14:paraId="2ABF5E15"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0A8902C8" w14:textId="77777777" w:rsidR="00C323F6"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ASAMBLEA LEGISLATIVA DEL DISTRITO FEDERAL</w:t>
      </w:r>
    </w:p>
    <w:p w14:paraId="453C5A25" w14:textId="77777777" w:rsidR="00C323F6"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III LEGISLATURA.</w:t>
      </w:r>
    </w:p>
    <w:p w14:paraId="375B0CB7" w14:textId="77777777" w:rsidR="00C323F6"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D E C R E T A</w:t>
      </w:r>
    </w:p>
    <w:p w14:paraId="3B03A910"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1679A9D3"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LEY DE RESPONSABILIDAD CIVIL PARA LA PROTECCIÓN DEL DERECHO A LA VIDA PRIVADA, EL HONOR Y LA PROPIA IMAGEN EN EL DISTRITO FEDERAL.</w:t>
      </w:r>
    </w:p>
    <w:p w14:paraId="5474C36A"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1E79A974" w14:textId="77777777" w:rsidR="00C323F6" w:rsidRPr="004D3106" w:rsidRDefault="00C323F6" w:rsidP="00D721A8">
      <w:pPr>
        <w:adjustRightInd w:val="0"/>
        <w:jc w:val="center"/>
        <w:rPr>
          <w:rFonts w:ascii="Source Sans Pro" w:hAnsi="Source Sans Pro" w:cs="Arial"/>
          <w:b/>
          <w:bCs/>
          <w:sz w:val="20"/>
          <w:szCs w:val="20"/>
        </w:rPr>
      </w:pPr>
      <w:r w:rsidRPr="004D3106">
        <w:rPr>
          <w:rFonts w:ascii="Source Sans Pro" w:hAnsi="Source Sans Pro" w:cs="Arial"/>
          <w:b/>
          <w:bCs/>
          <w:sz w:val="20"/>
          <w:szCs w:val="20"/>
        </w:rPr>
        <w:t>TÍTULO PRIMERO</w:t>
      </w:r>
    </w:p>
    <w:p w14:paraId="3C6688DA" w14:textId="77777777" w:rsidR="00C323F6"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DISPOSICIONES COMUNES</w:t>
      </w:r>
    </w:p>
    <w:p w14:paraId="449CF880" w14:textId="77777777" w:rsidR="00C323F6"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 </w:t>
      </w:r>
    </w:p>
    <w:p w14:paraId="54F61027" w14:textId="77777777" w:rsidR="00C323F6" w:rsidRPr="004D3106" w:rsidRDefault="00C323F6" w:rsidP="00D721A8">
      <w:pPr>
        <w:adjustRightInd w:val="0"/>
        <w:jc w:val="center"/>
        <w:rPr>
          <w:rFonts w:ascii="Source Sans Pro" w:hAnsi="Source Sans Pro" w:cs="Arial"/>
          <w:b/>
          <w:bCs/>
          <w:sz w:val="20"/>
          <w:szCs w:val="20"/>
        </w:rPr>
      </w:pPr>
      <w:r w:rsidRPr="004D3106">
        <w:rPr>
          <w:rFonts w:ascii="Source Sans Pro" w:hAnsi="Source Sans Pro" w:cs="Arial"/>
          <w:b/>
          <w:bCs/>
          <w:sz w:val="20"/>
          <w:szCs w:val="20"/>
        </w:rPr>
        <w:t>CAPÍTULO I</w:t>
      </w:r>
    </w:p>
    <w:p w14:paraId="7ED69735" w14:textId="77777777" w:rsidR="00C323F6"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DISPOSICIONES GENERALES</w:t>
      </w:r>
    </w:p>
    <w:p w14:paraId="0973D3CE"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3B912994"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Artículo 1</w:t>
      </w:r>
      <w:r w:rsidRPr="004D3106">
        <w:rPr>
          <w:rFonts w:ascii="Source Sans Pro" w:hAnsi="Source Sans Pro" w:cs="Arial"/>
          <w:sz w:val="20"/>
          <w:szCs w:val="20"/>
        </w:rPr>
        <w:t>.- Las disposiciones de esta ley son de orden e interés público y de observancia general en el Distrito Federal, y se inspiran en la protección de los Derechos de la Personalidad a nivel internacional reconocidos en los términos del artículo 133 de la Constitución Política de los Estados Unidos Mexicanos.</w:t>
      </w:r>
    </w:p>
    <w:p w14:paraId="4AF4DEE4"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2F17BFA6"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Tiene por finalidad regular el daño al patrimonio moral derivado del abuso del derecho de la información y de la libertad de expresión.</w:t>
      </w:r>
    </w:p>
    <w:p w14:paraId="3D200F95"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12029D86"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lastRenderedPageBreak/>
        <w:t>Tratándose de daño al patrimonio moral diverso al regulado en el párrafo que antecede, se seguirá rigiendo por lo dispuesto en el artículo 1916 del Código Civil para el Distrito Federal.</w:t>
      </w:r>
    </w:p>
    <w:p w14:paraId="0961E1B8"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0B1D00A0"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2.- </w:t>
      </w:r>
      <w:r w:rsidRPr="004D3106">
        <w:rPr>
          <w:rFonts w:ascii="Source Sans Pro" w:hAnsi="Source Sans Pro" w:cs="Arial"/>
          <w:sz w:val="20"/>
          <w:szCs w:val="20"/>
        </w:rPr>
        <w:t>A falta de disposición expresa de este ordenamiento, serán ap</w:t>
      </w:r>
      <w:r w:rsidR="007C37FC" w:rsidRPr="004D3106">
        <w:rPr>
          <w:rFonts w:ascii="Source Sans Pro" w:hAnsi="Source Sans Pro" w:cs="Arial"/>
          <w:sz w:val="20"/>
          <w:szCs w:val="20"/>
        </w:rPr>
        <w:t xml:space="preserve">licables las del derecho común </w:t>
      </w:r>
      <w:r w:rsidRPr="004D3106">
        <w:rPr>
          <w:rFonts w:ascii="Source Sans Pro" w:hAnsi="Source Sans Pro" w:cs="Arial"/>
          <w:sz w:val="20"/>
          <w:szCs w:val="20"/>
        </w:rPr>
        <w:t>contenidas en el Código Civil para el Distrito Federal, en todo lo que no se contraponga al presente ordenamiento.</w:t>
      </w:r>
    </w:p>
    <w:p w14:paraId="72ADB71D"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0D56CE32"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3.- </w:t>
      </w:r>
      <w:r w:rsidRPr="004D3106">
        <w:rPr>
          <w:rFonts w:ascii="Source Sans Pro" w:hAnsi="Source Sans Pro" w:cs="Arial"/>
          <w:sz w:val="20"/>
          <w:szCs w:val="20"/>
        </w:rPr>
        <w:t>La presente Ley tiene por objeto garantizar los siguientes Derechos de la Personalidad: el derecho a la vida privada, al honor y la propia imagen de las personas en el Distrito Federal.</w:t>
      </w:r>
    </w:p>
    <w:p w14:paraId="563114FA"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33FE993B"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4.- </w:t>
      </w:r>
      <w:r w:rsidRPr="004D3106">
        <w:rPr>
          <w:rFonts w:ascii="Source Sans Pro" w:hAnsi="Source Sans Pro" w:cs="Arial"/>
          <w:sz w:val="20"/>
          <w:szCs w:val="20"/>
        </w:rPr>
        <w:t>Se reconoce el derecho a la información y las libertades de expresión e información como base de la democracia instaurada en el sistema de vida fundado en el constante mejoramiento económico, social y cultural del pueblo que tiene como presupuesto fundamental la defensa de los derechos de personalidad de los mexicanos.</w:t>
      </w:r>
    </w:p>
    <w:p w14:paraId="4949412D"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1A5645E6"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5.- </w:t>
      </w:r>
      <w:r w:rsidRPr="004D3106">
        <w:rPr>
          <w:rFonts w:ascii="Source Sans Pro" w:hAnsi="Source Sans Pro" w:cs="Arial"/>
          <w:sz w:val="20"/>
          <w:szCs w:val="20"/>
        </w:rPr>
        <w:t>El derecho a la vida privada, al honor y la propia imagen serán protegidos civilmente frente a todo daño que se les pudiere causar derivado de acto ilícito, de acuerdo con lo establecido en la presente ley.</w:t>
      </w:r>
    </w:p>
    <w:p w14:paraId="7AC44744"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56EEFD2E"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6.- </w:t>
      </w:r>
      <w:r w:rsidRPr="004D3106">
        <w:rPr>
          <w:rFonts w:ascii="Source Sans Pro" w:hAnsi="Source Sans Pro" w:cs="Arial"/>
          <w:sz w:val="20"/>
          <w:szCs w:val="20"/>
        </w:rPr>
        <w:t>Los derechos de la personalidad corresponden a las personas físicas y son inalienables, imprescriptibles, irrenunciables e inembargables.</w:t>
      </w:r>
    </w:p>
    <w:p w14:paraId="2973A2C2"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5437A62C"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La persona moral también goza de estos derechos, en lo que sea compatible con la naturaleza jurídica de ésta.</w:t>
      </w:r>
    </w:p>
    <w:p w14:paraId="75EEBA93"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62789C60"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7.- </w:t>
      </w:r>
      <w:r w:rsidRPr="004D3106">
        <w:rPr>
          <w:rFonts w:ascii="Source Sans Pro" w:hAnsi="Source Sans Pro" w:cs="Arial"/>
          <w:sz w:val="20"/>
          <w:szCs w:val="20"/>
        </w:rPr>
        <w:t>Para los efectos de esta ley se entiende por:</w:t>
      </w:r>
    </w:p>
    <w:p w14:paraId="4813FC32"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41BEE487" w14:textId="78C982F4" w:rsidR="00C323F6" w:rsidRPr="004D3106" w:rsidRDefault="00C323F6" w:rsidP="004D3106">
      <w:pPr>
        <w:pStyle w:val="Prrafodelista"/>
        <w:numPr>
          <w:ilvl w:val="0"/>
          <w:numId w:val="1"/>
        </w:num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Ley: </w:t>
      </w:r>
      <w:r w:rsidRPr="004D3106">
        <w:rPr>
          <w:rFonts w:ascii="Source Sans Pro" w:hAnsi="Source Sans Pro" w:cs="Arial"/>
          <w:sz w:val="20"/>
          <w:szCs w:val="20"/>
        </w:rPr>
        <w:t>La Ley de Responsabilidad Civil para la protección del Derecho a la Vida Privada, el Honor y la Propia Imagen en el Distrito Federal.</w:t>
      </w:r>
    </w:p>
    <w:p w14:paraId="5351EB21"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08B633E6" w14:textId="4A48C80A" w:rsidR="00C323F6" w:rsidRPr="004D3106" w:rsidRDefault="00C323F6" w:rsidP="004D3106">
      <w:pPr>
        <w:pStyle w:val="Prrafodelista"/>
        <w:numPr>
          <w:ilvl w:val="0"/>
          <w:numId w:val="1"/>
        </w:num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Información de Interés Público: </w:t>
      </w:r>
      <w:r w:rsidRPr="004D3106">
        <w:rPr>
          <w:rFonts w:ascii="Source Sans Pro" w:hAnsi="Source Sans Pro" w:cs="Arial"/>
          <w:sz w:val="20"/>
          <w:szCs w:val="20"/>
        </w:rPr>
        <w:t>El conjunto de datos, hechos y actos que tienen como propósito servir a las personas para la toma de decisiones, de manera que se enriquezca la convivencia y participación democrática.</w:t>
      </w:r>
    </w:p>
    <w:p w14:paraId="50F1A90A" w14:textId="4B7B7452" w:rsidR="00C323F6" w:rsidRPr="004D3106" w:rsidRDefault="00C323F6" w:rsidP="004D3106">
      <w:pPr>
        <w:adjustRightInd w:val="0"/>
        <w:ind w:firstLine="45"/>
        <w:jc w:val="both"/>
        <w:rPr>
          <w:rFonts w:ascii="Source Sans Pro" w:hAnsi="Source Sans Pro" w:cs="Arial"/>
          <w:sz w:val="20"/>
          <w:szCs w:val="20"/>
        </w:rPr>
      </w:pPr>
    </w:p>
    <w:p w14:paraId="61EEBE18" w14:textId="5A2A4587" w:rsidR="00C323F6" w:rsidRPr="004D3106" w:rsidRDefault="00C323F6" w:rsidP="004D3106">
      <w:pPr>
        <w:pStyle w:val="Prrafodelista"/>
        <w:numPr>
          <w:ilvl w:val="0"/>
          <w:numId w:val="1"/>
        </w:num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Servidor Público: </w:t>
      </w:r>
      <w:r w:rsidRPr="004D3106">
        <w:rPr>
          <w:rFonts w:ascii="Source Sans Pro" w:hAnsi="Source Sans Pro" w:cs="Arial"/>
          <w:sz w:val="20"/>
          <w:szCs w:val="20"/>
        </w:rPr>
        <w:t>Los Representantes de elección popular, a los miembros del Poder Judicial del Distrito Federal, los funcionarios y empleados, y, en general, a toda persona que desempeñe un empleo, cargo o comisión de cualquier naturaleza en la Administración Pública del Distrito Federal, así como servidores de los organismos autónomos por ley.</w:t>
      </w:r>
    </w:p>
    <w:p w14:paraId="1EFF9A47" w14:textId="6086D2A4" w:rsidR="00C323F6" w:rsidRPr="004D3106" w:rsidRDefault="00C323F6" w:rsidP="004D3106">
      <w:pPr>
        <w:adjustRightInd w:val="0"/>
        <w:ind w:firstLine="45"/>
        <w:jc w:val="both"/>
        <w:rPr>
          <w:rFonts w:ascii="Source Sans Pro" w:hAnsi="Source Sans Pro" w:cs="Arial"/>
          <w:sz w:val="20"/>
          <w:szCs w:val="20"/>
        </w:rPr>
      </w:pPr>
    </w:p>
    <w:p w14:paraId="4ECE5D6D" w14:textId="2F4BD2C4" w:rsidR="00C323F6" w:rsidRPr="004D3106" w:rsidRDefault="00C323F6" w:rsidP="004D3106">
      <w:pPr>
        <w:pStyle w:val="Prrafodelista"/>
        <w:numPr>
          <w:ilvl w:val="0"/>
          <w:numId w:val="1"/>
        </w:num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Derecho de Personalidad: </w:t>
      </w:r>
      <w:r w:rsidRPr="004D3106">
        <w:rPr>
          <w:rFonts w:ascii="Source Sans Pro" w:hAnsi="Source Sans Pro" w:cs="Arial"/>
          <w:sz w:val="20"/>
          <w:szCs w:val="20"/>
        </w:rPr>
        <w:t>Los bienes constituidos por determinadas proyecciones, físicas o psíquicas del ser humano, relativas a su integridad física y mental, que las atribuye para sí o para algunos sujetos de derecho, y que son individualizadas por el ordenamiento jurídico. Los derechos de personalidad tienen, sobre todo, un valor moral, por lo que componen el patrimonio moral de las personas.</w:t>
      </w:r>
    </w:p>
    <w:p w14:paraId="5DE2EAF3" w14:textId="5A6BDA12" w:rsidR="00C323F6" w:rsidRPr="004D3106" w:rsidRDefault="00C323F6" w:rsidP="004D3106">
      <w:pPr>
        <w:adjustRightInd w:val="0"/>
        <w:ind w:firstLine="45"/>
        <w:jc w:val="both"/>
        <w:rPr>
          <w:rFonts w:ascii="Source Sans Pro" w:hAnsi="Source Sans Pro" w:cs="Arial"/>
          <w:b/>
          <w:bCs/>
          <w:sz w:val="20"/>
          <w:szCs w:val="20"/>
        </w:rPr>
      </w:pPr>
    </w:p>
    <w:p w14:paraId="655C49A3" w14:textId="7699CB1D" w:rsidR="00C323F6" w:rsidRPr="004D3106" w:rsidRDefault="00C323F6" w:rsidP="004D3106">
      <w:pPr>
        <w:pStyle w:val="Prrafodelista"/>
        <w:numPr>
          <w:ilvl w:val="0"/>
          <w:numId w:val="1"/>
        </w:num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Ejercicio del Derecho de Personalidad: </w:t>
      </w:r>
      <w:r w:rsidRPr="004D3106">
        <w:rPr>
          <w:rFonts w:ascii="Source Sans Pro" w:hAnsi="Source Sans Pro" w:cs="Arial"/>
          <w:sz w:val="20"/>
          <w:szCs w:val="20"/>
        </w:rPr>
        <w:t xml:space="preserve">La Facultad que tienen los individuos para no ser molestados, por persona alguna, en el núcleo esencial de las actividades que legítimamente deciden mantener fuera del conocimiento público, para oponerse a la reproducción identificable de sus rasgos físicos sobre cualquier soporte material sin su consentimiento y el respeto a la </w:t>
      </w:r>
      <w:r w:rsidRPr="004D3106">
        <w:rPr>
          <w:rFonts w:ascii="Source Sans Pro" w:hAnsi="Source Sans Pro" w:cs="Arial"/>
          <w:sz w:val="20"/>
          <w:szCs w:val="20"/>
        </w:rPr>
        <w:lastRenderedPageBreak/>
        <w:t>valoración que las personas hacen de la personalidad ético-social que se identifican con la buena reputación y la fama.</w:t>
      </w:r>
    </w:p>
    <w:p w14:paraId="2081D87F"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305B314A" w14:textId="027DCEDF" w:rsidR="00C323F6" w:rsidRPr="004D3106" w:rsidRDefault="00C323F6" w:rsidP="004D3106">
      <w:pPr>
        <w:pStyle w:val="Prrafodelista"/>
        <w:numPr>
          <w:ilvl w:val="0"/>
          <w:numId w:val="1"/>
        </w:num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Patrimonio Moral: </w:t>
      </w:r>
      <w:r w:rsidRPr="004D3106">
        <w:rPr>
          <w:rFonts w:ascii="Source Sans Pro" w:hAnsi="Source Sans Pro" w:cs="Arial"/>
          <w:sz w:val="20"/>
          <w:szCs w:val="20"/>
        </w:rPr>
        <w:t>Es el conjunto de bienes no pecuniarios, obligaciones y derechos de una persona, que constituyen una universalidad de derecho. Se conforma por los derechos de personalidad.</w:t>
      </w:r>
    </w:p>
    <w:p w14:paraId="357EC3B8" w14:textId="660E4183" w:rsidR="00C323F6" w:rsidRPr="004D3106" w:rsidRDefault="00C323F6" w:rsidP="004D3106">
      <w:pPr>
        <w:adjustRightInd w:val="0"/>
        <w:ind w:firstLine="45"/>
        <w:jc w:val="both"/>
        <w:rPr>
          <w:rFonts w:ascii="Source Sans Pro" w:hAnsi="Source Sans Pro" w:cs="Arial"/>
          <w:b/>
          <w:bCs/>
          <w:sz w:val="20"/>
          <w:szCs w:val="20"/>
        </w:rPr>
      </w:pPr>
    </w:p>
    <w:p w14:paraId="5B272988" w14:textId="4BF42A09" w:rsidR="00C323F6" w:rsidRPr="004D3106" w:rsidRDefault="00C323F6" w:rsidP="004D3106">
      <w:pPr>
        <w:pStyle w:val="Prrafodelista"/>
        <w:numPr>
          <w:ilvl w:val="0"/>
          <w:numId w:val="1"/>
        </w:num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Figura pública: </w:t>
      </w:r>
      <w:r w:rsidRPr="004D3106">
        <w:rPr>
          <w:rFonts w:ascii="Source Sans Pro" w:hAnsi="Source Sans Pro" w:cs="Arial"/>
          <w:sz w:val="20"/>
          <w:szCs w:val="20"/>
        </w:rPr>
        <w:t>La persona que posee notoriedad o trascendencia colectiva, sin ostentar un cargo público, y aquellas otras que alcanzan cierta publicidad por la actividad profesional que desarrollan o por difundir habitualmente hechos y acontecimientos de su vida privada.</w:t>
      </w:r>
    </w:p>
    <w:p w14:paraId="08712F62"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7933886E" w14:textId="6F339CDD"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8.- </w:t>
      </w:r>
      <w:r w:rsidRPr="004D3106">
        <w:rPr>
          <w:rFonts w:ascii="Source Sans Pro" w:hAnsi="Source Sans Pro" w:cs="Arial"/>
          <w:sz w:val="20"/>
          <w:szCs w:val="20"/>
        </w:rPr>
        <w:t xml:space="preserve">El ejercicio de </w:t>
      </w:r>
      <w:r w:rsidR="003D22D9" w:rsidRPr="004D3106">
        <w:rPr>
          <w:rFonts w:ascii="Source Sans Pro" w:hAnsi="Source Sans Pro" w:cs="Arial"/>
          <w:sz w:val="20"/>
          <w:szCs w:val="20"/>
        </w:rPr>
        <w:t>la libertad</w:t>
      </w:r>
      <w:r w:rsidRPr="004D3106">
        <w:rPr>
          <w:rFonts w:ascii="Source Sans Pro" w:hAnsi="Source Sans Pro" w:cs="Arial"/>
          <w:sz w:val="20"/>
          <w:szCs w:val="20"/>
        </w:rPr>
        <w:t xml:space="preserve"> de expresión y el derecho a la información y el derecho a informar se debe ejercitar en armonía con los derechos de personalidad.</w:t>
      </w:r>
    </w:p>
    <w:p w14:paraId="7E477B1A" w14:textId="77777777" w:rsidR="00BA752D" w:rsidRPr="004D3106" w:rsidRDefault="00BA752D" w:rsidP="00D721A8">
      <w:pPr>
        <w:adjustRightInd w:val="0"/>
        <w:jc w:val="center"/>
        <w:rPr>
          <w:rFonts w:ascii="Source Sans Pro" w:hAnsi="Source Sans Pro" w:cs="Arial"/>
          <w:b/>
          <w:bCs/>
          <w:sz w:val="20"/>
          <w:szCs w:val="20"/>
        </w:rPr>
      </w:pPr>
    </w:p>
    <w:p w14:paraId="4905EF41" w14:textId="736B812C" w:rsidR="00C323F6" w:rsidRPr="004D3106" w:rsidRDefault="00C323F6" w:rsidP="00D721A8">
      <w:pPr>
        <w:adjustRightInd w:val="0"/>
        <w:jc w:val="center"/>
        <w:rPr>
          <w:rFonts w:ascii="Source Sans Pro" w:hAnsi="Source Sans Pro" w:cs="Arial"/>
          <w:b/>
          <w:bCs/>
          <w:sz w:val="20"/>
          <w:szCs w:val="20"/>
        </w:rPr>
      </w:pPr>
      <w:r w:rsidRPr="004D3106">
        <w:rPr>
          <w:rFonts w:ascii="Source Sans Pro" w:hAnsi="Source Sans Pro" w:cs="Arial"/>
          <w:b/>
          <w:bCs/>
          <w:sz w:val="20"/>
          <w:szCs w:val="20"/>
        </w:rPr>
        <w:t>TÍTULO SEGUNDO</w:t>
      </w:r>
    </w:p>
    <w:p w14:paraId="03B85DDE" w14:textId="77777777" w:rsidR="00C323F6"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VIDA PRIVADA, HONOR Y PROPIA IMAGEN</w:t>
      </w:r>
    </w:p>
    <w:p w14:paraId="52F5CB8A" w14:textId="77777777" w:rsidR="00C323F6"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 </w:t>
      </w:r>
    </w:p>
    <w:p w14:paraId="3A8E4852" w14:textId="77777777" w:rsidR="00C323F6" w:rsidRPr="004D3106" w:rsidRDefault="00C323F6" w:rsidP="00D721A8">
      <w:pPr>
        <w:adjustRightInd w:val="0"/>
        <w:jc w:val="center"/>
        <w:rPr>
          <w:rFonts w:ascii="Source Sans Pro" w:hAnsi="Source Sans Pro" w:cs="Arial"/>
          <w:b/>
          <w:bCs/>
          <w:sz w:val="20"/>
          <w:szCs w:val="20"/>
        </w:rPr>
      </w:pPr>
      <w:r w:rsidRPr="004D3106">
        <w:rPr>
          <w:rFonts w:ascii="Source Sans Pro" w:hAnsi="Source Sans Pro" w:cs="Arial"/>
          <w:b/>
          <w:bCs/>
          <w:sz w:val="20"/>
          <w:szCs w:val="20"/>
        </w:rPr>
        <w:t>CAPITULO I </w:t>
      </w:r>
    </w:p>
    <w:p w14:paraId="7F794DCC" w14:textId="77777777" w:rsidR="00C323F6"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VIDA PRIVADA</w:t>
      </w:r>
    </w:p>
    <w:p w14:paraId="6BAA8D68"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08FFCA31" w14:textId="3ECD4233"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9.- </w:t>
      </w:r>
      <w:r w:rsidRPr="004D3106">
        <w:rPr>
          <w:rFonts w:ascii="Source Sans Pro" w:hAnsi="Source Sans Pro" w:cs="Arial"/>
          <w:sz w:val="20"/>
          <w:szCs w:val="20"/>
        </w:rPr>
        <w:t xml:space="preserve">Es vida privada aquella que no está dedicada a una actividad pública y, </w:t>
      </w:r>
      <w:r w:rsidR="003D22D9" w:rsidRPr="004D3106">
        <w:rPr>
          <w:rFonts w:ascii="Source Sans Pro" w:hAnsi="Source Sans Pro" w:cs="Arial"/>
          <w:sz w:val="20"/>
          <w:szCs w:val="20"/>
        </w:rPr>
        <w:t>que,</w:t>
      </w:r>
      <w:r w:rsidRPr="004D3106">
        <w:rPr>
          <w:rFonts w:ascii="Source Sans Pro" w:hAnsi="Source Sans Pro" w:cs="Arial"/>
          <w:sz w:val="20"/>
          <w:szCs w:val="20"/>
        </w:rPr>
        <w:t xml:space="preserve"> por ende, es intrascendente y sin impacto en la sociedad de manera directa; y en donde, en principio, los terceros no deben tener acceso alguno, toda vez que las actividades que en ella se desarrollan no son de su incumbencia ni les afecta.</w:t>
      </w:r>
    </w:p>
    <w:p w14:paraId="57FC7392"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0AEA839B"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10.- </w:t>
      </w:r>
      <w:r w:rsidRPr="004D3106">
        <w:rPr>
          <w:rFonts w:ascii="Source Sans Pro" w:hAnsi="Source Sans Pro" w:cs="Arial"/>
          <w:sz w:val="20"/>
          <w:szCs w:val="20"/>
        </w:rPr>
        <w:t>El derecho a la vida privada se materializa al momento que se protege del conocimiento ajeno a la familia, domicilio, papeles o posesiones y todas aquellas conductas que se llevan a efecto en lugares no abiertos al público, cuando no son de interés público o no se han difundido por el titular del derecho.</w:t>
      </w:r>
    </w:p>
    <w:p w14:paraId="61C7836F"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3E0A2705" w14:textId="3A773135"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11.- </w:t>
      </w:r>
      <w:r w:rsidRPr="004D3106">
        <w:rPr>
          <w:rFonts w:ascii="Source Sans Pro" w:hAnsi="Source Sans Pro" w:cs="Arial"/>
          <w:sz w:val="20"/>
          <w:szCs w:val="20"/>
        </w:rPr>
        <w:t xml:space="preserve">Como parte de la vida privada se tendrá derecho a la intimidad que comprende conductas y situaciones que, por su contexto y </w:t>
      </w:r>
      <w:r w:rsidR="003D22D9" w:rsidRPr="004D3106">
        <w:rPr>
          <w:rFonts w:ascii="Source Sans Pro" w:hAnsi="Source Sans Pro" w:cs="Arial"/>
          <w:sz w:val="20"/>
          <w:szCs w:val="20"/>
        </w:rPr>
        <w:t>que,</w:t>
      </w:r>
      <w:r w:rsidRPr="004D3106">
        <w:rPr>
          <w:rFonts w:ascii="Source Sans Pro" w:hAnsi="Source Sans Pro" w:cs="Arial"/>
          <w:sz w:val="20"/>
          <w:szCs w:val="20"/>
        </w:rPr>
        <w:t xml:space="preserve"> por desarrollarse en un ámbito estrictamente privado, no están destinados al conocimiento de terceros o a su divulgación, cuando no son de interés público o no se han difundido por el titular del derecho</w:t>
      </w:r>
    </w:p>
    <w:p w14:paraId="2687C1A9"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411D37E0"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12.- </w:t>
      </w:r>
      <w:r w:rsidRPr="004D3106">
        <w:rPr>
          <w:rFonts w:ascii="Source Sans Pro" w:hAnsi="Source Sans Pro" w:cs="Arial"/>
          <w:sz w:val="20"/>
          <w:szCs w:val="20"/>
        </w:rPr>
        <w:t>Los hechos y datos sobre la vida privada ajena no deben constituir materia de información. No pierde la condición de íntimo ni de vida privada aquello que ilícitamente es difundido.</w:t>
      </w:r>
    </w:p>
    <w:p w14:paraId="18F57128"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1B02CAC6" w14:textId="77777777" w:rsidR="00C323F6" w:rsidRPr="004D3106" w:rsidRDefault="00C323F6" w:rsidP="00D721A8">
      <w:pPr>
        <w:adjustRightInd w:val="0"/>
        <w:jc w:val="center"/>
        <w:rPr>
          <w:rFonts w:ascii="Source Sans Pro" w:hAnsi="Source Sans Pro" w:cs="Arial"/>
          <w:b/>
          <w:bCs/>
          <w:sz w:val="20"/>
          <w:szCs w:val="20"/>
        </w:rPr>
      </w:pPr>
      <w:r w:rsidRPr="004D3106">
        <w:rPr>
          <w:rFonts w:ascii="Source Sans Pro" w:hAnsi="Source Sans Pro" w:cs="Arial"/>
          <w:b/>
          <w:bCs/>
          <w:sz w:val="20"/>
          <w:szCs w:val="20"/>
        </w:rPr>
        <w:t>CAPITULO II</w:t>
      </w:r>
    </w:p>
    <w:p w14:paraId="5529CD18" w14:textId="77777777" w:rsidR="00C323F6"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DERECHO AL HONOR</w:t>
      </w:r>
    </w:p>
    <w:p w14:paraId="3FADF047"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0EE7B67A"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13.- </w:t>
      </w:r>
      <w:r w:rsidRPr="004D3106">
        <w:rPr>
          <w:rFonts w:ascii="Source Sans Pro" w:hAnsi="Source Sans Pro" w:cs="Arial"/>
          <w:sz w:val="20"/>
          <w:szCs w:val="20"/>
        </w:rPr>
        <w:t>El honor es la valoración que las personas hacen de la personalidad ético-social de un sujeto y comprende las representaciones que la persona tiene de sí misma, que se identifica con la buena reputación y la fama.</w:t>
      </w:r>
    </w:p>
    <w:p w14:paraId="6A502243"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1F3F4A2B"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El honor es el bien jurídico constituido por las proyecciones psíquicas del sentimiento de estimación que la persona tiene de sí misma, atendiendo a lo que la colectividad en que actúa considera como sentimiento estimable.</w:t>
      </w:r>
    </w:p>
    <w:p w14:paraId="5A0D27B0"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45B8837F"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14.- </w:t>
      </w:r>
      <w:r w:rsidRPr="004D3106">
        <w:rPr>
          <w:rFonts w:ascii="Source Sans Pro" w:hAnsi="Source Sans Pro" w:cs="Arial"/>
          <w:sz w:val="20"/>
          <w:szCs w:val="20"/>
        </w:rPr>
        <w:t xml:space="preserve">El carácter molesto e hiriente de una información no constituye en sí un límite al derecho a la información, para sobrepasar el límite de lo tolerable, esas expresiones deberán ser insultantes, </w:t>
      </w:r>
      <w:r w:rsidRPr="004D3106">
        <w:rPr>
          <w:rFonts w:ascii="Source Sans Pro" w:hAnsi="Source Sans Pro" w:cs="Arial"/>
          <w:sz w:val="20"/>
          <w:szCs w:val="20"/>
        </w:rPr>
        <w:lastRenderedPageBreak/>
        <w:t>insinuaciones insidiosas y vejaciones, innecesarias en el ejercicio de la libertad de expresión y derecho a la información. Por lo tanto, la emisión de juicios insultantes por sí mismas en cualquier contexto, que no se requieren para la labor informativa o de formación de la opinión que se realice, supone un daño injustificado a la dignidad humana.</w:t>
      </w:r>
    </w:p>
    <w:p w14:paraId="529982F1"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66412F4A"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15.- </w:t>
      </w:r>
      <w:r w:rsidRPr="004D3106">
        <w:rPr>
          <w:rFonts w:ascii="Source Sans Pro" w:hAnsi="Source Sans Pro" w:cs="Arial"/>
          <w:sz w:val="20"/>
          <w:szCs w:val="20"/>
        </w:rPr>
        <w:t>En ningún caso se considerará como ofensas al honor, los juicios desfavorables de la crítica literaria, artística, histórica, científica o profesional; el concepto desfavorable expresado en cumplimiento de un deber o ejerciendo un derecho siempre que el modo de proceder o la falta de reserva, cuando debió haberla, no demuestre un propósito ofensivo.</w:t>
      </w:r>
    </w:p>
    <w:p w14:paraId="6DC01E9E"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7E639373" w14:textId="77777777" w:rsidR="00C323F6" w:rsidRPr="004D3106" w:rsidRDefault="00C323F6" w:rsidP="00D721A8">
      <w:pPr>
        <w:adjustRightInd w:val="0"/>
        <w:jc w:val="center"/>
        <w:rPr>
          <w:rFonts w:ascii="Source Sans Pro" w:hAnsi="Source Sans Pro" w:cs="Arial"/>
          <w:b/>
          <w:bCs/>
          <w:sz w:val="20"/>
          <w:szCs w:val="20"/>
        </w:rPr>
      </w:pPr>
      <w:r w:rsidRPr="004D3106">
        <w:rPr>
          <w:rFonts w:ascii="Source Sans Pro" w:hAnsi="Source Sans Pro" w:cs="Arial"/>
          <w:b/>
          <w:bCs/>
          <w:sz w:val="20"/>
          <w:szCs w:val="20"/>
        </w:rPr>
        <w:t>CAPITULO III</w:t>
      </w:r>
    </w:p>
    <w:p w14:paraId="4D1C8CF3" w14:textId="77777777" w:rsidR="00C323F6"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PROPIA IMAGEN</w:t>
      </w:r>
    </w:p>
    <w:p w14:paraId="5B582EF3"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610E16F6"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16.- </w:t>
      </w:r>
      <w:r w:rsidRPr="004D3106">
        <w:rPr>
          <w:rFonts w:ascii="Source Sans Pro" w:hAnsi="Source Sans Pro" w:cs="Arial"/>
          <w:sz w:val="20"/>
          <w:szCs w:val="20"/>
        </w:rPr>
        <w:t>La imagen es la reproducción identificable de los rasgos físicos de una persona sobre cualquier soporte material.</w:t>
      </w:r>
    </w:p>
    <w:p w14:paraId="7493D0C7"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65BD5455"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17.- </w:t>
      </w:r>
      <w:r w:rsidRPr="004D3106">
        <w:rPr>
          <w:rFonts w:ascii="Source Sans Pro" w:hAnsi="Source Sans Pro" w:cs="Arial"/>
          <w:sz w:val="20"/>
          <w:szCs w:val="20"/>
        </w:rPr>
        <w:t>Toda persona tiene derecho sobre su imagen, que se traduce en la facultad para disponer de su apariencia autorizando, o no, la captación o difusión de la misma.</w:t>
      </w:r>
    </w:p>
    <w:p w14:paraId="2B592C67"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170937FF"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18.- </w:t>
      </w:r>
      <w:r w:rsidRPr="004D3106">
        <w:rPr>
          <w:rFonts w:ascii="Source Sans Pro" w:hAnsi="Source Sans Pro" w:cs="Arial"/>
          <w:sz w:val="20"/>
          <w:szCs w:val="20"/>
        </w:rPr>
        <w:t>Para efectos del presente Capítulo, constituirá acto ilícito la difusión o comercialización de la imagen de una persona sin su consentimiento expreso.</w:t>
      </w:r>
    </w:p>
    <w:p w14:paraId="57B5FD8A"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7BCC710B"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19.- </w:t>
      </w:r>
      <w:r w:rsidRPr="004D3106">
        <w:rPr>
          <w:rFonts w:ascii="Source Sans Pro" w:hAnsi="Source Sans Pro" w:cs="Arial"/>
          <w:sz w:val="20"/>
          <w:szCs w:val="20"/>
        </w:rPr>
        <w:t>La imagen de una persona no debe ser publicada, reproducida, expuesta o vendida en forma alguna si no es con su consentimiento, a menos que dicha reproducción esté justificada por la notoriedad de aquélla, por la función pública que desempeñe o cuando la reproducción se haga en relación con hechos, acontecimientos o ceremonias de interés público o que tengan lugar en público y sean de interés público.</w:t>
      </w:r>
    </w:p>
    <w:p w14:paraId="6D19B1FF"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0DCE7F59"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20.- </w:t>
      </w:r>
      <w:r w:rsidRPr="004D3106">
        <w:rPr>
          <w:rFonts w:ascii="Source Sans Pro" w:hAnsi="Source Sans Pro" w:cs="Arial"/>
          <w:sz w:val="20"/>
          <w:szCs w:val="20"/>
        </w:rPr>
        <w:t>Cuando la imagen de una persona sea expuesta o publicada, fuera del caso en que la exposición o la publicación sea consentida, con perjuicio de la reputación de la persona, la autoridad judicial, por requerimiento del interesado, puede disponer que cese el abuso y se reparen los daños ocasionados.</w:t>
      </w:r>
    </w:p>
    <w:p w14:paraId="45F8289D"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5C3ADA1D"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Artículo 21</w:t>
      </w:r>
      <w:r w:rsidRPr="004D3106">
        <w:rPr>
          <w:rFonts w:ascii="Source Sans Pro" w:hAnsi="Source Sans Pro" w:cs="Arial"/>
          <w:sz w:val="20"/>
          <w:szCs w:val="20"/>
        </w:rPr>
        <w:t>.- El derecho a la propia imagen no impedirá:</w:t>
      </w:r>
    </w:p>
    <w:p w14:paraId="58CE6486"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00F3484B" w14:textId="466FF25C" w:rsidR="00C323F6" w:rsidRPr="004D3106" w:rsidRDefault="00C323F6" w:rsidP="004D3106">
      <w:pPr>
        <w:pStyle w:val="Prrafodelista"/>
        <w:numPr>
          <w:ilvl w:val="0"/>
          <w:numId w:val="2"/>
        </w:numPr>
        <w:adjustRightInd w:val="0"/>
        <w:jc w:val="both"/>
        <w:rPr>
          <w:rFonts w:ascii="Source Sans Pro" w:hAnsi="Source Sans Pro" w:cs="Arial"/>
          <w:sz w:val="20"/>
          <w:szCs w:val="20"/>
        </w:rPr>
      </w:pPr>
      <w:r w:rsidRPr="004D3106">
        <w:rPr>
          <w:rFonts w:ascii="Source Sans Pro" w:hAnsi="Source Sans Pro" w:cs="Arial"/>
          <w:sz w:val="20"/>
          <w:szCs w:val="20"/>
        </w:rPr>
        <w:t>Su captación, reproducción o publicación por cualquier medio, cuando se trate de personas que ejerzan un cargo público o una profesión de notoriedad o proyección pública y la imagen se capte durante un acto público o en lugares abiertos al público que sean de interés público.</w:t>
      </w:r>
    </w:p>
    <w:p w14:paraId="10291009"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1258D1E3" w14:textId="790AF358" w:rsidR="00C323F6" w:rsidRPr="004D3106" w:rsidRDefault="00C323F6" w:rsidP="004D3106">
      <w:pPr>
        <w:pStyle w:val="Prrafodelista"/>
        <w:numPr>
          <w:ilvl w:val="0"/>
          <w:numId w:val="2"/>
        </w:numPr>
        <w:adjustRightInd w:val="0"/>
        <w:jc w:val="both"/>
        <w:rPr>
          <w:rFonts w:ascii="Source Sans Pro" w:hAnsi="Source Sans Pro" w:cs="Arial"/>
          <w:sz w:val="20"/>
          <w:szCs w:val="20"/>
        </w:rPr>
      </w:pPr>
      <w:r w:rsidRPr="004D3106">
        <w:rPr>
          <w:rFonts w:ascii="Source Sans Pro" w:hAnsi="Source Sans Pro" w:cs="Arial"/>
          <w:sz w:val="20"/>
          <w:szCs w:val="20"/>
        </w:rPr>
        <w:t>La utilización de la caricatura de dichas personas, de acuerdo con el uso social.</w:t>
      </w:r>
    </w:p>
    <w:p w14:paraId="74789B4F" w14:textId="5A2C6DE7" w:rsidR="00C323F6" w:rsidRPr="004D3106" w:rsidRDefault="00C323F6" w:rsidP="004D3106">
      <w:pPr>
        <w:adjustRightInd w:val="0"/>
        <w:ind w:firstLine="45"/>
        <w:jc w:val="both"/>
        <w:rPr>
          <w:rFonts w:ascii="Source Sans Pro" w:hAnsi="Source Sans Pro" w:cs="Arial"/>
          <w:sz w:val="20"/>
          <w:szCs w:val="20"/>
        </w:rPr>
      </w:pPr>
    </w:p>
    <w:p w14:paraId="51EB23D7" w14:textId="75810DFB" w:rsidR="00C323F6" w:rsidRPr="004D3106" w:rsidRDefault="00C323F6" w:rsidP="004D3106">
      <w:pPr>
        <w:pStyle w:val="Prrafodelista"/>
        <w:numPr>
          <w:ilvl w:val="0"/>
          <w:numId w:val="2"/>
        </w:numPr>
        <w:adjustRightInd w:val="0"/>
        <w:jc w:val="both"/>
        <w:rPr>
          <w:rFonts w:ascii="Source Sans Pro" w:hAnsi="Source Sans Pro" w:cs="Arial"/>
          <w:sz w:val="20"/>
          <w:szCs w:val="20"/>
        </w:rPr>
      </w:pPr>
      <w:r w:rsidRPr="004D3106">
        <w:rPr>
          <w:rFonts w:ascii="Source Sans Pro" w:hAnsi="Source Sans Pro" w:cs="Arial"/>
          <w:sz w:val="20"/>
          <w:szCs w:val="20"/>
        </w:rPr>
        <w:t>La información gráfica sobre un suceso o acontecimiento público cuando la imagen de una persona determinada aparezca como meramente accesoria.</w:t>
      </w:r>
    </w:p>
    <w:p w14:paraId="44CAD42F" w14:textId="0FC2AD0D" w:rsidR="00C323F6" w:rsidRPr="004D3106" w:rsidRDefault="00C323F6" w:rsidP="004D3106">
      <w:pPr>
        <w:adjustRightInd w:val="0"/>
        <w:ind w:firstLine="45"/>
        <w:jc w:val="both"/>
        <w:rPr>
          <w:rFonts w:ascii="Source Sans Pro" w:hAnsi="Source Sans Pro" w:cs="Arial"/>
          <w:b/>
          <w:bCs/>
          <w:sz w:val="20"/>
          <w:szCs w:val="20"/>
        </w:rPr>
      </w:pPr>
    </w:p>
    <w:p w14:paraId="343AEA30" w14:textId="77777777" w:rsidR="00C323F6" w:rsidRPr="004D3106" w:rsidRDefault="00C323F6" w:rsidP="007C37FC">
      <w:pPr>
        <w:adjustRightInd w:val="0"/>
        <w:jc w:val="center"/>
        <w:rPr>
          <w:rFonts w:ascii="Source Sans Pro" w:hAnsi="Source Sans Pro" w:cs="Arial"/>
          <w:b/>
          <w:bCs/>
          <w:sz w:val="20"/>
          <w:szCs w:val="20"/>
        </w:rPr>
      </w:pPr>
      <w:r w:rsidRPr="004D3106">
        <w:rPr>
          <w:rFonts w:ascii="Source Sans Pro" w:hAnsi="Source Sans Pro" w:cs="Arial"/>
          <w:b/>
          <w:bCs/>
          <w:sz w:val="20"/>
          <w:szCs w:val="20"/>
        </w:rPr>
        <w:t>TÍTULO TERCERO</w:t>
      </w:r>
    </w:p>
    <w:p w14:paraId="5337087B" w14:textId="77777777" w:rsidR="00C323F6"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AFECTACIÓN AL PATRIMONIO MORAL</w:t>
      </w:r>
    </w:p>
    <w:p w14:paraId="014D36BF" w14:textId="77777777" w:rsidR="00C323F6"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 </w:t>
      </w:r>
    </w:p>
    <w:p w14:paraId="0A39EB9F" w14:textId="77777777" w:rsidR="00C323F6" w:rsidRPr="004D3106" w:rsidRDefault="00C323F6" w:rsidP="007C37FC">
      <w:pPr>
        <w:adjustRightInd w:val="0"/>
        <w:jc w:val="center"/>
        <w:rPr>
          <w:rFonts w:ascii="Source Sans Pro" w:hAnsi="Source Sans Pro" w:cs="Arial"/>
          <w:b/>
          <w:bCs/>
          <w:sz w:val="20"/>
          <w:szCs w:val="20"/>
        </w:rPr>
      </w:pPr>
      <w:r w:rsidRPr="004D3106">
        <w:rPr>
          <w:rFonts w:ascii="Source Sans Pro" w:hAnsi="Source Sans Pro" w:cs="Arial"/>
          <w:b/>
          <w:bCs/>
          <w:sz w:val="20"/>
          <w:szCs w:val="20"/>
        </w:rPr>
        <w:t>CAPÍTULO I</w:t>
      </w:r>
    </w:p>
    <w:p w14:paraId="6B10E902" w14:textId="77777777" w:rsidR="00C323F6"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EL DAÑO AL PATRIMONIO MORAL</w:t>
      </w:r>
    </w:p>
    <w:p w14:paraId="02C7EA8D"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4A7DE5FC"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lastRenderedPageBreak/>
        <w:t xml:space="preserve">Artículo 22.- </w:t>
      </w:r>
      <w:r w:rsidRPr="004D3106">
        <w:rPr>
          <w:rFonts w:ascii="Source Sans Pro" w:hAnsi="Source Sans Pro" w:cs="Arial"/>
          <w:sz w:val="20"/>
          <w:szCs w:val="20"/>
        </w:rPr>
        <w:t>Para la determinación de las obligaciones que nacen de los actos ilícitos se estará a lo dispuesto por el Código Civil para el Distrito Federal en todo lo que no contravenga al presente ordenamiento.</w:t>
      </w:r>
    </w:p>
    <w:p w14:paraId="5AECC851"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48CDBF1D"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23.- </w:t>
      </w:r>
      <w:r w:rsidRPr="004D3106">
        <w:rPr>
          <w:rFonts w:ascii="Source Sans Pro" w:hAnsi="Source Sans Pro" w:cs="Arial"/>
          <w:sz w:val="20"/>
          <w:szCs w:val="20"/>
        </w:rPr>
        <w:t>La violación a los derechos a la vida privada, al honor y/o a la propia imagen constituyen un menoscabo al patrimonio moral, su afectación será sancionada en los términos y condiciones establecidos en el presente ordenamiento.</w:t>
      </w:r>
    </w:p>
    <w:p w14:paraId="1829A6C3"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10EF378C"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24.- </w:t>
      </w:r>
      <w:r w:rsidRPr="004D3106">
        <w:rPr>
          <w:rFonts w:ascii="Source Sans Pro" w:hAnsi="Source Sans Pro" w:cs="Arial"/>
          <w:sz w:val="20"/>
          <w:szCs w:val="20"/>
        </w:rPr>
        <w:t>El daño se reputará moral cuando el hecho ilícito menoscabe a los componentes del patrimonio moral de la víctima. Enunciativamente se consideran parte del patrimonio moral, el afecto del titular del patrimonio moral por otras personas, su estimación por determinados bienes, el derecho al secreto de su vida privada, así como el honor, el decoro, el prestigio, la buena reputación y la imagen de la persona misma.</w:t>
      </w:r>
    </w:p>
    <w:p w14:paraId="4432ABE2"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66F8D584"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25.- </w:t>
      </w:r>
      <w:r w:rsidRPr="004D3106">
        <w:rPr>
          <w:rFonts w:ascii="Source Sans Pro" w:hAnsi="Source Sans Pro" w:cs="Arial"/>
          <w:sz w:val="20"/>
          <w:szCs w:val="20"/>
        </w:rPr>
        <w:t>No se considerará que se causa daño al patrimonio moral cuando se emitan opiniones, ideas o juicios de valor sobre cualquier persona, siempre y cuando no se utilicen palabras, frases o expresiones insultantes por sí mismas, innecesarias para el ejercicio de la libertad de expresión.</w:t>
      </w:r>
    </w:p>
    <w:p w14:paraId="73240FAD"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497A612C"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Las imputaciones de hechos o actos que se expresen con apego a la veracidad, y sean de interés público tampoco podrán ser motivo de afectación al patrimonio moral.</w:t>
      </w:r>
    </w:p>
    <w:p w14:paraId="76EEC29A"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40AC842F" w14:textId="77777777" w:rsidR="00C323F6" w:rsidRPr="004D3106" w:rsidRDefault="00C323F6" w:rsidP="007C37FC">
      <w:pPr>
        <w:adjustRightInd w:val="0"/>
        <w:jc w:val="center"/>
        <w:rPr>
          <w:rFonts w:ascii="Source Sans Pro" w:hAnsi="Source Sans Pro" w:cs="Arial"/>
          <w:b/>
          <w:bCs/>
          <w:sz w:val="20"/>
          <w:szCs w:val="20"/>
        </w:rPr>
      </w:pPr>
      <w:r w:rsidRPr="004D3106">
        <w:rPr>
          <w:rFonts w:ascii="Source Sans Pro" w:hAnsi="Source Sans Pro" w:cs="Arial"/>
          <w:b/>
          <w:bCs/>
          <w:sz w:val="20"/>
          <w:szCs w:val="20"/>
        </w:rPr>
        <w:t>CAPÍTULO II</w:t>
      </w:r>
    </w:p>
    <w:p w14:paraId="3557CAD4" w14:textId="77777777" w:rsidR="00C323F6"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AFECTACIÓN EN CUANTO A PROPIA IMAGEN</w:t>
      </w:r>
    </w:p>
    <w:p w14:paraId="040CF2FF"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7FD2DB27"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26.- </w:t>
      </w:r>
      <w:r w:rsidRPr="004D3106">
        <w:rPr>
          <w:rFonts w:ascii="Source Sans Pro" w:hAnsi="Source Sans Pro" w:cs="Arial"/>
          <w:sz w:val="20"/>
          <w:szCs w:val="20"/>
        </w:rPr>
        <w:t>La captación, reproducción o publicación por fotografía, filme o cualquier otro procedimiento, de la imagen de una persona en lugares o momentos de su vida privada o fuera de ellos sin la autorización de la persona constituye una afectación al patrimonio moral.</w:t>
      </w:r>
    </w:p>
    <w:p w14:paraId="572E620D"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2974625E"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La utilización del nombre, de la voz o de la imagen de una persona con fines peyorativos, publicitarios, comerciales o de naturaleza análoga dará lugar a la reparación del daño que por la difusión de la misma se genere. Mientras no sea condenado por sentencia ejecutoriada, el probable responsable tiene derecho a hacer valer el respeto a su propia imagen.</w:t>
      </w:r>
    </w:p>
    <w:p w14:paraId="70EE7B39"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07FA3A10"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27.- </w:t>
      </w:r>
      <w:r w:rsidRPr="004D3106">
        <w:rPr>
          <w:rFonts w:ascii="Source Sans Pro" w:hAnsi="Source Sans Pro" w:cs="Arial"/>
          <w:sz w:val="20"/>
          <w:szCs w:val="20"/>
        </w:rPr>
        <w:t>No se reputarán intromisiones ilegítimas las actuaciones autorizadas o acordadas por la Autoridad competente de acuerdo con la ley, ni cuando predomine un interés público, histórico, científico o cultural.</w:t>
      </w:r>
    </w:p>
    <w:p w14:paraId="25923122"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7473BD77" w14:textId="77777777" w:rsidR="00C323F6" w:rsidRPr="004D3106" w:rsidRDefault="00C323F6" w:rsidP="007C37FC">
      <w:pPr>
        <w:adjustRightInd w:val="0"/>
        <w:jc w:val="center"/>
        <w:rPr>
          <w:rFonts w:ascii="Source Sans Pro" w:hAnsi="Source Sans Pro" w:cs="Arial"/>
          <w:b/>
          <w:bCs/>
          <w:sz w:val="20"/>
          <w:szCs w:val="20"/>
        </w:rPr>
      </w:pPr>
      <w:r w:rsidRPr="004D3106">
        <w:rPr>
          <w:rFonts w:ascii="Source Sans Pro" w:hAnsi="Source Sans Pro" w:cs="Arial"/>
          <w:b/>
          <w:bCs/>
          <w:sz w:val="20"/>
          <w:szCs w:val="20"/>
        </w:rPr>
        <w:t>CAPÍTULO III</w:t>
      </w:r>
    </w:p>
    <w:p w14:paraId="17386F73" w14:textId="77777777" w:rsidR="00C323F6"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MALICIA EFECTIVA</w:t>
      </w:r>
    </w:p>
    <w:p w14:paraId="6B1853EF"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1F58EAC4"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28.- </w:t>
      </w:r>
      <w:r w:rsidRPr="004D3106">
        <w:rPr>
          <w:rFonts w:ascii="Source Sans Pro" w:hAnsi="Source Sans Pro" w:cs="Arial"/>
          <w:sz w:val="20"/>
          <w:szCs w:val="20"/>
        </w:rPr>
        <w:t>La malicia efectiva se configura en los casos en que el demandante sea un servidor público y se sujetará a los términos y condiciones del presente capítulo.</w:t>
      </w:r>
    </w:p>
    <w:p w14:paraId="31332D42"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135BFE78"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29.- </w:t>
      </w:r>
      <w:r w:rsidRPr="004D3106">
        <w:rPr>
          <w:rFonts w:ascii="Source Sans Pro" w:hAnsi="Source Sans Pro" w:cs="Arial"/>
          <w:sz w:val="20"/>
          <w:szCs w:val="20"/>
        </w:rPr>
        <w:t>Se prohíbe la reparación del daño a los servidores públicos que se encuentren contenidos en los supuestos del presente título, a no ser prueben que el acto ilícito se realizó con malicia efectiva.</w:t>
      </w:r>
    </w:p>
    <w:p w14:paraId="4B3DEBA1"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21855582"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30.- </w:t>
      </w:r>
      <w:r w:rsidRPr="004D3106">
        <w:rPr>
          <w:rFonts w:ascii="Source Sans Pro" w:hAnsi="Source Sans Pro" w:cs="Arial"/>
          <w:sz w:val="20"/>
          <w:szCs w:val="20"/>
        </w:rPr>
        <w:t>Los servidores públicos afectados en su patrimonio moral por opiniones y/o informaciones, conforme al artículo 33 de la ley, difundidas a través de los medios de comunicación e información, deberán probar la existencia de la malicia efectiva demostrando:</w:t>
      </w:r>
    </w:p>
    <w:p w14:paraId="132E23C9"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6C1F9B67" w14:textId="248A4C1D" w:rsidR="00C323F6" w:rsidRPr="004D3106" w:rsidRDefault="00C323F6" w:rsidP="004D3106">
      <w:pPr>
        <w:pStyle w:val="Prrafodelista"/>
        <w:numPr>
          <w:ilvl w:val="0"/>
          <w:numId w:val="3"/>
        </w:numPr>
        <w:adjustRightInd w:val="0"/>
        <w:jc w:val="both"/>
        <w:rPr>
          <w:rFonts w:ascii="Source Sans Pro" w:hAnsi="Source Sans Pro" w:cs="Arial"/>
          <w:sz w:val="20"/>
          <w:szCs w:val="20"/>
        </w:rPr>
      </w:pPr>
      <w:r w:rsidRPr="004D3106">
        <w:rPr>
          <w:rFonts w:ascii="Source Sans Pro" w:hAnsi="Source Sans Pro" w:cs="Arial"/>
          <w:sz w:val="20"/>
          <w:szCs w:val="20"/>
        </w:rPr>
        <w:lastRenderedPageBreak/>
        <w:t>Que la información fue difundida a sabiendas de su falsedad;</w:t>
      </w:r>
    </w:p>
    <w:p w14:paraId="04379D62" w14:textId="75125516" w:rsidR="003D22D9"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07982089" w14:textId="5E53E428" w:rsidR="00C323F6" w:rsidRPr="004D3106" w:rsidRDefault="00C323F6" w:rsidP="004D3106">
      <w:pPr>
        <w:pStyle w:val="Prrafodelista"/>
        <w:numPr>
          <w:ilvl w:val="0"/>
          <w:numId w:val="3"/>
        </w:numPr>
        <w:adjustRightInd w:val="0"/>
        <w:jc w:val="both"/>
        <w:rPr>
          <w:rFonts w:ascii="Source Sans Pro" w:hAnsi="Source Sans Pro" w:cs="Arial"/>
          <w:sz w:val="20"/>
          <w:szCs w:val="20"/>
        </w:rPr>
      </w:pPr>
      <w:r w:rsidRPr="004D3106">
        <w:rPr>
          <w:rFonts w:ascii="Source Sans Pro" w:hAnsi="Source Sans Pro" w:cs="Arial"/>
          <w:sz w:val="20"/>
          <w:szCs w:val="20"/>
        </w:rPr>
        <w:t>Que la información fue difundida con total despreocupación sobre si era falsa o no; y</w:t>
      </w:r>
    </w:p>
    <w:p w14:paraId="7224E369" w14:textId="3C66B51F" w:rsidR="00C323F6" w:rsidRPr="004D3106" w:rsidRDefault="00C323F6" w:rsidP="004D3106">
      <w:pPr>
        <w:adjustRightInd w:val="0"/>
        <w:ind w:firstLine="45"/>
        <w:jc w:val="both"/>
        <w:rPr>
          <w:rFonts w:ascii="Source Sans Pro" w:hAnsi="Source Sans Pro" w:cs="Arial"/>
          <w:sz w:val="20"/>
          <w:szCs w:val="20"/>
        </w:rPr>
      </w:pPr>
    </w:p>
    <w:p w14:paraId="0C352377" w14:textId="4B3F2E44" w:rsidR="00C323F6" w:rsidRPr="004D3106" w:rsidRDefault="00C323F6" w:rsidP="004D3106">
      <w:pPr>
        <w:pStyle w:val="Prrafodelista"/>
        <w:numPr>
          <w:ilvl w:val="0"/>
          <w:numId w:val="3"/>
        </w:numPr>
        <w:adjustRightInd w:val="0"/>
        <w:jc w:val="both"/>
        <w:rPr>
          <w:rFonts w:ascii="Source Sans Pro" w:hAnsi="Source Sans Pro" w:cs="Arial"/>
          <w:sz w:val="20"/>
          <w:szCs w:val="20"/>
        </w:rPr>
      </w:pPr>
      <w:r w:rsidRPr="004D3106">
        <w:rPr>
          <w:rFonts w:ascii="Source Sans Pro" w:hAnsi="Source Sans Pro" w:cs="Arial"/>
          <w:sz w:val="20"/>
          <w:szCs w:val="20"/>
        </w:rPr>
        <w:t>Que se hizo con el único propósito de dañar.</w:t>
      </w:r>
    </w:p>
    <w:p w14:paraId="6D9E4A7E"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6C9CC1CD"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31.- </w:t>
      </w:r>
      <w:r w:rsidRPr="004D3106">
        <w:rPr>
          <w:rFonts w:ascii="Source Sans Pro" w:hAnsi="Source Sans Pro" w:cs="Arial"/>
          <w:sz w:val="20"/>
          <w:szCs w:val="20"/>
        </w:rPr>
        <w:t>En el caso de las figuras públicas, la acción procederá siempre y cuando se pruebe la fracción I del artículo anterior.</w:t>
      </w:r>
    </w:p>
    <w:p w14:paraId="54C3C364"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752BBF26"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32.- </w:t>
      </w:r>
      <w:r w:rsidRPr="004D3106">
        <w:rPr>
          <w:rFonts w:ascii="Source Sans Pro" w:hAnsi="Source Sans Pro" w:cs="Arial"/>
          <w:sz w:val="20"/>
          <w:szCs w:val="20"/>
        </w:rPr>
        <w:t>En los demás casos bastará que se demuestre la negligencia inexcusable del demandado.</w:t>
      </w:r>
    </w:p>
    <w:p w14:paraId="2A50FD42"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0010888C"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33.- </w:t>
      </w:r>
      <w:r w:rsidRPr="004D3106">
        <w:rPr>
          <w:rFonts w:ascii="Source Sans Pro" w:hAnsi="Source Sans Pro" w:cs="Arial"/>
          <w:sz w:val="20"/>
          <w:szCs w:val="20"/>
        </w:rPr>
        <w:t>Los servidores públicos tendrán limitado su derecho al honor, a la vida privada y a su propia imagen como consecuencia del ejercicio de sus funciones sometidas al escrutinio público.</w:t>
      </w:r>
    </w:p>
    <w:p w14:paraId="155325D9"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31DFB825"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34.- </w:t>
      </w:r>
      <w:r w:rsidRPr="004D3106">
        <w:rPr>
          <w:rFonts w:ascii="Source Sans Pro" w:hAnsi="Source Sans Pro" w:cs="Arial"/>
          <w:sz w:val="20"/>
          <w:szCs w:val="20"/>
        </w:rPr>
        <w:t>Para efectos de este apartado. Se reputarán informaciones de interés público:</w:t>
      </w:r>
    </w:p>
    <w:p w14:paraId="6EA8416B"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47E295AA" w14:textId="1F8DCEF7" w:rsidR="00C323F6" w:rsidRPr="004D3106" w:rsidRDefault="00C323F6" w:rsidP="004D3106">
      <w:pPr>
        <w:pStyle w:val="Prrafodelista"/>
        <w:numPr>
          <w:ilvl w:val="0"/>
          <w:numId w:val="4"/>
        </w:numPr>
        <w:adjustRightInd w:val="0"/>
        <w:jc w:val="both"/>
        <w:rPr>
          <w:rFonts w:ascii="Source Sans Pro" w:hAnsi="Source Sans Pro" w:cs="Arial"/>
          <w:sz w:val="20"/>
          <w:szCs w:val="20"/>
        </w:rPr>
      </w:pPr>
      <w:r w:rsidRPr="004D3106">
        <w:rPr>
          <w:rFonts w:ascii="Source Sans Pro" w:hAnsi="Source Sans Pro" w:cs="Arial"/>
          <w:sz w:val="20"/>
          <w:szCs w:val="20"/>
        </w:rPr>
        <w:t>Los datos y hechos sobre el desempeño, en el sentido más amplio, de los servidores públicos, la administración pública y organismos privados que ejerzan gasto público o cumplan funciones de autoridad.</w:t>
      </w:r>
    </w:p>
    <w:p w14:paraId="5A9474E5"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0C5562BD" w14:textId="12E6027B" w:rsidR="00C323F6" w:rsidRPr="004D3106" w:rsidRDefault="00C323F6" w:rsidP="004D3106">
      <w:pPr>
        <w:pStyle w:val="Prrafodelista"/>
        <w:numPr>
          <w:ilvl w:val="0"/>
          <w:numId w:val="4"/>
        </w:numPr>
        <w:adjustRightInd w:val="0"/>
        <w:jc w:val="both"/>
        <w:rPr>
          <w:rFonts w:ascii="Source Sans Pro" w:hAnsi="Source Sans Pro" w:cs="Arial"/>
          <w:sz w:val="20"/>
          <w:szCs w:val="20"/>
        </w:rPr>
      </w:pPr>
      <w:r w:rsidRPr="004D3106">
        <w:rPr>
          <w:rFonts w:ascii="Source Sans Pro" w:hAnsi="Source Sans Pro" w:cs="Arial"/>
          <w:sz w:val="20"/>
          <w:szCs w:val="20"/>
        </w:rPr>
        <w:t>Los datos sobre acontecimientos naturales, sociales, políticos, económicos y culturales que pueden afectar, en sentido positivo o negativo a la sociedad en su conjunto.</w:t>
      </w:r>
    </w:p>
    <w:p w14:paraId="42B9B591" w14:textId="21A828F4" w:rsidR="00C323F6" w:rsidRPr="004D3106" w:rsidRDefault="00C323F6" w:rsidP="004D3106">
      <w:pPr>
        <w:adjustRightInd w:val="0"/>
        <w:ind w:firstLine="45"/>
        <w:jc w:val="both"/>
        <w:rPr>
          <w:rFonts w:ascii="Source Sans Pro" w:hAnsi="Source Sans Pro" w:cs="Arial"/>
          <w:sz w:val="20"/>
          <w:szCs w:val="20"/>
        </w:rPr>
      </w:pPr>
    </w:p>
    <w:p w14:paraId="69774B66" w14:textId="4B37CE5D" w:rsidR="00C323F6" w:rsidRPr="004D3106" w:rsidRDefault="00C323F6" w:rsidP="004D3106">
      <w:pPr>
        <w:pStyle w:val="Prrafodelista"/>
        <w:numPr>
          <w:ilvl w:val="0"/>
          <w:numId w:val="4"/>
        </w:numPr>
        <w:adjustRightInd w:val="0"/>
        <w:jc w:val="both"/>
        <w:rPr>
          <w:rFonts w:ascii="Source Sans Pro" w:hAnsi="Source Sans Pro" w:cs="Arial"/>
          <w:sz w:val="20"/>
          <w:szCs w:val="20"/>
        </w:rPr>
      </w:pPr>
      <w:r w:rsidRPr="004D3106">
        <w:rPr>
          <w:rFonts w:ascii="Source Sans Pro" w:hAnsi="Source Sans Pro" w:cs="Arial"/>
          <w:sz w:val="20"/>
          <w:szCs w:val="20"/>
        </w:rPr>
        <w:t>Aquella información que sea útil para la toma de decisiones de las personas, para ejercer derechos y cumplir obligaciones en una sociedad democrática.</w:t>
      </w:r>
    </w:p>
    <w:p w14:paraId="20946C16"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79034E46" w14:textId="77777777" w:rsidR="00C323F6" w:rsidRPr="004D3106" w:rsidRDefault="00C323F6" w:rsidP="007C37FC">
      <w:pPr>
        <w:adjustRightInd w:val="0"/>
        <w:jc w:val="center"/>
        <w:rPr>
          <w:rFonts w:ascii="Source Sans Pro" w:hAnsi="Source Sans Pro" w:cs="Arial"/>
          <w:b/>
          <w:bCs/>
          <w:sz w:val="20"/>
          <w:szCs w:val="20"/>
        </w:rPr>
      </w:pPr>
      <w:r w:rsidRPr="004D3106">
        <w:rPr>
          <w:rFonts w:ascii="Source Sans Pro" w:hAnsi="Source Sans Pro" w:cs="Arial"/>
          <w:b/>
          <w:bCs/>
          <w:sz w:val="20"/>
          <w:szCs w:val="20"/>
        </w:rPr>
        <w:t>TÍTULO CUARTO</w:t>
      </w:r>
    </w:p>
    <w:p w14:paraId="0EDEBBCF" w14:textId="77777777" w:rsidR="007C37FC"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MEDIOS DE DEFENSA DEL DERECHO A LA VIDA PRIVADA, AL HONOR Y</w:t>
      </w:r>
    </w:p>
    <w:p w14:paraId="11D7A8BA" w14:textId="77777777" w:rsidR="00C323F6"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 xml:space="preserve"> LA PROPIA IMAGEN</w:t>
      </w:r>
    </w:p>
    <w:p w14:paraId="1970A7B6"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11DEB72E"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35.- </w:t>
      </w:r>
      <w:r w:rsidRPr="004D3106">
        <w:rPr>
          <w:rFonts w:ascii="Source Sans Pro" w:hAnsi="Source Sans Pro" w:cs="Arial"/>
          <w:sz w:val="20"/>
          <w:szCs w:val="20"/>
        </w:rPr>
        <w:t>La tramitación de la acción se sujetará a los plazos y condiciones establecidos para los procedimientos en Vía de Controversia en el Código de Procedimientos Civiles para el Distrito Federal.</w:t>
      </w:r>
    </w:p>
    <w:p w14:paraId="28260CD2"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56C6951A"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36.- </w:t>
      </w:r>
      <w:r w:rsidRPr="004D3106">
        <w:rPr>
          <w:rFonts w:ascii="Source Sans Pro" w:hAnsi="Source Sans Pro" w:cs="Arial"/>
          <w:sz w:val="20"/>
          <w:szCs w:val="20"/>
        </w:rPr>
        <w:t>Para que se produzca el daño al patrimonio moral se requiere:</w:t>
      </w:r>
    </w:p>
    <w:p w14:paraId="1B52E4DC"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56227A4D" w14:textId="1D376950" w:rsidR="00C323F6" w:rsidRPr="004D3106" w:rsidRDefault="00C323F6" w:rsidP="004D3106">
      <w:pPr>
        <w:pStyle w:val="Prrafodelista"/>
        <w:numPr>
          <w:ilvl w:val="0"/>
          <w:numId w:val="5"/>
        </w:numPr>
        <w:adjustRightInd w:val="0"/>
        <w:jc w:val="both"/>
        <w:rPr>
          <w:rFonts w:ascii="Source Sans Pro" w:hAnsi="Source Sans Pro" w:cs="Arial"/>
          <w:sz w:val="20"/>
          <w:szCs w:val="20"/>
        </w:rPr>
      </w:pPr>
      <w:r w:rsidRPr="004D3106">
        <w:rPr>
          <w:rFonts w:ascii="Source Sans Pro" w:hAnsi="Source Sans Pro" w:cs="Arial"/>
          <w:sz w:val="20"/>
          <w:szCs w:val="20"/>
        </w:rPr>
        <w:t>Que exista afectación en la persona, de los bienes tutelados en la presente ley;</w:t>
      </w:r>
    </w:p>
    <w:p w14:paraId="03BAC686"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2F5EC165" w14:textId="1088D65F" w:rsidR="00C323F6" w:rsidRPr="004D3106" w:rsidRDefault="00C323F6" w:rsidP="004D3106">
      <w:pPr>
        <w:pStyle w:val="Prrafodelista"/>
        <w:numPr>
          <w:ilvl w:val="0"/>
          <w:numId w:val="5"/>
        </w:numPr>
        <w:adjustRightInd w:val="0"/>
        <w:jc w:val="both"/>
        <w:rPr>
          <w:rFonts w:ascii="Source Sans Pro" w:hAnsi="Source Sans Pro" w:cs="Arial"/>
          <w:sz w:val="20"/>
          <w:szCs w:val="20"/>
        </w:rPr>
      </w:pPr>
      <w:r w:rsidRPr="004D3106">
        <w:rPr>
          <w:rFonts w:ascii="Source Sans Pro" w:hAnsi="Source Sans Pro" w:cs="Arial"/>
          <w:sz w:val="20"/>
          <w:szCs w:val="20"/>
        </w:rPr>
        <w:t>Que esa afectación sea a consecuencia de un acto ilícito; y</w:t>
      </w:r>
    </w:p>
    <w:p w14:paraId="612E1ACD" w14:textId="472A1235" w:rsidR="00C323F6" w:rsidRPr="004D3106" w:rsidRDefault="00C323F6" w:rsidP="004D3106">
      <w:pPr>
        <w:adjustRightInd w:val="0"/>
        <w:ind w:firstLine="45"/>
        <w:jc w:val="both"/>
        <w:rPr>
          <w:rFonts w:ascii="Source Sans Pro" w:hAnsi="Source Sans Pro" w:cs="Arial"/>
          <w:sz w:val="20"/>
          <w:szCs w:val="20"/>
        </w:rPr>
      </w:pPr>
    </w:p>
    <w:p w14:paraId="40C725E1" w14:textId="5FCF6D1B" w:rsidR="00C323F6" w:rsidRPr="004D3106" w:rsidRDefault="00C323F6" w:rsidP="004D3106">
      <w:pPr>
        <w:pStyle w:val="Prrafodelista"/>
        <w:numPr>
          <w:ilvl w:val="0"/>
          <w:numId w:val="5"/>
        </w:numPr>
        <w:adjustRightInd w:val="0"/>
        <w:jc w:val="both"/>
        <w:rPr>
          <w:rFonts w:ascii="Source Sans Pro" w:hAnsi="Source Sans Pro" w:cs="Arial"/>
          <w:sz w:val="20"/>
          <w:szCs w:val="20"/>
        </w:rPr>
      </w:pPr>
      <w:r w:rsidRPr="004D3106">
        <w:rPr>
          <w:rFonts w:ascii="Source Sans Pro" w:hAnsi="Source Sans Pro" w:cs="Arial"/>
          <w:sz w:val="20"/>
          <w:szCs w:val="20"/>
        </w:rPr>
        <w:t>Que haya una relación de causa-efecto entre ambos acontecimientos.</w:t>
      </w:r>
    </w:p>
    <w:p w14:paraId="330508CC"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632F4EB4"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Para la procedencia de la acción se deberá tomar en cuenta la mayor o menor divulgación que el hecho lesivo ha tenido, las condiciones personales de la víctima y las demás circunstancias del caso.</w:t>
      </w:r>
    </w:p>
    <w:p w14:paraId="28EB2C01"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6103E952"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37.- </w:t>
      </w:r>
      <w:r w:rsidRPr="004D3106">
        <w:rPr>
          <w:rFonts w:ascii="Source Sans Pro" w:hAnsi="Source Sans Pro" w:cs="Arial"/>
          <w:sz w:val="20"/>
          <w:szCs w:val="20"/>
        </w:rPr>
        <w:t>La carga de la prueba recaerá, en principio sobre el actor, quien deberá demostrar el daño en su derecho de personalidad derivado de un hecho ilícito.</w:t>
      </w:r>
    </w:p>
    <w:p w14:paraId="6E1AC926"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14A3B942"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La valoración del daño al patrimonio moral debe ser realizada tomando en cuenta la personalidad de la víctima, su edad, posición socioeconómica y naturaleza pública o privada, la índole del hecho ilícito, la gravedad objetiva del perjuicio, la mayor o menor divulgación.</w:t>
      </w:r>
    </w:p>
    <w:p w14:paraId="6806D597"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lastRenderedPageBreak/>
        <w:t> </w:t>
      </w:r>
    </w:p>
    <w:p w14:paraId="693D0008"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38.- </w:t>
      </w:r>
      <w:r w:rsidRPr="004D3106">
        <w:rPr>
          <w:rFonts w:ascii="Source Sans Pro" w:hAnsi="Source Sans Pro" w:cs="Arial"/>
          <w:sz w:val="20"/>
          <w:szCs w:val="20"/>
        </w:rPr>
        <w:t>Las acciones para exigir la reparación del daño contenidas en la presente ley prescribirán a los dos años de la fecha en que se causó efectivamente el daño que contará a partir de la realización del acto que se presume ilícito.</w:t>
      </w:r>
    </w:p>
    <w:p w14:paraId="64372E9C"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3404129B" w14:textId="77777777" w:rsidR="00C323F6" w:rsidRPr="004D3106" w:rsidRDefault="00C323F6" w:rsidP="007C37FC">
      <w:pPr>
        <w:adjustRightInd w:val="0"/>
        <w:jc w:val="center"/>
        <w:rPr>
          <w:rFonts w:ascii="Source Sans Pro" w:hAnsi="Source Sans Pro" w:cs="Arial"/>
          <w:b/>
          <w:bCs/>
          <w:sz w:val="20"/>
          <w:szCs w:val="20"/>
        </w:rPr>
      </w:pPr>
      <w:r w:rsidRPr="004D3106">
        <w:rPr>
          <w:rFonts w:ascii="Source Sans Pro" w:hAnsi="Source Sans Pro" w:cs="Arial"/>
          <w:b/>
          <w:bCs/>
          <w:sz w:val="20"/>
          <w:szCs w:val="20"/>
        </w:rPr>
        <w:t>TÍTULO QUINTO </w:t>
      </w:r>
    </w:p>
    <w:p w14:paraId="1B4A886C" w14:textId="77777777" w:rsidR="00C323F6" w:rsidRPr="004D3106" w:rsidRDefault="00C323F6" w:rsidP="00C323F6">
      <w:pPr>
        <w:adjustRightInd w:val="0"/>
        <w:jc w:val="center"/>
        <w:rPr>
          <w:rFonts w:ascii="Source Sans Pro" w:hAnsi="Source Sans Pro" w:cs="Arial"/>
          <w:b/>
          <w:bCs/>
          <w:sz w:val="20"/>
          <w:szCs w:val="20"/>
        </w:rPr>
      </w:pPr>
      <w:r w:rsidRPr="004D3106">
        <w:rPr>
          <w:rFonts w:ascii="Source Sans Pro" w:hAnsi="Source Sans Pro" w:cs="Arial"/>
          <w:b/>
          <w:bCs/>
          <w:sz w:val="20"/>
          <w:szCs w:val="20"/>
        </w:rPr>
        <w:t>RESPONSABILIDADES Y SANCIONES</w:t>
      </w:r>
    </w:p>
    <w:p w14:paraId="15604EFC"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2AC2D26B"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39.- </w:t>
      </w:r>
      <w:r w:rsidRPr="004D3106">
        <w:rPr>
          <w:rFonts w:ascii="Source Sans Pro" w:hAnsi="Source Sans Pro" w:cs="Arial"/>
          <w:sz w:val="20"/>
          <w:szCs w:val="20"/>
        </w:rPr>
        <w:t>La reparación del daño comprende la publicación o divulgación de la sentencia condenatoria, a costa del demandado, en el medio y formato donde fueron difundidos los hechos y/u opiniones que constituyeron la afectación al patrimonio moral.</w:t>
      </w:r>
    </w:p>
    <w:p w14:paraId="0F0F278B"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536CBCB6"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40.- </w:t>
      </w:r>
      <w:r w:rsidRPr="004D3106">
        <w:rPr>
          <w:rFonts w:ascii="Source Sans Pro" w:hAnsi="Source Sans Pro" w:cs="Arial"/>
          <w:sz w:val="20"/>
          <w:szCs w:val="20"/>
        </w:rPr>
        <w:t>En ningún caso, las sanciones derivadas del daño al patrimonio moral serán privativas de la libertad de las personas.</w:t>
      </w:r>
    </w:p>
    <w:p w14:paraId="0D907B52"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7AD7AD29" w14:textId="77777777" w:rsidR="00C323F6" w:rsidRPr="004D3106" w:rsidRDefault="00C323F6" w:rsidP="00C323F6">
      <w:pPr>
        <w:autoSpaceDE w:val="0"/>
        <w:autoSpaceDN w:val="0"/>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41.- </w:t>
      </w:r>
      <w:r w:rsidRPr="004D3106">
        <w:rPr>
          <w:rFonts w:ascii="Source Sans Pro" w:hAnsi="Source Sans Pro" w:cs="Arial"/>
          <w:sz w:val="20"/>
          <w:szCs w:val="20"/>
        </w:rPr>
        <w:t>En los casos en que no se pudiere resarcir el daño en términos del artículo 39 se fijará indemnización tomando en cuenta la mayor o menor divulgación que el acto ilícito hubiere tenido, las condiciones personales de la víctima y las demás circunstancias del caso, en ningún caso el monto por indemnización deberá exceder de trescientos cincuenta veces la Unidad de Cuenta de la Ciudad de México vigente, lo anterior no incluye los gastos y costas que deberá sufragar y que podrán ser restituidos conforme lo que dispone en estos casos el Código Procedimientos Civiles para el Distrito Federal.</w:t>
      </w:r>
    </w:p>
    <w:p w14:paraId="3F1AFCD3" w14:textId="77777777" w:rsidR="00C323F6" w:rsidRPr="004D3106" w:rsidRDefault="00C323F6" w:rsidP="00C323F6">
      <w:pPr>
        <w:adjustRightInd w:val="0"/>
        <w:jc w:val="both"/>
        <w:rPr>
          <w:rFonts w:ascii="Source Sans Pro" w:hAnsi="Source Sans Pro" w:cs="Arial"/>
          <w:sz w:val="20"/>
          <w:szCs w:val="20"/>
        </w:rPr>
      </w:pPr>
    </w:p>
    <w:p w14:paraId="0961F91B"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En los casos de los sujetos contemplados en el artículo 33 de esta ley el Juez podrá, dependiendo las características especiales del caso, disminuir hasta en un setenta por ciento la cantidad máxima establecida en el presente artículo.</w:t>
      </w:r>
    </w:p>
    <w:p w14:paraId="0E9E3B1B"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674E3A6C"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42.- </w:t>
      </w:r>
      <w:r w:rsidRPr="004D3106">
        <w:rPr>
          <w:rFonts w:ascii="Source Sans Pro" w:hAnsi="Source Sans Pro" w:cs="Arial"/>
          <w:sz w:val="20"/>
          <w:szCs w:val="20"/>
        </w:rPr>
        <w:t>Mientras no sea ejecutoriada la sentencia no se tendrá por totalmente concluido el expediente. El juez podrá dictar las medidas de apremio que la ley le autorice para el debido cumplimiento de la sanción.</w:t>
      </w:r>
    </w:p>
    <w:p w14:paraId="3F24233E"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6868CB7A"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43.- </w:t>
      </w:r>
      <w:r w:rsidRPr="004D3106">
        <w:rPr>
          <w:rFonts w:ascii="Source Sans Pro" w:hAnsi="Source Sans Pro" w:cs="Arial"/>
          <w:sz w:val="20"/>
          <w:szCs w:val="20"/>
        </w:rPr>
        <w:t>En caso de reincidencia, en el plazo de un año, el Juez podrá imponer hasta en una mitad más del monto máximo por indemnización.</w:t>
      </w:r>
    </w:p>
    <w:p w14:paraId="1752EBE0"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632FC112"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Artículo 44.- </w:t>
      </w:r>
      <w:r w:rsidRPr="004D3106">
        <w:rPr>
          <w:rFonts w:ascii="Source Sans Pro" w:hAnsi="Source Sans Pro" w:cs="Arial"/>
          <w:sz w:val="20"/>
          <w:szCs w:val="20"/>
        </w:rPr>
        <w:t>Las resoluciones derivadas por el la acción de daño moral podrán ser impugnadas conforme a los procedimientos y plazos que establece el Código de Procedimientos Civiles para el Distrito Federal.</w:t>
      </w:r>
    </w:p>
    <w:p w14:paraId="3A0EC16E"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631F7665" w14:textId="77777777" w:rsidR="00C323F6" w:rsidRPr="004D3106" w:rsidRDefault="00C323F6" w:rsidP="00C323F6">
      <w:pPr>
        <w:pStyle w:val="Ttulo1"/>
        <w:rPr>
          <w:rFonts w:ascii="Source Sans Pro" w:hAnsi="Source Sans Pro" w:cs="Arial"/>
        </w:rPr>
      </w:pPr>
      <w:r w:rsidRPr="004D3106">
        <w:rPr>
          <w:rFonts w:ascii="Source Sans Pro" w:hAnsi="Source Sans Pro" w:cs="Arial"/>
        </w:rPr>
        <w:t>TRANSITORIOS</w:t>
      </w:r>
    </w:p>
    <w:p w14:paraId="490DEDF0"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366DE395"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PRIMERO.- </w:t>
      </w:r>
      <w:r w:rsidRPr="004D3106">
        <w:rPr>
          <w:rFonts w:ascii="Source Sans Pro" w:hAnsi="Source Sans Pro" w:cs="Arial"/>
          <w:sz w:val="20"/>
          <w:szCs w:val="20"/>
        </w:rPr>
        <w:t>La presente Ley entrará en vigor al día siguiente de su publicación en la Gaceta Oficial del Distrito Federal.</w:t>
      </w:r>
    </w:p>
    <w:p w14:paraId="30C0AB57"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6A79E4C5"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SEGUNDO.- </w:t>
      </w:r>
      <w:r w:rsidRPr="004D3106">
        <w:rPr>
          <w:rFonts w:ascii="Source Sans Pro" w:hAnsi="Source Sans Pro" w:cs="Arial"/>
          <w:sz w:val="20"/>
          <w:szCs w:val="20"/>
        </w:rPr>
        <w:t>Se deroga el último párrafo del artículo 1916 y el artículo 1916 bis del Código Civil para el Distrito Federal.</w:t>
      </w:r>
    </w:p>
    <w:p w14:paraId="614A544C"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7B90D5AD"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TERCERO.- </w:t>
      </w:r>
      <w:r w:rsidRPr="004D3106">
        <w:rPr>
          <w:rFonts w:ascii="Source Sans Pro" w:hAnsi="Source Sans Pro" w:cs="Arial"/>
          <w:sz w:val="20"/>
          <w:szCs w:val="20"/>
        </w:rPr>
        <w:t>Se deroga el Título Décimo Tercero referente a “Delitos contra la intimidad personal y la inviolabilidad del secreto” Capítulo I “Violación de la Intimidad personal”, Artículo 212 sin menoscabo de lo establecido en el 213 quedando el Título como “Inviolabilidad del secreto” y el Título Décimo Cuarto del Código Penal para el Distrito Federal nominado: “Delitos contra el honor” Artículos 214, 215, 216, 217, 218 y 219.</w:t>
      </w:r>
    </w:p>
    <w:p w14:paraId="7E624787"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1B5F05A6"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lastRenderedPageBreak/>
        <w:t xml:space="preserve">CUARTO.- </w:t>
      </w:r>
      <w:r w:rsidRPr="004D3106">
        <w:rPr>
          <w:rFonts w:ascii="Source Sans Pro" w:hAnsi="Source Sans Pro" w:cs="Arial"/>
          <w:sz w:val="20"/>
          <w:szCs w:val="20"/>
        </w:rPr>
        <w:t>Los juicios en materia civil que se estén tramitando antes de la entrada en vigor de la presente ley se sujetarán en los sustantivo a la ley vigente al momento en que ocurrieron los hechos. Los de materia penal se sobreseerán al momento de la entrada en vigor de la presente ley. En cuanto al procedimiento las partes de común acuerdo podrán solicitar al Juez que tenga a su cargo el caso, la continuación del procedimiento en los términos de la presente ley.</w:t>
      </w:r>
    </w:p>
    <w:p w14:paraId="276871AB"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6CDD8815"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QUINTO.- </w:t>
      </w:r>
      <w:r w:rsidRPr="004D3106">
        <w:rPr>
          <w:rFonts w:ascii="Source Sans Pro" w:hAnsi="Source Sans Pro" w:cs="Arial"/>
          <w:sz w:val="20"/>
          <w:szCs w:val="20"/>
        </w:rPr>
        <w:t>Publíquese en la Gaceta Oficial del Distrito Federal y para su mayor difusión en el Diario Oficial de la Federación.</w:t>
      </w:r>
    </w:p>
    <w:p w14:paraId="09BA7B1A" w14:textId="77777777" w:rsidR="00C323F6" w:rsidRPr="004D3106" w:rsidRDefault="00C323F6" w:rsidP="00C323F6">
      <w:pPr>
        <w:adjustRightInd w:val="0"/>
        <w:jc w:val="both"/>
        <w:rPr>
          <w:rFonts w:ascii="Source Sans Pro" w:hAnsi="Source Sans Pro" w:cs="Arial"/>
          <w:b/>
          <w:bCs/>
          <w:sz w:val="20"/>
          <w:szCs w:val="20"/>
        </w:rPr>
      </w:pPr>
      <w:r w:rsidRPr="004D3106">
        <w:rPr>
          <w:rFonts w:ascii="Source Sans Pro" w:hAnsi="Source Sans Pro" w:cs="Arial"/>
          <w:b/>
          <w:bCs/>
          <w:sz w:val="20"/>
          <w:szCs w:val="20"/>
        </w:rPr>
        <w:t> </w:t>
      </w:r>
    </w:p>
    <w:p w14:paraId="52115675"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b/>
          <w:bCs/>
          <w:sz w:val="20"/>
          <w:szCs w:val="20"/>
        </w:rPr>
        <w:t xml:space="preserve">Recinto de la Asamblea Legislativa del Distrito Federal, a los veintisiete días del mes de abril del año dos mil seis.- POR LA MESA DIRECTIVA.- DIP. MARÍA GUADALUPE CHAVIRA DE LA ROSA, PRESIDENTA.- DIP. JORGE GARCÍA RODRÍGUEZ, SECRETARIO.- DIP. MARÍA TERESITA DE JESÚS AGUILAR MARMOLEJO, SECRETARIA.- </w:t>
      </w:r>
      <w:r w:rsidRPr="004D3106">
        <w:rPr>
          <w:rFonts w:ascii="Source Sans Pro" w:hAnsi="Source Sans Pro" w:cs="Arial"/>
          <w:sz w:val="20"/>
          <w:szCs w:val="20"/>
        </w:rPr>
        <w:t>(Firmas)</w:t>
      </w:r>
    </w:p>
    <w:p w14:paraId="7E2EA150"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w:t>
      </w:r>
    </w:p>
    <w:p w14:paraId="5DEF7FF5" w14:textId="77777777" w:rsidR="00C323F6" w:rsidRPr="004D3106" w:rsidRDefault="00C323F6" w:rsidP="00C323F6">
      <w:pPr>
        <w:adjustRightInd w:val="0"/>
        <w:jc w:val="both"/>
        <w:rPr>
          <w:rFonts w:ascii="Source Sans Pro" w:hAnsi="Source Sans Pro" w:cs="Arial"/>
          <w:sz w:val="20"/>
          <w:szCs w:val="20"/>
        </w:rPr>
      </w:pPr>
      <w:r w:rsidRPr="004D3106">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once días del mes de mayo del dos mil seis.- </w:t>
      </w:r>
      <w:r w:rsidRPr="004D3106">
        <w:rPr>
          <w:rFonts w:ascii="Source Sans Pro" w:hAnsi="Source Sans Pro" w:cs="Arial"/>
          <w:b/>
          <w:bCs/>
          <w:sz w:val="20"/>
          <w:szCs w:val="20"/>
        </w:rPr>
        <w:t>EL JEFE DE GOBIERNO DEL DISTRITO FEDERAL, ALEJANDRO DE JESÚS ENCINAS RODRÍGUEZ.- FIRMA.- EL SECRETARIO DE GOBIERNO, RICARDO RUIZ SUÁREZ.- FIRMA.</w:t>
      </w:r>
    </w:p>
    <w:p w14:paraId="480CCA9F" w14:textId="77777777" w:rsidR="00C323F6" w:rsidRPr="004D3106" w:rsidRDefault="00C323F6" w:rsidP="00C323F6">
      <w:pPr>
        <w:pBdr>
          <w:bottom w:val="single" w:sz="12" w:space="1" w:color="auto"/>
        </w:pBdr>
        <w:jc w:val="both"/>
        <w:rPr>
          <w:rFonts w:ascii="Source Sans Pro" w:hAnsi="Source Sans Pro" w:cs="Arial"/>
          <w:sz w:val="20"/>
          <w:szCs w:val="20"/>
        </w:rPr>
      </w:pPr>
      <w:r w:rsidRPr="004D3106">
        <w:rPr>
          <w:rFonts w:ascii="Source Sans Pro" w:hAnsi="Source Sans Pro" w:cs="Arial"/>
          <w:sz w:val="20"/>
          <w:szCs w:val="20"/>
        </w:rPr>
        <w:t> </w:t>
      </w:r>
    </w:p>
    <w:p w14:paraId="2DC60FD4" w14:textId="77777777" w:rsidR="00C323F6" w:rsidRPr="004D3106" w:rsidRDefault="00C323F6" w:rsidP="00C323F6">
      <w:pPr>
        <w:jc w:val="both"/>
        <w:rPr>
          <w:rFonts w:ascii="Source Sans Pro" w:hAnsi="Source Sans Pro" w:cs="Arial"/>
          <w:sz w:val="20"/>
          <w:szCs w:val="20"/>
        </w:rPr>
      </w:pPr>
    </w:p>
    <w:p w14:paraId="2259F83B" w14:textId="77777777" w:rsidR="00C323F6" w:rsidRPr="004D3106" w:rsidRDefault="00C323F6" w:rsidP="00C323F6">
      <w:pPr>
        <w:autoSpaceDE w:val="0"/>
        <w:autoSpaceDN w:val="0"/>
        <w:adjustRightInd w:val="0"/>
        <w:jc w:val="both"/>
        <w:rPr>
          <w:rFonts w:ascii="Source Sans Pro" w:hAnsi="Source Sans Pro" w:cs="Arial"/>
          <w:b/>
          <w:sz w:val="20"/>
          <w:szCs w:val="20"/>
        </w:rPr>
      </w:pPr>
      <w:r w:rsidRPr="004D3106">
        <w:rPr>
          <w:rFonts w:ascii="Source Sans Pro" w:hAnsi="Source Sans Pro" w:cs="Arial"/>
          <w:b/>
          <w:sz w:val="20"/>
          <w:szCs w:val="20"/>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7094BC75" w14:textId="77777777" w:rsidR="00C323F6" w:rsidRPr="004D3106" w:rsidRDefault="00C323F6" w:rsidP="00C323F6">
      <w:pPr>
        <w:autoSpaceDE w:val="0"/>
        <w:autoSpaceDN w:val="0"/>
        <w:adjustRightInd w:val="0"/>
        <w:jc w:val="both"/>
        <w:rPr>
          <w:rFonts w:ascii="Source Sans Pro" w:hAnsi="Source Sans Pro" w:cs="Arial"/>
          <w:sz w:val="20"/>
          <w:szCs w:val="20"/>
        </w:rPr>
      </w:pPr>
    </w:p>
    <w:p w14:paraId="150ECA38" w14:textId="77777777" w:rsidR="00C323F6" w:rsidRPr="004D3106" w:rsidRDefault="00C323F6" w:rsidP="00C323F6">
      <w:pPr>
        <w:autoSpaceDE w:val="0"/>
        <w:autoSpaceDN w:val="0"/>
        <w:adjustRightInd w:val="0"/>
        <w:jc w:val="both"/>
        <w:rPr>
          <w:rFonts w:ascii="Source Sans Pro" w:hAnsi="Source Sans Pro" w:cs="Arial"/>
          <w:sz w:val="20"/>
          <w:szCs w:val="20"/>
        </w:rPr>
      </w:pPr>
      <w:r w:rsidRPr="004D3106">
        <w:rPr>
          <w:rFonts w:ascii="Source Sans Pro" w:hAnsi="Source Sans Pro" w:cs="Arial"/>
          <w:b/>
          <w:sz w:val="20"/>
          <w:szCs w:val="20"/>
        </w:rPr>
        <w:t>PRIMERO.-</w:t>
      </w:r>
      <w:r w:rsidRPr="004D3106">
        <w:rPr>
          <w:rFonts w:ascii="Source Sans Pro" w:hAnsi="Source Sans Pro" w:cs="Arial"/>
          <w:sz w:val="20"/>
          <w:szCs w:val="20"/>
        </w:rPr>
        <w:t xml:space="preserve"> Publíquese en la Gaceta Oficial del Distrito Federal.</w:t>
      </w:r>
    </w:p>
    <w:p w14:paraId="7370879A" w14:textId="77777777" w:rsidR="00C323F6" w:rsidRPr="004D3106" w:rsidRDefault="00C323F6" w:rsidP="00C323F6">
      <w:pPr>
        <w:autoSpaceDE w:val="0"/>
        <w:autoSpaceDN w:val="0"/>
        <w:adjustRightInd w:val="0"/>
        <w:jc w:val="both"/>
        <w:rPr>
          <w:rFonts w:ascii="Source Sans Pro" w:hAnsi="Source Sans Pro" w:cs="Arial"/>
          <w:sz w:val="20"/>
          <w:szCs w:val="20"/>
        </w:rPr>
      </w:pPr>
    </w:p>
    <w:p w14:paraId="3F0F272A" w14:textId="77777777" w:rsidR="00C323F6" w:rsidRPr="004D3106" w:rsidRDefault="00C323F6" w:rsidP="00C323F6">
      <w:pPr>
        <w:autoSpaceDE w:val="0"/>
        <w:autoSpaceDN w:val="0"/>
        <w:adjustRightInd w:val="0"/>
        <w:jc w:val="both"/>
        <w:rPr>
          <w:rFonts w:ascii="Source Sans Pro" w:hAnsi="Source Sans Pro" w:cs="Arial"/>
          <w:sz w:val="20"/>
          <w:szCs w:val="20"/>
        </w:rPr>
      </w:pPr>
      <w:r w:rsidRPr="004D3106">
        <w:rPr>
          <w:rFonts w:ascii="Source Sans Pro" w:hAnsi="Source Sans Pro" w:cs="Arial"/>
          <w:b/>
          <w:sz w:val="20"/>
          <w:szCs w:val="20"/>
        </w:rPr>
        <w:t>SEGUNDO.-</w:t>
      </w:r>
      <w:r w:rsidRPr="004D3106">
        <w:rPr>
          <w:rFonts w:ascii="Source Sans Pro" w:hAnsi="Source Sans Pro" w:cs="Arial"/>
          <w:sz w:val="20"/>
          <w:szCs w:val="20"/>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435E58CA" w14:textId="77777777" w:rsidR="00C323F6" w:rsidRPr="004D3106" w:rsidRDefault="00C323F6" w:rsidP="00C323F6">
      <w:pPr>
        <w:autoSpaceDE w:val="0"/>
        <w:autoSpaceDN w:val="0"/>
        <w:adjustRightInd w:val="0"/>
        <w:jc w:val="both"/>
        <w:rPr>
          <w:rFonts w:ascii="Source Sans Pro" w:hAnsi="Source Sans Pro" w:cs="Arial"/>
          <w:sz w:val="20"/>
          <w:szCs w:val="20"/>
        </w:rPr>
      </w:pPr>
    </w:p>
    <w:p w14:paraId="158111C1" w14:textId="77777777" w:rsidR="00C323F6" w:rsidRPr="004D3106" w:rsidRDefault="00C323F6" w:rsidP="00C323F6">
      <w:pPr>
        <w:autoSpaceDE w:val="0"/>
        <w:autoSpaceDN w:val="0"/>
        <w:adjustRightInd w:val="0"/>
        <w:jc w:val="both"/>
        <w:rPr>
          <w:rFonts w:ascii="Source Sans Pro" w:hAnsi="Source Sans Pro" w:cs="Arial"/>
          <w:sz w:val="20"/>
          <w:szCs w:val="20"/>
        </w:rPr>
      </w:pPr>
      <w:r w:rsidRPr="004D3106">
        <w:rPr>
          <w:rFonts w:ascii="Source Sans Pro" w:hAnsi="Source Sans Pro" w:cs="Arial"/>
          <w:b/>
          <w:sz w:val="20"/>
          <w:szCs w:val="20"/>
        </w:rPr>
        <w:t>TERCERO.-</w:t>
      </w:r>
      <w:r w:rsidRPr="004D3106">
        <w:rPr>
          <w:rFonts w:ascii="Source Sans Pro" w:hAnsi="Source Sans Pro" w:cs="Arial"/>
          <w:sz w:val="20"/>
          <w:szCs w:val="20"/>
        </w:rPr>
        <w:t xml:space="preserve">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1392E0D3" w14:textId="77777777" w:rsidR="00C323F6" w:rsidRPr="004D3106" w:rsidRDefault="00C323F6" w:rsidP="00C323F6">
      <w:pPr>
        <w:autoSpaceDE w:val="0"/>
        <w:autoSpaceDN w:val="0"/>
        <w:adjustRightInd w:val="0"/>
        <w:jc w:val="both"/>
        <w:rPr>
          <w:rFonts w:ascii="Source Sans Pro" w:hAnsi="Source Sans Pro" w:cs="Arial"/>
          <w:sz w:val="20"/>
          <w:szCs w:val="20"/>
        </w:rPr>
      </w:pPr>
    </w:p>
    <w:p w14:paraId="04C7AB9D" w14:textId="77777777" w:rsidR="00C323F6" w:rsidRPr="004D3106" w:rsidRDefault="00C323F6" w:rsidP="00C323F6">
      <w:pPr>
        <w:autoSpaceDE w:val="0"/>
        <w:autoSpaceDN w:val="0"/>
        <w:adjustRightInd w:val="0"/>
        <w:jc w:val="both"/>
        <w:rPr>
          <w:rFonts w:ascii="Source Sans Pro" w:hAnsi="Source Sans Pro" w:cs="Arial"/>
          <w:sz w:val="20"/>
          <w:szCs w:val="20"/>
        </w:rPr>
      </w:pPr>
      <w:r w:rsidRPr="004D3106">
        <w:rPr>
          <w:rFonts w:ascii="Source Sans Pro" w:hAnsi="Source Sans Pro" w:cs="Arial"/>
          <w:b/>
          <w:sz w:val="20"/>
          <w:szCs w:val="20"/>
        </w:rPr>
        <w:t>CUARTO.-</w:t>
      </w:r>
      <w:r w:rsidRPr="004D3106">
        <w:rPr>
          <w:rFonts w:ascii="Source Sans Pro" w:hAnsi="Source Sans Pro" w:cs="Arial"/>
          <w:sz w:val="20"/>
          <w:szCs w:val="20"/>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7B0F58E8" w14:textId="77777777" w:rsidR="00050EA2" w:rsidRPr="004D3106" w:rsidRDefault="00050EA2">
      <w:pPr>
        <w:rPr>
          <w:rFonts w:ascii="Arial" w:hAnsi="Arial" w:cs="Arial"/>
          <w:sz w:val="20"/>
          <w:szCs w:val="20"/>
        </w:rPr>
      </w:pPr>
    </w:p>
    <w:sectPr w:rsidR="00050EA2" w:rsidRPr="004D3106"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55144F" w14:textId="77777777" w:rsidR="003E5F19" w:rsidRDefault="003E5F19" w:rsidP="00C323F6">
      <w:r>
        <w:separator/>
      </w:r>
    </w:p>
  </w:endnote>
  <w:endnote w:type="continuationSeparator" w:id="0">
    <w:p w14:paraId="7D20E274" w14:textId="77777777" w:rsidR="003E5F19" w:rsidRDefault="003E5F19" w:rsidP="00C32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65D89E" w14:textId="77777777" w:rsidR="003E5F19" w:rsidRDefault="003E5F19" w:rsidP="00C323F6">
      <w:r>
        <w:separator/>
      </w:r>
    </w:p>
  </w:footnote>
  <w:footnote w:type="continuationSeparator" w:id="0">
    <w:p w14:paraId="71FD0797" w14:textId="77777777" w:rsidR="003E5F19" w:rsidRDefault="003E5F19" w:rsidP="00C323F6">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13AD2"/>
    <w:multiLevelType w:val="hybridMultilevel"/>
    <w:tmpl w:val="6B60CB96"/>
    <w:lvl w:ilvl="0" w:tplc="9F0C2D4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EE13B45"/>
    <w:multiLevelType w:val="hybridMultilevel"/>
    <w:tmpl w:val="9162D314"/>
    <w:lvl w:ilvl="0" w:tplc="9F0C2D4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3721DD1"/>
    <w:multiLevelType w:val="hybridMultilevel"/>
    <w:tmpl w:val="0044A874"/>
    <w:lvl w:ilvl="0" w:tplc="9F0C2D4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CF513B6"/>
    <w:multiLevelType w:val="hybridMultilevel"/>
    <w:tmpl w:val="2E6ADE98"/>
    <w:lvl w:ilvl="0" w:tplc="9F0C2D4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3FF3E0C"/>
    <w:multiLevelType w:val="hybridMultilevel"/>
    <w:tmpl w:val="695C4558"/>
    <w:lvl w:ilvl="0" w:tplc="9F0C2D4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41201591">
    <w:abstractNumId w:val="2"/>
  </w:num>
  <w:num w:numId="2" w16cid:durableId="1289626933">
    <w:abstractNumId w:val="0"/>
  </w:num>
  <w:num w:numId="3" w16cid:durableId="370811718">
    <w:abstractNumId w:val="4"/>
  </w:num>
  <w:num w:numId="4" w16cid:durableId="328483565">
    <w:abstractNumId w:val="1"/>
  </w:num>
  <w:num w:numId="5" w16cid:durableId="3110621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406"/>
    <w:rsid w:val="000313C1"/>
    <w:rsid w:val="00034630"/>
    <w:rsid w:val="00050EA2"/>
    <w:rsid w:val="0007558E"/>
    <w:rsid w:val="00115455"/>
    <w:rsid w:val="001216A8"/>
    <w:rsid w:val="00233AF4"/>
    <w:rsid w:val="00311C22"/>
    <w:rsid w:val="003D22D9"/>
    <w:rsid w:val="003E5F19"/>
    <w:rsid w:val="004126BF"/>
    <w:rsid w:val="004D3106"/>
    <w:rsid w:val="004E44C8"/>
    <w:rsid w:val="00704961"/>
    <w:rsid w:val="00777DBB"/>
    <w:rsid w:val="007C37FC"/>
    <w:rsid w:val="00873A8A"/>
    <w:rsid w:val="00A03406"/>
    <w:rsid w:val="00A23A8F"/>
    <w:rsid w:val="00B1663D"/>
    <w:rsid w:val="00BA752D"/>
    <w:rsid w:val="00C323F6"/>
    <w:rsid w:val="00D721A8"/>
    <w:rsid w:val="00F629D7"/>
    <w:rsid w:val="00FA3FD1"/>
    <w:rsid w:val="00FA55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D5D63"/>
  <w15:docId w15:val="{D164E2B9-B1EE-4004-A2E7-28D386788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406"/>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323F6"/>
    <w:pPr>
      <w:keepNext/>
      <w:tabs>
        <w:tab w:val="left" w:pos="567"/>
      </w:tabs>
      <w:autoSpaceDE w:val="0"/>
      <w:autoSpaceDN w:val="0"/>
      <w:adjustRightInd w:val="0"/>
      <w:jc w:val="center"/>
      <w:outlineLvl w:val="0"/>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A03406"/>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A03406"/>
    <w:rPr>
      <w:rFonts w:ascii="Times New Roman" w:eastAsia="Times New Roman" w:hAnsi="Times New Roman" w:cs="Times New Roman"/>
      <w:sz w:val="24"/>
      <w:szCs w:val="24"/>
      <w:lang w:val="es-ES" w:eastAsia="es-ES"/>
    </w:rPr>
  </w:style>
  <w:style w:type="character" w:customStyle="1" w:styleId="Ttulo1Car">
    <w:name w:val="Título 1 Car"/>
    <w:aliases w:val="Heading 1T Car"/>
    <w:basedOn w:val="Fuentedeprrafopredeter"/>
    <w:link w:val="Ttulo1"/>
    <w:rsid w:val="00C323F6"/>
    <w:rPr>
      <w:rFonts w:ascii="Times New Roman" w:eastAsia="Times New Roman" w:hAnsi="Times New Roman" w:cs="Times New Roman"/>
      <w:b/>
      <w:bCs/>
      <w:sz w:val="20"/>
      <w:szCs w:val="20"/>
      <w:lang w:val="es-ES" w:eastAsia="es-ES"/>
    </w:rPr>
  </w:style>
  <w:style w:type="paragraph" w:styleId="Ttulo">
    <w:name w:val="Title"/>
    <w:basedOn w:val="Normal"/>
    <w:link w:val="TtuloCar"/>
    <w:qFormat/>
    <w:rsid w:val="00C323F6"/>
    <w:pPr>
      <w:tabs>
        <w:tab w:val="left" w:pos="567"/>
      </w:tabs>
      <w:autoSpaceDE w:val="0"/>
      <w:autoSpaceDN w:val="0"/>
      <w:adjustRightInd w:val="0"/>
      <w:jc w:val="center"/>
    </w:pPr>
    <w:rPr>
      <w:rFonts w:ascii="Arial" w:hAnsi="Arial" w:cs="Arial"/>
      <w:b/>
      <w:bCs/>
      <w:color w:val="993300"/>
      <w:sz w:val="16"/>
      <w:szCs w:val="20"/>
    </w:rPr>
  </w:style>
  <w:style w:type="character" w:customStyle="1" w:styleId="TtuloCar">
    <w:name w:val="Título Car"/>
    <w:basedOn w:val="Fuentedeprrafopredeter"/>
    <w:link w:val="Ttulo"/>
    <w:rsid w:val="00C323F6"/>
    <w:rPr>
      <w:rFonts w:ascii="Arial" w:eastAsia="Times New Roman" w:hAnsi="Arial" w:cs="Arial"/>
      <w:b/>
      <w:bCs/>
      <w:color w:val="993300"/>
      <w:sz w:val="16"/>
      <w:szCs w:val="20"/>
      <w:lang w:val="es-ES" w:eastAsia="es-ES"/>
    </w:rPr>
  </w:style>
  <w:style w:type="paragraph" w:styleId="Encabezado">
    <w:name w:val="header"/>
    <w:basedOn w:val="Normal"/>
    <w:link w:val="EncabezadoCar"/>
    <w:uiPriority w:val="99"/>
    <w:unhideWhenUsed/>
    <w:rsid w:val="00C323F6"/>
    <w:pPr>
      <w:tabs>
        <w:tab w:val="center" w:pos="4419"/>
        <w:tab w:val="right" w:pos="8838"/>
      </w:tabs>
    </w:pPr>
  </w:style>
  <w:style w:type="character" w:customStyle="1" w:styleId="EncabezadoCar">
    <w:name w:val="Encabezado Car"/>
    <w:basedOn w:val="Fuentedeprrafopredeter"/>
    <w:link w:val="Encabezado"/>
    <w:uiPriority w:val="99"/>
    <w:rsid w:val="00C323F6"/>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4D31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3275</Words>
  <Characters>18013</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3</cp:revision>
  <cp:lastPrinted>2019-08-28T16:33:00Z</cp:lastPrinted>
  <dcterms:created xsi:type="dcterms:W3CDTF">2023-06-08T20:51:00Z</dcterms:created>
  <dcterms:modified xsi:type="dcterms:W3CDTF">2023-06-08T23:53:00Z</dcterms:modified>
</cp:coreProperties>
</file>