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61C1" w:rsidRPr="005D577D" w:rsidRDefault="009961C1" w:rsidP="005D577D">
      <w:pPr>
        <w:tabs>
          <w:tab w:val="left" w:pos="2552"/>
        </w:tabs>
        <w:ind w:left="2552" w:hanging="2552"/>
        <w:jc w:val="center"/>
        <w:rPr>
          <w:rFonts w:ascii="Source Sans Pro" w:hAnsi="Source Sans Pro" w:cs="Arial"/>
          <w:b/>
          <w:bCs/>
          <w:color w:val="235B4E"/>
          <w:sz w:val="22"/>
          <w:szCs w:val="22"/>
        </w:rPr>
      </w:pPr>
      <w:r w:rsidRPr="005D577D">
        <w:rPr>
          <w:rFonts w:ascii="Source Sans Pro" w:hAnsi="Source Sans Pro" w:cs="Arial"/>
          <w:b/>
          <w:bCs/>
          <w:color w:val="235B4E"/>
          <w:sz w:val="22"/>
          <w:szCs w:val="22"/>
        </w:rPr>
        <w:t>PUBLICADO EN LA GACETA OFICIAL DE LA CIUDAD DE MÉXICO</w:t>
      </w:r>
    </w:p>
    <w:p w:rsidR="009961C1" w:rsidRPr="005D577D" w:rsidRDefault="009961C1" w:rsidP="005D577D">
      <w:pPr>
        <w:tabs>
          <w:tab w:val="left" w:pos="2552"/>
        </w:tabs>
        <w:jc w:val="center"/>
        <w:rPr>
          <w:rFonts w:ascii="Source Sans Pro" w:hAnsi="Source Sans Pro" w:cs="Arial"/>
          <w:b/>
          <w:bCs/>
          <w:color w:val="235B4E"/>
          <w:sz w:val="22"/>
          <w:szCs w:val="22"/>
        </w:rPr>
      </w:pPr>
      <w:r w:rsidRPr="005D577D">
        <w:rPr>
          <w:rFonts w:ascii="Source Sans Pro" w:hAnsi="Source Sans Pro" w:cs="Arial"/>
          <w:b/>
          <w:bCs/>
          <w:color w:val="235B4E"/>
          <w:sz w:val="22"/>
          <w:szCs w:val="22"/>
        </w:rPr>
        <w:t>EL 04 DE MAYO DE 2018</w:t>
      </w:r>
    </w:p>
    <w:p w:rsidR="009961C1" w:rsidRPr="005D577D" w:rsidRDefault="009961C1" w:rsidP="005D577D">
      <w:pPr>
        <w:tabs>
          <w:tab w:val="left" w:pos="2552"/>
        </w:tabs>
        <w:jc w:val="center"/>
        <w:rPr>
          <w:rFonts w:ascii="Source Sans Pro" w:hAnsi="Source Sans Pro" w:cs="Arial"/>
          <w:b/>
          <w:bCs/>
          <w:color w:val="19AC00"/>
          <w:sz w:val="22"/>
          <w:szCs w:val="22"/>
        </w:rPr>
      </w:pPr>
    </w:p>
    <w:p w:rsidR="009961C1" w:rsidRPr="005D577D" w:rsidRDefault="009961C1" w:rsidP="005D577D">
      <w:pPr>
        <w:tabs>
          <w:tab w:val="left" w:pos="2552"/>
        </w:tabs>
        <w:jc w:val="center"/>
        <w:rPr>
          <w:rFonts w:ascii="Source Sans Pro" w:hAnsi="Source Sans Pro" w:cs="Arial"/>
          <w:b/>
          <w:bCs/>
          <w:sz w:val="22"/>
          <w:szCs w:val="22"/>
        </w:rPr>
      </w:pPr>
      <w:r w:rsidRPr="005D577D">
        <w:rPr>
          <w:rFonts w:ascii="Source Sans Pro" w:hAnsi="Source Sans Pro" w:cs="Arial"/>
          <w:b/>
          <w:bCs/>
          <w:sz w:val="22"/>
          <w:szCs w:val="22"/>
        </w:rPr>
        <w:t>TEXTO VIGENTE</w:t>
      </w:r>
    </w:p>
    <w:p w:rsidR="009961C1" w:rsidRPr="005D577D" w:rsidRDefault="009961C1" w:rsidP="005D577D">
      <w:pPr>
        <w:tabs>
          <w:tab w:val="left" w:pos="2552"/>
        </w:tabs>
        <w:jc w:val="center"/>
        <w:rPr>
          <w:rFonts w:ascii="Source Sans Pro" w:hAnsi="Source Sans Pro" w:cs="Arial"/>
          <w:b/>
          <w:bCs/>
          <w:color w:val="19AC00"/>
          <w:sz w:val="22"/>
          <w:szCs w:val="22"/>
        </w:rPr>
      </w:pPr>
    </w:p>
    <w:p w:rsidR="009961C1" w:rsidRPr="005D577D" w:rsidRDefault="009961C1" w:rsidP="005D577D">
      <w:pPr>
        <w:tabs>
          <w:tab w:val="left" w:pos="2552"/>
        </w:tabs>
        <w:jc w:val="center"/>
        <w:rPr>
          <w:rFonts w:ascii="Source Sans Pro" w:eastAsia="Arial" w:hAnsi="Source Sans Pro" w:cs="Arial"/>
          <w:b/>
          <w:color w:val="9F2241"/>
          <w:sz w:val="22"/>
          <w:szCs w:val="22"/>
        </w:rPr>
      </w:pPr>
      <w:r w:rsidRPr="005D577D">
        <w:rPr>
          <w:rFonts w:ascii="Source Sans Pro" w:eastAsia="Arial" w:hAnsi="Source Sans Pro" w:cs="Arial"/>
          <w:b/>
          <w:color w:val="9F2241"/>
          <w:sz w:val="22"/>
          <w:szCs w:val="22"/>
        </w:rPr>
        <w:t>Última reforma publicada en la G.O.CDMX</w:t>
      </w:r>
    </w:p>
    <w:p w:rsidR="009961C1" w:rsidRPr="005D577D" w:rsidRDefault="009961C1" w:rsidP="005D577D">
      <w:pPr>
        <w:tabs>
          <w:tab w:val="left" w:pos="2552"/>
        </w:tabs>
        <w:ind w:left="2552" w:hanging="2552"/>
        <w:jc w:val="center"/>
        <w:rPr>
          <w:rFonts w:ascii="Source Sans Pro" w:eastAsia="Arial" w:hAnsi="Source Sans Pro" w:cs="Arial"/>
          <w:b/>
          <w:color w:val="9F2241"/>
          <w:sz w:val="22"/>
          <w:szCs w:val="22"/>
        </w:rPr>
      </w:pPr>
      <w:r w:rsidRPr="005D577D">
        <w:rPr>
          <w:rFonts w:ascii="Source Sans Pro" w:eastAsia="Arial" w:hAnsi="Source Sans Pro" w:cs="Arial"/>
          <w:b/>
          <w:color w:val="9F2241"/>
          <w:sz w:val="22"/>
          <w:szCs w:val="22"/>
        </w:rPr>
        <w:t xml:space="preserve">el </w:t>
      </w:r>
      <w:r w:rsidR="005B6C97">
        <w:rPr>
          <w:rFonts w:ascii="Source Sans Pro" w:eastAsia="Arial" w:hAnsi="Source Sans Pro" w:cs="Arial"/>
          <w:b/>
          <w:color w:val="9F2241"/>
          <w:sz w:val="22"/>
          <w:szCs w:val="22"/>
        </w:rPr>
        <w:t>29</w:t>
      </w:r>
      <w:r w:rsidRPr="005D577D">
        <w:rPr>
          <w:rFonts w:ascii="Source Sans Pro" w:eastAsia="Arial" w:hAnsi="Source Sans Pro" w:cs="Arial"/>
          <w:b/>
          <w:color w:val="9F2241"/>
          <w:sz w:val="22"/>
          <w:szCs w:val="22"/>
        </w:rPr>
        <w:t xml:space="preserve"> de </w:t>
      </w:r>
      <w:r w:rsidR="005B6C97">
        <w:rPr>
          <w:rFonts w:ascii="Source Sans Pro" w:eastAsia="Arial" w:hAnsi="Source Sans Pro" w:cs="Arial"/>
          <w:b/>
          <w:color w:val="9F2241"/>
          <w:sz w:val="22"/>
          <w:szCs w:val="22"/>
        </w:rPr>
        <w:t>noviembre</w:t>
      </w:r>
      <w:bookmarkStart w:id="0" w:name="_GoBack"/>
      <w:bookmarkEnd w:id="0"/>
      <w:r w:rsidR="0067676E">
        <w:rPr>
          <w:rFonts w:ascii="Source Sans Pro" w:eastAsia="Arial" w:hAnsi="Source Sans Pro" w:cs="Arial"/>
          <w:b/>
          <w:color w:val="9F2241"/>
          <w:sz w:val="22"/>
          <w:szCs w:val="22"/>
        </w:rPr>
        <w:t xml:space="preserve"> de 20</w:t>
      </w:r>
      <w:r w:rsidR="00C87091" w:rsidRPr="005D577D">
        <w:rPr>
          <w:rFonts w:ascii="Source Sans Pro" w:eastAsia="Arial" w:hAnsi="Source Sans Pro" w:cs="Arial"/>
          <w:b/>
          <w:color w:val="9F2241"/>
          <w:sz w:val="22"/>
          <w:szCs w:val="22"/>
        </w:rPr>
        <w:t>2</w:t>
      </w:r>
      <w:r w:rsidR="0067676E">
        <w:rPr>
          <w:rFonts w:ascii="Source Sans Pro" w:eastAsia="Arial" w:hAnsi="Source Sans Pro" w:cs="Arial"/>
          <w:b/>
          <w:color w:val="9F2241"/>
          <w:sz w:val="22"/>
          <w:szCs w:val="22"/>
        </w:rPr>
        <w:t>4</w:t>
      </w:r>
    </w:p>
    <w:p w:rsidR="00AB5E5E" w:rsidRPr="009961C1" w:rsidRDefault="00AB5E5E" w:rsidP="005D577D">
      <w:pPr>
        <w:tabs>
          <w:tab w:val="left" w:pos="2552"/>
        </w:tabs>
        <w:jc w:val="both"/>
        <w:rPr>
          <w:rFonts w:ascii="Source Sans Pro" w:eastAsia="Arial" w:hAnsi="Source Sans Pro" w:cs="Arial"/>
          <w:b/>
          <w:color w:val="3B3838" w:themeColor="background2" w:themeShade="40"/>
          <w:sz w:val="20"/>
          <w:szCs w:val="20"/>
        </w:rPr>
      </w:pPr>
    </w:p>
    <w:p w:rsidR="009961C1" w:rsidRPr="009961C1" w:rsidRDefault="009961C1" w:rsidP="005D577D">
      <w:pPr>
        <w:jc w:val="both"/>
        <w:rPr>
          <w:rFonts w:ascii="Source Sans Pro" w:hAnsi="Source Sans Pro"/>
          <w:color w:val="3B3838" w:themeColor="background2" w:themeShade="40"/>
          <w:sz w:val="20"/>
          <w:szCs w:val="20"/>
        </w:rPr>
      </w:pPr>
    </w:p>
    <w:p w:rsidR="009961C1" w:rsidRPr="005D577D" w:rsidRDefault="009961C1" w:rsidP="005D577D">
      <w:pPr>
        <w:jc w:val="both"/>
        <w:rPr>
          <w:rFonts w:ascii="Source Sans Pro" w:hAnsi="Source Sans Pro"/>
          <w:b/>
          <w:bCs/>
          <w:sz w:val="20"/>
          <w:szCs w:val="20"/>
        </w:rPr>
      </w:pPr>
      <w:r w:rsidRPr="005D577D">
        <w:rPr>
          <w:rFonts w:ascii="Source Sans Pro" w:hAnsi="Source Sans Pro"/>
          <w:b/>
          <w:bCs/>
          <w:sz w:val="20"/>
          <w:szCs w:val="20"/>
        </w:rPr>
        <w:t>DECRETO POR EL QUE SE EXPIDE LA LEY ORGÁNICA DEL PODER JUDICIAL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JOSÉ RAMÓN AMIEVA GÁLVEZ,</w:t>
      </w:r>
      <w:r w:rsidRPr="005D577D">
        <w:rPr>
          <w:rFonts w:ascii="Source Sans Pro" w:hAnsi="Source Sans Pro"/>
          <w:sz w:val="20"/>
          <w:szCs w:val="20"/>
        </w:rPr>
        <w:t xml:space="preserve"> Jefe de Gobierno de la Ciudad de México, a sus habitantes sabed:</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Que la H. Asamblea Legislativa del Distrito Federal, VII Legislatura se ha servido dirigirme el siguiente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 E C R E T 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bookmarkStart w:id="1" w:name="OLE_LINK25"/>
      <w:bookmarkStart w:id="2" w:name="OLE_LINK26"/>
      <w:bookmarkStart w:id="3" w:name="OLE_LINK27"/>
      <w:bookmarkStart w:id="4" w:name="OLE_LINK34"/>
      <w:r w:rsidRPr="005D577D">
        <w:rPr>
          <w:rFonts w:ascii="Source Sans Pro" w:hAnsi="Source Sans Pro"/>
          <w:sz w:val="20"/>
          <w:szCs w:val="20"/>
        </w:rPr>
        <w:t>(Al margen superior izquierdo el Escudo Nacional que dice: ESTADOS UNIDOS MEXICANOS. - ASAMBLEA LEGISLATIVA DEL DISTRITO FEDERAL. - VII LEGISLATURA)</w:t>
      </w:r>
    </w:p>
    <w:p w:rsidR="009961C1" w:rsidRPr="005D577D" w:rsidRDefault="009961C1" w:rsidP="005D577D">
      <w:pPr>
        <w:jc w:val="both"/>
        <w:rPr>
          <w:rFonts w:ascii="Source Sans Pro" w:hAnsi="Source Sans Pro"/>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ASAMBLEA LEGISLATIVA DEL DISTRITO FEDERAL</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VII LEGISLATURA.</w:t>
      </w:r>
    </w:p>
    <w:p w:rsidR="009961C1" w:rsidRPr="005D577D" w:rsidRDefault="009961C1"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 E C R E T A</w:t>
      </w:r>
    </w:p>
    <w:bookmarkEnd w:id="1"/>
    <w:bookmarkEnd w:id="2"/>
    <w:bookmarkEnd w:id="3"/>
    <w:bookmarkEnd w:id="4"/>
    <w:p w:rsidR="009961C1" w:rsidRPr="005D577D" w:rsidRDefault="009961C1" w:rsidP="005D577D">
      <w:pPr>
        <w:jc w:val="center"/>
        <w:rPr>
          <w:rFonts w:ascii="Source Sans Pro" w:hAnsi="Source Sans Pro"/>
          <w:bCs/>
          <w:sz w:val="20"/>
          <w:szCs w:val="20"/>
        </w:rPr>
      </w:pPr>
    </w:p>
    <w:p w:rsidR="009961C1" w:rsidRPr="005D577D" w:rsidRDefault="009961C1" w:rsidP="005D577D">
      <w:pPr>
        <w:jc w:val="center"/>
        <w:rPr>
          <w:rFonts w:ascii="Source Sans Pro" w:hAnsi="Source Sans Pro"/>
          <w:b/>
          <w:bCs/>
          <w:sz w:val="20"/>
          <w:szCs w:val="20"/>
        </w:rPr>
      </w:pPr>
      <w:r w:rsidRPr="005D577D">
        <w:rPr>
          <w:rFonts w:ascii="Source Sans Pro" w:hAnsi="Source Sans Pro"/>
          <w:b/>
          <w:bCs/>
          <w:sz w:val="20"/>
          <w:szCs w:val="20"/>
        </w:rPr>
        <w:t>DECRETO POR EL QUE SE EXPIDE LA LEY ORGÁNICA DEL PODER JUDICIAL DE LA CIUDAD DE MÉXICO.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bCs/>
          <w:sz w:val="20"/>
          <w:szCs w:val="20"/>
        </w:rPr>
        <w:t>ARTÍCULO ÚNICO.</w:t>
      </w:r>
      <w:r w:rsidRPr="005D577D">
        <w:rPr>
          <w:rFonts w:ascii="Source Sans Pro" w:hAnsi="Source Sans Pro"/>
          <w:sz w:val="20"/>
          <w:szCs w:val="20"/>
        </w:rPr>
        <w:t xml:space="preserve">  Se expide la Ley Orgánica del Poder Judicial de la Ciudad de México</w:t>
      </w:r>
      <w:r w:rsidRPr="005D577D">
        <w:rPr>
          <w:rFonts w:ascii="Source Sans Pro" w:hAnsi="Source Sans Pro"/>
          <w:i/>
          <w:iCs/>
          <w:sz w:val="20"/>
          <w:szCs w:val="20"/>
        </w:rPr>
        <w:t xml:space="preserve">, </w:t>
      </w:r>
      <w:r w:rsidRPr="005D577D">
        <w:rPr>
          <w:rFonts w:ascii="Source Sans Pro" w:hAnsi="Source Sans Pro"/>
          <w:sz w:val="20"/>
          <w:szCs w:val="20"/>
        </w:rPr>
        <w:t>para quedar como sigue: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bCs/>
          <w:sz w:val="20"/>
          <w:szCs w:val="20"/>
        </w:rPr>
      </w:pPr>
      <w:r w:rsidRPr="005D577D">
        <w:rPr>
          <w:rFonts w:ascii="Source Sans Pro" w:hAnsi="Source Sans Pro"/>
          <w:b/>
          <w:bCs/>
          <w:sz w:val="20"/>
          <w:szCs w:val="20"/>
        </w:rPr>
        <w:t>LEY ORGÁNICA DEL PODER JUDICIAL DE LA CIUDAD DE MÉXICO</w:t>
      </w:r>
    </w:p>
    <w:p w:rsidR="009961C1" w:rsidRPr="005D577D" w:rsidRDefault="009961C1"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TÍTULO PRIMERO</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 FUNCIÓN JURISDICCIONAL</w:t>
      </w:r>
    </w:p>
    <w:p w:rsidR="009961C1" w:rsidRPr="005D577D" w:rsidRDefault="009961C1"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ÚNICO</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DISPOSICIONES GENERALES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w:t>
      </w:r>
      <w:r w:rsidRPr="005D577D">
        <w:rPr>
          <w:rFonts w:ascii="Source Sans Pro" w:hAnsi="Source Sans Pro"/>
          <w:sz w:val="20"/>
          <w:szCs w:val="20"/>
        </w:rPr>
        <w:t xml:space="preserve"> La presente Ley es de orden público e interés general y tiene por objeto regular la organización y funcionamiento del Tribunal Superior de Justicia y del Consejo de la Judicatura ambos de la Ciudad de México, así como a los órganos judiciales, con base en lo dispuesto la Constitución Política de los Estados Unidos Mexicanos, la Constitución Política de la Ciudad de México y demás ordenamientos que regulan el funcionamiento de los órganos que integran el Poder Judicial.</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Tribunal Superior de Justicia es un Órgano de Gobierno y una autoridad local de la Ciudad de México cuyo objeto es la administración e impartición de justicia del fuero común en la Ciudad de México.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El Consejo de la Judicatura es el órgano encargado de la administración, vigilancia, evaluación, disciplina y servicio de carrera. Asimismo le corresponde manejar, administrar y ejercer, de manera autónoma, su </w:t>
      </w:r>
      <w:r w:rsidRPr="005D577D">
        <w:rPr>
          <w:rFonts w:ascii="Source Sans Pro" w:hAnsi="Source Sans Pro"/>
          <w:sz w:val="20"/>
          <w:szCs w:val="20"/>
        </w:rPr>
        <w:lastRenderedPageBreak/>
        <w:t>presupuesto y el del Tribunal Superior de Justicia de la Ciudad de México de conformidad con las disposiciones jurídicas aplicables en materia presupuestal.</w:t>
      </w:r>
    </w:p>
    <w:p w:rsidR="009E10AB" w:rsidRPr="005D577D" w:rsidRDefault="009E10AB"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De conformidad con lo señalado en la Constitución Política de la Ciudad de México, para la integración del Poder Judicial se deberá garantizar en todo momento, el principio de paridad de género.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w:t>
      </w:r>
      <w:r w:rsidRPr="005D577D">
        <w:rPr>
          <w:rFonts w:ascii="Source Sans Pro" w:hAnsi="Source Sans Pro"/>
          <w:sz w:val="20"/>
          <w:szCs w:val="20"/>
        </w:rPr>
        <w:t xml:space="preserve"> La función judicial, se regirá por los principios de legalidad y honradez, accesibilidad, transparencia, máxima publicidad y rendición de cuentas. Por ende, las personas servidoras públicas adscritas al Poder Judicial, en su actuación pública, deberán atender a dichos principios, mismos que implican las siguientes conductas:</w:t>
      </w:r>
    </w:p>
    <w:p w:rsidR="005D577D" w:rsidRDefault="005D577D" w:rsidP="005D577D">
      <w:pPr>
        <w:jc w:val="both"/>
        <w:rPr>
          <w:rFonts w:ascii="Source Sans Pro" w:hAnsi="Source Sans Pro"/>
          <w:sz w:val="20"/>
          <w:szCs w:val="20"/>
        </w:rPr>
      </w:pPr>
    </w:p>
    <w:p w:rsidR="009961C1" w:rsidRPr="005D577D" w:rsidRDefault="009961C1" w:rsidP="00941C69">
      <w:pPr>
        <w:pStyle w:val="Prrafodelista"/>
        <w:numPr>
          <w:ilvl w:val="0"/>
          <w:numId w:val="84"/>
        </w:numPr>
        <w:jc w:val="both"/>
        <w:rPr>
          <w:rFonts w:ascii="Source Sans Pro" w:hAnsi="Source Sans Pro"/>
          <w:sz w:val="20"/>
          <w:szCs w:val="20"/>
        </w:rPr>
      </w:pPr>
      <w:r w:rsidRPr="005D577D">
        <w:rPr>
          <w:rFonts w:ascii="Source Sans Pro" w:hAnsi="Source Sans Pro"/>
          <w:b/>
          <w:bCs/>
          <w:sz w:val="20"/>
          <w:szCs w:val="20"/>
        </w:rPr>
        <w:t>Legalidad y honradez.</w:t>
      </w:r>
      <w:r w:rsidRPr="005D577D">
        <w:rPr>
          <w:rFonts w:ascii="Source Sans Pro" w:hAnsi="Source Sans Pro"/>
          <w:sz w:val="20"/>
          <w:szCs w:val="20"/>
        </w:rPr>
        <w:t xml:space="preserve"> Actuar dentro de las atribuciones que les confieran las normas jurídicas en lo particular, y el marco jurídico en lo general; así como conducirse con rectitud, sin utilizar su cargo para obtener algún beneficio personal ni buscar o aceptar algún tipo de compensación.</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4"/>
        </w:numPr>
        <w:jc w:val="both"/>
        <w:rPr>
          <w:rFonts w:ascii="Source Sans Pro" w:hAnsi="Source Sans Pro"/>
          <w:sz w:val="20"/>
          <w:szCs w:val="20"/>
        </w:rPr>
      </w:pPr>
      <w:r w:rsidRPr="005D577D">
        <w:rPr>
          <w:rFonts w:ascii="Source Sans Pro" w:hAnsi="Source Sans Pro"/>
          <w:b/>
          <w:bCs/>
          <w:sz w:val="20"/>
          <w:szCs w:val="20"/>
        </w:rPr>
        <w:t>Accesibilidad.</w:t>
      </w:r>
      <w:r w:rsidRPr="005D577D">
        <w:rPr>
          <w:rFonts w:ascii="Source Sans Pro" w:hAnsi="Source Sans Pro"/>
          <w:sz w:val="20"/>
          <w:szCs w:val="20"/>
        </w:rPr>
        <w:t xml:space="preserve"> Permitir y facilitar a las personas con alguna discapacidad el uso de los servicios públicos que ofrece el Poder Judicial, de manera progresiva.  </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4"/>
        </w:numPr>
        <w:jc w:val="both"/>
        <w:rPr>
          <w:rFonts w:ascii="Source Sans Pro" w:hAnsi="Source Sans Pro"/>
          <w:sz w:val="20"/>
          <w:szCs w:val="20"/>
        </w:rPr>
      </w:pPr>
      <w:r w:rsidRPr="005D577D">
        <w:rPr>
          <w:rFonts w:ascii="Source Sans Pro" w:hAnsi="Source Sans Pro"/>
          <w:b/>
          <w:bCs/>
          <w:sz w:val="20"/>
          <w:szCs w:val="20"/>
        </w:rPr>
        <w:t>Transparencia.</w:t>
      </w:r>
      <w:r w:rsidRPr="005D577D">
        <w:rPr>
          <w:rFonts w:ascii="Source Sans Pro" w:hAnsi="Source Sans Pro"/>
          <w:sz w:val="20"/>
          <w:szCs w:val="20"/>
        </w:rPr>
        <w:t xml:space="preserve"> Los órganos públicos que integran al Poder Judicial deben brindar publicidad a las deliberaciones y actos relacionados con sus atribuciones, así como dar acceso a la información que generen, de conformidad con las leyes en la materia.</w:t>
      </w:r>
    </w:p>
    <w:p w:rsidR="009961C1" w:rsidRPr="005D577D" w:rsidRDefault="009961C1" w:rsidP="005D577D">
      <w:pPr>
        <w:jc w:val="both"/>
        <w:rPr>
          <w:rFonts w:ascii="Source Sans Pro" w:hAnsi="Source Sans Pro"/>
          <w:b/>
          <w:bCs/>
          <w:sz w:val="20"/>
          <w:szCs w:val="20"/>
        </w:rPr>
      </w:pPr>
    </w:p>
    <w:p w:rsidR="009961C1" w:rsidRPr="005D577D" w:rsidRDefault="009961C1" w:rsidP="00941C69">
      <w:pPr>
        <w:pStyle w:val="Prrafodelista"/>
        <w:numPr>
          <w:ilvl w:val="0"/>
          <w:numId w:val="84"/>
        </w:numPr>
        <w:jc w:val="both"/>
        <w:rPr>
          <w:rFonts w:ascii="Source Sans Pro" w:hAnsi="Source Sans Pro"/>
          <w:sz w:val="20"/>
          <w:szCs w:val="20"/>
        </w:rPr>
      </w:pPr>
      <w:r w:rsidRPr="005D577D">
        <w:rPr>
          <w:rFonts w:ascii="Source Sans Pro" w:hAnsi="Source Sans Pro"/>
          <w:b/>
          <w:bCs/>
          <w:sz w:val="20"/>
          <w:szCs w:val="20"/>
        </w:rPr>
        <w:t>Máxima publicidad.</w:t>
      </w:r>
      <w:r w:rsidRPr="005D577D">
        <w:rPr>
          <w:rFonts w:ascii="Source Sans Pro" w:hAnsi="Source Sans Pro"/>
          <w:sz w:val="20"/>
          <w:szCs w:val="20"/>
        </w:rPr>
        <w:t xml:space="preserve"> Toda la información en posesión de los órganos públicos que integran al Poder Judicial será pública, completa, oportuna y accesible, sujeta a un claro régimen de excepciones, que deberán estar definidas y ser además legítimas y estrictamente necesarias en una sociedad democrática.</w:t>
      </w:r>
    </w:p>
    <w:p w:rsidR="009961C1" w:rsidRPr="005D577D" w:rsidRDefault="009961C1" w:rsidP="005D577D">
      <w:pPr>
        <w:jc w:val="both"/>
        <w:rPr>
          <w:rFonts w:ascii="Source Sans Pro" w:hAnsi="Source Sans Pro"/>
          <w:b/>
          <w:bCs/>
          <w:sz w:val="20"/>
          <w:szCs w:val="20"/>
        </w:rPr>
      </w:pPr>
    </w:p>
    <w:p w:rsidR="009961C1" w:rsidRPr="005D577D" w:rsidRDefault="009961C1" w:rsidP="00941C69">
      <w:pPr>
        <w:pStyle w:val="Prrafodelista"/>
        <w:numPr>
          <w:ilvl w:val="0"/>
          <w:numId w:val="84"/>
        </w:numPr>
        <w:jc w:val="both"/>
        <w:rPr>
          <w:rFonts w:ascii="Source Sans Pro" w:hAnsi="Source Sans Pro"/>
          <w:sz w:val="20"/>
          <w:szCs w:val="20"/>
        </w:rPr>
      </w:pPr>
      <w:r w:rsidRPr="005D577D">
        <w:rPr>
          <w:rFonts w:ascii="Source Sans Pro" w:hAnsi="Source Sans Pro"/>
          <w:b/>
          <w:bCs/>
          <w:sz w:val="20"/>
          <w:szCs w:val="20"/>
        </w:rPr>
        <w:t>Rendición de cuentas.</w:t>
      </w:r>
      <w:r w:rsidRPr="005D577D">
        <w:rPr>
          <w:rFonts w:ascii="Source Sans Pro" w:hAnsi="Source Sans Pro"/>
          <w:sz w:val="20"/>
          <w:szCs w:val="20"/>
        </w:rPr>
        <w:t xml:space="preserve"> Los órganos públicos que integran al Poder Judicial deben reportar detalladamente sus actos y los resultados de los mismos a través de la creación de un sistema que, además permita a la ciudadanía vigilar su desempeño.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w:t>
      </w:r>
      <w:r w:rsidRPr="005D577D">
        <w:rPr>
          <w:rFonts w:ascii="Source Sans Pro" w:hAnsi="Source Sans Pro"/>
          <w:sz w:val="20"/>
          <w:szCs w:val="20"/>
        </w:rPr>
        <w:t xml:space="preserve"> Las y los Magistrados, así como las y los Jueces gozarán de todas las garantías judiciales previstas en la Constitución Política de los Estados Unidos Mexicanos y en la Constitución Política de la Ciudad de México, a fin de ejercer su función con plena autonomía, independencia e imparcialidad; asimismo, percibirán una remuneración adecuada e irrenunciable, la cual no podrá ser disminuida durante su encargo.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w:t>
      </w:r>
      <w:r w:rsidRPr="005D577D">
        <w:rPr>
          <w:rFonts w:ascii="Source Sans Pro" w:hAnsi="Source Sans Pro"/>
          <w:sz w:val="20"/>
          <w:szCs w:val="20"/>
        </w:rPr>
        <w:t xml:space="preserve"> El Tribunal Superior de Justicia de la Ciudad de México funcionará en Pleno y en Salas, y tendrá las siguientes atribuciones:</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5"/>
        </w:numPr>
        <w:jc w:val="both"/>
        <w:rPr>
          <w:rFonts w:ascii="Source Sans Pro" w:hAnsi="Source Sans Pro"/>
          <w:sz w:val="20"/>
          <w:szCs w:val="20"/>
        </w:rPr>
      </w:pPr>
      <w:r w:rsidRPr="005D577D">
        <w:rPr>
          <w:rFonts w:ascii="Source Sans Pro" w:hAnsi="Source Sans Pro"/>
          <w:sz w:val="20"/>
          <w:szCs w:val="20"/>
        </w:rPr>
        <w:t>Ejercer el control de constitucionalidad, convencionalidad y legalidad en los términos que establece la Constitución Política de los Estados Unidos Mexicanos, y determinar la inaplicación de las leyes o decretos contrarios a la Constitución Política de la Ciudad de México, en las materias de sus respectivas competencias;</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5"/>
        </w:numPr>
        <w:jc w:val="both"/>
        <w:rPr>
          <w:rFonts w:ascii="Source Sans Pro" w:hAnsi="Source Sans Pro"/>
          <w:sz w:val="20"/>
          <w:szCs w:val="20"/>
        </w:rPr>
      </w:pPr>
      <w:r w:rsidRPr="005D577D">
        <w:rPr>
          <w:rFonts w:ascii="Source Sans Pro" w:hAnsi="Source Sans Pro"/>
          <w:sz w:val="20"/>
          <w:szCs w:val="20"/>
        </w:rPr>
        <w:t>Proteger y salvaguardar los derechos humanos y sus garantías reconocidos por la Constitución Política de la Ciudad de México y los tratados internacionales en materia de derechos humanos de los cuales el Estado mexicano sea parte;</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5"/>
        </w:numPr>
        <w:jc w:val="both"/>
        <w:rPr>
          <w:rFonts w:ascii="Source Sans Pro" w:hAnsi="Source Sans Pro"/>
          <w:sz w:val="20"/>
          <w:szCs w:val="20"/>
        </w:rPr>
      </w:pPr>
      <w:r w:rsidRPr="005D577D">
        <w:rPr>
          <w:rFonts w:ascii="Source Sans Pro" w:hAnsi="Source Sans Pro"/>
          <w:sz w:val="20"/>
          <w:szCs w:val="20"/>
        </w:rPr>
        <w:t>La administración e impartición de justicia del fuero común en la Ciudad de México; y</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5"/>
        </w:numPr>
        <w:jc w:val="both"/>
        <w:rPr>
          <w:rFonts w:ascii="Source Sans Pro" w:hAnsi="Source Sans Pro"/>
          <w:sz w:val="20"/>
          <w:szCs w:val="20"/>
        </w:rPr>
      </w:pPr>
      <w:r w:rsidRPr="005D577D">
        <w:rPr>
          <w:rFonts w:ascii="Source Sans Pro" w:hAnsi="Source Sans Pro"/>
          <w:sz w:val="20"/>
          <w:szCs w:val="20"/>
        </w:rPr>
        <w:lastRenderedPageBreak/>
        <w:t>Las demás que establezcan la Constitución Política de los Estados Unidos Mexicanos, la Constitución Política de la Ciudad de México, esta Ley y demás disposiciones jurídicas aplicables.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5.</w:t>
      </w:r>
      <w:r w:rsidRPr="005D577D">
        <w:rPr>
          <w:rFonts w:ascii="Source Sans Pro" w:hAnsi="Source Sans Pro"/>
          <w:sz w:val="20"/>
          <w:szCs w:val="20"/>
        </w:rPr>
        <w:t xml:space="preserve"> Para los efectos de esta Ley se entenderá por:</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Acción efectiva, a la acción de protección efectiva de derechos;</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Archivo Judicial, al Archivo Judicial del Tribunal Superior de Justicia del Poder Judicial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Centro de Justicia Alternativa, al Centro de Justicia Alternativa del Tribunal Superior de Justicia del Poder Judicial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Comisión de Disciplina Judicial, a la Comisión de Disciplina Judicial del Consejo de la Judicatura del Poder Judicial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Congreso, al Congreso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Consejo de la Judicatura, al Consejo de la Judicatura del Poder Judicial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Constitución, a la Constitución Política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Contraloría, a la Contraloría del Tribunal Superior de Justicia del Poder Judicial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Instituto de Estudios Judiciales, al Instituto de Estudios Judiciales del Consejo de la Judicatura del Poder Judicial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Juzgados, a los órganos jurisdiccionales del Tribunal Superior de Justicia del Poder Judicial de la Ciudad de México;</w:t>
      </w:r>
    </w:p>
    <w:p w:rsidR="009961C1" w:rsidRPr="005D577D" w:rsidRDefault="009961C1" w:rsidP="005D577D">
      <w:pPr>
        <w:jc w:val="both"/>
        <w:rPr>
          <w:rFonts w:ascii="Source Sans Pro" w:hAnsi="Source Sans Pro"/>
          <w:sz w:val="20"/>
          <w:szCs w:val="20"/>
        </w:rPr>
      </w:pPr>
    </w:p>
    <w:p w:rsidR="009961C1" w:rsidRPr="005D577D" w:rsidRDefault="00AC26EB" w:rsidP="00941C69">
      <w:pPr>
        <w:pStyle w:val="Prrafodelista"/>
        <w:numPr>
          <w:ilvl w:val="0"/>
          <w:numId w:val="86"/>
        </w:numPr>
        <w:jc w:val="both"/>
        <w:rPr>
          <w:rFonts w:ascii="Source Sans Pro" w:hAnsi="Source Sans Pro"/>
          <w:sz w:val="20"/>
          <w:szCs w:val="20"/>
        </w:rPr>
      </w:pPr>
      <w:r w:rsidRPr="00AC26EB">
        <w:rPr>
          <w:rFonts w:ascii="Source Sans Pro" w:hAnsi="Source Sans Pro"/>
          <w:sz w:val="20"/>
          <w:szCs w:val="20"/>
        </w:rPr>
        <w:t>Las personas Consejeras de la Judicatura, a las personas integrantes del Consejo de la Judicatura del Poder Judicial de la Ciudad de México;</w:t>
      </w:r>
    </w:p>
    <w:p w:rsidR="00AC26EB" w:rsidRPr="00346246" w:rsidRDefault="00AC26EB" w:rsidP="00AC26E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5D577D" w:rsidRDefault="00AC26EB" w:rsidP="00941C69">
      <w:pPr>
        <w:pStyle w:val="Prrafodelista"/>
        <w:numPr>
          <w:ilvl w:val="0"/>
          <w:numId w:val="86"/>
        </w:numPr>
        <w:jc w:val="both"/>
        <w:rPr>
          <w:rFonts w:ascii="Source Sans Pro" w:hAnsi="Source Sans Pro"/>
          <w:sz w:val="20"/>
          <w:szCs w:val="20"/>
        </w:rPr>
      </w:pPr>
      <w:r w:rsidRPr="00AC26EB">
        <w:rPr>
          <w:rFonts w:ascii="Source Sans Pro" w:hAnsi="Source Sans Pro"/>
          <w:sz w:val="20"/>
          <w:szCs w:val="20"/>
        </w:rPr>
        <w:t>Las personas Magistradas, a las personas adscritas al Tribunal Superior de Justicia del Poder Judicial de la Ciudad de México;</w:t>
      </w:r>
    </w:p>
    <w:p w:rsidR="00AC26EB" w:rsidRPr="00346246" w:rsidRDefault="00AC26EB" w:rsidP="00AC26E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5D577D" w:rsidRDefault="001A2FAB" w:rsidP="00941C69">
      <w:pPr>
        <w:pStyle w:val="Prrafodelista"/>
        <w:numPr>
          <w:ilvl w:val="0"/>
          <w:numId w:val="86"/>
        </w:numPr>
        <w:jc w:val="both"/>
        <w:rPr>
          <w:rFonts w:ascii="Source Sans Pro" w:hAnsi="Source Sans Pro"/>
          <w:sz w:val="20"/>
          <w:szCs w:val="20"/>
        </w:rPr>
      </w:pPr>
      <w:r w:rsidRPr="001A2FAB">
        <w:rPr>
          <w:rFonts w:ascii="Source Sans Pro" w:hAnsi="Source Sans Pro"/>
          <w:sz w:val="20"/>
          <w:szCs w:val="20"/>
        </w:rPr>
        <w:t>Personas Juzgadoras de la Ciudad de México, a las personas titulares de los órganos jurisdiccionales y a las adscritas a las Unidades de Gestión Judicial o a los Tribunales Laborales, todos del Poder Judicial de la Ciudad de México;</w:t>
      </w:r>
    </w:p>
    <w:p w:rsidR="001A2FAB" w:rsidRPr="00346246" w:rsidRDefault="001A2FAB" w:rsidP="001A2FA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Ley, a la presente Ley Orgánica del Poder Judicial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Pleno, al Pleno del Tribunal Superior de Justicia del Poder Judicial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Pleno del Consejo, al Pleno del Consejo de la Judicatura del Poder Judicial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Poder Judicial, al Poder Judicial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6"/>
        </w:numPr>
        <w:jc w:val="both"/>
        <w:rPr>
          <w:rFonts w:ascii="Source Sans Pro" w:hAnsi="Source Sans Pro"/>
          <w:sz w:val="20"/>
          <w:szCs w:val="20"/>
        </w:rPr>
      </w:pPr>
      <w:r w:rsidRPr="005D577D">
        <w:rPr>
          <w:rFonts w:ascii="Source Sans Pro" w:hAnsi="Source Sans Pro"/>
          <w:sz w:val="20"/>
          <w:szCs w:val="20"/>
        </w:rPr>
        <w:t>Sala o Salas, a las Salas del Tribunal Superior de Justicia del Poder Judicial de la Ciudad de México en cualquiera de las siguientes materias: Civil, Penal, Familiar, Justicia para Adolescentes, Especializadas en Ejecución de Sentencias Penales y Laboral;</w:t>
      </w:r>
    </w:p>
    <w:p w:rsidR="009961C1" w:rsidRPr="005D577D" w:rsidRDefault="009961C1" w:rsidP="005D577D">
      <w:pPr>
        <w:jc w:val="both"/>
        <w:rPr>
          <w:rFonts w:ascii="Source Sans Pro" w:hAnsi="Source Sans Pro"/>
          <w:sz w:val="20"/>
          <w:szCs w:val="20"/>
        </w:rPr>
      </w:pPr>
    </w:p>
    <w:p w:rsidR="009961C1" w:rsidRPr="005D577D" w:rsidRDefault="001A2FAB" w:rsidP="00941C69">
      <w:pPr>
        <w:pStyle w:val="Prrafodelista"/>
        <w:numPr>
          <w:ilvl w:val="0"/>
          <w:numId w:val="86"/>
        </w:numPr>
        <w:jc w:val="both"/>
        <w:rPr>
          <w:rFonts w:ascii="Source Sans Pro" w:hAnsi="Source Sans Pro"/>
          <w:sz w:val="20"/>
          <w:szCs w:val="20"/>
        </w:rPr>
      </w:pPr>
      <w:r w:rsidRPr="001A2FAB">
        <w:rPr>
          <w:rFonts w:ascii="Source Sans Pro" w:hAnsi="Source Sans Pro"/>
          <w:sz w:val="20"/>
          <w:szCs w:val="20"/>
        </w:rPr>
        <w:t>Sala Constitucional, a la Sala Constitucional del Tribunal Superior de Justicia del Poder Judicial de la Ciudad de México;</w:t>
      </w:r>
    </w:p>
    <w:p w:rsidR="001A2FAB" w:rsidRPr="00346246" w:rsidRDefault="001A2FAB" w:rsidP="001A2FA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1A2FAB" w:rsidRDefault="001A2FAB" w:rsidP="00941C69">
      <w:pPr>
        <w:pStyle w:val="Prrafodelista"/>
        <w:numPr>
          <w:ilvl w:val="0"/>
          <w:numId w:val="86"/>
        </w:numPr>
        <w:jc w:val="both"/>
        <w:rPr>
          <w:rFonts w:ascii="Source Sans Pro" w:hAnsi="Source Sans Pro"/>
          <w:sz w:val="20"/>
          <w:szCs w:val="20"/>
        </w:rPr>
      </w:pPr>
      <w:r w:rsidRPr="001A2FAB">
        <w:rPr>
          <w:rFonts w:ascii="Source Sans Pro" w:hAnsi="Source Sans Pro"/>
          <w:sz w:val="20"/>
          <w:szCs w:val="20"/>
        </w:rPr>
        <w:t>Tribunal Superior de Justicia, al Tribunal Superior de Justicia del Poder Judicial de la Ciudad de México; y</w:t>
      </w:r>
    </w:p>
    <w:p w:rsidR="001A2FAB" w:rsidRPr="00346246" w:rsidRDefault="001A2FAB" w:rsidP="001A2FA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reformado G.O.CDMX 29/11</w:t>
      </w:r>
      <w:r w:rsidRPr="00346246">
        <w:rPr>
          <w:rFonts w:ascii="Source Sans Pro" w:hAnsi="Source Sans Pro" w:cs="Arial"/>
          <w:i/>
          <w:iCs/>
          <w:color w:val="9F2241"/>
          <w:sz w:val="18"/>
          <w:szCs w:val="18"/>
        </w:rPr>
        <w:t>/24</w:t>
      </w:r>
    </w:p>
    <w:p w:rsidR="001A2FAB" w:rsidRPr="001A2FAB" w:rsidRDefault="001A2FAB" w:rsidP="001A2FAB">
      <w:pPr>
        <w:pStyle w:val="Prrafodelista"/>
        <w:jc w:val="both"/>
        <w:rPr>
          <w:rFonts w:ascii="Source Sans Pro" w:hAnsi="Source Sans Pro"/>
          <w:sz w:val="20"/>
          <w:szCs w:val="20"/>
        </w:rPr>
      </w:pPr>
    </w:p>
    <w:p w:rsidR="001A2FAB" w:rsidRPr="005D577D" w:rsidRDefault="001A2FAB" w:rsidP="00941C69">
      <w:pPr>
        <w:pStyle w:val="Prrafodelista"/>
        <w:numPr>
          <w:ilvl w:val="0"/>
          <w:numId w:val="86"/>
        </w:numPr>
        <w:jc w:val="both"/>
        <w:rPr>
          <w:rFonts w:ascii="Source Sans Pro" w:hAnsi="Source Sans Pro"/>
          <w:sz w:val="20"/>
          <w:szCs w:val="20"/>
        </w:rPr>
      </w:pPr>
      <w:r w:rsidRPr="001A2FAB">
        <w:rPr>
          <w:rFonts w:ascii="Source Sans Pro" w:hAnsi="Source Sans Pro"/>
          <w:sz w:val="20"/>
          <w:szCs w:val="20"/>
        </w:rPr>
        <w:t>Unidades de Gestión, a las áreas corporativas de apoyo a la función jurisdiccional, integradas por personal multifuncional, con la que se privilegia la división de las actividades administrativas de las jurisdiccionales en la substanciación de los procedimientos judiciales, en materias Civil, Penal, Familiar, Laboral, Justicia para Adolescentes, Ejecución de Sentencias Penales, Civiles y Familiares, así como aquellas materias que determine el Consejo de la Judicatura.</w:t>
      </w:r>
    </w:p>
    <w:p w:rsidR="001A2FAB" w:rsidRDefault="001A2FAB" w:rsidP="001A2FAB">
      <w:pPr>
        <w:pStyle w:val="Prrafodelista"/>
        <w:tabs>
          <w:tab w:val="left" w:pos="2552"/>
        </w:tabs>
        <w:jc w:val="center"/>
        <w:rPr>
          <w:rFonts w:ascii="Source Sans Pro" w:hAnsi="Source Sans Pro" w:cs="Arial"/>
          <w:i/>
          <w:iCs/>
          <w:color w:val="9F2241"/>
          <w:sz w:val="18"/>
          <w:szCs w:val="18"/>
        </w:rPr>
      </w:pPr>
    </w:p>
    <w:p w:rsidR="001A2FAB" w:rsidRPr="00346246" w:rsidRDefault="001A2FAB" w:rsidP="001A2FA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6.</w:t>
      </w:r>
      <w:r w:rsidRPr="005D577D">
        <w:rPr>
          <w:rFonts w:ascii="Source Sans Pro" w:hAnsi="Source Sans Pro"/>
          <w:sz w:val="20"/>
          <w:szCs w:val="20"/>
        </w:rPr>
        <w:t xml:space="preserve"> El ejercicio jurisdiccional en todo tipo de asuntos relativos a las materias civil, mercantil, penal, de extinción de dominio, familiares, justicia para adolescentes, de tutela de Derechos Humanos, laboral y los del orden federal en los casos que expresamente las leyes les confieran competencia, corresponde a las personas servidoras públicas y órganos judiciales que se señalan a continuación:</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7"/>
        </w:numPr>
        <w:jc w:val="both"/>
        <w:rPr>
          <w:rFonts w:ascii="Source Sans Pro" w:hAnsi="Source Sans Pro"/>
          <w:sz w:val="20"/>
          <w:szCs w:val="20"/>
        </w:rPr>
      </w:pPr>
      <w:r w:rsidRPr="005D577D">
        <w:rPr>
          <w:rFonts w:ascii="Source Sans Pro" w:hAnsi="Source Sans Pro"/>
          <w:sz w:val="20"/>
          <w:szCs w:val="20"/>
        </w:rPr>
        <w:t>Las y los Magistrados del Tribunal Superior de Justicia; y</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7"/>
        </w:numPr>
        <w:jc w:val="both"/>
        <w:rPr>
          <w:rFonts w:ascii="Source Sans Pro" w:hAnsi="Source Sans Pro"/>
          <w:sz w:val="20"/>
          <w:szCs w:val="20"/>
        </w:rPr>
      </w:pPr>
      <w:r w:rsidRPr="005D577D">
        <w:rPr>
          <w:rFonts w:ascii="Source Sans Pro" w:hAnsi="Source Sans Pro"/>
          <w:sz w:val="20"/>
          <w:szCs w:val="20"/>
        </w:rPr>
        <w:t>Las y los Jueces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demás personas servidoras públicas y auxiliares de la administración de justicia intervendrán en el ejercicio jurisdiccional, en los términos que establece la Constitución Política de los Estados Unidos Mexicanos, esta Ley, los Códigos de Procedimientos Nacionales o los vigentes en la Ciudad de México y demás disposiciones jurídicas aplicables.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7.</w:t>
      </w:r>
      <w:r w:rsidRPr="005D577D">
        <w:rPr>
          <w:rFonts w:ascii="Source Sans Pro" w:hAnsi="Source Sans Pro"/>
          <w:sz w:val="20"/>
          <w:szCs w:val="20"/>
        </w:rPr>
        <w:t xml:space="preserve"> Las personas árbitras no ejercerán autoridad pública, pero de acuerdo con las reglas y restricciones que fijen los Códigos de Procedimientos Nacionales o los vigentes en la Ciudad de México, el Código de Comercio para toda la República y otras leyes que expresamente lo regulen, conocerán, según los términos de los compromisos respectivos, del negocio o negocios civiles y mercantiles que les encomienden las personas interesadas. Para que resulten ejecutables sus fallos, éstos deben ser homologados por las autoridades civiles y jurisdiccionales correspondientes, sólo en relación con los requisitos inherentes a su formalidad.</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8.</w:t>
      </w:r>
      <w:r w:rsidR="00E006A5" w:rsidRPr="00E006A5">
        <w:rPr>
          <w:rFonts w:ascii="Source Sans Pro" w:hAnsi="Source Sans Pro"/>
          <w:sz w:val="20"/>
          <w:szCs w:val="20"/>
        </w:rPr>
        <w:t>Son personas auxiliares de la administración de justicia y están obligados a cumplir órdenes que, en el ejercicio de sus atribuciones legales, emitan las personas Juzgadoras y las personas Magistradas del Tribunal Superior de Justicia:</w:t>
      </w:r>
    </w:p>
    <w:p w:rsidR="001A2FAB" w:rsidRPr="00346246" w:rsidRDefault="00E006A5" w:rsidP="001A2FA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1A2FAB">
        <w:rPr>
          <w:rFonts w:ascii="Source Sans Pro" w:hAnsi="Source Sans Pro" w:cs="Arial"/>
          <w:i/>
          <w:iCs/>
          <w:color w:val="9F2241"/>
          <w:sz w:val="18"/>
          <w:szCs w:val="18"/>
        </w:rPr>
        <w:t xml:space="preserve"> reformado G.O.CDMX 29/11</w:t>
      </w:r>
      <w:r w:rsidR="001A2FAB"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8"/>
        </w:numPr>
        <w:jc w:val="both"/>
        <w:rPr>
          <w:rFonts w:ascii="Source Sans Pro" w:hAnsi="Source Sans Pro"/>
          <w:sz w:val="20"/>
          <w:szCs w:val="20"/>
        </w:rPr>
      </w:pPr>
      <w:r w:rsidRPr="005D577D">
        <w:rPr>
          <w:rFonts w:ascii="Source Sans Pro" w:hAnsi="Source Sans Pro"/>
          <w:sz w:val="20"/>
          <w:szCs w:val="20"/>
        </w:rPr>
        <w:t>El Registro Civil;</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8"/>
        </w:numPr>
        <w:jc w:val="both"/>
        <w:rPr>
          <w:rFonts w:ascii="Source Sans Pro" w:hAnsi="Source Sans Pro"/>
          <w:sz w:val="20"/>
          <w:szCs w:val="20"/>
        </w:rPr>
      </w:pPr>
      <w:r w:rsidRPr="005D577D">
        <w:rPr>
          <w:rFonts w:ascii="Source Sans Pro" w:hAnsi="Source Sans Pro"/>
          <w:sz w:val="20"/>
          <w:szCs w:val="20"/>
        </w:rPr>
        <w:t xml:space="preserve">El Registro Público de la Propiedad y el Comercio; </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8"/>
        </w:numPr>
        <w:jc w:val="both"/>
        <w:rPr>
          <w:rFonts w:ascii="Source Sans Pro" w:hAnsi="Source Sans Pro"/>
          <w:sz w:val="20"/>
          <w:szCs w:val="20"/>
        </w:rPr>
      </w:pPr>
      <w:r w:rsidRPr="005D577D">
        <w:rPr>
          <w:rFonts w:ascii="Source Sans Pro" w:hAnsi="Source Sans Pro"/>
          <w:sz w:val="20"/>
          <w:szCs w:val="20"/>
        </w:rPr>
        <w:lastRenderedPageBreak/>
        <w:t>Los peritos médicos legistas;</w:t>
      </w:r>
    </w:p>
    <w:p w:rsidR="009961C1" w:rsidRPr="005D577D" w:rsidRDefault="009961C1" w:rsidP="005D577D">
      <w:pPr>
        <w:jc w:val="both"/>
        <w:rPr>
          <w:rFonts w:ascii="Source Sans Pro" w:hAnsi="Source Sans Pro"/>
          <w:sz w:val="20"/>
          <w:szCs w:val="20"/>
        </w:rPr>
      </w:pPr>
    </w:p>
    <w:p w:rsidR="009961C1" w:rsidRPr="005D577D" w:rsidRDefault="00E006A5" w:rsidP="00941C69">
      <w:pPr>
        <w:pStyle w:val="Prrafodelista"/>
        <w:numPr>
          <w:ilvl w:val="0"/>
          <w:numId w:val="88"/>
        </w:numPr>
        <w:jc w:val="both"/>
        <w:rPr>
          <w:rFonts w:ascii="Source Sans Pro" w:hAnsi="Source Sans Pro"/>
          <w:sz w:val="20"/>
          <w:szCs w:val="20"/>
        </w:rPr>
      </w:pPr>
      <w:r w:rsidRPr="00E006A5">
        <w:rPr>
          <w:rFonts w:ascii="Source Sans Pro" w:hAnsi="Source Sans Pro"/>
          <w:sz w:val="20"/>
          <w:szCs w:val="20"/>
        </w:rPr>
        <w:t>Las personas que ejerzan como facilitadoras en el ámbito público o privado certificadas y registradas; las personas árbitras y las personas abogadas colaborativas registradas por el Poder Judicial de la Ciudad de México, en términos de la Ley General de Mecanismos Alternativos de Solución de Controversias.</w:t>
      </w:r>
    </w:p>
    <w:p w:rsidR="00E006A5" w:rsidRPr="00346246" w:rsidRDefault="00E006A5" w:rsidP="00E006A5">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8"/>
        </w:numPr>
        <w:jc w:val="both"/>
        <w:rPr>
          <w:rFonts w:ascii="Source Sans Pro" w:hAnsi="Source Sans Pro"/>
          <w:sz w:val="20"/>
          <w:szCs w:val="20"/>
        </w:rPr>
      </w:pPr>
      <w:r w:rsidRPr="005D577D">
        <w:rPr>
          <w:rFonts w:ascii="Source Sans Pro" w:hAnsi="Source Sans Pro"/>
          <w:sz w:val="20"/>
          <w:szCs w:val="20"/>
        </w:rPr>
        <w:t xml:space="preserve">Las personas que ejerzan como intérpretes oficiales y demás peritos en las ramas que les sean encomendadas; </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8"/>
        </w:numPr>
        <w:jc w:val="both"/>
        <w:rPr>
          <w:rFonts w:ascii="Source Sans Pro" w:hAnsi="Source Sans Pro"/>
          <w:sz w:val="20"/>
          <w:szCs w:val="20"/>
        </w:rPr>
      </w:pPr>
      <w:r w:rsidRPr="005D577D">
        <w:rPr>
          <w:rFonts w:ascii="Source Sans Pro" w:hAnsi="Source Sans Pro"/>
          <w:sz w:val="20"/>
          <w:szCs w:val="20"/>
        </w:rPr>
        <w:t>Los síndicos e interventores de concursos y quiebras;</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8"/>
        </w:numPr>
        <w:jc w:val="both"/>
        <w:rPr>
          <w:rFonts w:ascii="Source Sans Pro" w:hAnsi="Source Sans Pro"/>
          <w:sz w:val="20"/>
          <w:szCs w:val="20"/>
        </w:rPr>
      </w:pPr>
      <w:r w:rsidRPr="005D577D">
        <w:rPr>
          <w:rFonts w:ascii="Source Sans Pro" w:hAnsi="Source Sans Pro"/>
          <w:sz w:val="20"/>
          <w:szCs w:val="20"/>
        </w:rPr>
        <w:t>Las personas que ejerzan como albaceas, interventores, depositarios, tutores, curadores y notarios, en las funciones que les encomienden las leyes correspondientes;</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8"/>
        </w:numPr>
        <w:jc w:val="both"/>
        <w:rPr>
          <w:rFonts w:ascii="Source Sans Pro" w:hAnsi="Source Sans Pro"/>
          <w:sz w:val="20"/>
          <w:szCs w:val="20"/>
        </w:rPr>
      </w:pPr>
      <w:r w:rsidRPr="005D577D">
        <w:rPr>
          <w:rFonts w:ascii="Source Sans Pro" w:hAnsi="Source Sans Pro"/>
          <w:sz w:val="20"/>
          <w:szCs w:val="20"/>
        </w:rPr>
        <w:t>La Secretaría de  Finanzas;</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8"/>
        </w:numPr>
        <w:jc w:val="both"/>
        <w:rPr>
          <w:rFonts w:ascii="Source Sans Pro" w:hAnsi="Source Sans Pro"/>
          <w:sz w:val="20"/>
          <w:szCs w:val="20"/>
        </w:rPr>
      </w:pPr>
      <w:r w:rsidRPr="005D577D">
        <w:rPr>
          <w:rFonts w:ascii="Source Sans Pro" w:hAnsi="Source Sans Pro"/>
          <w:sz w:val="20"/>
          <w:szCs w:val="20"/>
        </w:rPr>
        <w:t xml:space="preserve">La Secretaría del Trabajo y Fomento al Empleo; </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8"/>
        </w:numPr>
        <w:jc w:val="both"/>
        <w:rPr>
          <w:rFonts w:ascii="Source Sans Pro" w:hAnsi="Source Sans Pro"/>
          <w:sz w:val="20"/>
          <w:szCs w:val="20"/>
        </w:rPr>
      </w:pPr>
      <w:r w:rsidRPr="005D577D">
        <w:rPr>
          <w:rFonts w:ascii="Source Sans Pro" w:hAnsi="Source Sans Pro"/>
          <w:sz w:val="20"/>
          <w:szCs w:val="20"/>
        </w:rPr>
        <w:t>La Secretaría de Salud;</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8"/>
        </w:numPr>
        <w:jc w:val="both"/>
        <w:rPr>
          <w:rFonts w:ascii="Source Sans Pro" w:hAnsi="Source Sans Pro"/>
          <w:sz w:val="20"/>
          <w:szCs w:val="20"/>
        </w:rPr>
      </w:pPr>
      <w:r w:rsidRPr="005D577D">
        <w:rPr>
          <w:rFonts w:ascii="Source Sans Pro" w:hAnsi="Source Sans Pro"/>
          <w:sz w:val="20"/>
          <w:szCs w:val="20"/>
        </w:rPr>
        <w:t>La Secretaría de Educación;</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8"/>
        </w:numPr>
        <w:jc w:val="both"/>
        <w:rPr>
          <w:rFonts w:ascii="Source Sans Pro" w:hAnsi="Source Sans Pro"/>
          <w:sz w:val="20"/>
          <w:szCs w:val="20"/>
        </w:rPr>
      </w:pPr>
      <w:r w:rsidRPr="005D577D">
        <w:rPr>
          <w:rFonts w:ascii="Source Sans Pro" w:hAnsi="Source Sans Pro"/>
          <w:sz w:val="20"/>
          <w:szCs w:val="20"/>
        </w:rPr>
        <w:t>La Secretaría de Desarrollo Social;</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8"/>
        </w:numPr>
        <w:jc w:val="both"/>
        <w:rPr>
          <w:rFonts w:ascii="Source Sans Pro" w:hAnsi="Source Sans Pro"/>
          <w:sz w:val="20"/>
          <w:szCs w:val="20"/>
        </w:rPr>
      </w:pPr>
      <w:r w:rsidRPr="005D577D">
        <w:rPr>
          <w:rFonts w:ascii="Source Sans Pro" w:hAnsi="Source Sans Pro"/>
          <w:sz w:val="20"/>
          <w:szCs w:val="20"/>
        </w:rPr>
        <w:t>Sistema para el Desarrollo Integral de la Familia;</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8"/>
        </w:numPr>
        <w:jc w:val="both"/>
        <w:rPr>
          <w:rFonts w:ascii="Source Sans Pro" w:hAnsi="Source Sans Pro"/>
          <w:sz w:val="20"/>
          <w:szCs w:val="20"/>
        </w:rPr>
      </w:pPr>
      <w:r w:rsidRPr="005D577D">
        <w:rPr>
          <w:rFonts w:ascii="Source Sans Pro" w:hAnsi="Source Sans Pro"/>
          <w:sz w:val="20"/>
          <w:szCs w:val="20"/>
        </w:rPr>
        <w:t>La Secretaría de Seguridad Pública y la Policía adscrita a la Fiscalía General de Justicia de la Ciudad de México, y</w:t>
      </w:r>
    </w:p>
    <w:p w:rsidR="009961C1" w:rsidRPr="005D577D" w:rsidRDefault="009961C1" w:rsidP="005D577D">
      <w:pPr>
        <w:jc w:val="both"/>
        <w:rPr>
          <w:rFonts w:ascii="Source Sans Pro" w:hAnsi="Source Sans Pro"/>
          <w:sz w:val="20"/>
          <w:szCs w:val="20"/>
        </w:rPr>
      </w:pPr>
    </w:p>
    <w:p w:rsidR="009961C1" w:rsidRPr="005D577D" w:rsidRDefault="00E006A5" w:rsidP="00941C69">
      <w:pPr>
        <w:pStyle w:val="Prrafodelista"/>
        <w:numPr>
          <w:ilvl w:val="0"/>
          <w:numId w:val="88"/>
        </w:numPr>
        <w:jc w:val="both"/>
        <w:rPr>
          <w:rFonts w:ascii="Source Sans Pro" w:hAnsi="Source Sans Pro"/>
          <w:sz w:val="20"/>
          <w:szCs w:val="20"/>
        </w:rPr>
      </w:pPr>
      <w:r w:rsidRPr="00E006A5">
        <w:rPr>
          <w:rFonts w:ascii="Source Sans Pro" w:hAnsi="Source Sans Pro"/>
          <w:sz w:val="20"/>
          <w:szCs w:val="20"/>
        </w:rPr>
        <w:t>Todas las demás a quienes las leyes les confieran ese carácter, las que de manera enunciativa mas no limitativa se consideran: Sistema Local para el Desarrollo Integral de la Familia; Alcaldías de la Ciudad de México; Fiscalía General de Justicia de la Ciudad de México, Secretaría de Relaciones Exteriores, el Sistema Nacional de Protección de Niñas, Niños y Adolescentes, Instituto Nacional de Lenguas Indígenas, Escuela Nacional de Lenguas Lingüísticas y Traducción, Nacional Monte de Piedad, Consultores Técnicos que brindan servicios de Interpretación, Instituto Federal de Especialistas de Concursos Mercantiles, Instituto de Envejecimiento Digno de la Ciudad de México, Archivo General de Notarías, Colegio de Notarios, Secretaria de Economía, Registro Único de Garantías Mobiliarias, Sistema de Atención de Requerimientos de Autoridad de la Comisión Nacional Bancaria y de Valores, como auxiliar en la administración de justicia.</w:t>
      </w:r>
    </w:p>
    <w:p w:rsidR="00E006A5" w:rsidRDefault="00E006A5" w:rsidP="00E006A5">
      <w:pPr>
        <w:pStyle w:val="Prrafodelista"/>
        <w:tabs>
          <w:tab w:val="left" w:pos="2552"/>
        </w:tabs>
        <w:jc w:val="right"/>
        <w:rPr>
          <w:rFonts w:ascii="Source Sans Pro" w:hAnsi="Source Sans Pro" w:cs="Arial"/>
          <w:i/>
          <w:iCs/>
          <w:color w:val="9F2241"/>
          <w:sz w:val="18"/>
          <w:szCs w:val="18"/>
        </w:rPr>
      </w:pPr>
    </w:p>
    <w:p w:rsidR="00E006A5" w:rsidRPr="00346246" w:rsidRDefault="00E006A5" w:rsidP="00E006A5">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persona Titular de la Jefatura de Gobierno de la Ciudad de México facilitará el ejercicio de las funciones a que se refiere este artículo.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9.</w:t>
      </w:r>
      <w:r w:rsidRPr="005D577D">
        <w:rPr>
          <w:rFonts w:ascii="Source Sans Pro" w:hAnsi="Source Sans Pro"/>
          <w:sz w:val="20"/>
          <w:szCs w:val="20"/>
        </w:rPr>
        <w:t xml:space="preserve"> Para los efectos de esta Ley, habrá un sólo partido judicial con la extensión y límites que para la Ciudad de México señale la Ley Orgánica de la Administración Pública correspondiente.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TÍTULO SEGUNDO</w:t>
      </w:r>
    </w:p>
    <w:p w:rsidR="005D577D" w:rsidRDefault="009961C1" w:rsidP="005D577D">
      <w:pPr>
        <w:jc w:val="center"/>
        <w:rPr>
          <w:rFonts w:ascii="Source Sans Pro" w:hAnsi="Source Sans Pro"/>
          <w:b/>
          <w:sz w:val="20"/>
          <w:szCs w:val="20"/>
        </w:rPr>
      </w:pPr>
      <w:r w:rsidRPr="005D577D">
        <w:rPr>
          <w:rFonts w:ascii="Source Sans Pro" w:hAnsi="Source Sans Pro"/>
          <w:b/>
          <w:sz w:val="20"/>
          <w:szCs w:val="20"/>
        </w:rPr>
        <w:lastRenderedPageBreak/>
        <w:t xml:space="preserve">DE LAS CONDICIONES Y PROHIBICIONES </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PARA EJERCER FUNCIONES JUDICIALES</w:t>
      </w:r>
    </w:p>
    <w:p w:rsidR="009961C1" w:rsidRPr="005D577D" w:rsidRDefault="009961C1"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 DESIGNACIÓN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10.</w:t>
      </w:r>
      <w:r w:rsidRPr="005D577D">
        <w:rPr>
          <w:rFonts w:ascii="Source Sans Pro" w:hAnsi="Source Sans Pro"/>
          <w:sz w:val="20"/>
          <w:szCs w:val="20"/>
        </w:rPr>
        <w:t xml:space="preserve"> Los nombramientos de las y los Magistrados del Tribunal Superior de Justicia se realizarán  en los términos previstos por la Constitución Política de los Estados Unidos Mexicanos, la Constitución y la Ley Orgánica del Congreso de la Ciudad de México.</w:t>
      </w:r>
    </w:p>
    <w:p w:rsidR="009961C1" w:rsidRPr="005D577D" w:rsidRDefault="009961C1" w:rsidP="005D577D">
      <w:pPr>
        <w:jc w:val="both"/>
        <w:rPr>
          <w:rFonts w:ascii="Source Sans Pro" w:hAnsi="Source Sans Pro"/>
          <w:b/>
          <w:sz w:val="20"/>
          <w:szCs w:val="20"/>
        </w:rPr>
      </w:pPr>
    </w:p>
    <w:p w:rsidR="00E006A5" w:rsidRPr="00E006A5" w:rsidRDefault="009961C1" w:rsidP="00E006A5">
      <w:pPr>
        <w:jc w:val="both"/>
        <w:rPr>
          <w:rFonts w:ascii="Source Sans Pro" w:hAnsi="Source Sans Pro"/>
          <w:sz w:val="20"/>
          <w:szCs w:val="20"/>
        </w:rPr>
      </w:pPr>
      <w:r w:rsidRPr="005D577D">
        <w:rPr>
          <w:rFonts w:ascii="Source Sans Pro" w:hAnsi="Source Sans Pro"/>
          <w:b/>
          <w:sz w:val="20"/>
          <w:szCs w:val="20"/>
        </w:rPr>
        <w:t>Artículo 11.</w:t>
      </w:r>
      <w:r w:rsidR="00E006A5" w:rsidRPr="00E006A5">
        <w:rPr>
          <w:rFonts w:ascii="Source Sans Pro" w:hAnsi="Source Sans Pro"/>
          <w:sz w:val="20"/>
          <w:szCs w:val="20"/>
        </w:rPr>
        <w:t>A propuesta del Consejo de la Judicatura, las personas Magistradas adscritas al Tribunal Superior de Justicia serán designadas y, en su caso, ratificadas por las dos terceras partes de las y los Diputados del Congreso.</w:t>
      </w:r>
    </w:p>
    <w:p w:rsidR="00E006A5" w:rsidRDefault="00E006A5" w:rsidP="00E006A5">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29/11</w:t>
      </w:r>
      <w:r w:rsidRPr="00346246">
        <w:rPr>
          <w:rFonts w:ascii="Source Sans Pro" w:hAnsi="Source Sans Pro" w:cs="Arial"/>
          <w:i/>
          <w:iCs/>
          <w:color w:val="9F2241"/>
          <w:sz w:val="18"/>
          <w:szCs w:val="18"/>
        </w:rPr>
        <w:t>/24</w:t>
      </w:r>
    </w:p>
    <w:p w:rsidR="00E006A5" w:rsidRDefault="00E006A5" w:rsidP="00E006A5">
      <w:pPr>
        <w:jc w:val="both"/>
        <w:rPr>
          <w:rFonts w:ascii="Source Sans Pro" w:hAnsi="Source Sans Pro"/>
          <w:sz w:val="20"/>
          <w:szCs w:val="20"/>
        </w:rPr>
      </w:pPr>
    </w:p>
    <w:p w:rsidR="009961C1" w:rsidRPr="00E006A5" w:rsidRDefault="00E006A5" w:rsidP="005D577D">
      <w:pPr>
        <w:jc w:val="both"/>
        <w:rPr>
          <w:rFonts w:ascii="Source Sans Pro" w:hAnsi="Source Sans Pro"/>
          <w:sz w:val="20"/>
          <w:szCs w:val="20"/>
        </w:rPr>
      </w:pPr>
      <w:r w:rsidRPr="00E006A5">
        <w:rPr>
          <w:rFonts w:ascii="Source Sans Pro" w:hAnsi="Source Sans Pro"/>
          <w:sz w:val="20"/>
          <w:szCs w:val="20"/>
        </w:rPr>
        <w:t>Las personas Magistradas durarán seis años en su cargo y podrán ser ratificadas, previa evaluación pública en los términos dispuestos en</w:t>
      </w:r>
      <w:r>
        <w:rPr>
          <w:rFonts w:ascii="Source Sans Pro" w:hAnsi="Source Sans Pro"/>
          <w:sz w:val="20"/>
          <w:szCs w:val="20"/>
        </w:rPr>
        <w:t xml:space="preserve"> la Constitución y en esta Ley.</w:t>
      </w:r>
    </w:p>
    <w:p w:rsidR="009961C1" w:rsidRDefault="00E006A5" w:rsidP="00E006A5">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29/11</w:t>
      </w:r>
      <w:r w:rsidRPr="00346246">
        <w:rPr>
          <w:rFonts w:ascii="Source Sans Pro" w:hAnsi="Source Sans Pro" w:cs="Arial"/>
          <w:i/>
          <w:iCs/>
          <w:color w:val="9F2241"/>
          <w:sz w:val="18"/>
          <w:szCs w:val="18"/>
        </w:rPr>
        <w:t>/24</w:t>
      </w:r>
    </w:p>
    <w:p w:rsidR="00E006A5" w:rsidRPr="00E006A5" w:rsidRDefault="00E006A5" w:rsidP="00E006A5">
      <w:pPr>
        <w:pStyle w:val="Prrafodelista"/>
        <w:tabs>
          <w:tab w:val="left" w:pos="2552"/>
        </w:tabs>
        <w:jc w:val="right"/>
        <w:rPr>
          <w:rFonts w:ascii="Source Sans Pro" w:hAnsi="Source Sans Pro" w:cs="Arial"/>
          <w:i/>
          <w:iCs/>
          <w:color w:val="9F2241"/>
          <w:sz w:val="18"/>
          <w:szCs w:val="18"/>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personas aspirantes propuestas deberán cumplir con los requisitos establecidos en el artículo 35 Apartado E, numeral 11 de la Constitución.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12.</w:t>
      </w:r>
      <w:r w:rsidRPr="005D577D">
        <w:rPr>
          <w:rFonts w:ascii="Source Sans Pro" w:hAnsi="Source Sans Pro"/>
          <w:sz w:val="20"/>
          <w:szCs w:val="20"/>
        </w:rPr>
        <w:t xml:space="preserve"> El Congreso deberá designar o ratificar a la persona candidata a ocupar el cargo de Magistrada o Magistrado, o bien, rechazar, dentro del improrrogable plazo de quince días hábiles, contados a partir del día siguiente en que se reciba en el propio Congreso el oficio respectivo del Consejo de la Judicatura.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Para computar dicho plazo, el oficio que contenga la o las propuestas de las personas candidatas a ocupar el cargo de Magistrada o Magistrado del Tribunal Superior de Justicia, se remitirá al Congreso con una copia, a fin de que en ésta se asiente el sello de recibido y la fecha correspondiente de la instancia que actúe como oficialía de partes de ese órgano legislativo.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13.</w:t>
      </w:r>
      <w:r w:rsidRPr="005D577D">
        <w:rPr>
          <w:rFonts w:ascii="Source Sans Pro" w:hAnsi="Source Sans Pro"/>
          <w:sz w:val="20"/>
          <w:szCs w:val="20"/>
        </w:rPr>
        <w:t xml:space="preserve"> En caso de que el Congreso rechace por escrito la totalidad de las personas aspirantes de la o las propuestas en el referido plazo, en un tiempo máximo de dos días hábiles contados a partir de que fue notificada la resolución del Congreso, el Consejo someterá una nueva propuesta, en los términos del artículo precedente.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Si esta segunda propuesta fuere rechazada por escrito del Congreso o el Consejo de la Judicatura no fuese notificado por el Congreso de su resolución en el plazo de quince días hábiles mencionado, ocupará el cargo con carácter provisional la persona que determine el Consejo de la Judicatura, quien deberá haber acreditado los requisitos establecidos en el artículo 21 de esta Ley y demás disposiciones jurídicas aplicables.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14.</w:t>
      </w:r>
      <w:r w:rsidRPr="005D577D">
        <w:rPr>
          <w:rFonts w:ascii="Source Sans Pro" w:hAnsi="Source Sans Pro"/>
          <w:sz w:val="20"/>
          <w:szCs w:val="20"/>
        </w:rPr>
        <w:t xml:space="preserve"> En caso de que el Congreso no apruebe dos nombramientos sucesivos respecto de la misma vacante, el Consejo de la Judicatura hará un tercero que surtirá sus efectos provisionales y estará sometido a la aprobación del Congreso en un plazo de quince días hábiles improrrogables.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15.</w:t>
      </w:r>
      <w:r w:rsidRPr="005D577D">
        <w:rPr>
          <w:rFonts w:ascii="Source Sans Pro" w:hAnsi="Source Sans Pro"/>
          <w:sz w:val="20"/>
          <w:szCs w:val="20"/>
        </w:rPr>
        <w:t xml:space="preserve"> Aquellas personas que hayan resultado electas como Magistrados del Tribunal Superior de Justicia, deberán rendir la protesta de ley ante el Congreso.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16.</w:t>
      </w:r>
      <w:r w:rsidRPr="005D577D">
        <w:rPr>
          <w:rFonts w:ascii="Source Sans Pro" w:hAnsi="Source Sans Pro"/>
          <w:sz w:val="20"/>
          <w:szCs w:val="20"/>
        </w:rPr>
        <w:t xml:space="preserve"> Al término de su encargo las y los Magistrados, serán sometidas al procedimiento de ratificación. Para tal efecto, quien presida el Tribunal Superior de Justicia deberá hacer del conocimiento del </w:t>
      </w:r>
      <w:r w:rsidRPr="005D577D">
        <w:rPr>
          <w:rFonts w:ascii="Source Sans Pro" w:hAnsi="Source Sans Pro"/>
          <w:sz w:val="20"/>
          <w:szCs w:val="20"/>
        </w:rPr>
        <w:lastRenderedPageBreak/>
        <w:t>Consejo de la Judicatura, con una antelación de por lo menos cuarenta y cinco días, el nombre de las Magistradas y los Magistrados que estén por concluir el ejercicio de su encargo.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Consejo de la Judicatura remitirá al Congreso, con una antelación de treinta días a la fecha de conclusión del encargo del funcionario judicial, sus propuestas, en los términos de la Constitución.</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En los casos de propuesta de nombramiento, así como en el de ratificación del encargo, el Consejo de la Judicatura anexará un expediente en el que se integren un extracto curricular del desarrollo profesional del candidato, así como con la documentación que acredite el cumplimiento de los requisitos establecidos por esta Ley y demás ordenamientos aplicables.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17.</w:t>
      </w:r>
      <w:r w:rsidRPr="005D577D">
        <w:rPr>
          <w:rFonts w:ascii="Source Sans Pro" w:hAnsi="Source Sans Pro"/>
          <w:sz w:val="20"/>
          <w:szCs w:val="20"/>
        </w:rPr>
        <w:t xml:space="preserve"> El Consejo de la Judicatura designará a las y los Jueces por un período de seis años y podrán ser ratificados, previa evaluación pública, en los términos que para el efecto desarrollen, y tomando en consideración los elementos establecidos en la presente Ley. </w:t>
      </w:r>
    </w:p>
    <w:p w:rsidR="009961C1" w:rsidRPr="005D577D" w:rsidRDefault="009961C1" w:rsidP="005D577D">
      <w:pPr>
        <w:jc w:val="both"/>
        <w:rPr>
          <w:rFonts w:ascii="Source Sans Pro" w:hAnsi="Source Sans Pro"/>
          <w:sz w:val="20"/>
          <w:szCs w:val="20"/>
        </w:rPr>
      </w:pPr>
    </w:p>
    <w:p w:rsidR="009961C1" w:rsidRPr="005D577D" w:rsidRDefault="00F66B8C" w:rsidP="005D577D">
      <w:pPr>
        <w:jc w:val="both"/>
        <w:rPr>
          <w:rFonts w:ascii="Source Sans Pro" w:hAnsi="Source Sans Pro"/>
          <w:sz w:val="20"/>
          <w:szCs w:val="20"/>
        </w:rPr>
      </w:pPr>
      <w:r w:rsidRPr="00F66B8C">
        <w:rPr>
          <w:rFonts w:ascii="Source Sans Pro" w:hAnsi="Source Sans Pro"/>
          <w:sz w:val="20"/>
          <w:szCs w:val="20"/>
        </w:rPr>
        <w:t>Una vez ratificados, las y los Jueces durarán en el cargo hasta los setenta y cinco años de edad y sólo podrán ser privados de sus puestos en los términos previstos en la Constitución, esta Ley y demás disposiciones jurídicas aplicables.</w:t>
      </w:r>
    </w:p>
    <w:p w:rsidR="00F66B8C" w:rsidRPr="00346246" w:rsidRDefault="00F66B8C" w:rsidP="00F66B8C">
      <w:pPr>
        <w:pStyle w:val="Prrafodelista"/>
        <w:tabs>
          <w:tab w:val="left" w:pos="2552"/>
        </w:tabs>
        <w:ind w:left="1080"/>
        <w:jc w:val="right"/>
        <w:rPr>
          <w:rFonts w:ascii="Source Sans Pro" w:hAnsi="Source Sans Pro" w:cs="Arial"/>
          <w:i/>
          <w:iCs/>
          <w:color w:val="9F2241"/>
          <w:sz w:val="18"/>
          <w:szCs w:val="18"/>
        </w:rPr>
      </w:pPr>
      <w:r>
        <w:rPr>
          <w:rFonts w:ascii="Source Sans Pro" w:hAnsi="Source Sans Pro" w:cs="Arial"/>
          <w:i/>
          <w:iCs/>
          <w:color w:val="9F2241"/>
          <w:sz w:val="18"/>
          <w:szCs w:val="18"/>
        </w:rPr>
        <w:t>Articulo reformado G.O.CDMX 01/08</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18.</w:t>
      </w:r>
      <w:r w:rsidRPr="005D577D">
        <w:rPr>
          <w:rFonts w:ascii="Source Sans Pro" w:hAnsi="Source Sans Pro"/>
          <w:sz w:val="20"/>
          <w:szCs w:val="20"/>
        </w:rPr>
        <w:t xml:space="preserve"> El Pleno y las Salas del Tribunal Superior de Justicia, así como las y los Jueces y demás órganos judiciales que con cualquier otra denominación se creen, nombrarán y removerán a sus funcionarios y empleados conforme a lo que establezca la Constitución y esta Ley en materia de carrera judicial.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19.</w:t>
      </w:r>
      <w:r w:rsidRPr="005D577D">
        <w:rPr>
          <w:rFonts w:ascii="Source Sans Pro" w:hAnsi="Source Sans Pro"/>
          <w:sz w:val="20"/>
          <w:szCs w:val="20"/>
        </w:rPr>
        <w:t xml:space="preserve"> Las y los Jueces rendirán protesta ante los respectivos Plenos del Tribunal Superior de Justicia Ciudad de México y del Consejo de la Judicatura. Las demás personas servidoras públicas judiciales harán lo propio ante el titular del Órgano que los haya nombrado.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20.</w:t>
      </w:r>
      <w:r w:rsidRPr="005D577D">
        <w:rPr>
          <w:rFonts w:ascii="Source Sans Pro" w:hAnsi="Source Sans Pro"/>
          <w:sz w:val="20"/>
          <w:szCs w:val="20"/>
        </w:rPr>
        <w:t xml:space="preserve"> Toda persona que fuere nombrada para desempeñar algún cargo o empleo judicial, una vez rendida la protesta de ley, comenzará a ejercer las funciones que le correspondan, dentro de los quince días naturales siguientes a la fecha del nombramiento. Si no se presentare sin causa justificada, el nombramiento se tendrá por no hecho y se procederá a hacer una nueva designación.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Tratándose de personas servidoras públicas de la administración de justicia que deban trasladarse para tomar posesión de su puesto a lugares distintos, al plazo señalado deberá aumentarse al que fije la autoridad que hizo la designación.</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relaciones de trabajo entre el personal y el Tribunal Superior de Justicia se regirán por la Ley Federal de los Trabajadores al Servicio del Estado, reglamentaria del apartado B del artículo 123 de la Constitución Política de los Estados Unidos Mexicanos, así como por las carreras judicial y administrativa y las condiciones generales de trabajo.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LOS REQUISITOS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21.</w:t>
      </w:r>
      <w:r w:rsidRPr="005D577D">
        <w:rPr>
          <w:rFonts w:ascii="Source Sans Pro" w:hAnsi="Source Sans Pro"/>
          <w:sz w:val="20"/>
          <w:szCs w:val="20"/>
        </w:rPr>
        <w:t xml:space="preserve"> Para ser nombrado Magistrada o Magistrado se requiere:</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9"/>
        </w:numPr>
        <w:jc w:val="both"/>
        <w:rPr>
          <w:rFonts w:ascii="Source Sans Pro" w:hAnsi="Source Sans Pro"/>
          <w:sz w:val="20"/>
          <w:szCs w:val="20"/>
        </w:rPr>
      </w:pPr>
      <w:r w:rsidRPr="005D577D">
        <w:rPr>
          <w:rFonts w:ascii="Source Sans Pro" w:hAnsi="Source Sans Pro"/>
          <w:sz w:val="20"/>
          <w:szCs w:val="20"/>
        </w:rPr>
        <w:t>Tener la ciudadanía mexicana, en pleno goce de sus derechos políticos y civiles;</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9"/>
        </w:numPr>
        <w:jc w:val="both"/>
        <w:rPr>
          <w:rFonts w:ascii="Source Sans Pro" w:hAnsi="Source Sans Pro"/>
          <w:sz w:val="20"/>
          <w:szCs w:val="20"/>
        </w:rPr>
      </w:pPr>
      <w:r w:rsidRPr="005D577D">
        <w:rPr>
          <w:rFonts w:ascii="Source Sans Pro" w:hAnsi="Source Sans Pro"/>
          <w:sz w:val="20"/>
          <w:szCs w:val="20"/>
        </w:rPr>
        <w:t>Tener cuando menos treinta y cinco años de edad cumplidos al día de la designación;</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9"/>
        </w:numPr>
        <w:jc w:val="both"/>
        <w:rPr>
          <w:rFonts w:ascii="Source Sans Pro" w:hAnsi="Source Sans Pro"/>
          <w:sz w:val="20"/>
          <w:szCs w:val="20"/>
        </w:rPr>
      </w:pPr>
      <w:r w:rsidRPr="005D577D">
        <w:rPr>
          <w:rFonts w:ascii="Source Sans Pro" w:hAnsi="Source Sans Pro"/>
          <w:sz w:val="20"/>
          <w:szCs w:val="20"/>
        </w:rPr>
        <w:lastRenderedPageBreak/>
        <w:t>Poseer al día de la designación, con antigüedad mínima de diez años, título profesional de licenciado en Derecho y cédula profesional expedidos por la autoridad o institución legalmente facultada para ello;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9"/>
        </w:numPr>
        <w:jc w:val="both"/>
        <w:rPr>
          <w:rFonts w:ascii="Source Sans Pro" w:hAnsi="Source Sans Pro"/>
          <w:sz w:val="20"/>
          <w:szCs w:val="20"/>
        </w:rPr>
      </w:pPr>
      <w:r w:rsidRPr="005D577D">
        <w:rPr>
          <w:rFonts w:ascii="Source Sans Pro" w:hAnsi="Source Sans Pro"/>
          <w:sz w:val="20"/>
          <w:szCs w:val="20"/>
        </w:rPr>
        <w:t>Gozar de buena reputación, para lo cual se tomará en cuenta no ser deudor alimentario moroso y contar con una trayectoria laboral respetable a través de un estudio minucioso de los antecedentes del postulante en el que se pueda evaluar su conducta ética;</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9"/>
        </w:numPr>
        <w:jc w:val="both"/>
        <w:rPr>
          <w:rFonts w:ascii="Source Sans Pro" w:hAnsi="Source Sans Pro"/>
          <w:sz w:val="20"/>
          <w:szCs w:val="20"/>
        </w:rPr>
      </w:pPr>
      <w:r w:rsidRPr="005D577D">
        <w:rPr>
          <w:rFonts w:ascii="Source Sans Pro" w:hAnsi="Source Sans Pro"/>
          <w:sz w:val="20"/>
          <w:szCs w:val="20"/>
        </w:rPr>
        <w:t>No haber sido condenado por sentencia firme, por delito doloso que amerite pena de prisión de más de un año, pero si se tratare de robo, fraude, falsificación, abuso de confianza u otro que lastime seriamente la buena fama en el concepto público, lo inhabilitará para el cargo, cualquiera que haya sido la pena;</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9"/>
        </w:numPr>
        <w:jc w:val="both"/>
        <w:rPr>
          <w:rFonts w:ascii="Source Sans Pro" w:hAnsi="Source Sans Pro"/>
          <w:sz w:val="20"/>
          <w:szCs w:val="20"/>
        </w:rPr>
      </w:pPr>
      <w:r w:rsidRPr="005D577D">
        <w:rPr>
          <w:rFonts w:ascii="Source Sans Pro" w:hAnsi="Source Sans Pro"/>
          <w:sz w:val="20"/>
          <w:szCs w:val="20"/>
        </w:rPr>
        <w:t>Haber residido en el país durante los dos años anteriores al día de la designación;</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9"/>
        </w:numPr>
        <w:jc w:val="both"/>
        <w:rPr>
          <w:rFonts w:ascii="Source Sans Pro" w:hAnsi="Source Sans Pro"/>
          <w:sz w:val="20"/>
          <w:szCs w:val="20"/>
        </w:rPr>
      </w:pPr>
      <w:r w:rsidRPr="005D577D">
        <w:rPr>
          <w:rFonts w:ascii="Source Sans Pro" w:hAnsi="Source Sans Pro"/>
          <w:sz w:val="20"/>
          <w:szCs w:val="20"/>
        </w:rPr>
        <w:t xml:space="preserve">No haber ocupado el cargo de titular de la Jefatura de Gobierno, la Secretaría General, la Fiscalía General de Justicia o una Diputación al Congreso de la Ciudad de México, durante el año previo al día de la designación; </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9"/>
        </w:numPr>
        <w:jc w:val="both"/>
        <w:rPr>
          <w:rFonts w:ascii="Source Sans Pro" w:hAnsi="Source Sans Pro"/>
          <w:sz w:val="20"/>
          <w:szCs w:val="20"/>
        </w:rPr>
      </w:pPr>
      <w:r w:rsidRPr="005D577D">
        <w:rPr>
          <w:rFonts w:ascii="Source Sans Pro" w:hAnsi="Source Sans Pro"/>
          <w:sz w:val="20"/>
          <w:szCs w:val="20"/>
        </w:rPr>
        <w:t>Presentar su declaración de evolución patrimonial, conforme a la ley de la materia; y</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89"/>
        </w:numPr>
        <w:jc w:val="both"/>
        <w:rPr>
          <w:rFonts w:ascii="Source Sans Pro" w:hAnsi="Source Sans Pro"/>
          <w:sz w:val="20"/>
          <w:szCs w:val="20"/>
        </w:rPr>
      </w:pPr>
      <w:r w:rsidRPr="005D577D">
        <w:rPr>
          <w:rFonts w:ascii="Source Sans Pro" w:hAnsi="Source Sans Pro"/>
          <w:sz w:val="20"/>
          <w:szCs w:val="20"/>
        </w:rPr>
        <w:t>Se deroga.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Los nombramientos de las y los Magistrados serán hechos preferentemente de entre aquellas personas que cuentan con el Servicio Civil de Carrera Judicial y que se hayan desempeñado como juez o jueza o que hayan prestado sus servicios con eficiencia y probidad en la impartición o procuración de justicia, o en su caso, que por su honorabilidad, competencia y antecedentes en otras ramas de la profesión jurídica se consideren aptos para impartirla. En igualdad de circunstancias, se preferirá a los originarios o vecinos de la Ciudad de México.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22.</w:t>
      </w:r>
      <w:r w:rsidRPr="005D577D">
        <w:rPr>
          <w:rFonts w:ascii="Source Sans Pro" w:hAnsi="Source Sans Pro"/>
          <w:sz w:val="20"/>
          <w:szCs w:val="20"/>
        </w:rPr>
        <w:t xml:space="preserve"> Para ser Juez o Jueza de la Ciudad de México, se requiere:</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0"/>
        </w:numPr>
        <w:jc w:val="both"/>
        <w:rPr>
          <w:rFonts w:ascii="Source Sans Pro" w:hAnsi="Source Sans Pro"/>
          <w:sz w:val="20"/>
          <w:szCs w:val="20"/>
        </w:rPr>
      </w:pPr>
      <w:r w:rsidRPr="005D577D">
        <w:rPr>
          <w:rFonts w:ascii="Source Sans Pro" w:hAnsi="Source Sans Pro"/>
          <w:sz w:val="20"/>
          <w:szCs w:val="20"/>
        </w:rPr>
        <w:t>Ser mexicana o mexicano por nacimiento, no haber adquirido otra nacionalidad y estar en pleno goce y ejercicio de sus derechos civiles y políticos;</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0"/>
        </w:numPr>
        <w:jc w:val="both"/>
        <w:rPr>
          <w:rFonts w:ascii="Source Sans Pro" w:hAnsi="Source Sans Pro"/>
          <w:sz w:val="20"/>
          <w:szCs w:val="20"/>
        </w:rPr>
      </w:pPr>
      <w:r w:rsidRPr="005D577D">
        <w:rPr>
          <w:rFonts w:ascii="Source Sans Pro" w:hAnsi="Source Sans Pro"/>
          <w:sz w:val="20"/>
          <w:szCs w:val="20"/>
        </w:rPr>
        <w:t>Tener cuando menos treinta años de edad cumplidos al día de la designación;</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0"/>
        </w:numPr>
        <w:jc w:val="both"/>
        <w:rPr>
          <w:rFonts w:ascii="Source Sans Pro" w:hAnsi="Source Sans Pro"/>
          <w:sz w:val="20"/>
          <w:szCs w:val="20"/>
        </w:rPr>
      </w:pPr>
      <w:r w:rsidRPr="005D577D">
        <w:rPr>
          <w:rFonts w:ascii="Source Sans Pro" w:hAnsi="Source Sans Pro"/>
          <w:sz w:val="20"/>
          <w:szCs w:val="20"/>
        </w:rPr>
        <w:t>Contar con título de Licenciado en Derecho y Cédula Profesional expedida por la autoridad o Institución legalmente facultada para ello;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0"/>
        </w:numPr>
        <w:jc w:val="both"/>
        <w:rPr>
          <w:rFonts w:ascii="Source Sans Pro" w:hAnsi="Source Sans Pro"/>
          <w:sz w:val="20"/>
          <w:szCs w:val="20"/>
        </w:rPr>
      </w:pPr>
      <w:r w:rsidRPr="005D577D">
        <w:rPr>
          <w:rFonts w:ascii="Source Sans Pro" w:hAnsi="Source Sans Pro"/>
          <w:sz w:val="20"/>
          <w:szCs w:val="20"/>
        </w:rPr>
        <w:t xml:space="preserve">Tener práctica profesional mínima de cinco años, contados a partir de la obtención del título profesional, relacionada con la materia del cargo para el que concursa; </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0"/>
        </w:numPr>
        <w:jc w:val="both"/>
        <w:rPr>
          <w:rFonts w:ascii="Source Sans Pro" w:hAnsi="Source Sans Pro"/>
          <w:sz w:val="20"/>
          <w:szCs w:val="20"/>
        </w:rPr>
      </w:pPr>
      <w:r w:rsidRPr="005D577D">
        <w:rPr>
          <w:rFonts w:ascii="Source Sans Pro" w:hAnsi="Source Sans Pro"/>
          <w:sz w:val="20"/>
          <w:szCs w:val="20"/>
        </w:rPr>
        <w:t>Haber residido en la Ciudad de México o en su área Metropolitana durante los dos años anteriores al día de la designación y presentar su declaración de evolución patrimonial, conforme a la ley de la materia;</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0"/>
        </w:numPr>
        <w:jc w:val="both"/>
        <w:rPr>
          <w:rFonts w:ascii="Source Sans Pro" w:hAnsi="Source Sans Pro"/>
          <w:sz w:val="20"/>
          <w:szCs w:val="20"/>
        </w:rPr>
      </w:pPr>
      <w:r w:rsidRPr="005D577D">
        <w:rPr>
          <w:rFonts w:ascii="Source Sans Pro" w:hAnsi="Source Sans Pro"/>
          <w:sz w:val="20"/>
          <w:szCs w:val="20"/>
        </w:rPr>
        <w:t>Gozar de buena reputación, para lo cual se tomará en cuenta no ser deudor alimentario moroso y contar con una trayectoria laboral respetable a través de un estudio minucioso de los antecedentes del postulante en el que se pueda evaluar su conducta ética;</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0"/>
        </w:numPr>
        <w:jc w:val="both"/>
        <w:rPr>
          <w:rFonts w:ascii="Source Sans Pro" w:hAnsi="Source Sans Pro"/>
          <w:sz w:val="20"/>
          <w:szCs w:val="20"/>
        </w:rPr>
      </w:pPr>
      <w:r w:rsidRPr="005D577D">
        <w:rPr>
          <w:rFonts w:ascii="Source Sans Pro" w:hAnsi="Source Sans Pro"/>
          <w:sz w:val="20"/>
          <w:szCs w:val="20"/>
        </w:rPr>
        <w:lastRenderedPageBreak/>
        <w:t>No haber sido condenado por sentencia firme, por delito doloso que amerite pena corporal de más de un año de prisión; pero si se tratare de robo, fraude, falsificación, abuso de confianza u otro que lastime seriamente la buena fama en el concepto público, lo inhabilitará para el cargo, cualquiera que haya sido la pena; y</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0"/>
        </w:numPr>
        <w:jc w:val="both"/>
        <w:rPr>
          <w:rFonts w:ascii="Source Sans Pro" w:hAnsi="Source Sans Pro"/>
          <w:sz w:val="20"/>
          <w:szCs w:val="20"/>
        </w:rPr>
      </w:pPr>
      <w:r w:rsidRPr="005D577D">
        <w:rPr>
          <w:rFonts w:ascii="Source Sans Pro" w:hAnsi="Source Sans Pro"/>
          <w:sz w:val="20"/>
          <w:szCs w:val="20"/>
        </w:rPr>
        <w:t>Participar y obtener resultado favorable en el concurso de oposición, así como en los exámenes que establece ésta Ley, en los mismos términos de lo que ésta dispone.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23.</w:t>
      </w:r>
      <w:r w:rsidRPr="005D577D">
        <w:rPr>
          <w:rFonts w:ascii="Source Sans Pro" w:hAnsi="Source Sans Pro"/>
          <w:sz w:val="20"/>
          <w:szCs w:val="20"/>
        </w:rPr>
        <w:t xml:space="preserve"> Se deroga.</w:t>
      </w:r>
    </w:p>
    <w:p w:rsidR="009961C1" w:rsidRPr="005D577D" w:rsidRDefault="009961C1" w:rsidP="005D577D">
      <w:pPr>
        <w:jc w:val="both"/>
        <w:rPr>
          <w:rFonts w:ascii="Source Sans Pro" w:hAnsi="Source Sans Pro"/>
          <w:b/>
          <w:sz w:val="20"/>
          <w:szCs w:val="20"/>
        </w:rPr>
      </w:pPr>
    </w:p>
    <w:p w:rsidR="009961C1" w:rsidRPr="005D577D" w:rsidRDefault="00C87091" w:rsidP="005D577D">
      <w:pPr>
        <w:jc w:val="both"/>
        <w:rPr>
          <w:rFonts w:ascii="Source Sans Pro" w:hAnsi="Source Sans Pro"/>
          <w:sz w:val="20"/>
          <w:szCs w:val="20"/>
        </w:rPr>
      </w:pPr>
      <w:r w:rsidRPr="005D577D">
        <w:rPr>
          <w:rFonts w:ascii="Source Sans Pro" w:hAnsi="Source Sans Pro"/>
          <w:b/>
          <w:sz w:val="20"/>
          <w:szCs w:val="20"/>
        </w:rPr>
        <w:t xml:space="preserve">Artículo 24. </w:t>
      </w:r>
      <w:r w:rsidR="002D684C" w:rsidRPr="002D684C">
        <w:rPr>
          <w:rFonts w:ascii="Source Sans Pro" w:hAnsi="Source Sans Pro"/>
          <w:sz w:val="20"/>
          <w:szCs w:val="20"/>
        </w:rPr>
        <w:t>Para ser persona secretaria de acuerdos o de instrucción, en los órganos jurisdiccionales, Unidades de Gestión, Tribunales Laborales y en las Salas del Tribunal Superior de Justicia, así como para la de Proyectista de Segunda Instancia, se requiere:</w:t>
      </w:r>
    </w:p>
    <w:p w:rsidR="002D684C" w:rsidRDefault="002D684C" w:rsidP="002D684C">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29/11</w:t>
      </w:r>
      <w:r w:rsidRPr="00346246">
        <w:rPr>
          <w:rFonts w:ascii="Source Sans Pro" w:hAnsi="Source Sans Pro" w:cs="Arial"/>
          <w:i/>
          <w:iCs/>
          <w:color w:val="9F2241"/>
          <w:sz w:val="18"/>
          <w:szCs w:val="18"/>
        </w:rPr>
        <w:t>/24</w:t>
      </w:r>
    </w:p>
    <w:p w:rsidR="00C87091" w:rsidRPr="005D577D" w:rsidRDefault="00C87091" w:rsidP="005D577D">
      <w:pPr>
        <w:jc w:val="both"/>
        <w:rPr>
          <w:rFonts w:ascii="Source Sans Pro" w:hAnsi="Source Sans Pro"/>
          <w:sz w:val="20"/>
          <w:szCs w:val="20"/>
        </w:rPr>
      </w:pPr>
    </w:p>
    <w:p w:rsidR="009961C1" w:rsidRPr="005D577D" w:rsidRDefault="009961C1" w:rsidP="00941C69">
      <w:pPr>
        <w:pStyle w:val="Prrafodelista"/>
        <w:numPr>
          <w:ilvl w:val="0"/>
          <w:numId w:val="91"/>
        </w:numPr>
        <w:jc w:val="both"/>
        <w:rPr>
          <w:rFonts w:ascii="Source Sans Pro" w:hAnsi="Source Sans Pro"/>
          <w:sz w:val="20"/>
          <w:szCs w:val="20"/>
        </w:rPr>
      </w:pPr>
      <w:r w:rsidRPr="005D577D">
        <w:rPr>
          <w:rFonts w:ascii="Source Sans Pro" w:hAnsi="Source Sans Pro"/>
          <w:sz w:val="20"/>
          <w:szCs w:val="20"/>
        </w:rPr>
        <w:t>Tener la ciudadanía mexicana en pleno ejercicio de sus derechos civiles y políticos;</w:t>
      </w:r>
    </w:p>
    <w:p w:rsidR="009961C1" w:rsidRPr="005D577D" w:rsidRDefault="009961C1" w:rsidP="005D577D">
      <w:pPr>
        <w:jc w:val="both"/>
        <w:rPr>
          <w:rFonts w:ascii="Source Sans Pro" w:hAnsi="Source Sans Pro"/>
          <w:sz w:val="20"/>
          <w:szCs w:val="20"/>
        </w:rPr>
      </w:pPr>
    </w:p>
    <w:p w:rsidR="009961C1" w:rsidRPr="005D577D" w:rsidRDefault="00C87091" w:rsidP="00941C69">
      <w:pPr>
        <w:pStyle w:val="Prrafodelista"/>
        <w:numPr>
          <w:ilvl w:val="0"/>
          <w:numId w:val="91"/>
        </w:numPr>
        <w:jc w:val="both"/>
        <w:rPr>
          <w:rFonts w:ascii="Source Sans Pro" w:hAnsi="Source Sans Pro"/>
          <w:sz w:val="20"/>
          <w:szCs w:val="20"/>
        </w:rPr>
      </w:pPr>
      <w:r w:rsidRPr="005D577D">
        <w:rPr>
          <w:rFonts w:ascii="Source Sans Pro" w:hAnsi="Source Sans Pro"/>
          <w:sz w:val="20"/>
          <w:szCs w:val="20"/>
        </w:rPr>
        <w:t>Contar con Título de licenciatura en Derecho con cédula profesional expedida por la autoridad o Institución legalmente facultada para ello;</w:t>
      </w:r>
    </w:p>
    <w:p w:rsidR="00C87091" w:rsidRPr="005D577D" w:rsidRDefault="00C87091" w:rsidP="005D577D">
      <w:pPr>
        <w:jc w:val="both"/>
        <w:rPr>
          <w:rFonts w:ascii="Source Sans Pro" w:hAnsi="Source Sans Pro"/>
          <w:sz w:val="20"/>
          <w:szCs w:val="20"/>
        </w:rPr>
      </w:pPr>
    </w:p>
    <w:p w:rsidR="009961C1" w:rsidRDefault="009961C1" w:rsidP="00941C69">
      <w:pPr>
        <w:pStyle w:val="Prrafodelista"/>
        <w:numPr>
          <w:ilvl w:val="0"/>
          <w:numId w:val="91"/>
        </w:numPr>
        <w:jc w:val="both"/>
        <w:rPr>
          <w:rFonts w:ascii="Source Sans Pro" w:hAnsi="Source Sans Pro"/>
          <w:sz w:val="20"/>
          <w:szCs w:val="20"/>
        </w:rPr>
      </w:pPr>
      <w:r w:rsidRPr="005D577D">
        <w:rPr>
          <w:rFonts w:ascii="Source Sans Pro" w:hAnsi="Source Sans Pro"/>
          <w:sz w:val="20"/>
          <w:szCs w:val="20"/>
        </w:rPr>
        <w:t>Tener dos años de práctica profesional, contados desde la fecha de expedición del título.</w:t>
      </w:r>
    </w:p>
    <w:p w:rsidR="005D577D" w:rsidRPr="005D577D" w:rsidRDefault="005D577D" w:rsidP="005D577D">
      <w:pPr>
        <w:jc w:val="both"/>
        <w:rPr>
          <w:rFonts w:ascii="Source Sans Pro" w:hAnsi="Source Sans Pro"/>
          <w:sz w:val="20"/>
          <w:szCs w:val="20"/>
        </w:rPr>
      </w:pPr>
    </w:p>
    <w:p w:rsidR="009961C1" w:rsidRPr="005D577D" w:rsidRDefault="002D684C" w:rsidP="00941C69">
      <w:pPr>
        <w:pStyle w:val="Prrafodelista"/>
        <w:numPr>
          <w:ilvl w:val="0"/>
          <w:numId w:val="91"/>
        </w:numPr>
        <w:jc w:val="both"/>
        <w:rPr>
          <w:rFonts w:ascii="Source Sans Pro" w:hAnsi="Source Sans Pro"/>
          <w:sz w:val="20"/>
          <w:szCs w:val="20"/>
        </w:rPr>
      </w:pPr>
      <w:r w:rsidRPr="002D684C">
        <w:rPr>
          <w:rFonts w:ascii="Source Sans Pro" w:hAnsi="Source Sans Pro"/>
          <w:sz w:val="20"/>
          <w:szCs w:val="20"/>
        </w:rPr>
        <w:t>No haber sido condenada por sentencia definitiva, por delito doloso que amerite pena privativa de libertad de más de un año de prisión, pero si se tratare de robo, fraude, falsificación, abuso de confianza u otro que lastime seriamente la buena fama en el concepto público, quedará inhabilitada para el cargo, cualquiera que haya sido la pena.</w:t>
      </w:r>
    </w:p>
    <w:p w:rsidR="002D684C" w:rsidRDefault="002D684C" w:rsidP="002D684C">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1"/>
        </w:numPr>
        <w:jc w:val="both"/>
        <w:rPr>
          <w:rFonts w:ascii="Source Sans Pro" w:hAnsi="Source Sans Pro"/>
          <w:sz w:val="20"/>
          <w:szCs w:val="20"/>
        </w:rPr>
      </w:pPr>
      <w:r w:rsidRPr="005D577D">
        <w:rPr>
          <w:rFonts w:ascii="Source Sans Pro" w:hAnsi="Source Sans Pro"/>
          <w:sz w:val="20"/>
          <w:szCs w:val="20"/>
        </w:rPr>
        <w:t>No haber sido condenado por sentencia definitiva, por delito doloso que amerite pena privativa de libertad de más de un año de prisión, pero si se tratare de robo, fraude, falsificación, abuso de confianza u otro que lastime seriamente la buena fama en el concepto público, quedará inhabilitado para el cargo, cualquiera que haya sido la pena.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25.</w:t>
      </w:r>
      <w:r w:rsidRPr="005D577D">
        <w:rPr>
          <w:rFonts w:ascii="Source Sans Pro" w:hAnsi="Source Sans Pro"/>
          <w:sz w:val="20"/>
          <w:szCs w:val="20"/>
        </w:rPr>
        <w:t xml:space="preserve"> Para ocupar la Titularidad de la Primera o Segunda Secretaría de Acuerdos de la Presidencia y Tribunal Pleno, así como Secretaría Auxiliar de la misma, se necesita que los interesados sean mexicanos por nacimiento y no hayan adquirido otra nacionalidad, satisfagan los requisitos indicados en el artículo que antecede, con la salvedad que en el caso de la Secretaría Auxiliar no se requiere tener dos años de práctica profesional. La o el Presidente del  Tribunal Superior de Justicia les asignará sus funciones.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26.</w:t>
      </w:r>
      <w:r w:rsidRPr="005D577D">
        <w:rPr>
          <w:rFonts w:ascii="Source Sans Pro" w:hAnsi="Source Sans Pro"/>
          <w:sz w:val="20"/>
          <w:szCs w:val="20"/>
        </w:rPr>
        <w:t xml:space="preserve"> Para ser Secretaria o Secretario Actuario se requiere:</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2"/>
        </w:numPr>
        <w:jc w:val="both"/>
        <w:rPr>
          <w:rFonts w:ascii="Source Sans Pro" w:hAnsi="Source Sans Pro"/>
          <w:sz w:val="20"/>
          <w:szCs w:val="20"/>
        </w:rPr>
      </w:pPr>
      <w:r w:rsidRPr="005D577D">
        <w:rPr>
          <w:rFonts w:ascii="Source Sans Pro" w:hAnsi="Source Sans Pro"/>
          <w:sz w:val="20"/>
          <w:szCs w:val="20"/>
        </w:rPr>
        <w:t>Tener la ciudadanía mexicana en pleno ejercicio de sus derechos civiles y políticos;</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2"/>
        </w:numPr>
        <w:jc w:val="both"/>
        <w:rPr>
          <w:rFonts w:ascii="Source Sans Pro" w:hAnsi="Source Sans Pro"/>
          <w:sz w:val="20"/>
          <w:szCs w:val="20"/>
        </w:rPr>
      </w:pPr>
      <w:r w:rsidRPr="005D577D">
        <w:rPr>
          <w:rFonts w:ascii="Source Sans Pro" w:hAnsi="Source Sans Pro"/>
          <w:sz w:val="20"/>
          <w:szCs w:val="20"/>
        </w:rPr>
        <w:t>Tener título profesional de Licenciatura en Derecho con cédula profesional expedida por la autoridad o institución legalmente facultada para ello;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2"/>
        </w:numPr>
        <w:jc w:val="both"/>
        <w:rPr>
          <w:rFonts w:ascii="Source Sans Pro" w:hAnsi="Source Sans Pro"/>
          <w:sz w:val="20"/>
          <w:szCs w:val="20"/>
        </w:rPr>
      </w:pPr>
      <w:r w:rsidRPr="005D577D">
        <w:rPr>
          <w:rFonts w:ascii="Source Sans Pro" w:hAnsi="Source Sans Pro"/>
          <w:sz w:val="20"/>
          <w:szCs w:val="20"/>
        </w:rPr>
        <w:t>No haber sido condenado por sentencia firme, por delito doloso que amerite pena corporal de más de un año de prisión, pero si se tratare de robo, fraude, falsificación, abuso de confianza u otro que lastime seriamente la buena fama en el concepto público, quedará inhabilitado para el cargo, cualquiera que haya sido la pena; y</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2"/>
        </w:numPr>
        <w:jc w:val="both"/>
        <w:rPr>
          <w:rFonts w:ascii="Source Sans Pro" w:hAnsi="Source Sans Pro"/>
          <w:sz w:val="20"/>
          <w:szCs w:val="20"/>
        </w:rPr>
      </w:pPr>
      <w:r w:rsidRPr="005D577D">
        <w:rPr>
          <w:rFonts w:ascii="Source Sans Pro" w:hAnsi="Source Sans Pro"/>
          <w:sz w:val="20"/>
          <w:szCs w:val="20"/>
        </w:rPr>
        <w:lastRenderedPageBreak/>
        <w:t>Tener una práctica profesional en el campo jurídico de seis meses y haber hecho un curso de preparación no menor de tres meses en el Instituto de Estudios Judiciales.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Para ser Titular de la Secretaría Auxiliar Actuario de Sala se deben cubrir los requisitos establecidos en esta Ley, a excepción del relativo a la práctica profesional.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27.</w:t>
      </w:r>
      <w:r w:rsidRPr="005D577D">
        <w:rPr>
          <w:rFonts w:ascii="Source Sans Pro" w:hAnsi="Source Sans Pro"/>
          <w:sz w:val="20"/>
          <w:szCs w:val="20"/>
        </w:rPr>
        <w:t xml:space="preserve"> Para ser Secretaria o Secretario Proyectista de Juzgado, Conciliador, Auxiliar de Juzgado de Proceso Oral en materia Familiar u Oficial Notificador, se deberán reunir los mismos requisitos establecidos en esta Ley con excepción a lo relativo a la práctica profesional.</w:t>
      </w:r>
    </w:p>
    <w:p w:rsidR="009961C1" w:rsidRPr="005D577D" w:rsidRDefault="009961C1" w:rsidP="005D577D">
      <w:pPr>
        <w:jc w:val="both"/>
        <w:rPr>
          <w:rFonts w:ascii="Source Sans Pro" w:hAnsi="Source Sans Pro"/>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sz w:val="20"/>
          <w:szCs w:val="20"/>
        </w:rPr>
        <w:t>Las personas servidoras públicas a que se refieren los artículos 24, 25 y 26 de esta Ley, deberán, además, aprobar los exámenes que el Instituto de Estudios Judiciales habrá de aplicar, para cada caso, en los términos de esta Ley.</w:t>
      </w:r>
    </w:p>
    <w:p w:rsidR="009B3210" w:rsidRDefault="009B3210" w:rsidP="005D577D">
      <w:pPr>
        <w:jc w:val="both"/>
        <w:rPr>
          <w:rFonts w:ascii="Source Sans Pro" w:hAnsi="Source Sans Pro"/>
          <w:sz w:val="20"/>
          <w:szCs w:val="20"/>
        </w:rPr>
      </w:pPr>
    </w:p>
    <w:p w:rsidR="009B3210" w:rsidRPr="005D577D" w:rsidRDefault="009B3210" w:rsidP="005D577D">
      <w:pPr>
        <w:jc w:val="both"/>
        <w:rPr>
          <w:rFonts w:ascii="Source Sans Pro" w:hAnsi="Source Sans Pro"/>
          <w:sz w:val="20"/>
          <w:szCs w:val="20"/>
        </w:rPr>
      </w:pPr>
      <w:r w:rsidRPr="009B3210">
        <w:rPr>
          <w:rFonts w:ascii="Source Sans Pro" w:hAnsi="Source Sans Pro"/>
          <w:sz w:val="20"/>
          <w:szCs w:val="20"/>
        </w:rPr>
        <w:t>Para ser persona Secretaria Actuaria, Oficial Notificador o Auxiliar de los órganos jurisdiccionales o de las Unidades de Gestión, se deberán reunir los mismos requisitos establecidos en esta Ley con excepción a lo relativo a la práctica profesional.</w:t>
      </w:r>
    </w:p>
    <w:p w:rsidR="009B3210" w:rsidRDefault="009B3210" w:rsidP="009B3210">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LAS INCOMPATIBILIDADES E INCAPACIDADES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28.</w:t>
      </w:r>
      <w:r w:rsidRPr="005D577D">
        <w:rPr>
          <w:rFonts w:ascii="Source Sans Pro" w:hAnsi="Source Sans Pro"/>
          <w:sz w:val="20"/>
          <w:szCs w:val="20"/>
        </w:rPr>
        <w:t xml:space="preserve"> Las y los Magistrados, Juezas y Jueces, Consejeras y Consejeros, así como las y los Secretarios adscritos al Poder Judicial, no podrán en ningún caso aceptar ni desempeñar empleo, cargo o comisión de la Federación, de los Estados, de la Ciudad de México o de particulares, salvo los cargos no remunerados en asociaciones o instituciones científicas, docentes, artísticas o de beneficencia que no interfieran en su horario de trabajo ni menoscabe el pleno ejercicio de sus funciones.</w:t>
      </w:r>
    </w:p>
    <w:p w:rsidR="009961C1" w:rsidRPr="005D577D" w:rsidRDefault="009961C1" w:rsidP="005D577D">
      <w:pPr>
        <w:jc w:val="both"/>
        <w:rPr>
          <w:rFonts w:ascii="Source Sans Pro" w:hAnsi="Source Sans Pro"/>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sz w:val="20"/>
          <w:szCs w:val="20"/>
        </w:rPr>
        <w:t>Las incompatibilidades a que se refiere este precepto serán aplicables a las personas servidoras públicas judiciales aun cuando gocen de licencia.</w:t>
      </w:r>
    </w:p>
    <w:p w:rsidR="00911B8A" w:rsidRDefault="00911B8A" w:rsidP="005D577D">
      <w:pPr>
        <w:jc w:val="both"/>
        <w:rPr>
          <w:rFonts w:ascii="Source Sans Pro" w:hAnsi="Source Sans Pro"/>
          <w:sz w:val="20"/>
          <w:szCs w:val="20"/>
        </w:rPr>
      </w:pPr>
    </w:p>
    <w:p w:rsidR="00911B8A" w:rsidRPr="00911B8A" w:rsidRDefault="00911B8A" w:rsidP="005D577D">
      <w:pPr>
        <w:jc w:val="both"/>
        <w:rPr>
          <w:rFonts w:ascii="Source Sans Pro" w:hAnsi="Source Sans Pro"/>
          <w:sz w:val="20"/>
          <w:szCs w:val="20"/>
        </w:rPr>
      </w:pPr>
      <w:r w:rsidRPr="00911B8A">
        <w:rPr>
          <w:rFonts w:ascii="Source Sans Pro" w:hAnsi="Source Sans Pro"/>
          <w:sz w:val="20"/>
          <w:szCs w:val="20"/>
        </w:rPr>
        <w:t>Para ser persona Secretaria Actuaria, Oficial Notificador o Auxiliar de los órganos jurisdiccionales o de las Unidades de Gestión, se deberán reunir los mismos requisitos establecidos en esta Ley con excepción a lo relativo a la práctica profesional.</w:t>
      </w:r>
    </w:p>
    <w:p w:rsidR="00911B8A" w:rsidRDefault="00911B8A" w:rsidP="00911B8A">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29.</w:t>
      </w:r>
      <w:r w:rsidRPr="005D577D">
        <w:rPr>
          <w:rFonts w:ascii="Source Sans Pro" w:hAnsi="Source Sans Pro"/>
          <w:sz w:val="20"/>
          <w:szCs w:val="20"/>
        </w:rPr>
        <w:t xml:space="preserve"> Los nombramientos que se hagan para las personas servidoras públicas judiciales, del Consejo de la Judicatura y auxiliares de la administración de justicia, no podrán recaer en ascendientes, descendientes, cónyuges o colaterales dentro del cuarto grado por consanguinidad y segundo por afinidad, de la persona servidora pública que haga la designación.</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personas servidoras públicas que ocupen los cargos a los que se refiere el párrafo anterior, deberán ser designados por las autoridades u órganos competentes en los plazos y términos previstos por las normas aplicables, sin que puedan dejarse vacantes por más de treinta días hábiles.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30.</w:t>
      </w:r>
      <w:r w:rsidRPr="005D577D">
        <w:rPr>
          <w:rFonts w:ascii="Source Sans Pro" w:hAnsi="Source Sans Pro"/>
          <w:sz w:val="20"/>
          <w:szCs w:val="20"/>
        </w:rPr>
        <w:t xml:space="preserve"> Las personas servidoras públicas de la administración de justicia, no podrán desempeñarse corredores, comisionistas, apoderados judiciales, tutores, curadores, albaceas, depositarios, síndicos, administradores, interventores, árbitros, peritos, asesores jurídicos ni ejercer la abogacía, salvo en asuntos de carácter personal.</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lastRenderedPageBreak/>
        <w:t>Las y los Jueces, Magistrados y Consejeros no podrán actuar como patronos, abogados o representantes en cualquier proceso ante los órganos judiciales de la Ciudad de México mientras estén en el cargo, cuando hayan sido separados del mismo por sanción disciplinaria o dentro de los dos años siguientes a su retiro.</w:t>
      </w:r>
    </w:p>
    <w:p w:rsidR="009961C1" w:rsidRPr="005D577D" w:rsidRDefault="009961C1" w:rsidP="005D577D">
      <w:pPr>
        <w:jc w:val="both"/>
        <w:rPr>
          <w:rFonts w:ascii="Source Sans Pro" w:hAnsi="Source Sans Pro"/>
          <w:b/>
          <w:sz w:val="20"/>
          <w:szCs w:val="20"/>
        </w:rPr>
      </w:pPr>
    </w:p>
    <w:p w:rsidR="009961C1" w:rsidRPr="005D577D" w:rsidRDefault="00F66B8C" w:rsidP="005D577D">
      <w:pPr>
        <w:jc w:val="both"/>
        <w:rPr>
          <w:rFonts w:ascii="Source Sans Pro" w:hAnsi="Source Sans Pro"/>
          <w:sz w:val="20"/>
          <w:szCs w:val="20"/>
        </w:rPr>
      </w:pPr>
      <w:r w:rsidRPr="00F66B8C">
        <w:rPr>
          <w:rFonts w:ascii="Source Sans Pro" w:hAnsi="Source Sans Pro"/>
          <w:b/>
          <w:sz w:val="20"/>
          <w:szCs w:val="20"/>
        </w:rPr>
        <w:t>Artículo 31.</w:t>
      </w:r>
      <w:r w:rsidRPr="00F66B8C">
        <w:rPr>
          <w:rFonts w:ascii="Source Sans Pro" w:hAnsi="Source Sans Pro"/>
          <w:sz w:val="20"/>
          <w:szCs w:val="20"/>
        </w:rPr>
        <w:t xml:space="preserve"> El retiro de las y los Jueces y las y los Magistrados se producirá́, por sobrevenir incapacidad física o mental que imposibilite el adecuado desempeño del cargo, o al cumplir setenta y cinco años de edad</w:t>
      </w:r>
      <w:r w:rsidR="009961C1" w:rsidRPr="005D577D">
        <w:rPr>
          <w:rFonts w:ascii="Source Sans Pro" w:hAnsi="Source Sans Pro"/>
          <w:sz w:val="20"/>
          <w:szCs w:val="20"/>
        </w:rPr>
        <w:t>.</w:t>
      </w:r>
    </w:p>
    <w:p w:rsidR="00F66B8C" w:rsidRPr="00346246" w:rsidRDefault="00872815" w:rsidP="00F66B8C">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F66B8C">
        <w:rPr>
          <w:rFonts w:ascii="Source Sans Pro" w:hAnsi="Source Sans Pro" w:cs="Arial"/>
          <w:i/>
          <w:iCs/>
          <w:color w:val="9F2241"/>
          <w:sz w:val="18"/>
          <w:szCs w:val="18"/>
        </w:rPr>
        <w:t xml:space="preserve"> reformado  G.O.CDMX 01/08</w:t>
      </w:r>
      <w:r w:rsidR="00F66B8C"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y los Magistrados ratificados, tendrán derecho al haber por retiro de carácter vitalicio, equivalente al cien por ciento de sus percepciones mensuales netas, durante los dos primeros años y al setenta por ciento de éstas durante el resto de su vida, cuando se encuentren bajo los siguientes supuestos:</w:t>
      </w:r>
    </w:p>
    <w:p w:rsidR="009961C1" w:rsidRPr="005D577D" w:rsidRDefault="009961C1" w:rsidP="005D577D">
      <w:pPr>
        <w:jc w:val="both"/>
        <w:rPr>
          <w:rFonts w:ascii="Source Sans Pro" w:hAnsi="Source Sans Pro"/>
          <w:sz w:val="20"/>
          <w:szCs w:val="20"/>
        </w:rPr>
      </w:pPr>
    </w:p>
    <w:p w:rsidR="005D577D" w:rsidRPr="005D577D" w:rsidRDefault="009961C1" w:rsidP="00941C69">
      <w:pPr>
        <w:pStyle w:val="Prrafodelista"/>
        <w:numPr>
          <w:ilvl w:val="0"/>
          <w:numId w:val="93"/>
        </w:numPr>
        <w:jc w:val="both"/>
        <w:rPr>
          <w:rFonts w:ascii="Source Sans Pro" w:hAnsi="Source Sans Pro"/>
          <w:sz w:val="20"/>
          <w:szCs w:val="20"/>
        </w:rPr>
      </w:pPr>
      <w:r w:rsidRPr="005D577D">
        <w:rPr>
          <w:rFonts w:ascii="Source Sans Pro" w:hAnsi="Source Sans Pro"/>
          <w:sz w:val="20"/>
          <w:szCs w:val="20"/>
        </w:rPr>
        <w:t>Tener quince años o más como Magistrados; o</w:t>
      </w:r>
    </w:p>
    <w:p w:rsidR="009961C1" w:rsidRPr="005D577D" w:rsidRDefault="009961C1" w:rsidP="005D577D">
      <w:pPr>
        <w:jc w:val="both"/>
        <w:rPr>
          <w:rFonts w:ascii="Source Sans Pro" w:hAnsi="Source Sans Pro"/>
          <w:sz w:val="20"/>
          <w:szCs w:val="20"/>
        </w:rPr>
      </w:pPr>
    </w:p>
    <w:p w:rsidR="005D577D" w:rsidRPr="005D577D" w:rsidRDefault="009961C1" w:rsidP="00941C69">
      <w:pPr>
        <w:pStyle w:val="Prrafodelista"/>
        <w:numPr>
          <w:ilvl w:val="0"/>
          <w:numId w:val="93"/>
        </w:numPr>
        <w:jc w:val="both"/>
        <w:rPr>
          <w:rFonts w:ascii="Source Sans Pro" w:hAnsi="Source Sans Pro"/>
          <w:sz w:val="20"/>
          <w:szCs w:val="20"/>
        </w:rPr>
      </w:pPr>
      <w:r w:rsidRPr="005D577D">
        <w:rPr>
          <w:rFonts w:ascii="Source Sans Pro" w:hAnsi="Source Sans Pro"/>
          <w:sz w:val="20"/>
          <w:szCs w:val="20"/>
        </w:rPr>
        <w:t>Tener treinta años o más al servicio del Tribunal Superior de Justicia.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A las y los Magistrados que hayan sido ratificados que opten por el retiro, se les deberá elaborar el cálculo actuarial correspondiente para conocer la cantidad que deberá aportar el Tribunal al Fondo de Retiro.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cantidades resultantes de dicho estudio actuarial, se entregarán inmediatamente al Consejo de la Judicatura quien decidirá la forma de administrarlas.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y los Magistrados que no fueren ratificados, al concluir su encargo si cumplen con el supuesto a que se refiere el inciso b) del párrafo anterior, tendrán derecho a un haber especial por retiro durante dos años, en el primer año será el equivalente al setenta por ciento de la percepción mensual neta del último año de ejercicio y el segundo será por el equivalente al cincuenta por ciento de dichas percepciones.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ingreso mensual a que se refiere este artículo, se tomará como base para su tabulación las percepciones de las Magistraturas en activo.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y los Magistrados ratificados, al cumplir sesenta y cinco años de edad podrán retirarse voluntariamente del cargo, en este caso cuando se retiren sin tener quince años de ejercicio y cuenten con veinticinco años o más al servicio del Tribunal, disfrutarán del haber por retiro, el que será proporcional al tiempo en que se hayan desempeñado como tales.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Del monto total al que tenga derecho deberá deducirse, en su caso, aquél que reciba por parte del Instituto de Seguridad y Servicios Sociales de los Trabajadores del Estado.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No  podrán  recibir  ninguna  otra  prestación  que  establezca  la  Ley  del  Fondo  de  Apoyo  a  la Administración de Justicia en la Ciudad de México.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haber por retiro se entregará por medio de ministraciones mensuales, las cuales se incrementarán en la misma proporción en que se aumenten las percepciones de los Magistrados en activo.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y los Jueces ratificados, al retirarse del cargo, disfrutarán de un haber por retiro de carácter vitalicio en los  términos  del  que  corresponde  a  las y los Magistrados,  de  conformidad  con  lo establecido por los párrafos aplicables de este artículo; para lo cual se deberá cumplir con lo siguiente: haber sido ratificado, haberse desempeñado en ese cargo por quince años o más y contar, por lo menos, con veinte años de servicio en el Tribunal Superior de Justicia.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lastRenderedPageBreak/>
        <w:t>Para dar cumplimiento a lo anterior, el Consejo de la Judicatura, establecerá un fondo para el retiro que será administrado por un fideicomiso. Para la constitución del Fondo para el Retiro se observará lo siguiente:</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y los Magistrados aportarán el equivalente al 8% de su percepción mensual neta, durante los seis primeros años y el 4% los subsecuentes, hasta el retiro.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Consejo de la Judicatura a propuesta del Pleno del Tribunal, establecerá por medio de acuerdos conducentes, las reglas para la administración del Fondo, sin afectar las economías y funciones jurisdiccionales propias del Tribunal Superior de Justicia.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TÍTULO TERCERO</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 ORGANIZACIÓN DEL TRIBUNAL</w:t>
      </w:r>
    </w:p>
    <w:p w:rsidR="009961C1" w:rsidRPr="005D577D" w:rsidRDefault="009961C1"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DEL TRIBUNAL SUPERIOR DE JUSTICIA DE LA CIUDAD DE MÉXICO</w:t>
      </w:r>
    </w:p>
    <w:p w:rsidR="009961C1" w:rsidRPr="005D577D" w:rsidRDefault="009961C1" w:rsidP="005D577D">
      <w:pPr>
        <w:jc w:val="both"/>
        <w:rPr>
          <w:rFonts w:ascii="Source Sans Pro" w:hAnsi="Source Sans Pro"/>
          <w:b/>
          <w:sz w:val="20"/>
          <w:szCs w:val="20"/>
        </w:rPr>
      </w:pPr>
    </w:p>
    <w:p w:rsidR="007375E0"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32.</w:t>
      </w:r>
      <w:r w:rsidR="007375E0" w:rsidRPr="005D577D">
        <w:rPr>
          <w:rFonts w:ascii="Source Sans Pro" w:hAnsi="Source Sans Pro"/>
          <w:sz w:val="20"/>
          <w:szCs w:val="20"/>
        </w:rPr>
        <w:t xml:space="preserve">El Poder Judicial se deposita en un Tribunal Superior de Justicia que contará con una Sala Constitucional; un Consejo de la Judicatura y Juzgados. </w:t>
      </w:r>
    </w:p>
    <w:p w:rsidR="007375E0" w:rsidRPr="005D577D" w:rsidRDefault="007375E0" w:rsidP="005D577D">
      <w:pPr>
        <w:jc w:val="both"/>
        <w:rPr>
          <w:rFonts w:ascii="Source Sans Pro" w:hAnsi="Source Sans Pro"/>
          <w:sz w:val="20"/>
          <w:szCs w:val="20"/>
        </w:rPr>
      </w:pPr>
    </w:p>
    <w:p w:rsidR="009961C1" w:rsidRPr="005D577D" w:rsidRDefault="007375E0" w:rsidP="005D577D">
      <w:pPr>
        <w:jc w:val="both"/>
        <w:rPr>
          <w:rFonts w:ascii="Source Sans Pro" w:hAnsi="Source Sans Pro"/>
          <w:sz w:val="20"/>
          <w:szCs w:val="20"/>
        </w:rPr>
      </w:pPr>
      <w:r w:rsidRPr="005D577D">
        <w:rPr>
          <w:rFonts w:ascii="Source Sans Pro" w:hAnsi="Source Sans Pro"/>
          <w:sz w:val="20"/>
          <w:szCs w:val="20"/>
        </w:rPr>
        <w:t>El Tribunal Superior de Justicia funcionará en Pleno y en Salas.</w:t>
      </w:r>
    </w:p>
    <w:p w:rsidR="007375E0" w:rsidRPr="005D577D" w:rsidRDefault="007375E0" w:rsidP="005D577D">
      <w:pPr>
        <w:jc w:val="both"/>
        <w:rPr>
          <w:rFonts w:ascii="Source Sans Pro" w:hAnsi="Source Sans Pro"/>
          <w:sz w:val="20"/>
          <w:szCs w:val="20"/>
        </w:rPr>
      </w:pPr>
    </w:p>
    <w:p w:rsidR="009961C1" w:rsidRPr="005D577D" w:rsidRDefault="007375E0" w:rsidP="005D577D">
      <w:pPr>
        <w:jc w:val="both"/>
        <w:rPr>
          <w:rFonts w:ascii="Source Sans Pro" w:hAnsi="Source Sans Pro"/>
          <w:sz w:val="20"/>
          <w:szCs w:val="20"/>
        </w:rPr>
      </w:pPr>
      <w:r w:rsidRPr="005D577D">
        <w:rPr>
          <w:rFonts w:ascii="Source Sans Pro" w:hAnsi="Source Sans Pro"/>
          <w:sz w:val="20"/>
          <w:szCs w:val="20"/>
        </w:rPr>
        <w:t>El Pleno del Tribunal de Justicia, es el órgano supremo del Poder Judicial, éste se integra por las y los Magistrados adscritos al Tribunal Superior de Justicia, una o uno de los cuales presidirá sin formar parte de alguna Sala.</w:t>
      </w:r>
    </w:p>
    <w:p w:rsidR="007375E0" w:rsidRPr="005D577D" w:rsidRDefault="007375E0"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33.</w:t>
      </w:r>
      <w:r w:rsidRPr="005D577D">
        <w:rPr>
          <w:rFonts w:ascii="Source Sans Pro" w:hAnsi="Source Sans Pro"/>
          <w:sz w:val="20"/>
          <w:szCs w:val="20"/>
        </w:rPr>
        <w:t xml:space="preserve"> El Tribunal Superior de Justicia contará con una Sala Constitucional de carácter permanente, misma que será la máxima autoridad local en materia de interpretación de la Constitución, la cual se regirá de conformidad con la ley en la materia.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número de Salas del Tribunal Superior de Justicia, será determinado por el Consejo de la Judicatura, conforme a las necesidades y el presupuesto.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34.</w:t>
      </w:r>
      <w:r w:rsidRPr="005D577D">
        <w:rPr>
          <w:rFonts w:ascii="Source Sans Pro" w:hAnsi="Source Sans Pro"/>
          <w:sz w:val="20"/>
          <w:szCs w:val="20"/>
        </w:rPr>
        <w:t xml:space="preserve"> Para que funcione el Tribunal en Pleno se necesita la concurrencia de cuando menos las dos terceras partes de las y los Magistrados que lo integran sus resoluciones se tomarán por unanimidad o mayoría de votos de los presentes, salvo los asuntos que expresamente requieran votación por mayoría calificada. En caso de empate, se confiere voto de calidad quien presida del Tribunal.</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Se requerirá de la mayoría de votos de las Magistradas y Magistrados presentes del Pleno, para aprobar un proyecto de iniciativa y/o decreto que se presente ante el Congreso, en los ordenamientos relacionados con la organización y funcionamiento de la administración de justicia.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35.</w:t>
      </w:r>
      <w:r w:rsidRPr="005D577D">
        <w:rPr>
          <w:rFonts w:ascii="Source Sans Pro" w:hAnsi="Source Sans Pro"/>
          <w:sz w:val="20"/>
          <w:szCs w:val="20"/>
        </w:rPr>
        <w:t xml:space="preserve"> Las sesiones del Tribunal en Pleno serán ordinarias o extraordinarias y, en ambos casos, públicas o privadas. Las sesiones ordinarias deberán celebrarse cuando menos una vez al mes y las extraordinarias cuando sea necesario para tratar y resolver asuntos urgentes, previa convocatoria de quien lo presida,  en la que determinará si son públicas o privadas, a iniciativa propia o a solicitud de tres integrantes del Tribunal cuando menos.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36.</w:t>
      </w:r>
      <w:r w:rsidRPr="005D577D">
        <w:rPr>
          <w:rFonts w:ascii="Source Sans Pro" w:hAnsi="Source Sans Pro"/>
          <w:sz w:val="20"/>
          <w:szCs w:val="20"/>
        </w:rPr>
        <w:t xml:space="preserve"> Para la Presidencia y el Tribunal en Pleno se designarán un Primer Secretario de Acuerdos, un Segundo Secretario de Acuerdos y el número de Secretarios Auxiliares de la Presidencia, así como los servidores públicos de la administración de justicia que fije el presupuesto de egresos respectivo, los cuales deben cumplir con los requisitos señalados en la presenta Ley para puestos similares.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37.</w:t>
      </w:r>
      <w:r w:rsidRPr="005D577D">
        <w:rPr>
          <w:rFonts w:ascii="Source Sans Pro" w:hAnsi="Source Sans Pro"/>
          <w:sz w:val="20"/>
          <w:szCs w:val="20"/>
        </w:rPr>
        <w:t xml:space="preserve"> Son facultades del Tribunal Superior de Justicia de la Ciudad de México en Pleno:</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4"/>
        </w:numPr>
        <w:jc w:val="both"/>
        <w:rPr>
          <w:rFonts w:ascii="Source Sans Pro" w:hAnsi="Source Sans Pro"/>
          <w:sz w:val="20"/>
          <w:szCs w:val="20"/>
        </w:rPr>
      </w:pPr>
      <w:r w:rsidRPr="005D577D">
        <w:rPr>
          <w:rFonts w:ascii="Source Sans Pro" w:hAnsi="Source Sans Pro"/>
          <w:sz w:val="20"/>
          <w:szCs w:val="20"/>
        </w:rPr>
        <w:t>Elegir, de entre las y los Magistrados con una antigüedad no menor de tres años a quien presida el Tribunal Superior de Justicia;</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4"/>
        </w:numPr>
        <w:jc w:val="both"/>
        <w:rPr>
          <w:rFonts w:ascii="Source Sans Pro" w:hAnsi="Source Sans Pro"/>
          <w:sz w:val="20"/>
          <w:szCs w:val="20"/>
        </w:rPr>
      </w:pPr>
      <w:r w:rsidRPr="005D577D">
        <w:rPr>
          <w:rFonts w:ascii="Source Sans Pro" w:hAnsi="Source Sans Pro"/>
          <w:sz w:val="20"/>
          <w:szCs w:val="20"/>
        </w:rPr>
        <w:t>Conocer de la calificación de la recusación de dos o tres Magistrados integrantes de una Sala;</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4"/>
        </w:numPr>
        <w:jc w:val="both"/>
        <w:rPr>
          <w:rFonts w:ascii="Source Sans Pro" w:hAnsi="Source Sans Pro"/>
          <w:sz w:val="20"/>
          <w:szCs w:val="20"/>
        </w:rPr>
      </w:pPr>
      <w:r w:rsidRPr="005D577D">
        <w:rPr>
          <w:rFonts w:ascii="Source Sans Pro" w:hAnsi="Source Sans Pro"/>
          <w:sz w:val="20"/>
          <w:szCs w:val="20"/>
        </w:rPr>
        <w:t>Resolver sobre las contradicciones de criterios generales sustentados por las y los Magistrados y entre las Salas del Tribunal, sin perjuicio de observarse la jurisprudencia de los Tribunales Federales. Lo anterior podrá hacerse a petición de parte o de los órganos en conflicto ante el Pleno del Tribunal Superior de Justicia.</w:t>
      </w:r>
    </w:p>
    <w:p w:rsidR="009961C1" w:rsidRPr="005D577D" w:rsidRDefault="009961C1" w:rsidP="005D577D">
      <w:pPr>
        <w:jc w:val="both"/>
        <w:rPr>
          <w:rFonts w:ascii="Source Sans Pro" w:hAnsi="Source Sans Pro"/>
          <w:sz w:val="20"/>
          <w:szCs w:val="20"/>
        </w:rPr>
      </w:pPr>
    </w:p>
    <w:p w:rsidR="009961C1" w:rsidRPr="005D577D" w:rsidRDefault="009961C1" w:rsidP="005D577D">
      <w:pPr>
        <w:ind w:left="708"/>
        <w:jc w:val="both"/>
        <w:rPr>
          <w:rFonts w:ascii="Source Sans Pro" w:hAnsi="Source Sans Pro"/>
          <w:sz w:val="20"/>
          <w:szCs w:val="20"/>
        </w:rPr>
      </w:pPr>
      <w:r w:rsidRPr="005D577D">
        <w:rPr>
          <w:rFonts w:ascii="Source Sans Pro" w:hAnsi="Source Sans Pro"/>
          <w:sz w:val="20"/>
          <w:szCs w:val="20"/>
        </w:rPr>
        <w:t>La resolución que se dicte no afectará las situaciones jurídicas concretas derivadas de los juicios en los cuales se hubiesen dictado las sentencias que sustentaron las tesis contradictorias.</w:t>
      </w:r>
    </w:p>
    <w:p w:rsidR="009961C1" w:rsidRPr="005D577D" w:rsidRDefault="009961C1" w:rsidP="005D577D">
      <w:pPr>
        <w:jc w:val="both"/>
        <w:rPr>
          <w:rFonts w:ascii="Source Sans Pro" w:hAnsi="Source Sans Pro"/>
          <w:sz w:val="20"/>
          <w:szCs w:val="20"/>
        </w:rPr>
      </w:pPr>
    </w:p>
    <w:p w:rsidR="009961C1" w:rsidRPr="005D577D" w:rsidRDefault="009961C1" w:rsidP="005D577D">
      <w:pPr>
        <w:ind w:left="708"/>
        <w:jc w:val="both"/>
        <w:rPr>
          <w:rFonts w:ascii="Source Sans Pro" w:hAnsi="Source Sans Pro"/>
          <w:sz w:val="20"/>
          <w:szCs w:val="20"/>
        </w:rPr>
      </w:pPr>
      <w:r w:rsidRPr="005D577D">
        <w:rPr>
          <w:rFonts w:ascii="Source Sans Pro" w:hAnsi="Source Sans Pro"/>
          <w:sz w:val="20"/>
          <w:szCs w:val="20"/>
        </w:rPr>
        <w:t>El Pleno deberá dictar la resolución correspondiente dentro del término de tres meses y deberá ordenar su publicación en el Boletín Judicial y en los Anales de Jurisprudencia y la remitirá a todos los órganos jurisdiccionales en la materia, que forman parte del Tribunal Superior de Justicia;</w:t>
      </w:r>
    </w:p>
    <w:p w:rsidR="009961C1" w:rsidRPr="005D577D" w:rsidRDefault="009961C1" w:rsidP="005D577D">
      <w:pPr>
        <w:jc w:val="both"/>
        <w:rPr>
          <w:rFonts w:ascii="Source Sans Pro" w:hAnsi="Source Sans Pro"/>
          <w:sz w:val="20"/>
          <w:szCs w:val="20"/>
        </w:rPr>
      </w:pPr>
    </w:p>
    <w:p w:rsidR="009961C1" w:rsidRPr="005D577D" w:rsidRDefault="009961C1" w:rsidP="00941C69">
      <w:pPr>
        <w:pStyle w:val="Prrafodelista"/>
        <w:numPr>
          <w:ilvl w:val="0"/>
          <w:numId w:val="94"/>
        </w:numPr>
        <w:jc w:val="both"/>
        <w:rPr>
          <w:rFonts w:ascii="Source Sans Pro" w:hAnsi="Source Sans Pro"/>
          <w:sz w:val="20"/>
          <w:szCs w:val="20"/>
        </w:rPr>
      </w:pPr>
      <w:r w:rsidRPr="005D577D">
        <w:rPr>
          <w:rFonts w:ascii="Source Sans Pro" w:hAnsi="Source Sans Pro"/>
          <w:sz w:val="20"/>
          <w:szCs w:val="20"/>
        </w:rPr>
        <w:t>Solicitar al Consejo de la Judicatura, el cambio de adscripción de las o los Jueces y, en su caso, su remoción del cargo por causa justificada;</w:t>
      </w:r>
    </w:p>
    <w:p w:rsidR="009961C1" w:rsidRPr="005D577D" w:rsidRDefault="009961C1" w:rsidP="005D577D">
      <w:pPr>
        <w:jc w:val="both"/>
        <w:rPr>
          <w:rFonts w:ascii="Source Sans Pro" w:hAnsi="Source Sans Pro"/>
          <w:sz w:val="20"/>
          <w:szCs w:val="20"/>
        </w:rPr>
      </w:pPr>
    </w:p>
    <w:p w:rsidR="009961C1" w:rsidRPr="005D577D" w:rsidRDefault="007375E0" w:rsidP="00941C69">
      <w:pPr>
        <w:pStyle w:val="Prrafodelista"/>
        <w:numPr>
          <w:ilvl w:val="0"/>
          <w:numId w:val="94"/>
        </w:numPr>
        <w:jc w:val="both"/>
        <w:rPr>
          <w:rFonts w:ascii="Source Sans Pro" w:hAnsi="Source Sans Pro"/>
          <w:sz w:val="20"/>
          <w:szCs w:val="20"/>
        </w:rPr>
      </w:pPr>
      <w:r w:rsidRPr="005D577D">
        <w:rPr>
          <w:rFonts w:ascii="Source Sans Pro" w:hAnsi="Source Sans Pro"/>
          <w:sz w:val="20"/>
          <w:szCs w:val="20"/>
        </w:rPr>
        <w:t>Emitir precedentes jurisdiccionales sobre criterios sostenidos en asuntos competencia del Pleno, a petición de cualquier persona Magistrada, los cuales serán del conocimiento público;</w:t>
      </w:r>
    </w:p>
    <w:p w:rsidR="009961C1" w:rsidRPr="005D577D" w:rsidRDefault="009961C1" w:rsidP="005D577D">
      <w:pPr>
        <w:jc w:val="both"/>
        <w:rPr>
          <w:rFonts w:ascii="Source Sans Pro" w:hAnsi="Source Sans Pro"/>
          <w:sz w:val="20"/>
          <w:szCs w:val="20"/>
        </w:rPr>
      </w:pPr>
    </w:p>
    <w:p w:rsidR="009961C1" w:rsidRPr="005D577D" w:rsidRDefault="007375E0" w:rsidP="00941C69">
      <w:pPr>
        <w:pStyle w:val="Prrafodelista"/>
        <w:numPr>
          <w:ilvl w:val="0"/>
          <w:numId w:val="94"/>
        </w:numPr>
        <w:jc w:val="both"/>
        <w:rPr>
          <w:rFonts w:ascii="Source Sans Pro" w:hAnsi="Source Sans Pro"/>
          <w:sz w:val="20"/>
          <w:szCs w:val="20"/>
        </w:rPr>
      </w:pPr>
      <w:r w:rsidRPr="005D577D">
        <w:rPr>
          <w:rFonts w:ascii="Source Sans Pro" w:hAnsi="Source Sans Pro"/>
          <w:sz w:val="20"/>
          <w:szCs w:val="20"/>
        </w:rPr>
        <w:t>Se deroga.</w:t>
      </w:r>
    </w:p>
    <w:p w:rsidR="009961C1" w:rsidRPr="005D577D" w:rsidRDefault="009961C1" w:rsidP="005D577D">
      <w:pPr>
        <w:jc w:val="both"/>
        <w:rPr>
          <w:rFonts w:ascii="Source Sans Pro" w:hAnsi="Source Sans Pro"/>
          <w:sz w:val="20"/>
          <w:szCs w:val="20"/>
        </w:rPr>
      </w:pPr>
    </w:p>
    <w:p w:rsidR="009961C1" w:rsidRPr="000541A6" w:rsidRDefault="007375E0"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Solicitar al Instituto de Estudios Judiciales la implementación permanente de cursos de capacitación y actualización de carácter jurisdiccional, en los que participen las personas servidoras públicos del Poder Judicial de la Ciudad de México;</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 xml:space="preserve">Recibir y en su caso aceptar o rechazar la renuncia de quien presida el Tribunal; </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Determinar la materia de las Salas del Tribunal Superior de Justicia;</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Calificar en cada caso las excusas o impedimentos que sus miembros presenten para conocer de determinados asuntos, así como de las recusaciones que se promuevan en contra de las Magistradas y los Magistrados, en negocios de la competencia del Pleno;</w:t>
      </w:r>
    </w:p>
    <w:p w:rsidR="009961C1" w:rsidRPr="005D577D" w:rsidRDefault="009961C1" w:rsidP="005D577D">
      <w:pPr>
        <w:jc w:val="both"/>
        <w:rPr>
          <w:rFonts w:ascii="Source Sans Pro" w:hAnsi="Source Sans Pro"/>
          <w:sz w:val="20"/>
          <w:szCs w:val="20"/>
        </w:rPr>
      </w:pPr>
    </w:p>
    <w:p w:rsidR="009961C1" w:rsidRPr="000541A6" w:rsidRDefault="007375E0"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Proponer al Consejo de la Judicatura, sin perjuicio de las facultades administrativas y de gestión de este último para emitirlas, a través de su Presidente, las adecuaciones administrativas tendientes a simplificar y eficientar los procedimientos de registro, control y seguimiento de los asuntos que sean tramitados ante los Tribunales del Fuero Común y del Tribunal Superior de Justicia procurando en todo caso, y en la medida de lo posible, la incorporación de los métodos más modernos de sistematización y computarización para la más expedita, eficaz y transparente administración de justicia;</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 xml:space="preserve">Conocer de las quejas que se presenten en contra de quien lo presida; </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Conocer de los asuntos cuya resolución no esté expresamente atribuida a otro órgano judicial;</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Resolver las revisiones administrativas a que se refiere el párrafo octavo del artículo 100 de la Constitución Política de los Estados Unidos Mexicanos, en los términos que esta Ley dispone;</w:t>
      </w:r>
    </w:p>
    <w:p w:rsidR="009961C1" w:rsidRPr="005D577D" w:rsidRDefault="009961C1" w:rsidP="005D577D">
      <w:pPr>
        <w:jc w:val="both"/>
        <w:rPr>
          <w:rFonts w:ascii="Source Sans Pro" w:hAnsi="Source Sans Pro"/>
          <w:sz w:val="20"/>
          <w:szCs w:val="20"/>
        </w:rPr>
      </w:pPr>
    </w:p>
    <w:p w:rsidR="009961C1" w:rsidRPr="000541A6" w:rsidRDefault="007375E0"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Solicitar al Consejo de la Judicatura, sin perjuicio de la facultad administrativa directa de este último, la expedición de aquellos acuerdos generales que considere necesarios para asegurar un adecuado ejercicio de la función de los órganos judiciales;</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Revisar, modificar y, en su caso, revocar los acuerdos que el Consejo de la Judicatura apruebe, siempre y cuando se refieran a la designación, adscripción, remoción de las y los Magistrados o Jueces, requiriéndose para ello el voto de cuando menos dos terceras partes de sus integrantes, de conformidad con los artículos 108 y109 de la Constitución Política de los Estados Unidos Mexicanos;</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Acordar la realización de visitas periódicas a las instituciones del sistema penitenciario de la Ciudad de México, para entrevistarse con los individuos sujetos a proceso y conocer las condiciones bajo las cuales se están llevando los procesos penales;</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Designar a las y los Magistrados que integren comisiones substanciadoras de aquellos procesos judiciales que corresponda resolver al Pleno, mismas que podrán dictar los acuerdos de trámite necesarios;</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Revisar el cumplimiento de los requisitos que exige el artículo 16 de la Constitución Política de los Estados Unidos Mexicanos, en la resolución que dicte el Juzgador de la causa, mediante la cual determine la procedencia de la orden de aprehensión o comparecencia, cuando se hubiere ejercitado acción penal en contra de una Magistrada o un Magistrado, Consejera o Consejero, así como un Jueza o Juez en el desempeño de su cargo o con motivo de éste.  De resultar procedente se asentará mediante acuerdo y éste se comunicará al Consejo de la Judicatura, por conducto de quien presida, para que proceda en términos de la fracción VII, del artículo 258 de esta Ley;</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 xml:space="preserve">Conocer de los recursos de apelación que se interponga en las causas que se instauren en contra de un integrante del Tribunal Superior de Justicia, del Consejo de la Judicatura o Titular de un Juzgado; </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 xml:space="preserve">Discutir, aprobar o rechazar los proyectos de iniciativas y decretos propuestos por las y los Jueces y las y los Magistraturas del Tribunal, respecto de los ordenamientos relacionados con la organización y funcionamiento de la administración de justicia, mismos que serán presentados ante el Congreso; </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Designar en sesiones abiertas y transparentes las Magistradas y Magistrados de la Sala Constitucional; y</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4"/>
        </w:numPr>
        <w:jc w:val="both"/>
        <w:rPr>
          <w:rFonts w:ascii="Source Sans Pro" w:hAnsi="Source Sans Pro"/>
          <w:sz w:val="20"/>
          <w:szCs w:val="20"/>
        </w:rPr>
      </w:pPr>
      <w:r w:rsidRPr="000541A6">
        <w:rPr>
          <w:rFonts w:ascii="Source Sans Pro" w:hAnsi="Source Sans Pro"/>
          <w:sz w:val="20"/>
          <w:szCs w:val="20"/>
        </w:rPr>
        <w:t>Las demás que expresamente le confieran esta Ley y otras disposiciones aplicables.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w:t>
      </w:r>
    </w:p>
    <w:p w:rsidR="000541A6" w:rsidRDefault="009961C1" w:rsidP="005D577D">
      <w:pPr>
        <w:jc w:val="center"/>
        <w:rPr>
          <w:rFonts w:ascii="Source Sans Pro" w:hAnsi="Source Sans Pro"/>
          <w:b/>
          <w:sz w:val="20"/>
          <w:szCs w:val="20"/>
        </w:rPr>
      </w:pPr>
      <w:r w:rsidRPr="005D577D">
        <w:rPr>
          <w:rFonts w:ascii="Source Sans Pro" w:hAnsi="Source Sans Pro"/>
          <w:b/>
          <w:sz w:val="20"/>
          <w:szCs w:val="20"/>
        </w:rPr>
        <w:t>DE LA PRESIDENCIA DEL TRIBUNAL SUPERIOR</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 xml:space="preserve"> DE JUSTICIA DE LA CIUDAD DE MÉXICO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38.-</w:t>
      </w:r>
      <w:r w:rsidRPr="005D577D">
        <w:rPr>
          <w:rFonts w:ascii="Source Sans Pro" w:hAnsi="Source Sans Pro"/>
          <w:sz w:val="20"/>
          <w:szCs w:val="20"/>
        </w:rPr>
        <w:t xml:space="preserve"> La o el Magistrado que presida el Tribunal Superior de Justicia de la Ciudad de México, será electo por las y los magistrados integrantes del Pleno del Tribunal Superior de Justicia, por mayoría de votos en sesión pública y mediante sufragio secreto; durará en su encargo cuatro años. La persona que haya ocupado la presidencia bajo los supuestos del presente numeral, no podrá volver a ocuparla posteriormente </w:t>
      </w:r>
      <w:r w:rsidRPr="005D577D">
        <w:rPr>
          <w:rFonts w:ascii="Source Sans Pro" w:hAnsi="Source Sans Pro"/>
          <w:sz w:val="20"/>
          <w:szCs w:val="20"/>
        </w:rPr>
        <w:lastRenderedPageBreak/>
        <w:t>bajo ningún concepto, ni sucesiva, ni alternadamente, independientemente de la calidad con que pueda ostentarla.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periodo de ejercicio del Presidente iniciará en el mes de enero y rendirá la protesta de ley ante el Pleno del Tribunal Superior de Justicia, en la primera sesión del año en curso.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39</w:t>
      </w:r>
      <w:r w:rsidRPr="005D577D">
        <w:rPr>
          <w:rFonts w:ascii="Source Sans Pro" w:hAnsi="Source Sans Pro"/>
          <w:sz w:val="20"/>
          <w:szCs w:val="20"/>
        </w:rPr>
        <w:t>. La o el Magistrado que presida el Tribunal Superior de Justicia, tendrá las atribuciones que le confiere la presente Ley, siendo sus funciones principales las de: impulsar el desarrollo del Sistema de Impartición y Administración de Justicia en la Ciudad de México; procurar la correcta aplicación de la ley y velar para que la administración de justicia sea eficaz y expedita, dictando al efecto las providencias que fueren necesarias, promoviendo la modernización y adecuado funcionamiento de los diversos órganos jurisdiccionales y administrativos, por sí o por conducto de las personas servidoras públicas judiciales facultados al efecto.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40.</w:t>
      </w:r>
      <w:r w:rsidRPr="005D577D">
        <w:rPr>
          <w:rFonts w:ascii="Source Sans Pro" w:hAnsi="Source Sans Pro"/>
          <w:sz w:val="20"/>
          <w:szCs w:val="20"/>
        </w:rPr>
        <w:t xml:space="preserve"> Las providencias y acuerdos de la Presidencia pueden reclamarse ante el Tribunal en Pleno, por la parte interesada, dentro del plazo de tres días hábiles, siempre que dicha reclamación se presente por escrito, con motivo fundado.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41.</w:t>
      </w:r>
      <w:r w:rsidRPr="005D577D">
        <w:rPr>
          <w:rFonts w:ascii="Source Sans Pro" w:hAnsi="Source Sans Pro"/>
          <w:sz w:val="20"/>
          <w:szCs w:val="20"/>
        </w:rPr>
        <w:t xml:space="preserve"> Corresponde a la Presidencia del Tribunal Superior de Justicia de la Ciudad de México: </w:t>
      </w:r>
    </w:p>
    <w:p w:rsidR="000541A6" w:rsidRDefault="000541A6" w:rsidP="005D577D">
      <w:pPr>
        <w:jc w:val="both"/>
        <w:rPr>
          <w:rFonts w:ascii="Source Sans Pro" w:hAnsi="Source Sans Pro"/>
          <w:sz w:val="20"/>
          <w:szCs w:val="20"/>
        </w:rPr>
      </w:pPr>
    </w:p>
    <w:p w:rsidR="009961C1" w:rsidRPr="000541A6" w:rsidRDefault="009961C1"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Representar al Tribunal Superior de Justicia:</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6"/>
        </w:numPr>
        <w:jc w:val="both"/>
        <w:rPr>
          <w:rFonts w:ascii="Source Sans Pro" w:hAnsi="Source Sans Pro"/>
          <w:sz w:val="20"/>
          <w:szCs w:val="20"/>
        </w:rPr>
      </w:pPr>
      <w:r w:rsidRPr="000541A6">
        <w:rPr>
          <w:rFonts w:ascii="Source Sans Pro" w:hAnsi="Source Sans Pro"/>
          <w:sz w:val="20"/>
          <w:szCs w:val="20"/>
        </w:rPr>
        <w:t>En los actos oficiales, teniendo la facultad de delegar en otros Magistrados o Jueces dicha representación; y</w:t>
      </w:r>
    </w:p>
    <w:p w:rsidR="000541A6" w:rsidRPr="000541A6" w:rsidRDefault="000541A6" w:rsidP="000541A6">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6"/>
        </w:numPr>
        <w:jc w:val="both"/>
        <w:rPr>
          <w:rFonts w:ascii="Source Sans Pro" w:hAnsi="Source Sans Pro"/>
          <w:sz w:val="20"/>
          <w:szCs w:val="20"/>
        </w:rPr>
      </w:pPr>
      <w:r w:rsidRPr="000541A6">
        <w:rPr>
          <w:rFonts w:ascii="Source Sans Pro" w:hAnsi="Source Sans Pro"/>
          <w:sz w:val="20"/>
          <w:szCs w:val="20"/>
        </w:rPr>
        <w:t>Ante las autoridades en cualquier procedimiento en que el Tribunal Superior de Justicia sea parte, teniendo la facultad de delegar por causas de fuerza mayor en aquellos casos que las leyes lo permitan, la representación en el Titular de la Dirección Jurídica.</w:t>
      </w:r>
    </w:p>
    <w:p w:rsidR="009961C1" w:rsidRPr="005D577D" w:rsidRDefault="009961C1" w:rsidP="005D577D">
      <w:pPr>
        <w:jc w:val="both"/>
        <w:rPr>
          <w:rFonts w:ascii="Source Sans Pro" w:hAnsi="Source Sans Pro"/>
          <w:sz w:val="20"/>
          <w:szCs w:val="20"/>
        </w:rPr>
      </w:pPr>
    </w:p>
    <w:p w:rsidR="000541A6" w:rsidRPr="000541A6" w:rsidRDefault="007375E0"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Nombrar a las personas secretarias de la Presidencia y del Pleno del Tribunal, así como a la persona titular de la Oficialía Mayor, de la Dirección General del Centro de Justicia Alternativa, de la Dirección General del Instituto de Estudios Judiciales y de la Dirección del Instituto de Servicios Pericial y Ciencias Forenses;</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Designar a los Titulares de las Secretarías Auxiliares o Técnicas, y demás personal de la Presidencia. De igual forma a los funcionarios, técnicos y personal que señale la presente ley;</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Llevar el turno de las Magistradas y los Magistrados que se excusen de conocer de alguno de los asuntos de su competencia o que sean recusados, para suplirlos con otros integrantes del Tribunal;</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Llevar una lista de las excusas, recusaciones, incompetencias y sustituciones que estará a disposición de los interesados en la Secretaría de Acuerdos correspondiente;</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Remitir al juez correspondiente los exhortos, rogatorias, suplicatorias, requisitorias y despachos, de acuerdo con el turno que al efecto se lleve;</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Llevar la correspondencia del Tribunal Superior de Justicia de la Ciudad de México;</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Recibir quejas sobre demoras, excusas o faltas en el despacho de los negocios, turnándolas, en su caso, a quien corresponda;</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Regular, instrumentar, sistematizar, dirigir y supervisar en el Tribunal Superior de Justicia, las funciones de desarrollo institucional, programación, política financiera, información, evaluación y de coordinación con otros sectores e instituciones; asimismo le corresponde instrumentar y supervisar el Programa General de Trabajo de la Institución, con la colaboración y participación de todas las áreas integrantes de la misma. Para la realización de esas funciones dispondrá de las correspondientes unidades de apoyo, de conformidad con las disponibilidades presupuestales del Tribunal y con las facultades que se les confieran en el Reglamento Interior del mismo;</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Hacer del conocimiento del Consejo de la Judicatura:</w:t>
      </w:r>
    </w:p>
    <w:p w:rsidR="009961C1" w:rsidRPr="005D577D" w:rsidRDefault="009961C1" w:rsidP="005D577D">
      <w:pPr>
        <w:jc w:val="both"/>
        <w:rPr>
          <w:rFonts w:ascii="Source Sans Pro" w:hAnsi="Source Sans Pro"/>
          <w:sz w:val="20"/>
          <w:szCs w:val="20"/>
        </w:rPr>
      </w:pPr>
    </w:p>
    <w:p w:rsidR="000541A6" w:rsidRPr="000541A6" w:rsidRDefault="009961C1" w:rsidP="00941C69">
      <w:pPr>
        <w:pStyle w:val="Prrafodelista"/>
        <w:numPr>
          <w:ilvl w:val="0"/>
          <w:numId w:val="97"/>
        </w:numPr>
        <w:jc w:val="both"/>
        <w:rPr>
          <w:rFonts w:ascii="Source Sans Pro" w:hAnsi="Source Sans Pro"/>
          <w:sz w:val="20"/>
          <w:szCs w:val="20"/>
        </w:rPr>
      </w:pPr>
      <w:r w:rsidRPr="000541A6">
        <w:rPr>
          <w:rFonts w:ascii="Source Sans Pro" w:hAnsi="Source Sans Pro"/>
          <w:sz w:val="20"/>
          <w:szCs w:val="20"/>
        </w:rPr>
        <w:t>En un plazo no mayor de cinco días, sobre la vacante de una o un Magistrado que, por muerte, haya cesado en el ejercicio del encargo;</w:t>
      </w:r>
    </w:p>
    <w:p w:rsidR="000541A6" w:rsidRPr="000541A6" w:rsidRDefault="000541A6" w:rsidP="000541A6">
      <w:pPr>
        <w:pStyle w:val="Prrafodelista"/>
        <w:jc w:val="both"/>
        <w:rPr>
          <w:rFonts w:ascii="Source Sans Pro" w:hAnsi="Source Sans Pro"/>
          <w:sz w:val="20"/>
          <w:szCs w:val="20"/>
        </w:rPr>
      </w:pPr>
    </w:p>
    <w:p w:rsidR="009961C1" w:rsidRPr="000541A6" w:rsidRDefault="009961C1" w:rsidP="00941C69">
      <w:pPr>
        <w:pStyle w:val="Prrafodelista"/>
        <w:numPr>
          <w:ilvl w:val="0"/>
          <w:numId w:val="97"/>
        </w:numPr>
        <w:jc w:val="both"/>
        <w:rPr>
          <w:rFonts w:ascii="Source Sans Pro" w:hAnsi="Source Sans Pro"/>
          <w:sz w:val="20"/>
          <w:szCs w:val="20"/>
        </w:rPr>
      </w:pPr>
      <w:r w:rsidRPr="000541A6">
        <w:rPr>
          <w:rFonts w:ascii="Source Sans Pro" w:hAnsi="Source Sans Pro"/>
          <w:sz w:val="20"/>
          <w:szCs w:val="20"/>
        </w:rPr>
        <w:t>En un plazo no mayor de cinco días, sobre la vacante de una o un Magistrado que, por incapacidad física o mental, esté imposibilitado para el desempeño del cargo; y</w:t>
      </w:r>
    </w:p>
    <w:p w:rsidR="009961C1" w:rsidRPr="005D577D" w:rsidRDefault="009961C1" w:rsidP="005D577D">
      <w:pPr>
        <w:jc w:val="both"/>
        <w:rPr>
          <w:rFonts w:ascii="Source Sans Pro" w:hAnsi="Source Sans Pro"/>
          <w:sz w:val="20"/>
          <w:szCs w:val="20"/>
        </w:rPr>
      </w:pPr>
    </w:p>
    <w:p w:rsidR="000541A6" w:rsidRPr="000541A6" w:rsidRDefault="009961C1" w:rsidP="00941C69">
      <w:pPr>
        <w:pStyle w:val="Prrafodelista"/>
        <w:numPr>
          <w:ilvl w:val="0"/>
          <w:numId w:val="97"/>
        </w:numPr>
        <w:jc w:val="both"/>
        <w:rPr>
          <w:rFonts w:ascii="Source Sans Pro" w:hAnsi="Source Sans Pro"/>
          <w:sz w:val="20"/>
          <w:szCs w:val="20"/>
        </w:rPr>
      </w:pPr>
      <w:r w:rsidRPr="000541A6">
        <w:rPr>
          <w:rFonts w:ascii="Source Sans Pro" w:hAnsi="Source Sans Pro"/>
          <w:sz w:val="20"/>
          <w:szCs w:val="20"/>
        </w:rPr>
        <w:t>Con una antelación no menor a cuarenta y cinco días, el  nombre de aquellos titulares de Magistraturas que estén por concluir el ejercicio de su encargo.</w:t>
      </w:r>
    </w:p>
    <w:p w:rsidR="009961C1" w:rsidRPr="005D577D" w:rsidRDefault="009961C1" w:rsidP="005D577D">
      <w:pPr>
        <w:jc w:val="both"/>
        <w:rPr>
          <w:rFonts w:ascii="Source Sans Pro" w:hAnsi="Source Sans Pro"/>
          <w:sz w:val="20"/>
          <w:szCs w:val="20"/>
        </w:rPr>
      </w:pPr>
    </w:p>
    <w:p w:rsidR="000541A6" w:rsidRPr="000541A6" w:rsidRDefault="009961C1"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Elaborar y difundir la información estadística relevante desglosada por rubros y categorías, ya sea para fines meramente informativos, o bien para el seguimiento, control y evaluación de los asuntos. El Consejo de la Judicatura establecerá los niveles de divulgación y privilegios de acceso a la misma, según la naturaleza y fines de la información;</w:t>
      </w:r>
    </w:p>
    <w:p w:rsidR="009961C1" w:rsidRPr="005D577D" w:rsidRDefault="009961C1" w:rsidP="005D577D">
      <w:pPr>
        <w:jc w:val="both"/>
        <w:rPr>
          <w:rFonts w:ascii="Source Sans Pro" w:hAnsi="Source Sans Pro"/>
          <w:sz w:val="20"/>
          <w:szCs w:val="20"/>
        </w:rPr>
      </w:pPr>
    </w:p>
    <w:p w:rsidR="000541A6" w:rsidRPr="000541A6" w:rsidRDefault="009961C1"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 xml:space="preserve">Remitir al Congreso, las propuestas de iniciativa o decretos aprobadas por el Pleno del Tribunal Superior de Justicia, de los ordenamientos relacionados con la organización y funcionamiento de la administración de justicia; </w:t>
      </w:r>
    </w:p>
    <w:p w:rsidR="009961C1" w:rsidRPr="005D577D" w:rsidRDefault="009961C1" w:rsidP="005D577D">
      <w:pPr>
        <w:jc w:val="both"/>
        <w:rPr>
          <w:rFonts w:ascii="Source Sans Pro" w:hAnsi="Source Sans Pro"/>
          <w:sz w:val="20"/>
          <w:szCs w:val="20"/>
        </w:rPr>
      </w:pPr>
    </w:p>
    <w:p w:rsidR="000541A6" w:rsidRPr="000541A6" w:rsidRDefault="009961C1"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Formar parte del Comité Coordinador del Sistema Integral de Derechos Humanos; y</w:t>
      </w:r>
    </w:p>
    <w:p w:rsidR="009961C1" w:rsidRPr="005D577D" w:rsidRDefault="009961C1" w:rsidP="005D577D">
      <w:pPr>
        <w:jc w:val="both"/>
        <w:rPr>
          <w:rFonts w:ascii="Source Sans Pro" w:hAnsi="Source Sans Pro"/>
          <w:sz w:val="20"/>
          <w:szCs w:val="20"/>
        </w:rPr>
      </w:pPr>
    </w:p>
    <w:p w:rsidR="000541A6" w:rsidRPr="000541A6" w:rsidRDefault="009961C1" w:rsidP="00941C69">
      <w:pPr>
        <w:pStyle w:val="Prrafodelista"/>
        <w:numPr>
          <w:ilvl w:val="0"/>
          <w:numId w:val="95"/>
        </w:numPr>
        <w:jc w:val="both"/>
        <w:rPr>
          <w:rFonts w:ascii="Source Sans Pro" w:hAnsi="Source Sans Pro"/>
          <w:sz w:val="20"/>
          <w:szCs w:val="20"/>
        </w:rPr>
      </w:pPr>
      <w:r w:rsidRPr="000541A6">
        <w:rPr>
          <w:rFonts w:ascii="Source Sans Pro" w:hAnsi="Source Sans Pro"/>
          <w:sz w:val="20"/>
          <w:szCs w:val="20"/>
        </w:rPr>
        <w:t>Las demás que expresamente le confiera esta Ley y otras disposiciones aplicables.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42</w:t>
      </w:r>
      <w:r w:rsidRPr="005D577D">
        <w:rPr>
          <w:rFonts w:ascii="Source Sans Pro" w:hAnsi="Source Sans Pro"/>
          <w:sz w:val="20"/>
          <w:szCs w:val="20"/>
        </w:rPr>
        <w:t>. El Presidente del Tribunal Superior de Justicia también lo es del Tribunal en Pleno y sus obligaciones son las siguientes:</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8"/>
        </w:numPr>
        <w:jc w:val="both"/>
        <w:rPr>
          <w:rFonts w:ascii="Source Sans Pro" w:hAnsi="Source Sans Pro"/>
          <w:sz w:val="20"/>
          <w:szCs w:val="20"/>
        </w:rPr>
      </w:pPr>
      <w:r w:rsidRPr="000541A6">
        <w:rPr>
          <w:rFonts w:ascii="Source Sans Pro" w:hAnsi="Source Sans Pro"/>
          <w:sz w:val="20"/>
          <w:szCs w:val="20"/>
        </w:rPr>
        <w:t xml:space="preserve">Presidir las sesiones que celebre dicho Tribunal; </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8"/>
        </w:numPr>
        <w:jc w:val="both"/>
        <w:rPr>
          <w:rFonts w:ascii="Source Sans Pro" w:hAnsi="Source Sans Pro"/>
          <w:sz w:val="20"/>
          <w:szCs w:val="20"/>
        </w:rPr>
      </w:pPr>
      <w:r w:rsidRPr="000541A6">
        <w:rPr>
          <w:rFonts w:ascii="Source Sans Pro" w:hAnsi="Source Sans Pro"/>
          <w:sz w:val="20"/>
          <w:szCs w:val="20"/>
        </w:rPr>
        <w:t>Convocar a sesiones ordinarias o extraordinarias;</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8"/>
        </w:numPr>
        <w:jc w:val="both"/>
        <w:rPr>
          <w:rFonts w:ascii="Source Sans Pro" w:hAnsi="Source Sans Pro"/>
          <w:sz w:val="20"/>
          <w:szCs w:val="20"/>
        </w:rPr>
      </w:pPr>
      <w:r w:rsidRPr="000541A6">
        <w:rPr>
          <w:rFonts w:ascii="Source Sans Pro" w:hAnsi="Source Sans Pro"/>
          <w:sz w:val="20"/>
          <w:szCs w:val="20"/>
        </w:rPr>
        <w:t>Dirigir los debates y conservar el orden durante las sesiones;</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8"/>
        </w:numPr>
        <w:jc w:val="both"/>
        <w:rPr>
          <w:rFonts w:ascii="Source Sans Pro" w:hAnsi="Source Sans Pro"/>
          <w:sz w:val="20"/>
          <w:szCs w:val="20"/>
        </w:rPr>
      </w:pPr>
      <w:r w:rsidRPr="000541A6">
        <w:rPr>
          <w:rFonts w:ascii="Source Sans Pro" w:hAnsi="Source Sans Pro"/>
          <w:sz w:val="20"/>
          <w:szCs w:val="20"/>
        </w:rPr>
        <w:t>Proponer  al  Tribunal  en  Pleno  los  acuerdos  que  juzgue  conducentes  para  el  mejor desempeño de la función judicial;</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8"/>
        </w:numPr>
        <w:jc w:val="both"/>
        <w:rPr>
          <w:rFonts w:ascii="Source Sans Pro" w:hAnsi="Source Sans Pro"/>
          <w:sz w:val="20"/>
          <w:szCs w:val="20"/>
        </w:rPr>
      </w:pPr>
      <w:r w:rsidRPr="000541A6">
        <w:rPr>
          <w:rFonts w:ascii="Source Sans Pro" w:hAnsi="Source Sans Pro"/>
          <w:sz w:val="20"/>
          <w:szCs w:val="20"/>
        </w:rPr>
        <w:t>Tramitar todos los asuntos de la competencia del Tribunal en Pleno hasta ponerlos en estado de resolución;</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8"/>
        </w:numPr>
        <w:jc w:val="both"/>
        <w:rPr>
          <w:rFonts w:ascii="Source Sans Pro" w:hAnsi="Source Sans Pro"/>
          <w:sz w:val="20"/>
          <w:szCs w:val="20"/>
        </w:rPr>
      </w:pPr>
      <w:r w:rsidRPr="000541A6">
        <w:rPr>
          <w:rFonts w:ascii="Source Sans Pro" w:hAnsi="Source Sans Pro"/>
          <w:sz w:val="20"/>
          <w:szCs w:val="20"/>
        </w:rPr>
        <w:t>Autorizar en unión con la Secretaría de Acuerdos que corresponda, las actas de las sesiones, haciendo constar en ellas las deliberaciones del Tribunal en Pleno y los acuerdos que éste dicte en los negocios de su competencia;</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8"/>
        </w:numPr>
        <w:jc w:val="both"/>
        <w:rPr>
          <w:rFonts w:ascii="Source Sans Pro" w:hAnsi="Source Sans Pro"/>
          <w:sz w:val="20"/>
          <w:szCs w:val="20"/>
        </w:rPr>
      </w:pPr>
      <w:r w:rsidRPr="000541A6">
        <w:rPr>
          <w:rFonts w:ascii="Source Sans Pro" w:hAnsi="Source Sans Pro"/>
          <w:sz w:val="20"/>
          <w:szCs w:val="20"/>
        </w:rPr>
        <w:t>Dar cuenta al Tribunal en Pleno con las demandas de responsabilidad civil presentadas en contra de las y los Magistrados;</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8"/>
        </w:numPr>
        <w:jc w:val="both"/>
        <w:rPr>
          <w:rFonts w:ascii="Source Sans Pro" w:hAnsi="Source Sans Pro"/>
          <w:sz w:val="20"/>
          <w:szCs w:val="20"/>
        </w:rPr>
      </w:pPr>
      <w:r w:rsidRPr="000541A6">
        <w:rPr>
          <w:rFonts w:ascii="Source Sans Pro" w:hAnsi="Source Sans Pro"/>
          <w:sz w:val="20"/>
          <w:szCs w:val="20"/>
        </w:rPr>
        <w:t>Turnar a la Sala que competa, los expedientes que de conformidad con sus atribuciones les corresponda conocer para los efectos a que hubiere lugar;</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8"/>
        </w:numPr>
        <w:jc w:val="both"/>
        <w:rPr>
          <w:rFonts w:ascii="Source Sans Pro" w:hAnsi="Source Sans Pro"/>
          <w:sz w:val="20"/>
          <w:szCs w:val="20"/>
        </w:rPr>
      </w:pPr>
      <w:r w:rsidRPr="000541A6">
        <w:rPr>
          <w:rFonts w:ascii="Source Sans Pro" w:hAnsi="Source Sans Pro"/>
          <w:sz w:val="20"/>
          <w:szCs w:val="20"/>
        </w:rPr>
        <w:t>Dar cuenta al Tribunal en Pleno, en el informe anual correspondiente, de los actos que lleve a cabo en el ejercicio de sus funciones, así como del desempeño general de los servicios que le sean adscritos;</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8"/>
        </w:numPr>
        <w:jc w:val="both"/>
        <w:rPr>
          <w:rFonts w:ascii="Source Sans Pro" w:hAnsi="Source Sans Pro"/>
          <w:sz w:val="20"/>
          <w:szCs w:val="20"/>
        </w:rPr>
      </w:pPr>
      <w:r w:rsidRPr="000541A6">
        <w:rPr>
          <w:rFonts w:ascii="Source Sans Pro" w:hAnsi="Source Sans Pro"/>
          <w:sz w:val="20"/>
          <w:szCs w:val="20"/>
        </w:rPr>
        <w:t>Aprobar la formalización de acuerdos y convenios de colaboración teórico–académica, con instituciones públicas o privadas tendientes a una mayor profesionalización y capacitación en el campo de la impartición de justicia; y</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8"/>
        </w:numPr>
        <w:jc w:val="both"/>
        <w:rPr>
          <w:rFonts w:ascii="Source Sans Pro" w:hAnsi="Source Sans Pro"/>
          <w:sz w:val="20"/>
          <w:szCs w:val="20"/>
        </w:rPr>
      </w:pPr>
      <w:r w:rsidRPr="000541A6">
        <w:rPr>
          <w:rFonts w:ascii="Source Sans Pro" w:hAnsi="Source Sans Pro"/>
          <w:sz w:val="20"/>
          <w:szCs w:val="20"/>
        </w:rPr>
        <w:t>Las demás que expresamente le confiera esta Ley y otras disposiciones aplicables.</w:t>
      </w:r>
    </w:p>
    <w:p w:rsidR="009961C1" w:rsidRDefault="009961C1" w:rsidP="005D577D">
      <w:pPr>
        <w:jc w:val="both"/>
        <w:rPr>
          <w:rFonts w:ascii="Source Sans Pro" w:hAnsi="Source Sans Pro"/>
          <w:b/>
          <w:sz w:val="20"/>
          <w:szCs w:val="20"/>
        </w:rPr>
      </w:pPr>
    </w:p>
    <w:p w:rsidR="000541A6" w:rsidRDefault="000541A6" w:rsidP="005D577D">
      <w:pPr>
        <w:jc w:val="both"/>
        <w:rPr>
          <w:rFonts w:ascii="Source Sans Pro" w:hAnsi="Source Sans Pro"/>
          <w:b/>
          <w:sz w:val="20"/>
          <w:szCs w:val="20"/>
        </w:rPr>
      </w:pPr>
    </w:p>
    <w:p w:rsidR="000541A6" w:rsidRDefault="000541A6" w:rsidP="005D577D">
      <w:pPr>
        <w:jc w:val="both"/>
        <w:rPr>
          <w:rFonts w:ascii="Source Sans Pro" w:hAnsi="Source Sans Pro"/>
          <w:b/>
          <w:sz w:val="20"/>
          <w:szCs w:val="20"/>
        </w:rPr>
      </w:pPr>
    </w:p>
    <w:p w:rsidR="000541A6" w:rsidRDefault="000541A6" w:rsidP="005D577D">
      <w:pPr>
        <w:jc w:val="both"/>
        <w:rPr>
          <w:rFonts w:ascii="Source Sans Pro" w:hAnsi="Source Sans Pro"/>
          <w:b/>
          <w:sz w:val="20"/>
          <w:szCs w:val="20"/>
        </w:rPr>
      </w:pPr>
    </w:p>
    <w:p w:rsidR="000541A6" w:rsidRPr="005D577D" w:rsidRDefault="000541A6"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LAS SALAS DEL TRIBUNAL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43.</w:t>
      </w:r>
      <w:r w:rsidRPr="005D577D">
        <w:rPr>
          <w:rFonts w:ascii="Source Sans Pro" w:hAnsi="Source Sans Pro"/>
          <w:sz w:val="20"/>
          <w:szCs w:val="20"/>
        </w:rPr>
        <w:t>La Sala Constitucional es de carácter permanente, y es la máxima autoridad local en materia de interpretación de la Constitución, cuyas facultades y atribuciones se establecen en la Ley de la materia.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Estará encargada de garantizar la defensa, integridad y supremacía de la Constitución y la integridad del sistema jurídico local sin perjuicio de lo previsto en la Constitución Política de los Estados Unidos Mexicanos.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44.</w:t>
      </w:r>
      <w:r w:rsidRPr="005D577D">
        <w:rPr>
          <w:rFonts w:ascii="Source Sans Pro" w:hAnsi="Source Sans Pro"/>
          <w:sz w:val="20"/>
          <w:szCs w:val="20"/>
        </w:rPr>
        <w:t>La Sala Constitucional se integra por siete Magistradas y Magistrados designados por el Pleno del Tribunal Superior de Justicia, el proceso de selección se llevará al cabo en sesiones abiertas y transparentes. El número de integrantes de un mismo género no podrá ser mayor a cuatro.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y los Magistrados de la Sala Constitucional durarán en el cargo ocho años.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45.</w:t>
      </w:r>
      <w:r w:rsidRPr="005D577D">
        <w:rPr>
          <w:rFonts w:ascii="Source Sans Pro" w:hAnsi="Source Sans Pro"/>
          <w:sz w:val="20"/>
          <w:szCs w:val="20"/>
        </w:rPr>
        <w:t xml:space="preserve"> Para ser electa Magistrada o Magistrado de la Sala Constitucional se requiere:</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9"/>
        </w:numPr>
        <w:jc w:val="both"/>
        <w:rPr>
          <w:rFonts w:ascii="Source Sans Pro" w:hAnsi="Source Sans Pro"/>
          <w:sz w:val="20"/>
          <w:szCs w:val="20"/>
        </w:rPr>
      </w:pPr>
      <w:r w:rsidRPr="000541A6">
        <w:rPr>
          <w:rFonts w:ascii="Source Sans Pro" w:hAnsi="Source Sans Pro"/>
          <w:sz w:val="20"/>
          <w:szCs w:val="20"/>
        </w:rPr>
        <w:t>Cubrir los requisitos previstos en las fracciones I a V del artículo 95 de la Constitución Política de los Estados Unidos Mexicanos y del artículo 21 de la presente Ley; y</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99"/>
        </w:numPr>
        <w:jc w:val="both"/>
        <w:rPr>
          <w:rFonts w:ascii="Source Sans Pro" w:hAnsi="Source Sans Pro"/>
          <w:sz w:val="20"/>
          <w:szCs w:val="20"/>
        </w:rPr>
      </w:pPr>
      <w:r w:rsidRPr="000541A6">
        <w:rPr>
          <w:rFonts w:ascii="Source Sans Pro" w:hAnsi="Source Sans Pro"/>
          <w:sz w:val="20"/>
          <w:szCs w:val="20"/>
        </w:rPr>
        <w:t xml:space="preserve">Adicional a los requisitos señalados en el inciso anterior, los magistrados deben tener al menos 5 años de experiencia en temas constitucionales y/o de defensa de derechos humanos.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Únicamente para el caso de los Magistrados de la Sala Constitucional, los diez años de experiencia puede ser acreditada mediante la práctica profesional docente en universidades de reconocido prestigio.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46.</w:t>
      </w:r>
      <w:r w:rsidRPr="005D577D">
        <w:rPr>
          <w:rFonts w:ascii="Source Sans Pro" w:hAnsi="Source Sans Pro"/>
          <w:sz w:val="20"/>
          <w:szCs w:val="20"/>
        </w:rPr>
        <w:t xml:space="preserve"> Con excepción de la Constitucional, las Salas del Tribunal Superior de Justicia, se integrarán cada una por tres magistrados, y serán designadas cada una por un número ordinal, en Salas Civiles, Penales, Familiares, Justicia para Adolescentes y Especializadas en Ejecución de Sentencias Penales.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lastRenderedPageBreak/>
        <w:t>Los integrantes de las mismas actuarán en forma unitaria o colegiada en los términos establecidos por esta Ley. El Pleno del Tribunal determinará las materias de las Salas, de acuerdo con los requerimientos de una buena administración de justicia.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Salas Especializadas en Ejecución de Sanciones Penales del Tribunal Superior de Justicia, resolverán en forma colegiada sobre la negativa o el otorgamiento de los beneficios en materia penitenciaria y en todos los demás casos resolverán de manera unitaria.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47</w:t>
      </w:r>
      <w:r w:rsidRPr="005D577D">
        <w:rPr>
          <w:rFonts w:ascii="Source Sans Pro" w:hAnsi="Source Sans Pro"/>
          <w:sz w:val="20"/>
          <w:szCs w:val="20"/>
        </w:rPr>
        <w:t>. Las y los Magistrados que integren la Sala, elegirán anualmente de entre ellos a quien los presida que durará en su cargo un año y no podrá ser reelecto para el período siguiente.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48</w:t>
      </w:r>
      <w:r w:rsidRPr="005D577D">
        <w:rPr>
          <w:rFonts w:ascii="Source Sans Pro" w:hAnsi="Source Sans Pro"/>
          <w:sz w:val="20"/>
          <w:szCs w:val="20"/>
        </w:rPr>
        <w:t>. Las y los Magistrados de las Salas desahogarán semanariamente por orden progresivo y en forma equitativa todo trámite de Segunda Instancia.</w:t>
      </w: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Salas penales establecerán un sistema de guardia y control, para substanciar el trámite de Segunda Instancia, en tratándose de asuntos urgentes de conformidad con el Código Nacional de Procedimientos Penales.</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49.</w:t>
      </w:r>
      <w:r w:rsidRPr="005D577D">
        <w:rPr>
          <w:rFonts w:ascii="Source Sans Pro" w:hAnsi="Source Sans Pro"/>
          <w:sz w:val="20"/>
          <w:szCs w:val="20"/>
        </w:rPr>
        <w:t xml:space="preserve"> Las resoluciones colegiadas de las Salas se tomarán por unanimidad o mayoría de votos.</w:t>
      </w:r>
    </w:p>
    <w:p w:rsidR="00911B8A" w:rsidRDefault="00911B8A" w:rsidP="005D577D">
      <w:pPr>
        <w:jc w:val="both"/>
        <w:rPr>
          <w:rFonts w:ascii="Source Sans Pro" w:hAnsi="Source Sans Pro"/>
          <w:sz w:val="20"/>
          <w:szCs w:val="20"/>
        </w:rPr>
      </w:pPr>
    </w:p>
    <w:p w:rsidR="00911B8A" w:rsidRPr="00911B8A" w:rsidRDefault="00911B8A" w:rsidP="00911B8A">
      <w:pPr>
        <w:jc w:val="both"/>
        <w:rPr>
          <w:rFonts w:ascii="Source Sans Pro" w:hAnsi="Source Sans Pro"/>
          <w:sz w:val="20"/>
          <w:szCs w:val="20"/>
        </w:rPr>
      </w:pPr>
      <w:r w:rsidRPr="00911B8A">
        <w:rPr>
          <w:rFonts w:ascii="Source Sans Pro" w:hAnsi="Source Sans Pro"/>
          <w:sz w:val="20"/>
          <w:szCs w:val="20"/>
        </w:rPr>
        <w:t>En caso de resoluciones emitidas por mayoría, la persona Magistrada que no esté de acuerdo con el proyecto, emitirá voto particular que deberá formar parte integrante de la sentencia de segunda instancia. Cuando la apelación proceda en contra de una sentencia definitiva emitida en un procedimiento oral, el voto particular deberá de ser explicado en audiencia oral por quien lo emitió.</w:t>
      </w:r>
    </w:p>
    <w:p w:rsidR="00BB5D3A" w:rsidRDefault="00BB5D3A" w:rsidP="00BB5D3A">
      <w:pPr>
        <w:pStyle w:val="Prrafodelista"/>
        <w:tabs>
          <w:tab w:val="left" w:pos="2552"/>
        </w:tabs>
        <w:jc w:val="right"/>
        <w:rPr>
          <w:rFonts w:ascii="Source Sans Pro" w:hAnsi="Source Sans Pro" w:cs="Arial"/>
          <w:i/>
          <w:iCs/>
          <w:color w:val="9F2241"/>
          <w:sz w:val="18"/>
          <w:szCs w:val="18"/>
        </w:rPr>
      </w:pPr>
    </w:p>
    <w:p w:rsidR="00BB5D3A" w:rsidRDefault="00BB5D3A" w:rsidP="00BB5D3A">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911B8A" w:rsidRPr="00911B8A" w:rsidRDefault="00911B8A" w:rsidP="00911B8A">
      <w:pPr>
        <w:jc w:val="both"/>
        <w:rPr>
          <w:rFonts w:ascii="Source Sans Pro" w:hAnsi="Source Sans Pro"/>
          <w:sz w:val="20"/>
          <w:szCs w:val="20"/>
        </w:rPr>
      </w:pPr>
    </w:p>
    <w:p w:rsidR="00911B8A" w:rsidRPr="00911B8A" w:rsidRDefault="00911B8A" w:rsidP="00911B8A">
      <w:pPr>
        <w:jc w:val="both"/>
        <w:rPr>
          <w:rFonts w:ascii="Source Sans Pro" w:hAnsi="Source Sans Pro"/>
          <w:sz w:val="20"/>
          <w:szCs w:val="20"/>
        </w:rPr>
      </w:pPr>
      <w:r w:rsidRPr="00911B8A">
        <w:rPr>
          <w:rFonts w:ascii="Source Sans Pro" w:hAnsi="Source Sans Pro"/>
          <w:sz w:val="20"/>
          <w:szCs w:val="20"/>
        </w:rPr>
        <w:t>Asimismo, en caso de estar de acuerdo en el sentido de la resolución, pero no de la totalidad o parte de las consideraciones, se emitirá voto concurrente, el cual también deberá de formar parte de la sentencia.</w:t>
      </w:r>
    </w:p>
    <w:p w:rsidR="00BB5D3A" w:rsidRDefault="00BB5D3A" w:rsidP="00BB5D3A">
      <w:pPr>
        <w:pStyle w:val="Prrafodelista"/>
        <w:tabs>
          <w:tab w:val="left" w:pos="2552"/>
        </w:tabs>
        <w:jc w:val="right"/>
        <w:rPr>
          <w:rFonts w:ascii="Source Sans Pro" w:hAnsi="Source Sans Pro" w:cs="Arial"/>
          <w:i/>
          <w:iCs/>
          <w:color w:val="9F2241"/>
          <w:sz w:val="18"/>
          <w:szCs w:val="18"/>
        </w:rPr>
      </w:pPr>
    </w:p>
    <w:p w:rsidR="00BB5D3A" w:rsidRDefault="00BB5D3A" w:rsidP="00BB5D3A">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911B8A" w:rsidRPr="00911B8A" w:rsidRDefault="00911B8A" w:rsidP="00911B8A">
      <w:pPr>
        <w:jc w:val="both"/>
        <w:rPr>
          <w:rFonts w:ascii="Source Sans Pro" w:hAnsi="Source Sans Pro"/>
          <w:sz w:val="20"/>
          <w:szCs w:val="20"/>
        </w:rPr>
      </w:pPr>
    </w:p>
    <w:p w:rsidR="00911B8A" w:rsidRDefault="00911B8A" w:rsidP="00BB5D3A">
      <w:pPr>
        <w:jc w:val="both"/>
        <w:rPr>
          <w:rFonts w:ascii="Source Sans Pro" w:hAnsi="Source Sans Pro"/>
          <w:sz w:val="20"/>
          <w:szCs w:val="20"/>
        </w:rPr>
      </w:pPr>
      <w:r w:rsidRPr="00911B8A">
        <w:rPr>
          <w:rFonts w:ascii="Source Sans Pro" w:hAnsi="Source Sans Pro"/>
          <w:sz w:val="20"/>
          <w:szCs w:val="20"/>
        </w:rPr>
        <w:t xml:space="preserve">Los criterios emitidos por la Sala, por mayoría o por unanimidad, en asuntos de su competencia, constituirán precedentes horizontales vinculantes para quienes </w:t>
      </w:r>
      <w:r w:rsidR="00BB5D3A">
        <w:rPr>
          <w:rFonts w:ascii="Source Sans Pro" w:hAnsi="Source Sans Pro"/>
          <w:sz w:val="20"/>
          <w:szCs w:val="20"/>
        </w:rPr>
        <w:t>los generaron.</w:t>
      </w:r>
    </w:p>
    <w:p w:rsidR="00BB5D3A" w:rsidRPr="00BB5D3A" w:rsidRDefault="00BB5D3A" w:rsidP="00BB5D3A">
      <w:pPr>
        <w:jc w:val="both"/>
        <w:rPr>
          <w:rFonts w:ascii="Source Sans Pro" w:hAnsi="Source Sans Pro"/>
          <w:sz w:val="20"/>
          <w:szCs w:val="20"/>
        </w:rPr>
      </w:pPr>
    </w:p>
    <w:p w:rsidR="00911B8A" w:rsidRDefault="00911B8A" w:rsidP="00911B8A">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7375E0" w:rsidRPr="005D577D" w:rsidRDefault="007375E0" w:rsidP="005D577D">
      <w:pPr>
        <w:jc w:val="both"/>
        <w:rPr>
          <w:rFonts w:ascii="Source Sans Pro" w:hAnsi="Source Sans Pro"/>
          <w:sz w:val="20"/>
          <w:szCs w:val="20"/>
        </w:rPr>
      </w:pPr>
    </w:p>
    <w:p w:rsidR="007375E0" w:rsidRPr="005D577D" w:rsidRDefault="007375E0" w:rsidP="005D577D">
      <w:pPr>
        <w:jc w:val="both"/>
        <w:rPr>
          <w:rFonts w:ascii="Source Sans Pro" w:hAnsi="Source Sans Pro"/>
          <w:sz w:val="20"/>
          <w:szCs w:val="20"/>
        </w:rPr>
      </w:pPr>
      <w:r w:rsidRPr="005D577D">
        <w:rPr>
          <w:rFonts w:ascii="Source Sans Pro" w:hAnsi="Source Sans Pro"/>
          <w:sz w:val="20"/>
          <w:szCs w:val="20"/>
        </w:rPr>
        <w:t>Asimismo, a petición de cualquiera de sus integrantes, podrán integrar precedentes los criterios emitidos por unanimidad en asuntos de su competencia.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50.</w:t>
      </w:r>
      <w:r w:rsidR="00BB5D3A" w:rsidRPr="00BB5D3A">
        <w:rPr>
          <w:rFonts w:ascii="Source Sans Pro" w:hAnsi="Source Sans Pro"/>
          <w:sz w:val="20"/>
          <w:szCs w:val="20"/>
        </w:rPr>
        <w:t>Corresponde a la persona Presidenta de la Sala:</w:t>
      </w:r>
    </w:p>
    <w:p w:rsidR="00BB5D3A" w:rsidRDefault="00BB5D3A" w:rsidP="00BB5D3A">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100"/>
        </w:numPr>
        <w:jc w:val="both"/>
        <w:rPr>
          <w:rFonts w:ascii="Source Sans Pro" w:hAnsi="Source Sans Pro"/>
          <w:sz w:val="20"/>
          <w:szCs w:val="20"/>
        </w:rPr>
      </w:pPr>
      <w:r w:rsidRPr="000541A6">
        <w:rPr>
          <w:rFonts w:ascii="Source Sans Pro" w:hAnsi="Source Sans Pro"/>
          <w:sz w:val="20"/>
          <w:szCs w:val="20"/>
        </w:rPr>
        <w:t>Llevar la correspondencia de la Sala, autorizándola con su firma;</w:t>
      </w:r>
    </w:p>
    <w:p w:rsidR="009961C1" w:rsidRPr="005D577D" w:rsidRDefault="009961C1" w:rsidP="005D577D">
      <w:pPr>
        <w:jc w:val="both"/>
        <w:rPr>
          <w:rFonts w:ascii="Source Sans Pro" w:hAnsi="Source Sans Pro"/>
          <w:sz w:val="20"/>
          <w:szCs w:val="20"/>
        </w:rPr>
      </w:pPr>
    </w:p>
    <w:p w:rsidR="009961C1" w:rsidRPr="000541A6" w:rsidRDefault="00BB5D3A" w:rsidP="00941C69">
      <w:pPr>
        <w:pStyle w:val="Prrafodelista"/>
        <w:numPr>
          <w:ilvl w:val="0"/>
          <w:numId w:val="100"/>
        </w:numPr>
        <w:jc w:val="both"/>
        <w:rPr>
          <w:rFonts w:ascii="Source Sans Pro" w:hAnsi="Source Sans Pro"/>
          <w:sz w:val="20"/>
          <w:szCs w:val="20"/>
        </w:rPr>
      </w:pPr>
      <w:r w:rsidRPr="00BB5D3A">
        <w:rPr>
          <w:rFonts w:ascii="Source Sans Pro" w:hAnsi="Source Sans Pro"/>
          <w:sz w:val="20"/>
          <w:szCs w:val="20"/>
        </w:rPr>
        <w:t>Vigilar que se cumpla el turno que genere el Sistema de Gestión Integral, respecto de los negocios, entre ella y las demás personas Magistradas de la Sala, para su estudio y presentación oportuna, en su caso, del proyecto de resolución que deba dictarse;</w:t>
      </w:r>
    </w:p>
    <w:p w:rsidR="00BB5D3A" w:rsidRDefault="00BB5D3A" w:rsidP="00BB5D3A">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0541A6" w:rsidRDefault="00BB5D3A" w:rsidP="00941C69">
      <w:pPr>
        <w:pStyle w:val="Prrafodelista"/>
        <w:numPr>
          <w:ilvl w:val="0"/>
          <w:numId w:val="100"/>
        </w:numPr>
        <w:jc w:val="both"/>
        <w:rPr>
          <w:rFonts w:ascii="Source Sans Pro" w:hAnsi="Source Sans Pro"/>
          <w:sz w:val="20"/>
          <w:szCs w:val="20"/>
        </w:rPr>
      </w:pPr>
      <w:r w:rsidRPr="00BB5D3A">
        <w:rPr>
          <w:rFonts w:ascii="Source Sans Pro" w:hAnsi="Source Sans Pro"/>
          <w:sz w:val="20"/>
          <w:szCs w:val="20"/>
        </w:rPr>
        <w:t xml:space="preserve">Presidir las audiencias de la Sala, cuidar el orden de la misma y dirigir los debates, salvo aquellas que se tramiten con base a lo dispuesto en el Código Nacional de Procedimientos Civiles y </w:t>
      </w:r>
      <w:r w:rsidRPr="00BB5D3A">
        <w:rPr>
          <w:rFonts w:ascii="Source Sans Pro" w:hAnsi="Source Sans Pro"/>
          <w:sz w:val="20"/>
          <w:szCs w:val="20"/>
        </w:rPr>
        <w:lastRenderedPageBreak/>
        <w:t>Familiares, caso en el cual, la audiencia será presidida por quien haya actuado como Ponente o la que va a dictar la resolución de que se trate en caso de ser unitaria;</w:t>
      </w:r>
    </w:p>
    <w:p w:rsidR="00BB5D3A" w:rsidRDefault="00BB5D3A" w:rsidP="00BB5D3A">
      <w:pPr>
        <w:pStyle w:val="Prrafodelista"/>
        <w:tabs>
          <w:tab w:val="left" w:pos="2552"/>
        </w:tabs>
        <w:jc w:val="right"/>
        <w:rPr>
          <w:rFonts w:ascii="Source Sans Pro" w:hAnsi="Source Sans Pro" w:cs="Arial"/>
          <w:i/>
          <w:iCs/>
          <w:color w:val="9F2241"/>
          <w:sz w:val="18"/>
          <w:szCs w:val="18"/>
        </w:rPr>
      </w:pPr>
    </w:p>
    <w:p w:rsidR="00BB5D3A" w:rsidRDefault="00BB5D3A" w:rsidP="00BB5D3A">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0541A6" w:rsidRDefault="00BB5D3A" w:rsidP="00941C69">
      <w:pPr>
        <w:pStyle w:val="Prrafodelista"/>
        <w:numPr>
          <w:ilvl w:val="0"/>
          <w:numId w:val="100"/>
        </w:numPr>
        <w:jc w:val="both"/>
        <w:rPr>
          <w:rFonts w:ascii="Source Sans Pro" w:hAnsi="Source Sans Pro"/>
          <w:sz w:val="20"/>
          <w:szCs w:val="20"/>
        </w:rPr>
      </w:pPr>
      <w:r w:rsidRPr="00BB5D3A">
        <w:rPr>
          <w:rFonts w:ascii="Source Sans Pro" w:hAnsi="Source Sans Pro"/>
          <w:sz w:val="20"/>
          <w:szCs w:val="20"/>
        </w:rPr>
        <w:t>Dirigir la discusión de los negocios sometidos al conocimiento de la Sala y ponerlos a votación cuando se declare terminado el debate. Solo en asuntos colegiados, el debate podrá ser videograbado y las partes interesadas podrán asistir solo como observadores. Este ejercicio deberá celebrarse semanalmente.</w:t>
      </w:r>
      <w:r w:rsidR="009961C1" w:rsidRPr="000541A6">
        <w:rPr>
          <w:rFonts w:ascii="Source Sans Pro" w:hAnsi="Source Sans Pro"/>
          <w:sz w:val="20"/>
          <w:szCs w:val="20"/>
        </w:rPr>
        <w:t>;</w:t>
      </w:r>
    </w:p>
    <w:p w:rsidR="00BB5D3A" w:rsidRDefault="00BB5D3A" w:rsidP="00BB5D3A">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100"/>
        </w:numPr>
        <w:jc w:val="both"/>
        <w:rPr>
          <w:rFonts w:ascii="Source Sans Pro" w:hAnsi="Source Sans Pro"/>
          <w:sz w:val="20"/>
          <w:szCs w:val="20"/>
        </w:rPr>
      </w:pPr>
      <w:r w:rsidRPr="000541A6">
        <w:rPr>
          <w:rFonts w:ascii="Source Sans Pro" w:hAnsi="Source Sans Pro"/>
          <w:sz w:val="20"/>
          <w:szCs w:val="20"/>
        </w:rPr>
        <w:t>Dar a la Secretaría de Acuerdos los puntos que comprendan las disposiciones resolutivas votadas y aprobadas;</w:t>
      </w:r>
    </w:p>
    <w:p w:rsidR="009961C1" w:rsidRPr="005D577D" w:rsidRDefault="009961C1" w:rsidP="005D577D">
      <w:pPr>
        <w:jc w:val="both"/>
        <w:rPr>
          <w:rFonts w:ascii="Source Sans Pro" w:hAnsi="Source Sans Pro"/>
          <w:sz w:val="20"/>
          <w:szCs w:val="20"/>
        </w:rPr>
      </w:pPr>
    </w:p>
    <w:p w:rsidR="007375E0" w:rsidRPr="000541A6" w:rsidRDefault="007375E0" w:rsidP="00941C69">
      <w:pPr>
        <w:pStyle w:val="Prrafodelista"/>
        <w:numPr>
          <w:ilvl w:val="0"/>
          <w:numId w:val="100"/>
        </w:numPr>
        <w:jc w:val="both"/>
        <w:rPr>
          <w:rFonts w:ascii="Source Sans Pro" w:hAnsi="Source Sans Pro"/>
          <w:sz w:val="20"/>
          <w:szCs w:val="20"/>
        </w:rPr>
      </w:pPr>
      <w:r w:rsidRPr="000541A6">
        <w:rPr>
          <w:rFonts w:ascii="Source Sans Pro" w:hAnsi="Source Sans Pro"/>
          <w:sz w:val="20"/>
          <w:szCs w:val="20"/>
        </w:rPr>
        <w:t xml:space="preserve">Llevar la administración de la oficina de la Sala; </w:t>
      </w:r>
    </w:p>
    <w:p w:rsidR="007375E0" w:rsidRPr="005D577D" w:rsidRDefault="007375E0" w:rsidP="005D577D">
      <w:pPr>
        <w:jc w:val="both"/>
        <w:rPr>
          <w:rFonts w:ascii="Source Sans Pro" w:hAnsi="Source Sans Pro"/>
          <w:sz w:val="20"/>
          <w:szCs w:val="20"/>
        </w:rPr>
      </w:pPr>
    </w:p>
    <w:p w:rsidR="007375E0" w:rsidRPr="000541A6" w:rsidRDefault="007375E0" w:rsidP="00941C69">
      <w:pPr>
        <w:pStyle w:val="Prrafodelista"/>
        <w:numPr>
          <w:ilvl w:val="0"/>
          <w:numId w:val="100"/>
        </w:numPr>
        <w:jc w:val="both"/>
        <w:rPr>
          <w:rFonts w:ascii="Source Sans Pro" w:hAnsi="Source Sans Pro"/>
          <w:sz w:val="20"/>
          <w:szCs w:val="20"/>
        </w:rPr>
      </w:pPr>
      <w:r w:rsidRPr="000541A6">
        <w:rPr>
          <w:rFonts w:ascii="Source Sans Pro" w:hAnsi="Source Sans Pro"/>
          <w:sz w:val="20"/>
          <w:szCs w:val="20"/>
        </w:rPr>
        <w:t xml:space="preserve">Ordenar la publicación y difusión de los precedentes respecto de criterios definidos por asuntos competencia de la Sala, aprobados por unanimidad por sus integrantes, y </w:t>
      </w:r>
    </w:p>
    <w:p w:rsidR="007375E0" w:rsidRPr="005D577D" w:rsidRDefault="007375E0" w:rsidP="005D577D">
      <w:pPr>
        <w:jc w:val="both"/>
        <w:rPr>
          <w:rFonts w:ascii="Source Sans Pro" w:hAnsi="Source Sans Pro"/>
          <w:sz w:val="20"/>
          <w:szCs w:val="20"/>
        </w:rPr>
      </w:pPr>
    </w:p>
    <w:p w:rsidR="009961C1" w:rsidRPr="000541A6" w:rsidRDefault="007375E0" w:rsidP="00941C69">
      <w:pPr>
        <w:pStyle w:val="Prrafodelista"/>
        <w:numPr>
          <w:ilvl w:val="0"/>
          <w:numId w:val="100"/>
        </w:numPr>
        <w:jc w:val="both"/>
        <w:rPr>
          <w:rFonts w:ascii="Source Sans Pro" w:hAnsi="Source Sans Pro"/>
          <w:b/>
          <w:sz w:val="20"/>
          <w:szCs w:val="20"/>
        </w:rPr>
      </w:pPr>
      <w:r w:rsidRPr="000541A6">
        <w:rPr>
          <w:rFonts w:ascii="Source Sans Pro" w:hAnsi="Source Sans Pro"/>
          <w:sz w:val="20"/>
          <w:szCs w:val="20"/>
        </w:rPr>
        <w:t>Vigilar que las Secretarías y demás personas servidoras públicas de la Sala cumplan con sus respectivos deberes.</w:t>
      </w:r>
    </w:p>
    <w:p w:rsidR="007375E0" w:rsidRPr="005D577D" w:rsidRDefault="007375E0"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51.</w:t>
      </w:r>
      <w:r w:rsidRPr="005D577D">
        <w:rPr>
          <w:rFonts w:ascii="Source Sans Pro" w:hAnsi="Source Sans Pro"/>
          <w:sz w:val="20"/>
          <w:szCs w:val="20"/>
        </w:rPr>
        <w:t xml:space="preserve"> Las Salas en materia Civil, conocerán:</w:t>
      </w:r>
    </w:p>
    <w:p w:rsidR="009961C1" w:rsidRPr="005D577D" w:rsidRDefault="009961C1" w:rsidP="005D577D">
      <w:pPr>
        <w:jc w:val="both"/>
        <w:rPr>
          <w:rFonts w:ascii="Source Sans Pro" w:hAnsi="Source Sans Pro"/>
          <w:sz w:val="20"/>
          <w:szCs w:val="20"/>
        </w:rPr>
      </w:pPr>
    </w:p>
    <w:p w:rsidR="00A01687" w:rsidRPr="00A01687" w:rsidRDefault="00A01687" w:rsidP="00A01687">
      <w:pPr>
        <w:pStyle w:val="Prrafodelista"/>
        <w:numPr>
          <w:ilvl w:val="0"/>
          <w:numId w:val="101"/>
        </w:numPr>
        <w:jc w:val="both"/>
        <w:rPr>
          <w:rFonts w:ascii="Source Sans Pro" w:hAnsi="Source Sans Pro"/>
          <w:sz w:val="20"/>
          <w:szCs w:val="20"/>
        </w:rPr>
      </w:pPr>
      <w:r w:rsidRPr="00A01687">
        <w:rPr>
          <w:rFonts w:ascii="Source Sans Pro" w:hAnsi="Source Sans Pro"/>
          <w:sz w:val="20"/>
          <w:szCs w:val="20"/>
        </w:rPr>
        <w:t>De los casos de responsabilidad civil de las personas Titulares de Juzgados Civiles, de lo Civil de Cuantía Menor, de Proceso Oral y de Extinción de Dominio del Tribunal Superior de Justicia, así como de las personas Juzgadoras apoyadas por las Unidades de Gestión Judicial.</w:t>
      </w:r>
    </w:p>
    <w:p w:rsidR="00A01687" w:rsidRPr="00A01687" w:rsidRDefault="00A01687" w:rsidP="00A01687">
      <w:pPr>
        <w:jc w:val="both"/>
        <w:rPr>
          <w:rFonts w:ascii="Source Sans Pro" w:hAnsi="Source Sans Pro"/>
          <w:sz w:val="20"/>
          <w:szCs w:val="20"/>
        </w:rPr>
      </w:pPr>
    </w:p>
    <w:p w:rsidR="00A01687" w:rsidRPr="00A01687" w:rsidRDefault="00A01687" w:rsidP="00A01687">
      <w:pPr>
        <w:jc w:val="both"/>
        <w:rPr>
          <w:rFonts w:ascii="Source Sans Pro" w:hAnsi="Source Sans Pro"/>
          <w:sz w:val="20"/>
          <w:szCs w:val="20"/>
        </w:rPr>
      </w:pPr>
      <w:r w:rsidRPr="00A01687">
        <w:rPr>
          <w:rFonts w:ascii="Source Sans Pro" w:hAnsi="Source Sans Pro"/>
          <w:sz w:val="20"/>
          <w:szCs w:val="20"/>
        </w:rPr>
        <w:t>Asimismo, de los recursos de apelación y queja que se interpongan contra las resoluciones dictadas en asuntos civiles y de extinción de dominio, y en los juicios de nulidad de juicio concluido, pago de daños culposos causados con motivo del tránsito de vehículos, por personas Juzgadoras apoyadas por Unidades de Gestión en materia civil y extinción de dominio, así como de los recursos de apelación que se interpongan en contra de las sentencias definitivas, que se emitan en los juicios orales sumarios.</w:t>
      </w:r>
    </w:p>
    <w:p w:rsidR="009961C1" w:rsidRPr="00A01687" w:rsidRDefault="009961C1" w:rsidP="000541A6">
      <w:pPr>
        <w:ind w:left="708"/>
        <w:jc w:val="both"/>
        <w:rPr>
          <w:rFonts w:ascii="Source Sans Pro" w:hAnsi="Source Sans Pro"/>
          <w:sz w:val="20"/>
          <w:szCs w:val="20"/>
          <w:lang w:val="es-ES_tradnl"/>
        </w:rPr>
      </w:pPr>
    </w:p>
    <w:p w:rsidR="00A01687" w:rsidRDefault="00A01687" w:rsidP="00A0168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0541A6" w:rsidRDefault="00A01687" w:rsidP="00941C69">
      <w:pPr>
        <w:pStyle w:val="Prrafodelista"/>
        <w:numPr>
          <w:ilvl w:val="0"/>
          <w:numId w:val="101"/>
        </w:numPr>
        <w:jc w:val="both"/>
        <w:rPr>
          <w:rFonts w:ascii="Source Sans Pro" w:hAnsi="Source Sans Pro"/>
          <w:sz w:val="20"/>
          <w:szCs w:val="20"/>
        </w:rPr>
      </w:pPr>
      <w:r w:rsidRPr="00A01687">
        <w:rPr>
          <w:rFonts w:ascii="Source Sans Pro" w:hAnsi="Source Sans Pro"/>
          <w:sz w:val="20"/>
          <w:szCs w:val="20"/>
        </w:rPr>
        <w:t>De las excusas y recusaciones, en los casos en que así procedan, respecto de las personas Juzgadoras apoyadas por Unidades de Gestión en materia Civil, de los titulares de Juzgados de Proceso Escrito Civil, de lo Civil de Proceso Oral y de Extinción de Dominio, del Poder Judicial;</w:t>
      </w:r>
    </w:p>
    <w:p w:rsidR="00A01687" w:rsidRDefault="00A01687" w:rsidP="00A01687">
      <w:pPr>
        <w:pStyle w:val="Prrafodelista"/>
        <w:tabs>
          <w:tab w:val="left" w:pos="2552"/>
        </w:tabs>
        <w:jc w:val="right"/>
        <w:rPr>
          <w:rFonts w:ascii="Source Sans Pro" w:hAnsi="Source Sans Pro" w:cs="Arial"/>
          <w:i/>
          <w:iCs/>
          <w:color w:val="9F2241"/>
          <w:sz w:val="18"/>
          <w:szCs w:val="18"/>
        </w:rPr>
      </w:pPr>
    </w:p>
    <w:p w:rsidR="00A01687" w:rsidRDefault="00A01687" w:rsidP="00A0168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101"/>
        </w:numPr>
        <w:jc w:val="both"/>
        <w:rPr>
          <w:rFonts w:ascii="Source Sans Pro" w:hAnsi="Source Sans Pro"/>
          <w:sz w:val="20"/>
          <w:szCs w:val="20"/>
        </w:rPr>
      </w:pPr>
      <w:r w:rsidRPr="000541A6">
        <w:rPr>
          <w:rFonts w:ascii="Source Sans Pro" w:hAnsi="Source Sans Pro"/>
          <w:sz w:val="20"/>
          <w:szCs w:val="20"/>
        </w:rPr>
        <w:t>De los conflictos competenciales que se susciten en materia civil entre las autoridades judiciales del Tribunal Superior de Justicia; y</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101"/>
        </w:numPr>
        <w:jc w:val="both"/>
        <w:rPr>
          <w:rFonts w:ascii="Source Sans Pro" w:hAnsi="Source Sans Pro"/>
          <w:sz w:val="20"/>
          <w:szCs w:val="20"/>
        </w:rPr>
      </w:pPr>
      <w:r w:rsidRPr="000541A6">
        <w:rPr>
          <w:rFonts w:ascii="Source Sans Pro" w:hAnsi="Source Sans Pro"/>
          <w:sz w:val="20"/>
          <w:szCs w:val="20"/>
        </w:rPr>
        <w:t>De las cuestiones de competencia por declinatoria que se susciten en materia civil, y</w:t>
      </w:r>
    </w:p>
    <w:p w:rsidR="009961C1" w:rsidRPr="005D577D" w:rsidRDefault="009961C1" w:rsidP="005D577D">
      <w:pPr>
        <w:jc w:val="both"/>
        <w:rPr>
          <w:rFonts w:ascii="Source Sans Pro" w:hAnsi="Source Sans Pro"/>
          <w:sz w:val="20"/>
          <w:szCs w:val="20"/>
        </w:rPr>
      </w:pPr>
    </w:p>
    <w:p w:rsidR="009961C1" w:rsidRPr="000541A6" w:rsidRDefault="009961C1" w:rsidP="00941C69">
      <w:pPr>
        <w:pStyle w:val="Prrafodelista"/>
        <w:numPr>
          <w:ilvl w:val="0"/>
          <w:numId w:val="101"/>
        </w:numPr>
        <w:jc w:val="both"/>
        <w:rPr>
          <w:rFonts w:ascii="Source Sans Pro" w:hAnsi="Source Sans Pro"/>
          <w:sz w:val="20"/>
          <w:szCs w:val="20"/>
        </w:rPr>
      </w:pPr>
      <w:r w:rsidRPr="000541A6">
        <w:rPr>
          <w:rFonts w:ascii="Source Sans Pro" w:hAnsi="Source Sans Pro"/>
          <w:sz w:val="20"/>
          <w:szCs w:val="20"/>
        </w:rPr>
        <w:t>De los demás asuntos que determinen las leyes.</w:t>
      </w:r>
    </w:p>
    <w:p w:rsidR="009961C1" w:rsidRPr="005D577D" w:rsidRDefault="009961C1" w:rsidP="005D577D">
      <w:pPr>
        <w:jc w:val="both"/>
        <w:rPr>
          <w:rFonts w:ascii="Source Sans Pro" w:hAnsi="Source Sans Pro"/>
          <w:sz w:val="20"/>
          <w:szCs w:val="20"/>
        </w:rPr>
      </w:pPr>
    </w:p>
    <w:p w:rsidR="00BB5D3A" w:rsidRPr="00BB5D3A" w:rsidRDefault="00BB5D3A" w:rsidP="00BB5D3A">
      <w:pPr>
        <w:jc w:val="both"/>
        <w:rPr>
          <w:rFonts w:ascii="Source Sans Pro" w:hAnsi="Source Sans Pro"/>
          <w:sz w:val="20"/>
          <w:szCs w:val="20"/>
        </w:rPr>
      </w:pPr>
      <w:r w:rsidRPr="00BB5D3A">
        <w:rPr>
          <w:rFonts w:ascii="Source Sans Pro" w:hAnsi="Source Sans Pro"/>
          <w:sz w:val="20"/>
          <w:szCs w:val="20"/>
        </w:rPr>
        <w:t xml:space="preserve">Las sentencias definitivas o resoluciones que pongan fin a la instancia que recaigan en los juicios de proceso escrito, se pronunciarán de manera colegiada. En todos los demás casos se dictarán unitariamente por las personas </w:t>
      </w:r>
      <w:r w:rsidRPr="00A01687">
        <w:rPr>
          <w:rFonts w:ascii="Source Sans Pro" w:hAnsi="Source Sans Pro"/>
          <w:sz w:val="20"/>
          <w:szCs w:val="20"/>
        </w:rPr>
        <w:t>Magistradas que integren la Sala conforme al turno correspondiente.</w:t>
      </w:r>
    </w:p>
    <w:p w:rsidR="00A01687" w:rsidRDefault="00A01687" w:rsidP="00A01687">
      <w:pPr>
        <w:pStyle w:val="Prrafodelista"/>
        <w:tabs>
          <w:tab w:val="left" w:pos="2552"/>
        </w:tabs>
        <w:jc w:val="right"/>
        <w:rPr>
          <w:rFonts w:ascii="Source Sans Pro" w:hAnsi="Source Sans Pro" w:cs="Arial"/>
          <w:i/>
          <w:iCs/>
          <w:color w:val="9F2241"/>
          <w:sz w:val="18"/>
          <w:szCs w:val="18"/>
        </w:rPr>
      </w:pPr>
    </w:p>
    <w:p w:rsidR="00A01687" w:rsidRDefault="00A01687" w:rsidP="00A0168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reformada G.O.CDMX 29/11</w:t>
      </w:r>
      <w:r w:rsidRPr="00346246">
        <w:rPr>
          <w:rFonts w:ascii="Source Sans Pro" w:hAnsi="Source Sans Pro" w:cs="Arial"/>
          <w:i/>
          <w:iCs/>
          <w:color w:val="9F2241"/>
          <w:sz w:val="18"/>
          <w:szCs w:val="18"/>
        </w:rPr>
        <w:t>/24</w:t>
      </w:r>
    </w:p>
    <w:p w:rsidR="00A01687" w:rsidRPr="00A01687" w:rsidRDefault="00A01687" w:rsidP="00BB5D3A">
      <w:pPr>
        <w:jc w:val="both"/>
        <w:rPr>
          <w:rFonts w:ascii="Source Sans Pro" w:hAnsi="Source Sans Pro"/>
          <w:sz w:val="20"/>
          <w:szCs w:val="20"/>
        </w:rPr>
      </w:pPr>
    </w:p>
    <w:p w:rsidR="00BB5D3A" w:rsidRPr="00A01687" w:rsidRDefault="00BB5D3A" w:rsidP="00BB5D3A">
      <w:pPr>
        <w:jc w:val="both"/>
        <w:rPr>
          <w:rFonts w:ascii="Source Sans Pro" w:hAnsi="Source Sans Pro"/>
          <w:sz w:val="20"/>
          <w:szCs w:val="20"/>
        </w:rPr>
      </w:pPr>
      <w:r w:rsidRPr="00A01687">
        <w:rPr>
          <w:rFonts w:ascii="Source Sans Pro" w:hAnsi="Source Sans Pro"/>
          <w:sz w:val="20"/>
          <w:szCs w:val="20"/>
        </w:rPr>
        <w:t>Cualquiera de las personas Magistradas podrá determinar que el fallo se realice en forma colegiada en razón del criterio que se va a establecer o por otra circunstancia.</w:t>
      </w:r>
    </w:p>
    <w:p w:rsidR="00BB5D3A" w:rsidRDefault="00BB5D3A" w:rsidP="00BB5D3A">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reformada G.O.CDMX 29/11</w:t>
      </w:r>
      <w:r w:rsidRPr="00346246">
        <w:rPr>
          <w:rFonts w:ascii="Source Sans Pro" w:hAnsi="Source Sans Pro" w:cs="Arial"/>
          <w:i/>
          <w:iCs/>
          <w:color w:val="9F2241"/>
          <w:sz w:val="18"/>
          <w:szCs w:val="18"/>
        </w:rPr>
        <w:t>/24</w:t>
      </w:r>
    </w:p>
    <w:p w:rsidR="007375E0" w:rsidRPr="00BB5D3A" w:rsidRDefault="007375E0"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52.</w:t>
      </w:r>
      <w:r w:rsidRPr="005D577D">
        <w:rPr>
          <w:rFonts w:ascii="Source Sans Pro" w:hAnsi="Source Sans Pro"/>
          <w:sz w:val="20"/>
          <w:szCs w:val="20"/>
        </w:rPr>
        <w:t xml:space="preserve"> Las Salas en materia Penal, conocerán:</w:t>
      </w:r>
    </w:p>
    <w:p w:rsidR="009961C1" w:rsidRPr="005D577D" w:rsidRDefault="009961C1" w:rsidP="005D577D">
      <w:pPr>
        <w:jc w:val="both"/>
        <w:rPr>
          <w:rFonts w:ascii="Source Sans Pro" w:hAnsi="Source Sans Pro"/>
          <w:sz w:val="20"/>
          <w:szCs w:val="20"/>
        </w:rPr>
      </w:pPr>
    </w:p>
    <w:p w:rsidR="00A01687" w:rsidRDefault="009B3210" w:rsidP="00A01687">
      <w:pPr>
        <w:pStyle w:val="Prrafodelista"/>
        <w:numPr>
          <w:ilvl w:val="0"/>
          <w:numId w:val="102"/>
        </w:numPr>
        <w:jc w:val="both"/>
        <w:rPr>
          <w:rFonts w:ascii="Source Sans Pro" w:hAnsi="Source Sans Pro"/>
          <w:sz w:val="20"/>
          <w:szCs w:val="20"/>
        </w:rPr>
      </w:pPr>
      <w:r w:rsidRPr="009B3210">
        <w:t xml:space="preserve"> </w:t>
      </w:r>
      <w:r w:rsidRPr="009B3210">
        <w:rPr>
          <w:rFonts w:ascii="Source Sans Pro" w:hAnsi="Source Sans Pro"/>
          <w:sz w:val="20"/>
          <w:szCs w:val="20"/>
        </w:rPr>
        <w:t>De los recursos de apelación y denegada apelación que les correspondan y que se interpongan en contra de las resoluciones dictadas por las personas juzgadoras del orden Penal de la Ciudad de México, incluyéndose las resoluciones relativas a incidentes civiles que surjan en los procesos;</w:t>
      </w:r>
    </w:p>
    <w:p w:rsidR="009B3210" w:rsidRPr="009B3210" w:rsidRDefault="009B3210" w:rsidP="009B3210">
      <w:pPr>
        <w:jc w:val="both"/>
        <w:rPr>
          <w:rFonts w:ascii="Source Sans Pro" w:hAnsi="Source Sans Pro"/>
          <w:sz w:val="20"/>
          <w:szCs w:val="20"/>
        </w:rPr>
      </w:pPr>
    </w:p>
    <w:p w:rsidR="00A01687" w:rsidRDefault="00A01687" w:rsidP="00A0168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AC7766" w:rsidRDefault="00A01687" w:rsidP="00941C69">
      <w:pPr>
        <w:pStyle w:val="Prrafodelista"/>
        <w:numPr>
          <w:ilvl w:val="0"/>
          <w:numId w:val="102"/>
        </w:numPr>
        <w:jc w:val="both"/>
        <w:rPr>
          <w:rFonts w:ascii="Source Sans Pro" w:hAnsi="Source Sans Pro"/>
          <w:sz w:val="20"/>
          <w:szCs w:val="20"/>
        </w:rPr>
      </w:pPr>
      <w:r w:rsidRPr="00A01687">
        <w:rPr>
          <w:rFonts w:ascii="Source Sans Pro" w:hAnsi="Source Sans Pro"/>
          <w:sz w:val="20"/>
          <w:szCs w:val="20"/>
        </w:rPr>
        <w:t>De las excusas y recusaciones de las personas juzgadoras Penales del Tribunal Superior de Justicia;</w:t>
      </w:r>
    </w:p>
    <w:p w:rsidR="00A01687" w:rsidRDefault="00A01687" w:rsidP="00A01687">
      <w:pPr>
        <w:pStyle w:val="Prrafodelista"/>
        <w:tabs>
          <w:tab w:val="left" w:pos="2552"/>
        </w:tabs>
        <w:jc w:val="right"/>
        <w:rPr>
          <w:rFonts w:ascii="Source Sans Pro" w:hAnsi="Source Sans Pro" w:cs="Arial"/>
          <w:i/>
          <w:iCs/>
          <w:color w:val="9F2241"/>
          <w:sz w:val="18"/>
          <w:szCs w:val="18"/>
        </w:rPr>
      </w:pPr>
    </w:p>
    <w:p w:rsidR="00A01687" w:rsidRDefault="00A01687" w:rsidP="00A0168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2"/>
        </w:numPr>
        <w:jc w:val="both"/>
        <w:rPr>
          <w:rFonts w:ascii="Source Sans Pro" w:hAnsi="Source Sans Pro"/>
          <w:sz w:val="20"/>
          <w:szCs w:val="20"/>
        </w:rPr>
      </w:pPr>
      <w:r w:rsidRPr="00AC7766">
        <w:rPr>
          <w:rFonts w:ascii="Source Sans Pro" w:hAnsi="Source Sans Pro"/>
          <w:sz w:val="20"/>
          <w:szCs w:val="20"/>
        </w:rPr>
        <w:t>Del conflicto competencial que se susciten en materia penal entre las autoridades judiciales del Tribunal Superior de Justicia;</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2"/>
        </w:numPr>
        <w:jc w:val="both"/>
        <w:rPr>
          <w:rFonts w:ascii="Source Sans Pro" w:hAnsi="Source Sans Pro"/>
          <w:sz w:val="20"/>
          <w:szCs w:val="20"/>
        </w:rPr>
      </w:pPr>
      <w:r w:rsidRPr="00AC7766">
        <w:rPr>
          <w:rFonts w:ascii="Source Sans Pro" w:hAnsi="Source Sans Pro"/>
          <w:sz w:val="20"/>
          <w:szCs w:val="20"/>
        </w:rPr>
        <w:t>De las contiendas de acumulación que se susciten en materia penal, entre las autoridades que expresa la fracción anterior;</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2"/>
        </w:numPr>
        <w:jc w:val="both"/>
        <w:rPr>
          <w:rFonts w:ascii="Source Sans Pro" w:hAnsi="Source Sans Pro"/>
          <w:sz w:val="20"/>
          <w:szCs w:val="20"/>
        </w:rPr>
      </w:pPr>
      <w:r w:rsidRPr="00AC7766">
        <w:rPr>
          <w:rFonts w:ascii="Source Sans Pro" w:hAnsi="Source Sans Pro"/>
          <w:sz w:val="20"/>
          <w:szCs w:val="20"/>
        </w:rPr>
        <w:t xml:space="preserve">De  las  notificaciones  que  deberán  realizar  de  manera  inmediata  a  los  Agentes  del Ministerio  Público  adscritos,  al  momento  en  que  se dicten  y  previo  a  su  ejecución, respecto de los autos de libertad por falta de elementos para procesar y las sentencias absolutorias; </w:t>
      </w:r>
    </w:p>
    <w:p w:rsidR="009961C1" w:rsidRPr="005D577D" w:rsidRDefault="009961C1" w:rsidP="005D577D">
      <w:pPr>
        <w:jc w:val="both"/>
        <w:rPr>
          <w:rFonts w:ascii="Source Sans Pro" w:hAnsi="Source Sans Pro"/>
          <w:sz w:val="20"/>
          <w:szCs w:val="20"/>
        </w:rPr>
      </w:pPr>
    </w:p>
    <w:p w:rsidR="00A01687" w:rsidRPr="00A01687" w:rsidRDefault="00A01687" w:rsidP="00A01687">
      <w:pPr>
        <w:pStyle w:val="Prrafodelista"/>
        <w:numPr>
          <w:ilvl w:val="0"/>
          <w:numId w:val="102"/>
        </w:numPr>
        <w:jc w:val="both"/>
        <w:rPr>
          <w:rFonts w:ascii="Source Sans Pro" w:hAnsi="Source Sans Pro"/>
          <w:sz w:val="20"/>
          <w:szCs w:val="20"/>
        </w:rPr>
      </w:pPr>
      <w:r w:rsidRPr="00A01687">
        <w:rPr>
          <w:rFonts w:ascii="Source Sans Pro" w:hAnsi="Source Sans Pro"/>
          <w:sz w:val="20"/>
          <w:szCs w:val="20"/>
        </w:rPr>
        <w:t>De los casos de responsabilidad civil de las personas juzgadoras penales del Tribunal Superior de Justicia; y</w:t>
      </w:r>
    </w:p>
    <w:p w:rsidR="00A01687" w:rsidRDefault="00A01687" w:rsidP="00A0168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2"/>
        </w:numPr>
        <w:jc w:val="both"/>
        <w:rPr>
          <w:rFonts w:ascii="Source Sans Pro" w:hAnsi="Source Sans Pro"/>
          <w:sz w:val="20"/>
          <w:szCs w:val="20"/>
        </w:rPr>
      </w:pPr>
      <w:r w:rsidRPr="00AC7766">
        <w:rPr>
          <w:rFonts w:ascii="Source Sans Pro" w:hAnsi="Source Sans Pro"/>
          <w:sz w:val="20"/>
          <w:szCs w:val="20"/>
        </w:rPr>
        <w:t>De los demás asuntos que determinen las leyes.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Estas Salas resolverán de manera colegiada, cuando se trate de apelaciones contra sentencias definitivas derivadas de procedimientos ordinarios dictadas en procesos instruidos por delitos graves en los que se imponga pena de prisión mayor a cinco años. En todos los demás casos, las resoluciones se dictarán en forma unitaria conforme al turno correspondiente.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Tratándose de procedimientos en materia oral la Sala resolverá conforme a lo establecido en el párrafo anterior, cuando se trate de apelaciones contra sentencias definitivas en las que se haya impuesto pena de prisión mayor de cinco años.</w:t>
      </w:r>
    </w:p>
    <w:p w:rsidR="009961C1" w:rsidRPr="005D577D" w:rsidRDefault="009961C1" w:rsidP="005D577D">
      <w:pPr>
        <w:jc w:val="both"/>
        <w:rPr>
          <w:rFonts w:ascii="Source Sans Pro" w:hAnsi="Source Sans Pro"/>
          <w:sz w:val="20"/>
          <w:szCs w:val="20"/>
        </w:rPr>
      </w:pPr>
    </w:p>
    <w:p w:rsidR="00EE22A2" w:rsidRPr="00EE22A2" w:rsidRDefault="00EE22A2" w:rsidP="00EE22A2">
      <w:pPr>
        <w:jc w:val="both"/>
        <w:rPr>
          <w:rFonts w:ascii="Source Sans Pro" w:hAnsi="Source Sans Pro"/>
          <w:sz w:val="20"/>
          <w:szCs w:val="20"/>
        </w:rPr>
      </w:pPr>
      <w:r w:rsidRPr="00EE22A2">
        <w:rPr>
          <w:rFonts w:ascii="Source Sans Pro" w:hAnsi="Source Sans Pro"/>
          <w:sz w:val="20"/>
          <w:szCs w:val="20"/>
        </w:rPr>
        <w:t>Cualquiera de las personas Magistradas podrá determinar que el fallo se realice en forma colegiada en razón del criterio que se va a establecer o por otra circunstancia.</w:t>
      </w:r>
    </w:p>
    <w:p w:rsidR="00EE22A2" w:rsidRDefault="00EE22A2" w:rsidP="00EE22A2">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53.</w:t>
      </w:r>
      <w:r w:rsidRPr="005D577D">
        <w:rPr>
          <w:rFonts w:ascii="Source Sans Pro" w:hAnsi="Source Sans Pro"/>
          <w:sz w:val="20"/>
          <w:szCs w:val="20"/>
        </w:rPr>
        <w:t xml:space="preserve"> Las Salas en materia de Justicia para Adolescentes conocerán:</w:t>
      </w:r>
    </w:p>
    <w:p w:rsidR="009961C1" w:rsidRPr="005D577D" w:rsidRDefault="009961C1" w:rsidP="005D577D">
      <w:pPr>
        <w:jc w:val="both"/>
        <w:rPr>
          <w:rFonts w:ascii="Source Sans Pro" w:hAnsi="Source Sans Pro"/>
          <w:sz w:val="20"/>
          <w:szCs w:val="20"/>
        </w:rPr>
      </w:pPr>
    </w:p>
    <w:p w:rsidR="009961C1" w:rsidRPr="00AC7766" w:rsidRDefault="00EE22A2" w:rsidP="00941C69">
      <w:pPr>
        <w:pStyle w:val="Prrafodelista"/>
        <w:numPr>
          <w:ilvl w:val="0"/>
          <w:numId w:val="103"/>
        </w:numPr>
        <w:jc w:val="both"/>
        <w:rPr>
          <w:rFonts w:ascii="Source Sans Pro" w:hAnsi="Source Sans Pro"/>
          <w:sz w:val="20"/>
          <w:szCs w:val="20"/>
        </w:rPr>
      </w:pPr>
      <w:r w:rsidRPr="00EE22A2">
        <w:rPr>
          <w:rFonts w:ascii="Source Sans Pro" w:hAnsi="Source Sans Pro"/>
          <w:sz w:val="20"/>
          <w:szCs w:val="20"/>
        </w:rPr>
        <w:t xml:space="preserve">De los recursos de apelación y denegada apelación que les correspondan y que se interpongan en contra de las resoluciones dictadas por las personas Juzgadoras de Justicia para Adolescentes de la </w:t>
      </w:r>
      <w:r w:rsidRPr="00EE22A2">
        <w:rPr>
          <w:rFonts w:ascii="Source Sans Pro" w:hAnsi="Source Sans Pro"/>
          <w:sz w:val="20"/>
          <w:szCs w:val="20"/>
        </w:rPr>
        <w:lastRenderedPageBreak/>
        <w:t>Ciudad de México, incluyéndose las resoluciones relativas a incidentes civiles que surjan en los procesos;</w:t>
      </w:r>
    </w:p>
    <w:p w:rsidR="00EE22A2" w:rsidRDefault="00EE22A2" w:rsidP="00EE22A2">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AC7766" w:rsidRDefault="00EE22A2" w:rsidP="00941C69">
      <w:pPr>
        <w:pStyle w:val="Prrafodelista"/>
        <w:numPr>
          <w:ilvl w:val="0"/>
          <w:numId w:val="103"/>
        </w:numPr>
        <w:jc w:val="both"/>
        <w:rPr>
          <w:rFonts w:ascii="Source Sans Pro" w:hAnsi="Source Sans Pro"/>
          <w:sz w:val="20"/>
          <w:szCs w:val="20"/>
        </w:rPr>
      </w:pPr>
      <w:r w:rsidRPr="00EE22A2">
        <w:rPr>
          <w:rFonts w:ascii="Source Sans Pro" w:hAnsi="Source Sans Pro"/>
          <w:sz w:val="20"/>
          <w:szCs w:val="20"/>
        </w:rPr>
        <w:t>De las excusas y recusaciones de las personas Juzgadoras en materia de Justicia para Adolescentes de la Ciudad de México;</w:t>
      </w:r>
    </w:p>
    <w:p w:rsidR="00EE22A2" w:rsidRDefault="00EE22A2" w:rsidP="00EE22A2">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3"/>
        </w:numPr>
        <w:jc w:val="both"/>
        <w:rPr>
          <w:rFonts w:ascii="Source Sans Pro" w:hAnsi="Source Sans Pro"/>
          <w:sz w:val="20"/>
          <w:szCs w:val="20"/>
        </w:rPr>
      </w:pPr>
      <w:r w:rsidRPr="00AC7766">
        <w:rPr>
          <w:rFonts w:ascii="Source Sans Pro" w:hAnsi="Source Sans Pro"/>
          <w:sz w:val="20"/>
          <w:szCs w:val="20"/>
        </w:rPr>
        <w:t>De los conflictos   competenciales   que   se   susciten   en   materia   de   Justicia para Adolescentes, entre las autoridades judiciales del Tribunal Superior de Justicia;</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3"/>
        </w:numPr>
        <w:jc w:val="both"/>
        <w:rPr>
          <w:rFonts w:ascii="Source Sans Pro" w:hAnsi="Source Sans Pro"/>
          <w:sz w:val="20"/>
          <w:szCs w:val="20"/>
        </w:rPr>
      </w:pPr>
      <w:r w:rsidRPr="00EE22A2">
        <w:rPr>
          <w:rFonts w:ascii="Source Sans Pro" w:hAnsi="Source Sans Pro"/>
          <w:sz w:val="18"/>
          <w:szCs w:val="20"/>
        </w:rPr>
        <w:t xml:space="preserve">De las </w:t>
      </w:r>
      <w:r w:rsidRPr="00AC7766">
        <w:rPr>
          <w:rFonts w:ascii="Source Sans Pro" w:hAnsi="Source Sans Pro"/>
          <w:sz w:val="20"/>
          <w:szCs w:val="20"/>
        </w:rPr>
        <w:t xml:space="preserve">contiendas de acumulación que se susciten en materia de Justicia para Adolescentes, entre las autoridades que expresa la fracción anterior; </w:t>
      </w:r>
    </w:p>
    <w:p w:rsidR="009961C1" w:rsidRPr="005D577D" w:rsidRDefault="009961C1" w:rsidP="005D577D">
      <w:pPr>
        <w:jc w:val="both"/>
        <w:rPr>
          <w:rFonts w:ascii="Source Sans Pro" w:hAnsi="Source Sans Pro"/>
          <w:sz w:val="20"/>
          <w:szCs w:val="20"/>
        </w:rPr>
      </w:pPr>
    </w:p>
    <w:p w:rsidR="009961C1" w:rsidRPr="00EE22A2" w:rsidRDefault="00EE22A2" w:rsidP="00941C69">
      <w:pPr>
        <w:pStyle w:val="Prrafodelista"/>
        <w:numPr>
          <w:ilvl w:val="0"/>
          <w:numId w:val="103"/>
        </w:numPr>
        <w:jc w:val="both"/>
        <w:rPr>
          <w:rFonts w:ascii="Source Sans Pro" w:hAnsi="Source Sans Pro"/>
          <w:sz w:val="18"/>
          <w:szCs w:val="20"/>
        </w:rPr>
      </w:pPr>
      <w:r w:rsidRPr="00EE22A2">
        <w:rPr>
          <w:rFonts w:ascii="Source Sans Pro" w:hAnsi="Source Sans Pro"/>
          <w:sz w:val="18"/>
          <w:szCs w:val="20"/>
        </w:rPr>
        <w:t>De los casos de responsabilidad civil de las personas Juzgadoras de Justicia para Adolescentes del Tribunal Superior de Justicia; y</w:t>
      </w:r>
    </w:p>
    <w:p w:rsidR="00EE22A2" w:rsidRDefault="00EE22A2" w:rsidP="00EE22A2">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3"/>
        </w:numPr>
        <w:jc w:val="both"/>
        <w:rPr>
          <w:rFonts w:ascii="Source Sans Pro" w:hAnsi="Source Sans Pro"/>
          <w:sz w:val="20"/>
          <w:szCs w:val="20"/>
        </w:rPr>
      </w:pPr>
      <w:r w:rsidRPr="00AC7766">
        <w:rPr>
          <w:rFonts w:ascii="Source Sans Pro" w:hAnsi="Source Sans Pro"/>
          <w:sz w:val="20"/>
          <w:szCs w:val="20"/>
        </w:rPr>
        <w:t>De los demás asuntos que determinen las leyes.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Estas Salas resolverán de manera colegiada, cuando se trate de apelaciones contra sentencias definitivas dictadas en procesos instruidos por conductas típicas calificadas como graves, o en los casos en que se imponga la medida de internamiento, resoluciones que versen sobre hechos que en el correspondiente pliego sean calificados de antisociales, al amparo la acción penal por alguna conducta típica calificada como grave, con independencia de que se determine la comprobación o no de la conducta típica calificada como grave, la reclasificación de las conductas o hechos, o la no acreditación de alguna agravante o modalidad que provisionalmente determine que la conducta típica calificada como grave; o en contra de cualquier resolución en la que se haya determinado la libertad por conclusión del internamiento por rehabilitación social. En todos los demás casos las resoluciones se dictarán en forma unitaria conforme al turno correspondiente.</w:t>
      </w:r>
    </w:p>
    <w:p w:rsidR="009961C1" w:rsidRPr="005D577D" w:rsidRDefault="009961C1" w:rsidP="005D577D">
      <w:pPr>
        <w:jc w:val="both"/>
        <w:rPr>
          <w:rFonts w:ascii="Source Sans Pro" w:hAnsi="Source Sans Pro"/>
          <w:sz w:val="20"/>
          <w:szCs w:val="20"/>
        </w:rPr>
      </w:pPr>
    </w:p>
    <w:p w:rsidR="009961C1" w:rsidRPr="005F030A" w:rsidRDefault="005F030A" w:rsidP="005D577D">
      <w:pPr>
        <w:jc w:val="both"/>
        <w:rPr>
          <w:rFonts w:ascii="Source Sans Pro" w:hAnsi="Source Sans Pro"/>
          <w:sz w:val="20"/>
          <w:szCs w:val="20"/>
        </w:rPr>
      </w:pPr>
      <w:r w:rsidRPr="005F030A">
        <w:rPr>
          <w:rFonts w:ascii="Source Sans Pro" w:hAnsi="Source Sans Pro"/>
          <w:sz w:val="20"/>
          <w:szCs w:val="20"/>
        </w:rPr>
        <w:t>Cualquiera de las personas Magistradas podrá determinar que el fallo se realice en forma colegiada en razón del criterio que se va a establecer o por otra circunstancia</w:t>
      </w:r>
      <w:r w:rsidR="009961C1" w:rsidRPr="005D577D">
        <w:rPr>
          <w:rFonts w:ascii="Source Sans Pro" w:hAnsi="Source Sans Pro"/>
          <w:sz w:val="20"/>
          <w:szCs w:val="20"/>
        </w:rPr>
        <w:t>.</w:t>
      </w:r>
    </w:p>
    <w:p w:rsidR="00555ED7" w:rsidRDefault="00555ED7" w:rsidP="00555ED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54.</w:t>
      </w:r>
      <w:r w:rsidR="005F030A" w:rsidRPr="005F030A">
        <w:rPr>
          <w:rFonts w:ascii="Source Sans Pro" w:hAnsi="Source Sans Pro"/>
          <w:sz w:val="20"/>
          <w:szCs w:val="20"/>
        </w:rPr>
        <w:t>A las personas magistradas de las Salas Especializadas en Ejecución de Sanciones Penales del Tribunal Superior de Justicia, les corresponde conocer:</w:t>
      </w:r>
    </w:p>
    <w:p w:rsidR="005F030A" w:rsidRDefault="005F030A" w:rsidP="005F030A">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AC7766" w:rsidRDefault="005F030A" w:rsidP="00941C69">
      <w:pPr>
        <w:pStyle w:val="Prrafodelista"/>
        <w:numPr>
          <w:ilvl w:val="0"/>
          <w:numId w:val="104"/>
        </w:numPr>
        <w:jc w:val="both"/>
        <w:rPr>
          <w:rFonts w:ascii="Source Sans Pro" w:hAnsi="Source Sans Pro"/>
          <w:sz w:val="20"/>
          <w:szCs w:val="20"/>
        </w:rPr>
      </w:pPr>
      <w:r w:rsidRPr="005F030A">
        <w:rPr>
          <w:rFonts w:ascii="Source Sans Pro" w:hAnsi="Source Sans Pro"/>
          <w:sz w:val="20"/>
          <w:szCs w:val="20"/>
        </w:rPr>
        <w:t>De los recursos de apelación y denegada apelación interpuestos en contra de las resoluciones de las personas Juzgadoras de ejecución de sanciones penales que dicten en sus funciones de vigilancia de ejecución de la pena, reparación del daño y negación de beneficios penitenciarios;</w:t>
      </w:r>
    </w:p>
    <w:p w:rsidR="005F030A" w:rsidRDefault="005F030A" w:rsidP="005F030A">
      <w:pPr>
        <w:pStyle w:val="Prrafodelista"/>
        <w:tabs>
          <w:tab w:val="left" w:pos="2552"/>
        </w:tabs>
        <w:jc w:val="center"/>
        <w:rPr>
          <w:rFonts w:ascii="Source Sans Pro" w:hAnsi="Source Sans Pro" w:cs="Arial"/>
          <w:i/>
          <w:iCs/>
          <w:color w:val="9F2241"/>
          <w:sz w:val="18"/>
          <w:szCs w:val="18"/>
        </w:rPr>
      </w:pPr>
    </w:p>
    <w:p w:rsidR="00555ED7" w:rsidRDefault="00555ED7" w:rsidP="00555ED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AC7766">
      <w:pPr>
        <w:jc w:val="both"/>
        <w:rPr>
          <w:rFonts w:ascii="Source Sans Pro" w:hAnsi="Source Sans Pro"/>
          <w:sz w:val="20"/>
          <w:szCs w:val="20"/>
        </w:rPr>
      </w:pPr>
    </w:p>
    <w:p w:rsidR="009961C1" w:rsidRPr="00AC7766" w:rsidRDefault="005F030A" w:rsidP="00941C69">
      <w:pPr>
        <w:pStyle w:val="Prrafodelista"/>
        <w:numPr>
          <w:ilvl w:val="0"/>
          <w:numId w:val="104"/>
        </w:numPr>
        <w:jc w:val="both"/>
        <w:rPr>
          <w:rFonts w:ascii="Source Sans Pro" w:hAnsi="Source Sans Pro"/>
          <w:sz w:val="20"/>
          <w:szCs w:val="20"/>
        </w:rPr>
      </w:pPr>
      <w:r w:rsidRPr="005F030A">
        <w:rPr>
          <w:rFonts w:ascii="Source Sans Pro" w:hAnsi="Source Sans Pro"/>
          <w:sz w:val="20"/>
          <w:szCs w:val="20"/>
        </w:rPr>
        <w:t>De las excusas y recusaciones de las personas Juzgadoras de Ejecución de Sanciones Penales;</w:t>
      </w:r>
    </w:p>
    <w:p w:rsidR="005F030A" w:rsidRDefault="005F030A" w:rsidP="005F030A">
      <w:pPr>
        <w:pStyle w:val="Prrafodelista"/>
        <w:tabs>
          <w:tab w:val="left" w:pos="2552"/>
        </w:tabs>
        <w:jc w:val="center"/>
        <w:rPr>
          <w:rFonts w:ascii="Source Sans Pro" w:hAnsi="Source Sans Pro" w:cs="Arial"/>
          <w:i/>
          <w:iCs/>
          <w:color w:val="9F2241"/>
          <w:sz w:val="18"/>
          <w:szCs w:val="18"/>
        </w:rPr>
      </w:pPr>
    </w:p>
    <w:p w:rsidR="00555ED7" w:rsidRDefault="00555ED7" w:rsidP="00555ED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AC7766">
      <w:pPr>
        <w:jc w:val="both"/>
        <w:rPr>
          <w:rFonts w:ascii="Source Sans Pro" w:hAnsi="Source Sans Pro"/>
          <w:sz w:val="20"/>
          <w:szCs w:val="20"/>
        </w:rPr>
      </w:pPr>
    </w:p>
    <w:p w:rsidR="009961C1" w:rsidRPr="00AC7766" w:rsidRDefault="005F030A" w:rsidP="00941C69">
      <w:pPr>
        <w:pStyle w:val="Prrafodelista"/>
        <w:numPr>
          <w:ilvl w:val="0"/>
          <w:numId w:val="104"/>
        </w:numPr>
        <w:jc w:val="both"/>
        <w:rPr>
          <w:rFonts w:ascii="Source Sans Pro" w:hAnsi="Source Sans Pro"/>
          <w:sz w:val="20"/>
          <w:szCs w:val="20"/>
        </w:rPr>
      </w:pPr>
      <w:r w:rsidRPr="005F030A">
        <w:rPr>
          <w:rFonts w:ascii="Source Sans Pro" w:hAnsi="Source Sans Pro"/>
          <w:sz w:val="20"/>
          <w:szCs w:val="20"/>
        </w:rPr>
        <w:t>De los conflictos competenciales que se susciten entre las personas Juzgadoras de Ejecución de Sanciones Penales;</w:t>
      </w:r>
    </w:p>
    <w:p w:rsidR="00555ED7" w:rsidRDefault="00555ED7" w:rsidP="00555ED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AC7766">
      <w:pPr>
        <w:jc w:val="both"/>
        <w:rPr>
          <w:rFonts w:ascii="Source Sans Pro" w:hAnsi="Source Sans Pro"/>
          <w:sz w:val="20"/>
          <w:szCs w:val="20"/>
        </w:rPr>
      </w:pPr>
    </w:p>
    <w:p w:rsidR="009961C1" w:rsidRPr="00AC7766" w:rsidRDefault="005F030A" w:rsidP="00941C69">
      <w:pPr>
        <w:pStyle w:val="Prrafodelista"/>
        <w:numPr>
          <w:ilvl w:val="0"/>
          <w:numId w:val="104"/>
        </w:numPr>
        <w:jc w:val="both"/>
        <w:rPr>
          <w:rFonts w:ascii="Source Sans Pro" w:hAnsi="Source Sans Pro"/>
          <w:sz w:val="20"/>
          <w:szCs w:val="20"/>
        </w:rPr>
      </w:pPr>
      <w:r w:rsidRPr="005F030A">
        <w:rPr>
          <w:rFonts w:ascii="Source Sans Pro" w:hAnsi="Source Sans Pro"/>
          <w:sz w:val="20"/>
          <w:szCs w:val="20"/>
        </w:rPr>
        <w:t>De los casos de responsabilidad Civil de las personas Juzgadoras de Ejecución de Sanciones Penales del Tribunal Superior de Justicia; y</w:t>
      </w:r>
    </w:p>
    <w:p w:rsidR="00555ED7" w:rsidRDefault="00555ED7" w:rsidP="00555ED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AC7766">
      <w:pPr>
        <w:jc w:val="both"/>
        <w:rPr>
          <w:rFonts w:ascii="Source Sans Pro" w:hAnsi="Source Sans Pro"/>
          <w:sz w:val="20"/>
          <w:szCs w:val="20"/>
        </w:rPr>
      </w:pPr>
    </w:p>
    <w:p w:rsidR="009961C1" w:rsidRPr="00AC7766" w:rsidRDefault="009961C1" w:rsidP="00941C69">
      <w:pPr>
        <w:pStyle w:val="Prrafodelista"/>
        <w:numPr>
          <w:ilvl w:val="0"/>
          <w:numId w:val="104"/>
        </w:numPr>
        <w:jc w:val="both"/>
        <w:rPr>
          <w:rFonts w:ascii="Source Sans Pro" w:hAnsi="Source Sans Pro"/>
          <w:sz w:val="20"/>
          <w:szCs w:val="20"/>
        </w:rPr>
      </w:pPr>
      <w:r w:rsidRPr="00AC7766">
        <w:rPr>
          <w:rFonts w:ascii="Source Sans Pro" w:hAnsi="Source Sans Pro"/>
          <w:sz w:val="20"/>
          <w:szCs w:val="20"/>
        </w:rPr>
        <w:t>De los demás asuntos que determinen las leyes.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55</w:t>
      </w:r>
      <w:r w:rsidRPr="005D577D">
        <w:rPr>
          <w:rFonts w:ascii="Source Sans Pro" w:hAnsi="Source Sans Pro"/>
          <w:sz w:val="20"/>
          <w:szCs w:val="20"/>
        </w:rPr>
        <w:t>. Las Salas en materia Familiar, conocerán:</w:t>
      </w:r>
    </w:p>
    <w:p w:rsidR="009961C1" w:rsidRPr="005D577D" w:rsidRDefault="009961C1" w:rsidP="005D577D">
      <w:pPr>
        <w:jc w:val="both"/>
        <w:rPr>
          <w:rFonts w:ascii="Source Sans Pro" w:hAnsi="Source Sans Pro"/>
          <w:sz w:val="20"/>
          <w:szCs w:val="20"/>
        </w:rPr>
      </w:pPr>
    </w:p>
    <w:p w:rsidR="009961C1" w:rsidRPr="00AC7766" w:rsidRDefault="00555ED7" w:rsidP="00941C69">
      <w:pPr>
        <w:pStyle w:val="Prrafodelista"/>
        <w:numPr>
          <w:ilvl w:val="0"/>
          <w:numId w:val="105"/>
        </w:numPr>
        <w:jc w:val="both"/>
        <w:rPr>
          <w:rFonts w:ascii="Source Sans Pro" w:hAnsi="Source Sans Pro"/>
          <w:sz w:val="20"/>
          <w:szCs w:val="20"/>
        </w:rPr>
      </w:pPr>
      <w:r w:rsidRPr="00555ED7">
        <w:rPr>
          <w:rFonts w:ascii="Source Sans Pro" w:hAnsi="Source Sans Pro"/>
          <w:sz w:val="20"/>
          <w:szCs w:val="20"/>
        </w:rPr>
        <w:t>De los casos de responsabilidad civil y de los recursos de apelación y queja que se interpongan en asuntos de materia Familiar, contra las resoluciones dictadas por las personas Juzgadoras del mismo ramo;</w:t>
      </w:r>
    </w:p>
    <w:p w:rsidR="00555ED7" w:rsidRDefault="00555ED7" w:rsidP="00555ED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AC7766" w:rsidRDefault="00555ED7" w:rsidP="00941C69">
      <w:pPr>
        <w:pStyle w:val="Prrafodelista"/>
        <w:numPr>
          <w:ilvl w:val="0"/>
          <w:numId w:val="105"/>
        </w:numPr>
        <w:jc w:val="both"/>
        <w:rPr>
          <w:rFonts w:ascii="Source Sans Pro" w:hAnsi="Source Sans Pro"/>
          <w:sz w:val="20"/>
          <w:szCs w:val="20"/>
        </w:rPr>
      </w:pPr>
      <w:r w:rsidRPr="00555ED7">
        <w:rPr>
          <w:rFonts w:ascii="Source Sans Pro" w:hAnsi="Source Sans Pro"/>
          <w:sz w:val="20"/>
          <w:szCs w:val="20"/>
        </w:rPr>
        <w:t>De las excusas y recusaciones en los casos en que así procedan respecto de las personas juzgadoras en asuntos del orden familiar.</w:t>
      </w:r>
    </w:p>
    <w:p w:rsidR="00555ED7" w:rsidRDefault="00555ED7" w:rsidP="00555ED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5"/>
        </w:numPr>
        <w:jc w:val="both"/>
        <w:rPr>
          <w:rFonts w:ascii="Source Sans Pro" w:hAnsi="Source Sans Pro"/>
          <w:sz w:val="20"/>
          <w:szCs w:val="20"/>
        </w:rPr>
      </w:pPr>
      <w:r w:rsidRPr="00AC7766">
        <w:rPr>
          <w:rFonts w:ascii="Source Sans Pro" w:hAnsi="Source Sans Pro"/>
          <w:sz w:val="20"/>
          <w:szCs w:val="20"/>
        </w:rPr>
        <w:t>De las competencias que se susciten en materia Familiar entre las autoridades judiciales del Tribunal Superior de Justicia, y</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5"/>
        </w:numPr>
        <w:jc w:val="both"/>
        <w:rPr>
          <w:rFonts w:ascii="Source Sans Pro" w:hAnsi="Source Sans Pro"/>
          <w:sz w:val="20"/>
          <w:szCs w:val="20"/>
        </w:rPr>
      </w:pPr>
      <w:r w:rsidRPr="00AC7766">
        <w:rPr>
          <w:rFonts w:ascii="Source Sans Pro" w:hAnsi="Source Sans Pro"/>
          <w:sz w:val="20"/>
          <w:szCs w:val="20"/>
        </w:rPr>
        <w:t>De los demás asuntos que determinen las leyes.</w:t>
      </w:r>
    </w:p>
    <w:p w:rsidR="009961C1" w:rsidRPr="005D577D" w:rsidRDefault="009961C1" w:rsidP="005D577D">
      <w:pPr>
        <w:jc w:val="both"/>
        <w:rPr>
          <w:rFonts w:ascii="Source Sans Pro" w:hAnsi="Source Sans Pro"/>
          <w:sz w:val="20"/>
          <w:szCs w:val="20"/>
        </w:rPr>
      </w:pPr>
    </w:p>
    <w:p w:rsidR="00555ED7" w:rsidRPr="00555ED7" w:rsidRDefault="00555ED7" w:rsidP="00555ED7">
      <w:pPr>
        <w:jc w:val="both"/>
        <w:rPr>
          <w:rFonts w:ascii="Source Sans Pro" w:hAnsi="Source Sans Pro"/>
          <w:sz w:val="20"/>
          <w:szCs w:val="20"/>
        </w:rPr>
      </w:pPr>
      <w:r w:rsidRPr="00555ED7">
        <w:rPr>
          <w:rFonts w:ascii="Source Sans Pro" w:hAnsi="Source Sans Pro"/>
          <w:sz w:val="20"/>
          <w:szCs w:val="20"/>
        </w:rPr>
        <w:t>Las resoluciones que resuelvan el recurso de apelación contra sentencia definitiva y sus violaciones procesales, aquellas que den por concluido el juicio donde deriva el recurso o la que resuelve en definitiva el juicio a que se refiere la fracción I del presente artículo, que se dicten en actos prejudiciales o procedimientos escritos, se pronunciarán de manera colegiada.</w:t>
      </w:r>
    </w:p>
    <w:p w:rsidR="00555ED7" w:rsidRPr="00555ED7" w:rsidRDefault="00555ED7" w:rsidP="00555ED7">
      <w:pPr>
        <w:jc w:val="both"/>
        <w:rPr>
          <w:rFonts w:ascii="Source Sans Pro" w:hAnsi="Source Sans Pro"/>
          <w:sz w:val="20"/>
          <w:szCs w:val="20"/>
        </w:rPr>
      </w:pPr>
      <w:r w:rsidRPr="00555ED7">
        <w:rPr>
          <w:rFonts w:ascii="Source Sans Pro" w:hAnsi="Source Sans Pro"/>
          <w:sz w:val="20"/>
          <w:szCs w:val="20"/>
        </w:rPr>
        <w:t>En todos los demás casos se dictarán unitariamente por las personas Magistradas que integren la Sala conforme al turno correspondiente.</w:t>
      </w:r>
    </w:p>
    <w:p w:rsidR="00555ED7" w:rsidRDefault="00555ED7" w:rsidP="00555ED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29/11</w:t>
      </w:r>
      <w:r w:rsidRPr="00346246">
        <w:rPr>
          <w:rFonts w:ascii="Source Sans Pro" w:hAnsi="Source Sans Pro" w:cs="Arial"/>
          <w:i/>
          <w:iCs/>
          <w:color w:val="9F2241"/>
          <w:sz w:val="18"/>
          <w:szCs w:val="18"/>
        </w:rPr>
        <w:t>/24</w:t>
      </w:r>
    </w:p>
    <w:p w:rsidR="009961C1" w:rsidRPr="00555ED7" w:rsidRDefault="009961C1" w:rsidP="005D577D">
      <w:pPr>
        <w:jc w:val="both"/>
        <w:rPr>
          <w:rFonts w:ascii="Source Sans Pro" w:hAnsi="Source Sans Pro"/>
          <w:sz w:val="20"/>
          <w:szCs w:val="20"/>
        </w:rPr>
      </w:pPr>
    </w:p>
    <w:p w:rsidR="00555ED7" w:rsidRPr="00555ED7" w:rsidRDefault="00555ED7" w:rsidP="00555ED7">
      <w:pPr>
        <w:jc w:val="both"/>
        <w:rPr>
          <w:rFonts w:ascii="Source Sans Pro" w:hAnsi="Source Sans Pro"/>
          <w:sz w:val="20"/>
          <w:szCs w:val="20"/>
        </w:rPr>
      </w:pPr>
      <w:r w:rsidRPr="00555ED7">
        <w:rPr>
          <w:rFonts w:ascii="Source Sans Pro" w:hAnsi="Source Sans Pro"/>
          <w:sz w:val="20"/>
          <w:szCs w:val="20"/>
        </w:rPr>
        <w:t>Cualquiera de las Magistradas o los Magistrados podrá determinar que el fallo se realice en forma colegiada en razón del criterio que se va a establecer o por otra circunstancia.</w:t>
      </w:r>
    </w:p>
    <w:p w:rsidR="00555ED7" w:rsidRDefault="00555ED7" w:rsidP="00555ED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29/11</w:t>
      </w:r>
      <w:r w:rsidRPr="00346246">
        <w:rPr>
          <w:rFonts w:ascii="Source Sans Pro" w:hAnsi="Source Sans Pro" w:cs="Arial"/>
          <w:i/>
          <w:iCs/>
          <w:color w:val="9F2241"/>
          <w:sz w:val="18"/>
          <w:szCs w:val="18"/>
        </w:rPr>
        <w:t>/24</w:t>
      </w:r>
    </w:p>
    <w:p w:rsidR="00555ED7" w:rsidRDefault="00555ED7" w:rsidP="00555ED7">
      <w:pPr>
        <w:jc w:val="both"/>
        <w:rPr>
          <w:rFonts w:eastAsia="MS Mincho"/>
          <w:sz w:val="19"/>
          <w:szCs w:val="19"/>
          <w:lang w:val="es-ES_tradnl" w:eastAsia="ja-JP"/>
        </w:rPr>
      </w:pPr>
    </w:p>
    <w:p w:rsidR="00555ED7" w:rsidRPr="00555ED7" w:rsidRDefault="00555ED7" w:rsidP="00555ED7">
      <w:pPr>
        <w:jc w:val="both"/>
        <w:rPr>
          <w:rFonts w:ascii="Source Sans Pro" w:hAnsi="Source Sans Pro"/>
          <w:sz w:val="20"/>
          <w:szCs w:val="20"/>
        </w:rPr>
      </w:pPr>
      <w:r w:rsidRPr="00555ED7">
        <w:rPr>
          <w:rFonts w:ascii="Source Sans Pro" w:hAnsi="Source Sans Pro"/>
          <w:sz w:val="20"/>
          <w:szCs w:val="20"/>
        </w:rPr>
        <w:t>En asuntos derivados de actos prejudiciales relacionados a procedimientos judiciales orales familiares y dentro de éstos mismos, todas las sentencias se pronunciarán de manera unitaria. Excepcionalmente serán colegiadas, cuando se pongan fin a la instancia o resuelva en definitiva a consideración de cualquiera de las personas Magistradas, en razón del criterio que se va a establecer o por otra razón debidamente justificada, o bien a petición de ambas partes en el asunto correspondiente.</w:t>
      </w:r>
    </w:p>
    <w:p w:rsidR="00C73C32" w:rsidRDefault="00C73C32" w:rsidP="00C73C32">
      <w:pPr>
        <w:pStyle w:val="Prrafodelista"/>
        <w:tabs>
          <w:tab w:val="left" w:pos="2552"/>
        </w:tabs>
        <w:jc w:val="right"/>
        <w:rPr>
          <w:rFonts w:ascii="Source Sans Pro" w:hAnsi="Source Sans Pro" w:cs="Arial"/>
          <w:i/>
          <w:iCs/>
          <w:color w:val="9F2241"/>
          <w:sz w:val="18"/>
          <w:szCs w:val="18"/>
        </w:rPr>
      </w:pPr>
    </w:p>
    <w:p w:rsidR="00C73C32" w:rsidRDefault="00C73C32" w:rsidP="00C73C32">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9961C1" w:rsidRPr="00555ED7" w:rsidRDefault="009961C1" w:rsidP="005D577D">
      <w:pPr>
        <w:jc w:val="both"/>
        <w:rPr>
          <w:rFonts w:ascii="Source Sans Pro" w:hAnsi="Source Sans Pro"/>
          <w:sz w:val="20"/>
          <w:szCs w:val="20"/>
        </w:rPr>
      </w:pPr>
    </w:p>
    <w:p w:rsidR="00555ED7" w:rsidRPr="00555ED7" w:rsidRDefault="00555ED7" w:rsidP="00555ED7">
      <w:pPr>
        <w:jc w:val="both"/>
        <w:rPr>
          <w:rFonts w:ascii="Source Sans Pro" w:hAnsi="Source Sans Pro"/>
          <w:sz w:val="20"/>
          <w:szCs w:val="20"/>
        </w:rPr>
      </w:pPr>
      <w:r w:rsidRPr="00555ED7">
        <w:rPr>
          <w:rFonts w:ascii="Source Sans Pro" w:hAnsi="Source Sans Pro"/>
          <w:sz w:val="20"/>
          <w:szCs w:val="20"/>
        </w:rPr>
        <w:t>Todas las resoluciones colegiadas y unitarias que dicten las Salas Familiares en proceso escrito y oral, constituirán precedentes horizontales que funcionará como criterio orientador de aplicación obligatoria para casos análogos. El Consejo de la Judicatura deberá implementar los mecanismos tecnológicos y reglamentarios necesarios para que todas las Salas del Tribunal Superior de Justicia conozcan las resoluciones emitidas y puedan ser útiles como precedentes horizontales.</w:t>
      </w:r>
    </w:p>
    <w:p w:rsidR="00C73C32" w:rsidRDefault="00C73C32" w:rsidP="00C73C32">
      <w:pPr>
        <w:pStyle w:val="Prrafodelista"/>
        <w:tabs>
          <w:tab w:val="left" w:pos="2552"/>
        </w:tabs>
        <w:jc w:val="right"/>
        <w:rPr>
          <w:rFonts w:ascii="Source Sans Pro" w:hAnsi="Source Sans Pro" w:cs="Arial"/>
          <w:i/>
          <w:iCs/>
          <w:color w:val="9F2241"/>
          <w:sz w:val="18"/>
          <w:szCs w:val="18"/>
        </w:rPr>
      </w:pPr>
    </w:p>
    <w:p w:rsidR="00C73C32" w:rsidRDefault="00C73C32" w:rsidP="00C73C32">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555ED7" w:rsidRPr="00C73C32" w:rsidRDefault="00555ED7"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 xml:space="preserve">Artículo 56. </w:t>
      </w:r>
      <w:r w:rsidR="00C87091" w:rsidRPr="005D577D">
        <w:rPr>
          <w:rFonts w:ascii="Source Sans Pro" w:hAnsi="Source Sans Pro"/>
          <w:sz w:val="20"/>
          <w:szCs w:val="20"/>
        </w:rPr>
        <w:t>Las Salas que integran el Poder Judicial de la Ciudad de México, que al efecto determine el Consejo de la Judicatura, conocerán de las excusas y recusaciones, que se planteen en los conflictos laborales.</w:t>
      </w:r>
    </w:p>
    <w:p w:rsidR="009961C1" w:rsidRPr="005D577D" w:rsidRDefault="009961C1" w:rsidP="005D577D">
      <w:pPr>
        <w:jc w:val="both"/>
        <w:rPr>
          <w:rFonts w:ascii="Source Sans Pro" w:hAnsi="Source Sans Pro"/>
          <w:b/>
          <w:sz w:val="20"/>
          <w:szCs w:val="20"/>
        </w:rPr>
      </w:pPr>
    </w:p>
    <w:p w:rsidR="00C73C32" w:rsidRPr="00C73C32" w:rsidRDefault="009961C1" w:rsidP="00C73C32">
      <w:pPr>
        <w:jc w:val="both"/>
        <w:rPr>
          <w:rFonts w:ascii="Source Sans Pro" w:hAnsi="Source Sans Pro"/>
          <w:sz w:val="20"/>
          <w:szCs w:val="20"/>
        </w:rPr>
      </w:pPr>
      <w:r w:rsidRPr="005D577D">
        <w:rPr>
          <w:rFonts w:ascii="Source Sans Pro" w:hAnsi="Source Sans Pro"/>
          <w:b/>
          <w:sz w:val="20"/>
          <w:szCs w:val="20"/>
        </w:rPr>
        <w:t>Artículo 57.</w:t>
      </w:r>
      <w:r w:rsidR="00C73C32" w:rsidRPr="00C73C32">
        <w:rPr>
          <w:rFonts w:ascii="Source Sans Pro" w:hAnsi="Source Sans Pro"/>
          <w:sz w:val="20"/>
          <w:szCs w:val="20"/>
        </w:rPr>
        <w:t>Las Salas al resolver sobre las excusas de las personas Magistradas, en caso de que éstas sean infundadas, remitirán la resolución al Consejo de la Judicatura para que imponga la sanción correspondiente.</w:t>
      </w:r>
    </w:p>
    <w:p w:rsidR="00C73C32" w:rsidRPr="00C73C32" w:rsidRDefault="00C73C32" w:rsidP="00C73C32">
      <w:pPr>
        <w:jc w:val="both"/>
        <w:rPr>
          <w:rFonts w:ascii="Source Sans Pro" w:hAnsi="Source Sans Pro"/>
          <w:sz w:val="20"/>
          <w:szCs w:val="20"/>
        </w:rPr>
      </w:pPr>
    </w:p>
    <w:p w:rsidR="00C73C32" w:rsidRPr="00C73C32" w:rsidRDefault="00C73C32" w:rsidP="00C73C32">
      <w:pPr>
        <w:jc w:val="both"/>
        <w:rPr>
          <w:rFonts w:ascii="Source Sans Pro" w:hAnsi="Source Sans Pro"/>
          <w:sz w:val="20"/>
          <w:szCs w:val="20"/>
        </w:rPr>
      </w:pPr>
      <w:r w:rsidRPr="00C73C32">
        <w:rPr>
          <w:rFonts w:ascii="Source Sans Pro" w:hAnsi="Source Sans Pro"/>
          <w:sz w:val="20"/>
          <w:szCs w:val="20"/>
        </w:rPr>
        <w:t>Para el desempeño de los asuntos encomendados, cada Sala tendrá cuando menos una persona responsable de la Secretaría de Acuerdos, y dos personas Secretarías Auxiliares, doce personas Secretarias Proyectistas y dos personas Secretarias Actuarias, que serán designadas y removidas por las Magistradas y Magistrados integrantes de la Sala y la planta de personas servidoras públicas de la administración de justicia que fije el presupuesto de egresos.</w:t>
      </w:r>
    </w:p>
    <w:p w:rsidR="00C73C32" w:rsidRPr="00C73C32" w:rsidRDefault="00C73C32" w:rsidP="00C73C32">
      <w:pPr>
        <w:jc w:val="both"/>
        <w:rPr>
          <w:rFonts w:ascii="Source Sans Pro" w:hAnsi="Source Sans Pro"/>
          <w:sz w:val="20"/>
          <w:szCs w:val="20"/>
        </w:rPr>
      </w:pPr>
    </w:p>
    <w:p w:rsidR="00C73C32" w:rsidRPr="00C73C32" w:rsidRDefault="00C73C32" w:rsidP="00C73C32">
      <w:pPr>
        <w:jc w:val="both"/>
        <w:rPr>
          <w:rFonts w:ascii="Source Sans Pro" w:hAnsi="Source Sans Pro"/>
          <w:sz w:val="20"/>
          <w:szCs w:val="20"/>
        </w:rPr>
      </w:pPr>
      <w:r w:rsidRPr="00C73C32">
        <w:rPr>
          <w:rFonts w:ascii="Source Sans Pro" w:hAnsi="Source Sans Pro"/>
          <w:sz w:val="20"/>
          <w:szCs w:val="20"/>
        </w:rPr>
        <w:t>Las personas Secretarias de Acuerdos y las personas Secretarias Auxiliares de Salas, tendrán en lo conducente, las mismas atribuciones que las personas Secretarías Judiciales y de las personas Secretarias Instructoras de los Órganos Jurisdiccionales, de las Unidades de Gestión Judicial y de los Tribunales Laborales.</w:t>
      </w:r>
    </w:p>
    <w:p w:rsidR="00C73C32" w:rsidRDefault="00C73C32" w:rsidP="00C73C32">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Artículo reformado G.O.CDMX 29/11</w:t>
      </w:r>
      <w:r w:rsidRPr="00346246">
        <w:rPr>
          <w:rFonts w:ascii="Source Sans Pro" w:hAnsi="Source Sans Pro" w:cs="Arial"/>
          <w:i/>
          <w:iCs/>
          <w:color w:val="9F2241"/>
          <w:sz w:val="18"/>
          <w:szCs w:val="18"/>
        </w:rPr>
        <w:t>/24</w:t>
      </w:r>
    </w:p>
    <w:p w:rsidR="009961C1" w:rsidRPr="00C73C32" w:rsidRDefault="009961C1" w:rsidP="00C73C32">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TÍTULO CUARTO</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LOS JUZGADOS DEL TRIBUNAL SUPERIOR DE JUSTICIA DE LA CIUDAD DE MÉXICO</w:t>
      </w:r>
    </w:p>
    <w:p w:rsidR="009961C1" w:rsidRPr="005D577D" w:rsidRDefault="009961C1"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SU INTEGRACIÓN Y FUNCIONAMIENTO</w:t>
      </w:r>
    </w:p>
    <w:p w:rsidR="009961C1" w:rsidRPr="005D577D" w:rsidRDefault="009961C1" w:rsidP="005D577D">
      <w:pPr>
        <w:jc w:val="both"/>
        <w:rPr>
          <w:rFonts w:ascii="Source Sans Pro" w:hAnsi="Source Sans Pro"/>
          <w:b/>
          <w:sz w:val="20"/>
          <w:szCs w:val="20"/>
        </w:rPr>
      </w:pPr>
    </w:p>
    <w:p w:rsidR="007375E0"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58.</w:t>
      </w:r>
      <w:r w:rsidR="007375E0" w:rsidRPr="005D577D">
        <w:rPr>
          <w:rFonts w:ascii="Source Sans Pro" w:hAnsi="Source Sans Pro"/>
          <w:sz w:val="20"/>
          <w:szCs w:val="20"/>
        </w:rPr>
        <w:t xml:space="preserve">Los Juzgados son órganos jurisdiccionales, cuyos titulares son las y los Jueces. </w:t>
      </w:r>
    </w:p>
    <w:p w:rsidR="007375E0" w:rsidRPr="005D577D" w:rsidRDefault="007375E0" w:rsidP="005D577D">
      <w:pPr>
        <w:jc w:val="both"/>
        <w:rPr>
          <w:rFonts w:ascii="Source Sans Pro" w:hAnsi="Source Sans Pro"/>
          <w:sz w:val="20"/>
          <w:szCs w:val="20"/>
        </w:rPr>
      </w:pPr>
    </w:p>
    <w:p w:rsidR="009961C1" w:rsidRPr="005D577D" w:rsidRDefault="007375E0" w:rsidP="005D577D">
      <w:pPr>
        <w:jc w:val="both"/>
        <w:rPr>
          <w:rFonts w:ascii="Source Sans Pro" w:hAnsi="Source Sans Pro"/>
          <w:sz w:val="20"/>
          <w:szCs w:val="20"/>
        </w:rPr>
      </w:pPr>
      <w:r w:rsidRPr="005D577D">
        <w:rPr>
          <w:rFonts w:ascii="Source Sans Pro" w:hAnsi="Source Sans Pro"/>
          <w:sz w:val="20"/>
          <w:szCs w:val="20"/>
        </w:rPr>
        <w:t>En la Ciudad de México habrá el número de Juzgados que el Consejo de la Judicatura considere necesarios para que la administración de justicia sea expedita. Dichos Juzgados estarán numerados progresivamente. Asimismo, podrá definir el número y especialización de los mismos, de conformidad con las necesidades y el presupuesto con el que se cuente.</w:t>
      </w:r>
    </w:p>
    <w:p w:rsidR="007375E0" w:rsidRPr="005D577D" w:rsidRDefault="007375E0"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59</w:t>
      </w:r>
      <w:r w:rsidRPr="005D577D">
        <w:rPr>
          <w:rFonts w:ascii="Source Sans Pro" w:hAnsi="Source Sans Pro"/>
          <w:sz w:val="20"/>
          <w:szCs w:val="20"/>
        </w:rPr>
        <w:t xml:space="preserve">. </w:t>
      </w:r>
      <w:r w:rsidR="007375E0" w:rsidRPr="005D577D">
        <w:rPr>
          <w:rFonts w:ascii="Source Sans Pro" w:hAnsi="Source Sans Pro"/>
          <w:sz w:val="20"/>
          <w:szCs w:val="20"/>
        </w:rPr>
        <w:t>. Los Juzgados de lo Civil de Proceso Escrito conocerán de procedimientos escritos:</w:t>
      </w:r>
    </w:p>
    <w:p w:rsidR="007375E0" w:rsidRPr="005D577D" w:rsidRDefault="007375E0" w:rsidP="005D577D">
      <w:pPr>
        <w:jc w:val="both"/>
        <w:rPr>
          <w:rFonts w:ascii="Source Sans Pro" w:hAnsi="Source Sans Pro"/>
          <w:sz w:val="20"/>
          <w:szCs w:val="20"/>
        </w:rPr>
      </w:pPr>
    </w:p>
    <w:p w:rsidR="009961C1" w:rsidRPr="00AC7766" w:rsidRDefault="009961C1"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De los asuntos de jurisdicción voluntaria, cuyo conocimiento no corresponda a la materia familiar;</w:t>
      </w:r>
    </w:p>
    <w:p w:rsidR="009961C1" w:rsidRPr="005D577D" w:rsidRDefault="009961C1" w:rsidP="005D577D">
      <w:pPr>
        <w:jc w:val="both"/>
        <w:rPr>
          <w:rFonts w:ascii="Source Sans Pro" w:hAnsi="Source Sans Pro"/>
          <w:sz w:val="20"/>
          <w:szCs w:val="20"/>
        </w:rPr>
      </w:pPr>
    </w:p>
    <w:p w:rsidR="009961C1" w:rsidRPr="00AC7766" w:rsidRDefault="007375E0"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De los juicios contenciosos que versen sobre la propiedad o demás derechos reales, cuyo conocimiento no corresponda a los Jueces Civiles de Proceso Oral;</w:t>
      </w:r>
    </w:p>
    <w:p w:rsidR="009961C1" w:rsidRPr="005D577D" w:rsidRDefault="009961C1" w:rsidP="005D577D">
      <w:pPr>
        <w:jc w:val="both"/>
        <w:rPr>
          <w:rFonts w:ascii="Source Sans Pro" w:hAnsi="Source Sans Pro"/>
          <w:sz w:val="20"/>
          <w:szCs w:val="20"/>
        </w:rPr>
      </w:pPr>
    </w:p>
    <w:p w:rsidR="009961C1" w:rsidRPr="00AC7766" w:rsidRDefault="007375E0"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De los asuntos que versen sobre derechos personales, en materia civil, cuyo conocimiento no corresponda a los Juzgados Civiles de Proceso Oral;</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De los asuntos de jurisdicción contenciosa, concurrente cuya competencia no esté expresivamente prevista a favor de los juzgados de lo civil de proceso oral.</w:t>
      </w:r>
    </w:p>
    <w:p w:rsidR="009961C1" w:rsidRPr="005D577D" w:rsidRDefault="009961C1" w:rsidP="005D577D">
      <w:pPr>
        <w:jc w:val="both"/>
        <w:rPr>
          <w:rFonts w:ascii="Source Sans Pro" w:hAnsi="Source Sans Pro"/>
          <w:sz w:val="20"/>
          <w:szCs w:val="20"/>
        </w:rPr>
      </w:pPr>
    </w:p>
    <w:p w:rsidR="009961C1" w:rsidRPr="00AC7766" w:rsidRDefault="007375E0"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De los asuntos de jurisdicción contenciosa concurrente de tramitación especial que versen sobre derechos personales, cuyo conocimiento no corresponda a los Juzgados Civiles de Proceso Oral;</w:t>
      </w:r>
    </w:p>
    <w:p w:rsidR="009961C1" w:rsidRPr="005D577D" w:rsidRDefault="009961C1" w:rsidP="005D577D">
      <w:pPr>
        <w:jc w:val="both"/>
        <w:rPr>
          <w:rFonts w:ascii="Source Sans Pro" w:hAnsi="Source Sans Pro"/>
          <w:sz w:val="20"/>
          <w:szCs w:val="20"/>
        </w:rPr>
      </w:pPr>
    </w:p>
    <w:p w:rsidR="009961C1" w:rsidRPr="00AC7766" w:rsidRDefault="007375E0"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De los interdictos, juicios hipotecarios, vía de apremio y ejecutivos civiles, con excepción de lo previsto en artículo 98, fracción V, de esta Ley;</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De la diligenciación de los exhortos, rogatorias, suplicatorias, requisitorias y despachos, en el ámbito de su competencia;</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De todas las controversias que se susciten en materia de arrendamiento de inmuebles destinados a habitación, comercio, industria o cualquier otro uso, giro o destino permitido por la ley;</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De  los  asuntos  relativos  a  la  inmatriculación  judicial  de  inmuebles  y  demás  asuntos referentes a la materia que establezcan las leyes;</w:t>
      </w:r>
    </w:p>
    <w:p w:rsidR="009961C1" w:rsidRPr="005D577D" w:rsidRDefault="009961C1" w:rsidP="005D577D">
      <w:pPr>
        <w:jc w:val="both"/>
        <w:rPr>
          <w:rFonts w:ascii="Source Sans Pro" w:hAnsi="Source Sans Pro"/>
          <w:sz w:val="20"/>
          <w:szCs w:val="20"/>
        </w:rPr>
      </w:pPr>
    </w:p>
    <w:p w:rsidR="009961C1" w:rsidRPr="00AC7766" w:rsidRDefault="007375E0"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Siempre serán competentes de los asuntos de cuantía indeterminada, es decir, aquellos que no sean cuantificables en dinero, en materia común o concurrente;</w:t>
      </w:r>
    </w:p>
    <w:p w:rsidR="009961C1" w:rsidRPr="005D577D" w:rsidRDefault="009961C1" w:rsidP="005D577D">
      <w:pPr>
        <w:jc w:val="both"/>
        <w:rPr>
          <w:rFonts w:ascii="Source Sans Pro" w:hAnsi="Source Sans Pro"/>
          <w:sz w:val="20"/>
          <w:szCs w:val="20"/>
        </w:rPr>
      </w:pPr>
    </w:p>
    <w:p w:rsidR="009961C1" w:rsidRPr="00AC7766" w:rsidRDefault="007375E0"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Siempre serán competentes de los asuntos de cuantía indeterminada, es decir, aquellos que no sean cuantificables en dinero, en materia común o concurrente;</w:t>
      </w:r>
    </w:p>
    <w:p w:rsidR="009961C1" w:rsidRPr="005D577D" w:rsidRDefault="009961C1" w:rsidP="005D577D">
      <w:pPr>
        <w:jc w:val="both"/>
        <w:rPr>
          <w:rFonts w:ascii="Source Sans Pro" w:hAnsi="Source Sans Pro"/>
          <w:sz w:val="20"/>
          <w:szCs w:val="20"/>
        </w:rPr>
      </w:pPr>
    </w:p>
    <w:p w:rsidR="009961C1" w:rsidRPr="00AC7766" w:rsidRDefault="007375E0"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De las diligencias preliminares de consignación;</w:t>
      </w:r>
    </w:p>
    <w:p w:rsidR="007375E0" w:rsidRPr="005D577D" w:rsidRDefault="007375E0" w:rsidP="005D577D">
      <w:pPr>
        <w:jc w:val="both"/>
        <w:rPr>
          <w:rFonts w:ascii="Source Sans Pro" w:hAnsi="Source Sans Pro"/>
          <w:sz w:val="20"/>
          <w:szCs w:val="20"/>
        </w:rPr>
      </w:pPr>
    </w:p>
    <w:p w:rsidR="007375E0" w:rsidRPr="00AC7766" w:rsidRDefault="007375E0"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 xml:space="preserve">Del Juicio de Pago de Daños Culposos causados con motivo del Tránsito de Vehículos, establecido en el Código de Procedimientos Civiles vigente en la Ciudad de México, independientemente del monto que se demande como pago y en los términos y plazos que se señalan en dicho capítulo; </w:t>
      </w:r>
    </w:p>
    <w:p w:rsidR="007375E0" w:rsidRPr="005D577D" w:rsidRDefault="007375E0" w:rsidP="005D577D">
      <w:pPr>
        <w:jc w:val="both"/>
        <w:rPr>
          <w:rFonts w:ascii="Source Sans Pro" w:hAnsi="Source Sans Pro"/>
          <w:sz w:val="20"/>
          <w:szCs w:val="20"/>
        </w:rPr>
      </w:pPr>
    </w:p>
    <w:p w:rsidR="007375E0" w:rsidRPr="00AC7766" w:rsidRDefault="007375E0"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 xml:space="preserve">XIV De juicios contenciosos que versen sobre adeudos de cuotas de mantenimiento, intereses o sanciones por incumplimiento a la Ley de Propiedad en Condominio de Inmuebles para el Distrito Federal, y de las resoluciones y convenios celebrados ante la Procuraduría Social de la Ciudad de México, y </w:t>
      </w:r>
    </w:p>
    <w:p w:rsidR="007375E0" w:rsidRPr="005D577D" w:rsidRDefault="007375E0" w:rsidP="005D577D">
      <w:pPr>
        <w:jc w:val="both"/>
        <w:rPr>
          <w:rFonts w:ascii="Source Sans Pro" w:hAnsi="Source Sans Pro"/>
          <w:sz w:val="20"/>
          <w:szCs w:val="20"/>
        </w:rPr>
      </w:pPr>
    </w:p>
    <w:p w:rsidR="007375E0" w:rsidRPr="00AC7766" w:rsidRDefault="007375E0" w:rsidP="00941C69">
      <w:pPr>
        <w:pStyle w:val="Prrafodelista"/>
        <w:numPr>
          <w:ilvl w:val="0"/>
          <w:numId w:val="106"/>
        </w:numPr>
        <w:jc w:val="both"/>
        <w:rPr>
          <w:rFonts w:ascii="Source Sans Pro" w:hAnsi="Source Sans Pro"/>
          <w:sz w:val="20"/>
          <w:szCs w:val="20"/>
        </w:rPr>
      </w:pPr>
      <w:r w:rsidRPr="00AC7766">
        <w:rPr>
          <w:rFonts w:ascii="Source Sans Pro" w:hAnsi="Source Sans Pro"/>
          <w:sz w:val="20"/>
          <w:szCs w:val="20"/>
        </w:rPr>
        <w:t xml:space="preserve">De los demás asuntos que les encomienden las leyes. </w:t>
      </w:r>
    </w:p>
    <w:p w:rsidR="007375E0" w:rsidRPr="005D577D" w:rsidRDefault="007375E0" w:rsidP="005D577D">
      <w:pPr>
        <w:jc w:val="both"/>
        <w:rPr>
          <w:rFonts w:ascii="Source Sans Pro" w:hAnsi="Source Sans Pro"/>
          <w:sz w:val="20"/>
          <w:szCs w:val="20"/>
        </w:rPr>
      </w:pPr>
    </w:p>
    <w:p w:rsidR="007375E0" w:rsidRPr="005D577D" w:rsidRDefault="007375E0" w:rsidP="005D577D">
      <w:pPr>
        <w:jc w:val="both"/>
        <w:rPr>
          <w:rFonts w:ascii="Source Sans Pro" w:hAnsi="Source Sans Pro"/>
          <w:sz w:val="20"/>
          <w:szCs w:val="20"/>
        </w:rPr>
      </w:pPr>
      <w:r w:rsidRPr="005D577D">
        <w:rPr>
          <w:rFonts w:ascii="Source Sans Pro" w:hAnsi="Source Sans Pro"/>
          <w:sz w:val="20"/>
          <w:szCs w:val="20"/>
        </w:rPr>
        <w:t>Los procedimientos de su competencia podrán tramitarse en línea o a través del uso de tecnologías de la información aprovechando el principio de equivalencia funcional del documento electrónico, conforme a los Lineamientos que al efecto emita el Consejo de la Judicatura.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60.</w:t>
      </w:r>
      <w:r w:rsidRPr="005D577D">
        <w:rPr>
          <w:rFonts w:ascii="Source Sans Pro" w:hAnsi="Source Sans Pro"/>
          <w:sz w:val="20"/>
          <w:szCs w:val="20"/>
        </w:rPr>
        <w:t xml:space="preserve"> Los Juzgados Penales y de Justicia para Adolescentes ejercerán las competencias y atribuciones que les confieran las leyes, a partir de la recepción del turno de trámite que se establecerá por orden numérico en los términos del control que lleve a cabo la Dirección de Turno de Consignaciones Penales y de Justicia para Adolescentes del Tribunal y de conformidad con las reglas que para el efecto expida el Consejo de la Judicatura.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Estas reglas deberán garantizar objetividad e imparcialidad en los turnos así como equilibrio en las cargas de trabajo entre los distintos juzgados.</w:t>
      </w:r>
    </w:p>
    <w:p w:rsidR="009961C1" w:rsidRPr="005D577D" w:rsidRDefault="009961C1" w:rsidP="005D577D">
      <w:pPr>
        <w:jc w:val="both"/>
        <w:rPr>
          <w:rFonts w:ascii="Source Sans Pro" w:hAnsi="Source Sans Pro"/>
          <w:sz w:val="20"/>
          <w:szCs w:val="20"/>
        </w:rPr>
      </w:pPr>
    </w:p>
    <w:p w:rsidR="009961C1" w:rsidRPr="005D577D" w:rsidRDefault="007375E0" w:rsidP="005D577D">
      <w:pPr>
        <w:jc w:val="both"/>
        <w:rPr>
          <w:rFonts w:ascii="Source Sans Pro" w:hAnsi="Source Sans Pro"/>
          <w:sz w:val="20"/>
          <w:szCs w:val="20"/>
        </w:rPr>
      </w:pPr>
      <w:r w:rsidRPr="005D577D">
        <w:rPr>
          <w:rFonts w:ascii="Source Sans Pro" w:hAnsi="Source Sans Pro"/>
          <w:sz w:val="20"/>
          <w:szCs w:val="20"/>
        </w:rPr>
        <w:t>Las personas servidoras públicas del Tribunal y del Consejo de la Judicatura que, con motivo de sus funciones posean información sobre el turno y las reglas, deberán dar trato estrictamente confidencial a dicha información, haciéndose acreedoras, en caso de incumplimiento, a la respectiva sanción penal o administrativa, de acuerdo con el carácter de la infracción.</w:t>
      </w:r>
    </w:p>
    <w:p w:rsidR="007375E0" w:rsidRPr="005D577D" w:rsidRDefault="007375E0"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Los Juzgados Penales y de Justicia para Adolescentes conocerán de los delitos en materia de narcomenudeo previstos en el Título Décimo Octavo Capítulo VII de la Ley General de Salud. En los procedimientos penales que se substancien con motivo de los mismos, se observarán las disposiciones previstas en el artículo 480 de dicho ordenamiento.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y los Jueces en el ámbito penal deberán ordenar de manera inmediata la práctica de la notificación a los Agentes del Ministerio Público adscrito, al momento en que se dicten y previo a su ejecución, de los autos de libertad por falta de elementos para procesar y las sentencias absolutorias.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 xml:space="preserve">Artículo 61. </w:t>
      </w:r>
      <w:r w:rsidRPr="005D577D">
        <w:rPr>
          <w:rFonts w:ascii="Source Sans Pro" w:hAnsi="Source Sans Pro"/>
          <w:sz w:val="20"/>
          <w:szCs w:val="20"/>
        </w:rPr>
        <w:t>Los órganos jurisdiccionales del Sistema Penal Acusatorio que actúen de manera unitaria o colegiada, ejercerán las competencias y atribuciones que les confieran las leyes, a partir de la recepción del turno de trámite que se establecerá por orden numérico en los términos del control que lleve a cabo la Unidad de Gestión Judicial y de conformidad con las reglas que para el efecto expida el Consejo de la Judicatura.</w:t>
      </w:r>
    </w:p>
    <w:p w:rsidR="009961C1" w:rsidRPr="005D577D" w:rsidRDefault="009961C1" w:rsidP="005D577D">
      <w:pPr>
        <w:jc w:val="both"/>
        <w:rPr>
          <w:rFonts w:ascii="Source Sans Pro" w:hAnsi="Source Sans Pro"/>
          <w:sz w:val="20"/>
          <w:szCs w:val="20"/>
        </w:rPr>
      </w:pPr>
    </w:p>
    <w:p w:rsidR="00C73C32" w:rsidRPr="008069D2" w:rsidRDefault="00C73C32" w:rsidP="00C73C32">
      <w:pPr>
        <w:jc w:val="both"/>
        <w:rPr>
          <w:rFonts w:ascii="Source Sans Pro" w:hAnsi="Source Sans Pro"/>
          <w:sz w:val="20"/>
          <w:szCs w:val="20"/>
        </w:rPr>
      </w:pPr>
      <w:r w:rsidRPr="008069D2">
        <w:rPr>
          <w:rFonts w:ascii="Source Sans Pro" w:hAnsi="Source Sans Pro"/>
          <w:sz w:val="20"/>
          <w:szCs w:val="20"/>
        </w:rPr>
        <w:t>Estas reglas deberán garantizar objetividad e imparcialidad en los turnos así como equilibrio en las cargas de trabajo entre las distintas personas juzgadoras.</w:t>
      </w:r>
    </w:p>
    <w:p w:rsidR="008069D2" w:rsidRDefault="008069D2" w:rsidP="008069D2">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9961C1" w:rsidRPr="008069D2"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personas servidoras públicas  del  Tribunal  de Justicia y  del  Consejo  de  la Judicatura que con motivo de sus funciones posean información sobre el turno y las reglas deberán dar trato estrictamente confidencial  a  dicha  información,  haciéndose  acreedores,  en  caso  de  incumplimiento,  a  la respectiva sanción penal o administrativa, de acuerdo con el carácter de la infracción.</w:t>
      </w:r>
    </w:p>
    <w:p w:rsidR="009961C1" w:rsidRPr="005D577D" w:rsidRDefault="009961C1" w:rsidP="005D577D">
      <w:pPr>
        <w:jc w:val="both"/>
        <w:rPr>
          <w:rFonts w:ascii="Source Sans Pro" w:hAnsi="Source Sans Pro"/>
          <w:sz w:val="20"/>
          <w:szCs w:val="20"/>
        </w:rPr>
      </w:pPr>
    </w:p>
    <w:p w:rsidR="008069D2" w:rsidRDefault="008069D2" w:rsidP="008069D2">
      <w:pPr>
        <w:jc w:val="both"/>
        <w:rPr>
          <w:rFonts w:ascii="Source Sans Pro" w:hAnsi="Source Sans Pro"/>
          <w:sz w:val="20"/>
          <w:szCs w:val="20"/>
        </w:rPr>
      </w:pPr>
      <w:r w:rsidRPr="00A67B47">
        <w:rPr>
          <w:rFonts w:ascii="Source Sans Pro" w:hAnsi="Source Sans Pro"/>
          <w:sz w:val="20"/>
          <w:szCs w:val="20"/>
        </w:rPr>
        <w:t>Las personas Juzgadoras del Sistema Penal Acusatorio que actúen de manera unitaria o colegiada, conocerán de los delitos en materia de narcomenudeo previstos en la Ley General de Salud. En los procedimientos penales que se substancien con motivo de los mismos, se observarán las disposiciones previstas en el artículo 480 de dicho ordenamiento.</w:t>
      </w:r>
    </w:p>
    <w:p w:rsidR="005A42D5" w:rsidRPr="00A67B47" w:rsidRDefault="005A42D5" w:rsidP="008069D2">
      <w:pPr>
        <w:jc w:val="both"/>
        <w:rPr>
          <w:rFonts w:ascii="Source Sans Pro" w:hAnsi="Source Sans Pro"/>
          <w:sz w:val="20"/>
          <w:szCs w:val="20"/>
        </w:rPr>
      </w:pPr>
    </w:p>
    <w:p w:rsidR="008069D2" w:rsidRPr="00A67B47" w:rsidRDefault="008069D2" w:rsidP="008069D2">
      <w:pPr>
        <w:jc w:val="both"/>
        <w:rPr>
          <w:rFonts w:ascii="Source Sans Pro" w:hAnsi="Source Sans Pro"/>
          <w:sz w:val="20"/>
          <w:szCs w:val="20"/>
        </w:rPr>
      </w:pPr>
      <w:r w:rsidRPr="00A67B47">
        <w:rPr>
          <w:rFonts w:ascii="Source Sans Pro" w:hAnsi="Source Sans Pro"/>
          <w:sz w:val="20"/>
          <w:szCs w:val="20"/>
        </w:rPr>
        <w:t>De igual manera, y tomando en consideración las características del hecho investigado, por razones de seguridad en las prisiones o por otras que impidan garantizar el desarrollo adecuado del proceso, serán competentes las personas Juzgadoras del sistema penal acusatorio de la Ciudad de México, en asuntos donde la comisión del delito es distinta al de su jurisdicción.</w:t>
      </w:r>
    </w:p>
    <w:p w:rsidR="008069D2" w:rsidRPr="00A67B47" w:rsidRDefault="008069D2" w:rsidP="008069D2">
      <w:pPr>
        <w:jc w:val="both"/>
        <w:rPr>
          <w:rFonts w:ascii="Source Sans Pro" w:hAnsi="Source Sans Pro"/>
          <w:sz w:val="20"/>
          <w:szCs w:val="20"/>
        </w:rPr>
      </w:pPr>
      <w:r w:rsidRPr="00A67B47">
        <w:rPr>
          <w:rFonts w:ascii="Source Sans Pro" w:hAnsi="Source Sans Pro"/>
          <w:sz w:val="20"/>
          <w:szCs w:val="20"/>
        </w:rPr>
        <w:t>Las personas Juzgadoras de Control, conocerá desde el inicio de la etapa de investigación hasta el dictado del auto de apertura de juicio; así como resolverán de manera unitaria.</w:t>
      </w:r>
    </w:p>
    <w:p w:rsidR="00A67B47" w:rsidRDefault="00A67B47" w:rsidP="00A67B47">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5A42D5" w:rsidRPr="00A67B47" w:rsidRDefault="005A42D5" w:rsidP="005D577D">
      <w:pPr>
        <w:jc w:val="both"/>
        <w:rPr>
          <w:rFonts w:ascii="Source Sans Pro" w:hAnsi="Source Sans Pro"/>
          <w:sz w:val="20"/>
          <w:szCs w:val="20"/>
        </w:rPr>
      </w:pPr>
    </w:p>
    <w:p w:rsidR="009961C1" w:rsidRPr="005D577D" w:rsidRDefault="00CE05A9" w:rsidP="005D577D">
      <w:pPr>
        <w:jc w:val="both"/>
        <w:rPr>
          <w:rFonts w:ascii="Source Sans Pro" w:hAnsi="Source Sans Pro"/>
          <w:sz w:val="20"/>
          <w:szCs w:val="20"/>
        </w:rPr>
      </w:pPr>
      <w:r w:rsidRPr="00CE05A9">
        <w:rPr>
          <w:rFonts w:ascii="Source Sans Pro" w:hAnsi="Source Sans Pro"/>
          <w:sz w:val="20"/>
          <w:szCs w:val="20"/>
        </w:rPr>
        <w:t>Cuando una persona Juzgadora de la materia penal utilice los medios indicados en el párrafo anterior de este artículo, para hacer constar sus actos o resoluciones, los medios de protección del sistema resultan suficientes para acreditar la autenticidad, aunque no se impriman en papel ni sean firmados</w:t>
      </w:r>
      <w:r>
        <w:rPr>
          <w:rFonts w:ascii="Source Sans Pro" w:hAnsi="Source Sans Pro"/>
          <w:sz w:val="20"/>
          <w:szCs w:val="20"/>
        </w:rPr>
        <w:t>.</w:t>
      </w:r>
    </w:p>
    <w:p w:rsidR="00CE05A9" w:rsidRDefault="00CE05A9" w:rsidP="00CE05A9">
      <w:pPr>
        <w:pStyle w:val="Prrafodelista"/>
        <w:tabs>
          <w:tab w:val="left" w:pos="2552"/>
        </w:tabs>
        <w:jc w:val="right"/>
        <w:rPr>
          <w:rFonts w:ascii="Source Sans Pro" w:hAnsi="Source Sans Pro" w:cs="Arial"/>
          <w:i/>
          <w:iCs/>
          <w:color w:val="9F2241"/>
          <w:sz w:val="18"/>
          <w:szCs w:val="18"/>
        </w:rPr>
      </w:pPr>
    </w:p>
    <w:p w:rsidR="00CE05A9" w:rsidRDefault="00CE05A9" w:rsidP="00CE05A9">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CE05A9" w:rsidRDefault="00CE05A9" w:rsidP="005D577D">
      <w:pPr>
        <w:jc w:val="both"/>
        <w:rPr>
          <w:rFonts w:ascii="Source Sans Pro" w:hAnsi="Source Sans Pro"/>
          <w:sz w:val="20"/>
          <w:szCs w:val="20"/>
        </w:rPr>
      </w:pPr>
    </w:p>
    <w:p w:rsidR="00CE05A9" w:rsidRPr="00CE05A9" w:rsidRDefault="00CE05A9" w:rsidP="00CE05A9">
      <w:pPr>
        <w:jc w:val="both"/>
        <w:rPr>
          <w:rFonts w:ascii="Source Sans Pro" w:hAnsi="Source Sans Pro"/>
          <w:sz w:val="20"/>
          <w:szCs w:val="20"/>
        </w:rPr>
      </w:pPr>
      <w:r w:rsidRPr="00CE05A9">
        <w:rPr>
          <w:rFonts w:ascii="Source Sans Pro" w:hAnsi="Source Sans Pro"/>
          <w:sz w:val="20"/>
          <w:szCs w:val="20"/>
        </w:rPr>
        <w:t>Las personas Juzgadoras del Sistema Penal Acusatorio que actúen de manera unitaria o colegiada, conocerán de los delitos en materia de narcomenudeo previstos en la Ley General de Salud. En los procedimientos penales que se substancien con motivo de los mismos, se observarán las disposiciones previstas en el artículo 480 de dicho ordenamiento.</w:t>
      </w:r>
    </w:p>
    <w:p w:rsidR="00CE05A9" w:rsidRPr="00CE05A9" w:rsidRDefault="00CE05A9" w:rsidP="00CE05A9">
      <w:pPr>
        <w:jc w:val="both"/>
        <w:rPr>
          <w:rFonts w:ascii="Source Sans Pro" w:hAnsi="Source Sans Pro"/>
          <w:sz w:val="20"/>
          <w:szCs w:val="20"/>
        </w:rPr>
      </w:pPr>
      <w:r w:rsidRPr="00CE05A9">
        <w:rPr>
          <w:rFonts w:ascii="Source Sans Pro" w:hAnsi="Source Sans Pro"/>
          <w:sz w:val="20"/>
          <w:szCs w:val="20"/>
        </w:rPr>
        <w:t>De igual manera, y tomando en consideración las características del hecho investigado, por razones de seguridad en las prisiones o por otras que impidan garantizar el desarrollo adecuado del proceso, serán competentes las personas Juzgadoras personas Juzgadoras del sistema penal acusatorio de la Ciudad de México, en asuntos donde la comisión del delito es distinta al de su jurisdicción.</w:t>
      </w:r>
    </w:p>
    <w:p w:rsidR="00CE05A9" w:rsidRPr="00CE05A9" w:rsidRDefault="00CE05A9" w:rsidP="00CE05A9">
      <w:pPr>
        <w:jc w:val="both"/>
        <w:rPr>
          <w:rFonts w:ascii="Source Sans Pro" w:hAnsi="Source Sans Pro"/>
          <w:sz w:val="20"/>
          <w:szCs w:val="20"/>
        </w:rPr>
      </w:pPr>
      <w:r w:rsidRPr="00CE05A9">
        <w:rPr>
          <w:rFonts w:ascii="Source Sans Pro" w:hAnsi="Source Sans Pro"/>
          <w:sz w:val="20"/>
          <w:szCs w:val="20"/>
        </w:rPr>
        <w:t>Las personas Juzgadoras de Control, conocerá desde el inicio de la etapa de investigación hasta el dictado del auto de apertura de juicio; así como resolverán de manera unitaria.</w:t>
      </w:r>
    </w:p>
    <w:p w:rsidR="00CE05A9" w:rsidRDefault="00CE05A9" w:rsidP="00CE05A9">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5D577D" w:rsidRDefault="007375E0" w:rsidP="005D577D">
      <w:pPr>
        <w:jc w:val="both"/>
        <w:rPr>
          <w:rFonts w:ascii="Source Sans Pro" w:hAnsi="Source Sans Pro"/>
          <w:sz w:val="20"/>
          <w:szCs w:val="20"/>
        </w:rPr>
      </w:pPr>
      <w:r w:rsidRPr="005D577D">
        <w:rPr>
          <w:rFonts w:ascii="Source Sans Pro" w:hAnsi="Source Sans Pro"/>
          <w:sz w:val="20"/>
          <w:szCs w:val="20"/>
        </w:rPr>
        <w:lastRenderedPageBreak/>
        <w:t>Los Tribunales de Enjuiciamiento que actúen de manera unitaria o colegiada, conocerán del asunto desde que se reciba el auto de apertura a juicio, hasta la sentencia firme. En todos los casos la actuación del Tribunal será de manera unitaria, salvo que determine lo contrario la persona juzgadora a quien se le designe el asunto por razón del criterio que se va a establecer o por otra circunstancia. El Tribunal de Enjuiciamiento actuando de manera colegiada se integrará por tres personas juzgadoras.</w:t>
      </w:r>
    </w:p>
    <w:p w:rsidR="007375E0" w:rsidRPr="00CE05A9" w:rsidRDefault="007375E0" w:rsidP="005D577D">
      <w:pPr>
        <w:jc w:val="both"/>
        <w:rPr>
          <w:rFonts w:ascii="Source Sans Pro" w:hAnsi="Source Sans Pro"/>
          <w:sz w:val="20"/>
          <w:szCs w:val="20"/>
          <w:lang w:val="es-ES_tradnl"/>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 materia penal tendrán la validez y eficacia de un documento físico original de registro, los archivos de documentos, mensajes, imágenes, bancos de datos y toda aplicación almacenada o transmitida por medios electrónicos, informáticos, magnéticos, ópticos, telemáticos o producidos por nuevas tecnologías, destinados a la tramitación judicial, ya sea que registren actos o resoluciones judiciales. Lo anterior siempre que cumplan con los procedimientos establecidos para garantizar su autenticidad, integridad y seguridad.</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alteraciones que afecten la autenticidad o integridad de dichos soportes los harán perder el valor jurídico que se les otorga en el párrafo anterior.</w:t>
      </w:r>
    </w:p>
    <w:p w:rsidR="009961C1" w:rsidRPr="005D577D" w:rsidRDefault="009961C1" w:rsidP="005D577D">
      <w:pPr>
        <w:jc w:val="both"/>
        <w:rPr>
          <w:rFonts w:ascii="Source Sans Pro" w:hAnsi="Source Sans Pro"/>
          <w:sz w:val="20"/>
          <w:szCs w:val="20"/>
        </w:rPr>
      </w:pPr>
    </w:p>
    <w:p w:rsidR="00CE05A9" w:rsidRPr="00CE05A9" w:rsidRDefault="00CE05A9" w:rsidP="00CE05A9">
      <w:pPr>
        <w:jc w:val="both"/>
        <w:rPr>
          <w:rFonts w:ascii="Source Sans Pro" w:hAnsi="Source Sans Pro"/>
          <w:sz w:val="20"/>
          <w:szCs w:val="20"/>
        </w:rPr>
      </w:pPr>
      <w:r w:rsidRPr="00CE05A9">
        <w:rPr>
          <w:rFonts w:ascii="Source Sans Pro" w:hAnsi="Source Sans Pro"/>
          <w:sz w:val="20"/>
          <w:szCs w:val="20"/>
        </w:rPr>
        <w:t>Cuando una persona Juzgadora de la materia penal utilice los medios indicados en el párrafo anterior de este artículo, para hacer constar sus actos o resoluciones, los medios de protección del sistema resultan suficientes para acreditar la autenticidad, aunque no se impriman en papel ni sean firmados.</w:t>
      </w:r>
    </w:p>
    <w:p w:rsidR="00CE05A9" w:rsidRDefault="00CE05A9" w:rsidP="00CE05A9">
      <w:pPr>
        <w:pStyle w:val="Prrafodelista"/>
        <w:tabs>
          <w:tab w:val="left" w:pos="2552"/>
        </w:tabs>
        <w:jc w:val="right"/>
        <w:rPr>
          <w:rFonts w:ascii="Source Sans Pro" w:hAnsi="Source Sans Pro" w:cs="Arial"/>
          <w:i/>
          <w:iCs/>
          <w:color w:val="9F2241"/>
          <w:sz w:val="18"/>
          <w:szCs w:val="18"/>
        </w:rPr>
      </w:pPr>
    </w:p>
    <w:p w:rsidR="00CE05A9" w:rsidRDefault="00CE05A9" w:rsidP="00CE05A9">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9961C1" w:rsidRPr="00CE05A9"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autoridades  judiciales  de  la  materia  penal  podrán  utilizar  los  medios  referidos para comunicarse oficialmente entre sí, remitiéndose informes, comisiones y cualquier otra documentación.</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Pleno del Consejo de la Judicatura dictará los reglamentos necesarios para normar el envío, recepción, trámite y almacenamiento de los citados medios; para garantizar su seguridad y conservación; así como para determinar el acceso del público a la información contenida en las bases de datos, conforme a la ley.</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62.</w:t>
      </w:r>
      <w:r w:rsidR="003C7964" w:rsidRPr="003C7964">
        <w:rPr>
          <w:rFonts w:ascii="Source Sans Pro" w:hAnsi="Source Sans Pro"/>
          <w:sz w:val="20"/>
          <w:szCs w:val="20"/>
        </w:rPr>
        <w:t>Las personas Juzgadoras de lo Familiar conocerán:</w:t>
      </w:r>
    </w:p>
    <w:p w:rsidR="003C7964" w:rsidRDefault="003C7964" w:rsidP="003C7964">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7"/>
        </w:numPr>
        <w:jc w:val="both"/>
        <w:rPr>
          <w:rFonts w:ascii="Source Sans Pro" w:hAnsi="Source Sans Pro"/>
          <w:sz w:val="20"/>
          <w:szCs w:val="20"/>
        </w:rPr>
      </w:pPr>
      <w:r w:rsidRPr="00AC7766">
        <w:rPr>
          <w:rFonts w:ascii="Source Sans Pro" w:hAnsi="Source Sans Pro"/>
          <w:sz w:val="20"/>
          <w:szCs w:val="20"/>
        </w:rPr>
        <w:t>De los procedimientos de jurisdicción voluntaria, relacionados con el derecho familiar;</w:t>
      </w:r>
    </w:p>
    <w:p w:rsidR="009961C1" w:rsidRPr="005D577D" w:rsidRDefault="009961C1" w:rsidP="005D577D">
      <w:pPr>
        <w:jc w:val="both"/>
        <w:rPr>
          <w:rFonts w:ascii="Source Sans Pro" w:hAnsi="Source Sans Pro"/>
          <w:sz w:val="20"/>
          <w:szCs w:val="20"/>
        </w:rPr>
      </w:pPr>
    </w:p>
    <w:p w:rsidR="009961C1" w:rsidRPr="00AC7766" w:rsidRDefault="003C7964" w:rsidP="00941C69">
      <w:pPr>
        <w:pStyle w:val="Prrafodelista"/>
        <w:numPr>
          <w:ilvl w:val="0"/>
          <w:numId w:val="107"/>
        </w:numPr>
        <w:jc w:val="both"/>
        <w:rPr>
          <w:rFonts w:ascii="Source Sans Pro" w:hAnsi="Source Sans Pro"/>
          <w:sz w:val="20"/>
          <w:szCs w:val="20"/>
        </w:rPr>
      </w:pPr>
      <w:r w:rsidRPr="003C7964">
        <w:rPr>
          <w:rFonts w:ascii="Source Sans Pro" w:hAnsi="Source Sans Pro"/>
          <w:sz w:val="20"/>
          <w:szCs w:val="20"/>
        </w:rPr>
        <w:t>De los juicios contenciosos relativos al matrimonio a su ilicitud o nulidad; de divorcio; que se refieren al régimen de bienes en el matrimonio; que tengan por objeto modificaciones o rectificaciones de las actas del Registro Civil; que afecten al parentesco, a los alimentos, a la paternidad y a la filiación; que tengan por objeto cuestiones derivadas de la patria potestad, tutela y las cuestiones de ausencia y de presunción de muerte, y que se refieran a cualquier cuestión relacionada con el patrimonio de familia, con su constitución, disminución, extinción o afectación en cualquier forma;</w:t>
      </w:r>
    </w:p>
    <w:p w:rsidR="003C7964" w:rsidRDefault="003C7964" w:rsidP="003C7964">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w:t>
      </w:r>
      <w:r w:rsidR="00CD6D9F">
        <w:rPr>
          <w:rFonts w:ascii="Source Sans Pro" w:hAnsi="Source Sans Pro" w:cs="Arial"/>
          <w:i/>
          <w:iCs/>
          <w:color w:val="9F2241"/>
          <w:sz w:val="18"/>
          <w:szCs w:val="18"/>
        </w:rPr>
        <w:t>mada</w:t>
      </w:r>
      <w:r>
        <w:rPr>
          <w:rFonts w:ascii="Source Sans Pro" w:hAnsi="Source Sans Pro" w:cs="Arial"/>
          <w:i/>
          <w:iCs/>
          <w:color w:val="9F2241"/>
          <w:sz w:val="18"/>
          <w:szCs w:val="18"/>
        </w:rPr>
        <w:t xml:space="preserve"> G.O.CDMX 29/11</w:t>
      </w:r>
      <w:r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7"/>
        </w:numPr>
        <w:jc w:val="both"/>
        <w:rPr>
          <w:rFonts w:ascii="Source Sans Pro" w:hAnsi="Source Sans Pro"/>
          <w:sz w:val="20"/>
          <w:szCs w:val="20"/>
        </w:rPr>
      </w:pPr>
      <w:r w:rsidRPr="00AC7766">
        <w:rPr>
          <w:rFonts w:ascii="Source Sans Pro" w:hAnsi="Source Sans Pro"/>
          <w:sz w:val="20"/>
          <w:szCs w:val="20"/>
        </w:rPr>
        <w:t>De los juicios sucesorios;</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7"/>
        </w:numPr>
        <w:jc w:val="both"/>
        <w:rPr>
          <w:rFonts w:ascii="Source Sans Pro" w:hAnsi="Source Sans Pro"/>
          <w:sz w:val="20"/>
          <w:szCs w:val="20"/>
        </w:rPr>
      </w:pPr>
      <w:r w:rsidRPr="00AC7766">
        <w:rPr>
          <w:rFonts w:ascii="Source Sans Pro" w:hAnsi="Source Sans Pro"/>
          <w:sz w:val="20"/>
          <w:szCs w:val="20"/>
        </w:rPr>
        <w:t>De los asuntos judiciales concernientes a otras acciones relativas al estado civil, a la capacidad de las personas y a las derivadas del parentesco;</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7"/>
        </w:numPr>
        <w:jc w:val="both"/>
        <w:rPr>
          <w:rFonts w:ascii="Source Sans Pro" w:hAnsi="Source Sans Pro"/>
          <w:sz w:val="20"/>
          <w:szCs w:val="20"/>
        </w:rPr>
      </w:pPr>
      <w:r w:rsidRPr="00AC7766">
        <w:rPr>
          <w:rFonts w:ascii="Source Sans Pro" w:hAnsi="Source Sans Pro"/>
          <w:sz w:val="20"/>
          <w:szCs w:val="20"/>
        </w:rPr>
        <w:t>De las diligencias de consignación en todo lo relativo a la materia familiar;</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7"/>
        </w:numPr>
        <w:jc w:val="both"/>
        <w:rPr>
          <w:rFonts w:ascii="Source Sans Pro" w:hAnsi="Source Sans Pro"/>
          <w:sz w:val="20"/>
          <w:szCs w:val="20"/>
        </w:rPr>
      </w:pPr>
      <w:r w:rsidRPr="00AC7766">
        <w:rPr>
          <w:rFonts w:ascii="Source Sans Pro" w:hAnsi="Source Sans Pro"/>
          <w:sz w:val="20"/>
          <w:szCs w:val="20"/>
        </w:rPr>
        <w:t>De la diligenciación de los exhortos, suplicatorias, requisitorias y despachos, relacionados con el orden familiar;</w:t>
      </w:r>
    </w:p>
    <w:p w:rsidR="009961C1" w:rsidRPr="005D577D" w:rsidRDefault="009961C1" w:rsidP="005D577D">
      <w:pPr>
        <w:jc w:val="both"/>
        <w:rPr>
          <w:rFonts w:ascii="Source Sans Pro" w:hAnsi="Source Sans Pro"/>
          <w:sz w:val="20"/>
          <w:szCs w:val="20"/>
        </w:rPr>
      </w:pPr>
    </w:p>
    <w:p w:rsidR="009961C1" w:rsidRPr="00AC7766" w:rsidRDefault="003C7964" w:rsidP="00941C69">
      <w:pPr>
        <w:pStyle w:val="Prrafodelista"/>
        <w:numPr>
          <w:ilvl w:val="0"/>
          <w:numId w:val="107"/>
        </w:numPr>
        <w:jc w:val="both"/>
        <w:rPr>
          <w:rFonts w:ascii="Source Sans Pro" w:hAnsi="Source Sans Pro"/>
          <w:sz w:val="20"/>
          <w:szCs w:val="20"/>
        </w:rPr>
      </w:pPr>
      <w:r w:rsidRPr="003C7964">
        <w:rPr>
          <w:rFonts w:ascii="Source Sans Pro" w:hAnsi="Source Sans Pro"/>
          <w:sz w:val="20"/>
          <w:szCs w:val="20"/>
        </w:rPr>
        <w:lastRenderedPageBreak/>
        <w:t>De las cuestiones relativas a los asuntos que afecten en sus derechos de niños, niñas y adolescentes y personas en situación de vulnerabilidad, respecto de cuestiones de carácter familiar; y</w:t>
      </w:r>
    </w:p>
    <w:p w:rsidR="003C7964" w:rsidRDefault="00CD6D9F" w:rsidP="003C7964">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003C7964">
        <w:rPr>
          <w:rFonts w:ascii="Source Sans Pro" w:hAnsi="Source Sans Pro" w:cs="Arial"/>
          <w:i/>
          <w:iCs/>
          <w:color w:val="9F2241"/>
          <w:sz w:val="18"/>
          <w:szCs w:val="18"/>
        </w:rPr>
        <w:t xml:space="preserve"> G.O.CDMX 29/11</w:t>
      </w:r>
      <w:r w:rsidR="003C7964" w:rsidRPr="00346246">
        <w:rPr>
          <w:rFonts w:ascii="Source Sans Pro" w:hAnsi="Source Sans Pro" w:cs="Arial"/>
          <w:i/>
          <w:iCs/>
          <w:color w:val="9F2241"/>
          <w:sz w:val="18"/>
          <w:szCs w:val="18"/>
        </w:rPr>
        <w:t>/24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7"/>
        </w:numPr>
        <w:jc w:val="both"/>
        <w:rPr>
          <w:rFonts w:ascii="Source Sans Pro" w:hAnsi="Source Sans Pro"/>
          <w:sz w:val="20"/>
          <w:szCs w:val="20"/>
        </w:rPr>
      </w:pPr>
      <w:r w:rsidRPr="00AC7766">
        <w:rPr>
          <w:rFonts w:ascii="Source Sans Pro" w:hAnsi="Source Sans Pro"/>
          <w:sz w:val="20"/>
          <w:szCs w:val="20"/>
        </w:rPr>
        <w:t>En general, todas las cuestiones familiares que reclamen la intervención judicial.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63</w:t>
      </w:r>
      <w:r w:rsidRPr="005D577D">
        <w:rPr>
          <w:rFonts w:ascii="Source Sans Pro" w:hAnsi="Source Sans Pro"/>
          <w:sz w:val="20"/>
          <w:szCs w:val="20"/>
        </w:rPr>
        <w:t xml:space="preserve">. </w:t>
      </w:r>
      <w:r w:rsidR="003C7964" w:rsidRPr="00CD6D9F">
        <w:rPr>
          <w:rFonts w:ascii="Source Sans Pro" w:hAnsi="Source Sans Pro"/>
          <w:sz w:val="20"/>
          <w:szCs w:val="20"/>
        </w:rPr>
        <w:t>A las personas Juzgadoras de Ejecución de Sanciones Penales en la Ciudad de México les corresponde:</w:t>
      </w:r>
    </w:p>
    <w:p w:rsidR="003C7964" w:rsidRPr="00CD6D9F" w:rsidRDefault="00CD6D9F" w:rsidP="00CD6D9F">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3C7964" w:rsidRPr="00CD6D9F">
        <w:rPr>
          <w:rFonts w:ascii="Source Sans Pro" w:hAnsi="Source Sans Pro" w:cs="Arial"/>
          <w:i/>
          <w:iCs/>
          <w:color w:val="9F2241"/>
          <w:sz w:val="18"/>
          <w:szCs w:val="18"/>
        </w:rPr>
        <w:t xml:space="preserve"> reformado G.O.CDMX 29/11/24</w:t>
      </w:r>
    </w:p>
    <w:p w:rsidR="003C7964" w:rsidRDefault="003C7964" w:rsidP="003C7964">
      <w:pPr>
        <w:pStyle w:val="Prrafodelista"/>
        <w:tabs>
          <w:tab w:val="left" w:pos="2552"/>
        </w:tabs>
        <w:jc w:val="right"/>
        <w:rPr>
          <w:rFonts w:ascii="Source Sans Pro" w:hAnsi="Source Sans Pro" w:cs="Arial"/>
          <w:i/>
          <w:iCs/>
          <w:color w:val="9F2241"/>
          <w:sz w:val="18"/>
          <w:szCs w:val="18"/>
        </w:rPr>
      </w:pPr>
    </w:p>
    <w:p w:rsidR="009961C1" w:rsidRPr="00AC7766" w:rsidRDefault="009961C1" w:rsidP="00941C69">
      <w:pPr>
        <w:pStyle w:val="Prrafodelista"/>
        <w:numPr>
          <w:ilvl w:val="0"/>
          <w:numId w:val="108"/>
        </w:numPr>
        <w:jc w:val="both"/>
        <w:rPr>
          <w:rFonts w:ascii="Source Sans Pro" w:hAnsi="Source Sans Pro"/>
          <w:sz w:val="20"/>
          <w:szCs w:val="20"/>
        </w:rPr>
      </w:pPr>
      <w:r w:rsidRPr="00AC7766">
        <w:rPr>
          <w:rFonts w:ascii="Source Sans Pro" w:hAnsi="Source Sans Pro"/>
          <w:sz w:val="20"/>
          <w:szCs w:val="20"/>
        </w:rPr>
        <w:t>Resolver en audiencia oral, todos los incidentes relativos a la revocación de cualquier beneficio concedido a los sentenciados por cualquier autoridad jurisdiccional, y en aquellos casos en que deba resolverse sobre libertad anticipada de los sentenciados;</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8"/>
        </w:numPr>
        <w:jc w:val="both"/>
        <w:rPr>
          <w:rFonts w:ascii="Source Sans Pro" w:hAnsi="Source Sans Pro"/>
          <w:sz w:val="20"/>
          <w:szCs w:val="20"/>
        </w:rPr>
      </w:pPr>
      <w:r w:rsidRPr="00AC7766">
        <w:rPr>
          <w:rFonts w:ascii="Source Sans Pro" w:hAnsi="Source Sans Pro"/>
          <w:sz w:val="20"/>
          <w:szCs w:val="20"/>
        </w:rPr>
        <w:t>Resolver todas las cuestiones relacionadas con la ejecución de las consecuencias jurídicas del delito;</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8"/>
        </w:numPr>
        <w:jc w:val="both"/>
        <w:rPr>
          <w:rFonts w:ascii="Source Sans Pro" w:hAnsi="Source Sans Pro"/>
          <w:sz w:val="20"/>
          <w:szCs w:val="20"/>
        </w:rPr>
      </w:pPr>
      <w:r w:rsidRPr="00AC7766">
        <w:rPr>
          <w:rFonts w:ascii="Source Sans Pro" w:hAnsi="Source Sans Pro"/>
          <w:sz w:val="20"/>
          <w:szCs w:val="20"/>
        </w:rPr>
        <w:t>Realizar  todas  las  acciones  necesarias  para  la  vigilancia  de  la  ejecución  de  las consecuencias jurídicas del delito;</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8"/>
        </w:numPr>
        <w:jc w:val="both"/>
        <w:rPr>
          <w:rFonts w:ascii="Source Sans Pro" w:hAnsi="Source Sans Pro"/>
          <w:sz w:val="20"/>
          <w:szCs w:val="20"/>
        </w:rPr>
      </w:pPr>
      <w:r w:rsidRPr="00AC7766">
        <w:rPr>
          <w:rFonts w:ascii="Source Sans Pro" w:hAnsi="Source Sans Pro"/>
          <w:sz w:val="20"/>
          <w:szCs w:val="20"/>
        </w:rPr>
        <w:t>Responder a las consultas formuladas por las autoridades penitenciarias; y</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8"/>
        </w:numPr>
        <w:jc w:val="both"/>
        <w:rPr>
          <w:rFonts w:ascii="Source Sans Pro" w:hAnsi="Source Sans Pro"/>
          <w:sz w:val="20"/>
          <w:szCs w:val="20"/>
        </w:rPr>
      </w:pPr>
      <w:r w:rsidRPr="00AC7766">
        <w:rPr>
          <w:rFonts w:ascii="Source Sans Pro" w:hAnsi="Source Sans Pro"/>
          <w:sz w:val="20"/>
          <w:szCs w:val="20"/>
        </w:rPr>
        <w:t>Todas las demás que establezcan las leyes correspondientes.</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64.</w:t>
      </w:r>
      <w:r w:rsidR="00CD6D9F" w:rsidRPr="00CD6D9F">
        <w:rPr>
          <w:rFonts w:ascii="Source Sans Pro" w:hAnsi="Source Sans Pro"/>
          <w:sz w:val="20"/>
          <w:szCs w:val="20"/>
        </w:rPr>
        <w:t>A las personas Juzgadoras para Adolescentes les corresponde:</w:t>
      </w:r>
    </w:p>
    <w:p w:rsidR="00CD6D9F" w:rsidRPr="00CD6D9F" w:rsidRDefault="00CD6D9F" w:rsidP="00CD6D9F">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CD6D9F">
        <w:rPr>
          <w:rFonts w:ascii="Source Sans Pro" w:hAnsi="Source Sans Pro" w:cs="Arial"/>
          <w:i/>
          <w:iCs/>
          <w:color w:val="9F2241"/>
          <w:sz w:val="18"/>
          <w:szCs w:val="18"/>
        </w:rPr>
        <w:t xml:space="preserve"> reformado G.O.CDMX 29/11/24</w:t>
      </w:r>
    </w:p>
    <w:p w:rsidR="00AC7766" w:rsidRPr="005D577D" w:rsidRDefault="00AC7766" w:rsidP="005D577D">
      <w:pPr>
        <w:jc w:val="both"/>
        <w:rPr>
          <w:rFonts w:ascii="Source Sans Pro" w:hAnsi="Source Sans Pro"/>
          <w:sz w:val="20"/>
          <w:szCs w:val="20"/>
        </w:rPr>
      </w:pPr>
    </w:p>
    <w:p w:rsidR="009961C1" w:rsidRPr="00AC7766" w:rsidRDefault="009961C1" w:rsidP="00941C69">
      <w:pPr>
        <w:pStyle w:val="Prrafodelista"/>
        <w:numPr>
          <w:ilvl w:val="0"/>
          <w:numId w:val="109"/>
        </w:numPr>
        <w:jc w:val="both"/>
        <w:rPr>
          <w:rFonts w:ascii="Source Sans Pro" w:hAnsi="Source Sans Pro"/>
          <w:sz w:val="20"/>
          <w:szCs w:val="20"/>
        </w:rPr>
      </w:pPr>
      <w:r w:rsidRPr="00AC7766">
        <w:rPr>
          <w:rFonts w:ascii="Source Sans Pro" w:hAnsi="Source Sans Pro"/>
          <w:sz w:val="20"/>
          <w:szCs w:val="20"/>
        </w:rPr>
        <w:t>Conocer las causas instauradas en contra de las personas a quienes se imputen la realización de un acto tipificado como delito en las leyes locales, cuando tengan entre doce años cumplidos y dieciocho no cumplidos;</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9"/>
        </w:numPr>
        <w:jc w:val="both"/>
        <w:rPr>
          <w:rFonts w:ascii="Source Sans Pro" w:hAnsi="Source Sans Pro"/>
          <w:sz w:val="20"/>
          <w:szCs w:val="20"/>
        </w:rPr>
      </w:pPr>
      <w:r w:rsidRPr="00AC7766">
        <w:rPr>
          <w:rFonts w:ascii="Source Sans Pro" w:hAnsi="Source Sans Pro"/>
          <w:sz w:val="20"/>
          <w:szCs w:val="20"/>
        </w:rPr>
        <w:t>Promover la conciliación entre quien ejerza la patria potestad o en su caso represente al adolescente y la víctima u ofendido como formas de rehabilitación social, a fin de cumplir con los principios de mínima intervención y subsidiaridad y en su caso, decretar la suspensión del proceso por arreglo conciliatorio;</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9"/>
        </w:numPr>
        <w:jc w:val="both"/>
        <w:rPr>
          <w:rFonts w:ascii="Source Sans Pro" w:hAnsi="Source Sans Pro"/>
          <w:sz w:val="20"/>
          <w:szCs w:val="20"/>
        </w:rPr>
      </w:pPr>
      <w:r w:rsidRPr="00AC7766">
        <w:rPr>
          <w:rFonts w:ascii="Source Sans Pro" w:hAnsi="Source Sans Pro"/>
          <w:sz w:val="20"/>
          <w:szCs w:val="20"/>
        </w:rPr>
        <w:t>Resolver los asuntos sometidos a su conocimiento, conforme a la Ley Nacional del Sistema Integral de Justicia Penal para Adolescentes.</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09"/>
        </w:numPr>
        <w:jc w:val="both"/>
        <w:rPr>
          <w:rFonts w:ascii="Source Sans Pro" w:hAnsi="Source Sans Pro"/>
          <w:sz w:val="20"/>
          <w:szCs w:val="20"/>
        </w:rPr>
      </w:pPr>
      <w:r w:rsidRPr="00AC7766">
        <w:rPr>
          <w:rFonts w:ascii="Source Sans Pro" w:hAnsi="Source Sans Pro"/>
          <w:sz w:val="20"/>
          <w:szCs w:val="20"/>
        </w:rPr>
        <w:t>IV. Resolver sobre las medidas a imponer, atendiendo al estudio de los hechos y estudio de su personalidad,   que   lleven   a   establecer   los   principios   de   culpabilidad,   proporcionalidad   y racionalidad,  por  el  acto  antisocial,  así  como  a  las  circunstancias, gravedad de la conducta, características y necesidades de los Adolescentes, que represente el menor daño al adolescente para su reincorporación social.</w:t>
      </w:r>
    </w:p>
    <w:p w:rsidR="009961C1" w:rsidRPr="005D577D" w:rsidRDefault="009961C1" w:rsidP="005D577D">
      <w:pPr>
        <w:jc w:val="both"/>
        <w:rPr>
          <w:rFonts w:ascii="Source Sans Pro" w:hAnsi="Source Sans Pro"/>
          <w:b/>
          <w:sz w:val="20"/>
          <w:szCs w:val="20"/>
        </w:rPr>
      </w:pPr>
    </w:p>
    <w:p w:rsidR="00CD6D9F" w:rsidRDefault="009961C1" w:rsidP="00CD6D9F">
      <w:pPr>
        <w:jc w:val="both"/>
        <w:rPr>
          <w:rFonts w:eastAsia="MS Mincho"/>
          <w:sz w:val="19"/>
          <w:szCs w:val="19"/>
          <w:lang w:val="es-ES_tradnl" w:eastAsia="ja-JP"/>
        </w:rPr>
      </w:pPr>
      <w:r w:rsidRPr="005D577D">
        <w:rPr>
          <w:rFonts w:ascii="Source Sans Pro" w:hAnsi="Source Sans Pro"/>
          <w:b/>
          <w:sz w:val="20"/>
          <w:szCs w:val="20"/>
        </w:rPr>
        <w:t>Artículo 65.</w:t>
      </w:r>
      <w:r w:rsidR="00CD6D9F" w:rsidRPr="00CD6D9F">
        <w:rPr>
          <w:rFonts w:ascii="Source Sans Pro" w:hAnsi="Source Sans Pro"/>
          <w:sz w:val="20"/>
          <w:szCs w:val="20"/>
        </w:rPr>
        <w:t>Las personas Juzgadoras en materia de Extinción de Dominio, conocerán:</w:t>
      </w:r>
    </w:p>
    <w:p w:rsidR="00CD6D9F" w:rsidRDefault="00CD6D9F" w:rsidP="00CD6D9F">
      <w:pPr>
        <w:jc w:val="right"/>
        <w:rPr>
          <w:rFonts w:ascii="Source Sans Pro" w:hAnsi="Source Sans Pro" w:cs="Arial"/>
          <w:i/>
          <w:iCs/>
          <w:color w:val="9F2241"/>
          <w:sz w:val="18"/>
          <w:szCs w:val="18"/>
        </w:rPr>
      </w:pPr>
    </w:p>
    <w:p w:rsidR="00CD6D9F" w:rsidRPr="00CD6D9F" w:rsidRDefault="00CD6D9F" w:rsidP="00CD6D9F">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CD6D9F">
        <w:rPr>
          <w:rFonts w:ascii="Source Sans Pro" w:hAnsi="Source Sans Pro" w:cs="Arial"/>
          <w:i/>
          <w:iCs/>
          <w:color w:val="9F2241"/>
          <w:sz w:val="18"/>
          <w:szCs w:val="18"/>
        </w:rPr>
        <w:t xml:space="preserve"> reformado G.O.CDMX 29/11/24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0"/>
        </w:numPr>
        <w:jc w:val="both"/>
        <w:rPr>
          <w:rFonts w:ascii="Source Sans Pro" w:hAnsi="Source Sans Pro"/>
          <w:sz w:val="20"/>
          <w:szCs w:val="20"/>
        </w:rPr>
      </w:pPr>
      <w:r w:rsidRPr="00AC7766">
        <w:rPr>
          <w:rFonts w:ascii="Source Sans Pro" w:hAnsi="Source Sans Pro"/>
          <w:sz w:val="20"/>
          <w:szCs w:val="20"/>
        </w:rPr>
        <w:t xml:space="preserve">De los procedimientos de Extinción de Dominio establecidos en la Ley de la materia; </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0"/>
        </w:numPr>
        <w:jc w:val="both"/>
        <w:rPr>
          <w:rFonts w:ascii="Source Sans Pro" w:hAnsi="Source Sans Pro"/>
          <w:sz w:val="20"/>
          <w:szCs w:val="20"/>
        </w:rPr>
      </w:pPr>
      <w:r w:rsidRPr="00AC7766">
        <w:rPr>
          <w:rFonts w:ascii="Source Sans Pro" w:hAnsi="Source Sans Pro"/>
          <w:sz w:val="20"/>
          <w:szCs w:val="20"/>
        </w:rPr>
        <w:t>De las medidas cautelares en materia de Extinción de Dominio;</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0"/>
        </w:numPr>
        <w:jc w:val="both"/>
        <w:rPr>
          <w:rFonts w:ascii="Source Sans Pro" w:hAnsi="Source Sans Pro"/>
          <w:sz w:val="20"/>
          <w:szCs w:val="20"/>
        </w:rPr>
      </w:pPr>
      <w:r w:rsidRPr="00AC7766">
        <w:rPr>
          <w:rFonts w:ascii="Source Sans Pro" w:hAnsi="Source Sans Pro"/>
          <w:sz w:val="20"/>
          <w:szCs w:val="20"/>
        </w:rPr>
        <w:lastRenderedPageBreak/>
        <w:t>De la diligenciación de los exhortos, rogatorias, suplicatorias, requisitorias y despachos, en la materia; y</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0"/>
        </w:numPr>
        <w:jc w:val="both"/>
        <w:rPr>
          <w:rFonts w:ascii="Source Sans Pro" w:hAnsi="Source Sans Pro"/>
          <w:sz w:val="20"/>
          <w:szCs w:val="20"/>
        </w:rPr>
      </w:pPr>
      <w:r w:rsidRPr="00AC7766">
        <w:rPr>
          <w:rFonts w:ascii="Source Sans Pro" w:hAnsi="Source Sans Pro"/>
          <w:sz w:val="20"/>
          <w:szCs w:val="20"/>
        </w:rPr>
        <w:t>De las demás diligencias, acuerdos y actividades que les encomiende la Ley de Extinción de Dominio para la Ciudad de México y demás legislación vigente.</w:t>
      </w:r>
    </w:p>
    <w:p w:rsidR="00CD6D9F" w:rsidRDefault="00CD6D9F" w:rsidP="00CD6D9F">
      <w:pPr>
        <w:ind w:left="360"/>
        <w:jc w:val="both"/>
        <w:rPr>
          <w:rFonts w:eastAsia="MS Mincho"/>
          <w:sz w:val="19"/>
          <w:szCs w:val="19"/>
          <w:lang w:eastAsia="ja-JP"/>
        </w:rPr>
      </w:pPr>
    </w:p>
    <w:p w:rsidR="00CD6D9F" w:rsidRDefault="00CD6D9F" w:rsidP="00CD6D9F">
      <w:pPr>
        <w:ind w:left="360"/>
        <w:jc w:val="both"/>
        <w:rPr>
          <w:rFonts w:eastAsia="MS Mincho"/>
          <w:sz w:val="19"/>
          <w:szCs w:val="19"/>
          <w:lang w:eastAsia="ja-JP"/>
        </w:rPr>
      </w:pPr>
    </w:p>
    <w:p w:rsidR="00CD6D9F" w:rsidRPr="00CD6D9F" w:rsidRDefault="00CD6D9F" w:rsidP="00CD6D9F">
      <w:pPr>
        <w:ind w:left="360"/>
        <w:jc w:val="both"/>
        <w:rPr>
          <w:rFonts w:ascii="Source Sans Pro" w:hAnsi="Source Sans Pro"/>
          <w:sz w:val="20"/>
          <w:szCs w:val="20"/>
        </w:rPr>
      </w:pPr>
      <w:r w:rsidRPr="00CD6D9F">
        <w:rPr>
          <w:rFonts w:ascii="Source Sans Pro" w:hAnsi="Source Sans Pro"/>
          <w:sz w:val="20"/>
          <w:szCs w:val="20"/>
        </w:rPr>
        <w:t>Las Juezas y Jueces Especializados en Extinción de Dominio, cuando además conozcan de otras competencias por materia, podrán trabajar con el apoyo de Unidades de Gestión Judicial, conforme a las disposiciones de la presente Ley Orgánica.</w:t>
      </w:r>
    </w:p>
    <w:p w:rsidR="00CD6D9F" w:rsidRPr="00CD6D9F" w:rsidRDefault="00CD6D9F" w:rsidP="00CD6D9F">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w:t>
      </w:r>
      <w:r w:rsidRPr="00CD6D9F">
        <w:rPr>
          <w:rFonts w:ascii="Source Sans Pro" w:hAnsi="Source Sans Pro" w:cs="Arial"/>
          <w:i/>
          <w:iCs/>
          <w:color w:val="9F2241"/>
          <w:sz w:val="18"/>
          <w:szCs w:val="18"/>
        </w:rPr>
        <w:t xml:space="preserve"> G.O.CDMX 29/11/24</w:t>
      </w:r>
    </w:p>
    <w:p w:rsidR="009961C1" w:rsidRPr="00CD6D9F" w:rsidRDefault="009961C1" w:rsidP="005D577D">
      <w:pPr>
        <w:jc w:val="both"/>
        <w:rPr>
          <w:rFonts w:ascii="Source Sans Pro" w:hAnsi="Source Sans Pro"/>
          <w:b/>
          <w:sz w:val="20"/>
          <w:szCs w:val="20"/>
        </w:rPr>
      </w:pPr>
    </w:p>
    <w:p w:rsidR="00CD6D9F" w:rsidRPr="00CD6D9F" w:rsidRDefault="009961C1" w:rsidP="00CD6D9F">
      <w:pPr>
        <w:jc w:val="both"/>
        <w:rPr>
          <w:rFonts w:ascii="Source Sans Pro" w:hAnsi="Source Sans Pro"/>
          <w:sz w:val="20"/>
          <w:szCs w:val="20"/>
        </w:rPr>
      </w:pPr>
      <w:r w:rsidRPr="005D577D">
        <w:rPr>
          <w:rFonts w:ascii="Source Sans Pro" w:hAnsi="Source Sans Pro"/>
          <w:b/>
          <w:sz w:val="20"/>
          <w:szCs w:val="20"/>
        </w:rPr>
        <w:t>Artículo 66.</w:t>
      </w:r>
      <w:r w:rsidR="00CD6D9F" w:rsidRPr="00CD6D9F">
        <w:rPr>
          <w:rFonts w:ascii="Source Sans Pro" w:hAnsi="Source Sans Pro"/>
          <w:sz w:val="20"/>
          <w:szCs w:val="20"/>
        </w:rPr>
        <w:t>Las personas Juzgadoras de Tutela de Derechos Humanos, conocerán de la acción de protección efectivas de derechos de conformidad con lo que establece el artículo 36, apartado B, numeral 3 de la Constitución de la Ciudad de México.</w:t>
      </w:r>
    </w:p>
    <w:p w:rsidR="00CD6D9F" w:rsidRPr="00CD6D9F" w:rsidRDefault="00CD6D9F" w:rsidP="00CD6D9F">
      <w:pPr>
        <w:jc w:val="both"/>
        <w:rPr>
          <w:rFonts w:ascii="Source Sans Pro" w:hAnsi="Source Sans Pro"/>
          <w:sz w:val="20"/>
          <w:szCs w:val="20"/>
        </w:rPr>
      </w:pPr>
    </w:p>
    <w:p w:rsidR="00CD6D9F" w:rsidRPr="00CD6D9F" w:rsidRDefault="00CD6D9F" w:rsidP="00CD6D9F">
      <w:pPr>
        <w:jc w:val="both"/>
        <w:rPr>
          <w:rFonts w:ascii="Source Sans Pro" w:hAnsi="Source Sans Pro"/>
          <w:sz w:val="20"/>
          <w:szCs w:val="20"/>
        </w:rPr>
      </w:pPr>
      <w:r w:rsidRPr="00CD6D9F">
        <w:rPr>
          <w:rFonts w:ascii="Source Sans Pro" w:hAnsi="Source Sans Pro"/>
          <w:sz w:val="20"/>
          <w:szCs w:val="20"/>
        </w:rPr>
        <w:t>La acción de protección efectiva es el mecanismo por medio del cual las personas juzgadoras tutelares conocen de manera directa las posibles violaciones a los derechos humanos reconocidos en la Constitución, contra los que se inconformen quien sea titular de un derecho o de un interés legítimo individual o colectivo al inicio y/o durante la sustanciación de algún procedimiento competencia de la Administración Pública.</w:t>
      </w:r>
    </w:p>
    <w:p w:rsidR="00CD6D9F" w:rsidRPr="00CD6D9F" w:rsidRDefault="00CD6D9F" w:rsidP="00CD6D9F">
      <w:pPr>
        <w:jc w:val="both"/>
        <w:rPr>
          <w:rFonts w:ascii="Source Sans Pro" w:hAnsi="Source Sans Pro"/>
          <w:sz w:val="20"/>
          <w:szCs w:val="20"/>
        </w:rPr>
      </w:pPr>
    </w:p>
    <w:p w:rsidR="00CD6D9F" w:rsidRPr="00CD6D9F" w:rsidRDefault="00CD6D9F" w:rsidP="00CD6D9F">
      <w:pPr>
        <w:jc w:val="both"/>
        <w:rPr>
          <w:rFonts w:ascii="Source Sans Pro" w:hAnsi="Source Sans Pro"/>
          <w:sz w:val="20"/>
          <w:szCs w:val="20"/>
        </w:rPr>
      </w:pPr>
      <w:r w:rsidRPr="00CD6D9F">
        <w:rPr>
          <w:rFonts w:ascii="Source Sans Pro" w:hAnsi="Source Sans Pro"/>
          <w:sz w:val="20"/>
          <w:szCs w:val="20"/>
        </w:rPr>
        <w:t>Las personas Juzgadoras de Tutela de Derechos Humanos, cuando además conozcan de otras competencias por materia, podrán tener el apoyo de Unidades de Gestión Judicial conforme a la determinación que en su momento apruebe el Consejo de la Judicatura.</w:t>
      </w:r>
    </w:p>
    <w:p w:rsidR="00CD6D9F" w:rsidRPr="00CD6D9F" w:rsidRDefault="00CD6D9F" w:rsidP="00CD6D9F">
      <w:pPr>
        <w:jc w:val="both"/>
        <w:rPr>
          <w:rFonts w:ascii="Source Sans Pro" w:hAnsi="Source Sans Pro" w:cs="Arial"/>
          <w:i/>
          <w:iCs/>
          <w:color w:val="9F2241"/>
          <w:sz w:val="18"/>
          <w:szCs w:val="18"/>
          <w:lang w:val="es-ES_tradnl"/>
        </w:rPr>
      </w:pPr>
    </w:p>
    <w:p w:rsidR="00CD6D9F" w:rsidRPr="00CD6D9F" w:rsidRDefault="00CD6D9F" w:rsidP="00CD6D9F">
      <w:pPr>
        <w:jc w:val="right"/>
        <w:rPr>
          <w:rFonts w:ascii="Source Sans Pro" w:hAnsi="Source Sans Pro" w:cs="Arial"/>
          <w:i/>
          <w:iCs/>
          <w:color w:val="9F2241"/>
          <w:sz w:val="18"/>
          <w:szCs w:val="18"/>
        </w:rPr>
      </w:pPr>
      <w:r>
        <w:rPr>
          <w:rFonts w:ascii="Source Sans Pro" w:hAnsi="Source Sans Pro" w:cs="Arial"/>
          <w:i/>
          <w:iCs/>
          <w:color w:val="9F2241"/>
          <w:sz w:val="18"/>
          <w:szCs w:val="18"/>
        </w:rPr>
        <w:t>Artículo</w:t>
      </w:r>
      <w:r w:rsidRPr="00CD6D9F">
        <w:rPr>
          <w:rFonts w:ascii="Source Sans Pro" w:hAnsi="Source Sans Pro" w:cs="Arial"/>
          <w:i/>
          <w:iCs/>
          <w:color w:val="9F2241"/>
          <w:sz w:val="18"/>
          <w:szCs w:val="18"/>
        </w:rPr>
        <w:t xml:space="preserve"> reformado G.O.CDMX 29/11/24</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67.</w:t>
      </w:r>
      <w:r w:rsidRPr="005D577D">
        <w:rPr>
          <w:rFonts w:ascii="Source Sans Pro" w:hAnsi="Source Sans Pro"/>
          <w:sz w:val="20"/>
          <w:szCs w:val="20"/>
        </w:rPr>
        <w:t xml:space="preserve">  Las reclamaciones de tutela son procedentes en los siguientes casos:</w:t>
      </w:r>
    </w:p>
    <w:p w:rsidR="00AC7766" w:rsidRPr="005D577D" w:rsidRDefault="00AC7766" w:rsidP="005D577D">
      <w:pPr>
        <w:jc w:val="both"/>
        <w:rPr>
          <w:rFonts w:ascii="Source Sans Pro" w:hAnsi="Source Sans Pro"/>
          <w:sz w:val="20"/>
          <w:szCs w:val="20"/>
        </w:rPr>
      </w:pPr>
    </w:p>
    <w:p w:rsidR="009961C1" w:rsidRPr="00AC7766" w:rsidRDefault="009961C1" w:rsidP="00941C69">
      <w:pPr>
        <w:pStyle w:val="Prrafodelista"/>
        <w:numPr>
          <w:ilvl w:val="0"/>
          <w:numId w:val="111"/>
        </w:numPr>
        <w:jc w:val="both"/>
        <w:rPr>
          <w:rFonts w:ascii="Source Sans Pro" w:hAnsi="Source Sans Pro"/>
          <w:sz w:val="20"/>
          <w:szCs w:val="20"/>
        </w:rPr>
      </w:pPr>
      <w:r w:rsidRPr="00AC7766">
        <w:rPr>
          <w:rFonts w:ascii="Source Sans Pro" w:hAnsi="Source Sans Pro"/>
          <w:sz w:val="20"/>
          <w:szCs w:val="20"/>
        </w:rPr>
        <w:t>En contra de la acción de alguna autoridad u Órgano Autónomo de la Ciudad de México que constituya una probable violación, que viole o que haya violado los derechos contemplados en la Constitución; y</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1"/>
        </w:numPr>
        <w:jc w:val="both"/>
        <w:rPr>
          <w:rFonts w:ascii="Source Sans Pro" w:hAnsi="Source Sans Pro"/>
          <w:sz w:val="20"/>
          <w:szCs w:val="20"/>
        </w:rPr>
      </w:pPr>
      <w:r w:rsidRPr="00AC7766">
        <w:rPr>
          <w:rFonts w:ascii="Source Sans Pro" w:hAnsi="Source Sans Pro"/>
          <w:sz w:val="20"/>
          <w:szCs w:val="20"/>
        </w:rPr>
        <w:t>En contra de la omisión de alguna autoridad de la Ciudad de México u Órgano Autónomo de la Ciudad de México que constituya una probable violación, que viole o que haya violado los derechos contemplados en la Constitución.</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68.</w:t>
      </w:r>
      <w:r w:rsidRPr="005D577D">
        <w:rPr>
          <w:rFonts w:ascii="Source Sans Pro" w:hAnsi="Source Sans Pro"/>
          <w:sz w:val="20"/>
          <w:szCs w:val="20"/>
        </w:rPr>
        <w:t xml:space="preserve"> Son improcedentes las reclamaciones de tutela en los siguientes casos:</w:t>
      </w:r>
    </w:p>
    <w:p w:rsidR="00AC7766" w:rsidRPr="005D577D" w:rsidRDefault="00AC7766" w:rsidP="005D577D">
      <w:pPr>
        <w:jc w:val="both"/>
        <w:rPr>
          <w:rFonts w:ascii="Source Sans Pro" w:hAnsi="Source Sans Pro"/>
          <w:sz w:val="20"/>
          <w:szCs w:val="20"/>
        </w:rPr>
      </w:pPr>
    </w:p>
    <w:p w:rsidR="009961C1" w:rsidRPr="00AC7766" w:rsidRDefault="009961C1" w:rsidP="00941C69">
      <w:pPr>
        <w:pStyle w:val="Prrafodelista"/>
        <w:numPr>
          <w:ilvl w:val="0"/>
          <w:numId w:val="112"/>
        </w:numPr>
        <w:jc w:val="both"/>
        <w:rPr>
          <w:rFonts w:ascii="Source Sans Pro" w:hAnsi="Source Sans Pro"/>
          <w:sz w:val="20"/>
          <w:szCs w:val="20"/>
        </w:rPr>
      </w:pPr>
      <w:r w:rsidRPr="00AC7766">
        <w:rPr>
          <w:rFonts w:ascii="Source Sans Pro" w:hAnsi="Source Sans Pro"/>
          <w:sz w:val="20"/>
          <w:szCs w:val="20"/>
        </w:rPr>
        <w:t xml:space="preserve">Contra las resoluciones judiciales emitidas por otros órganos jurisdiccionales. </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2"/>
        </w:numPr>
        <w:jc w:val="both"/>
        <w:rPr>
          <w:rFonts w:ascii="Source Sans Pro" w:hAnsi="Source Sans Pro"/>
          <w:sz w:val="20"/>
          <w:szCs w:val="20"/>
        </w:rPr>
      </w:pPr>
      <w:r w:rsidRPr="00AC7766">
        <w:rPr>
          <w:rFonts w:ascii="Source Sans Pro" w:hAnsi="Source Sans Pro"/>
          <w:sz w:val="20"/>
          <w:szCs w:val="20"/>
        </w:rPr>
        <w:t>Cuando se trate de un hecho consumado, salvo cuando continúe la acción u omisión que haya violado los derechos contemplados en la Constitución.</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2"/>
        </w:numPr>
        <w:jc w:val="both"/>
        <w:rPr>
          <w:rFonts w:ascii="Source Sans Pro" w:hAnsi="Source Sans Pro"/>
          <w:sz w:val="20"/>
          <w:szCs w:val="20"/>
        </w:rPr>
      </w:pPr>
      <w:r w:rsidRPr="00AC7766">
        <w:rPr>
          <w:rFonts w:ascii="Source Sans Pro" w:hAnsi="Source Sans Pro"/>
          <w:sz w:val="20"/>
          <w:szCs w:val="20"/>
        </w:rPr>
        <w:t>Los temas que fueron expresamente excluidos en la Constitución.</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69.</w:t>
      </w:r>
      <w:r w:rsidRPr="005D577D">
        <w:rPr>
          <w:rFonts w:ascii="Source Sans Pro" w:hAnsi="Source Sans Pro"/>
          <w:sz w:val="20"/>
          <w:szCs w:val="20"/>
        </w:rPr>
        <w:t xml:space="preserve"> La acción de protección efectiva de derechos se interpondrá en cualquier momento sin mayores formalidades y a través de solicitud oral o escrita y en todos los casos se aplicará la suplencia en la deficiencia de la queja.  </w:t>
      </w:r>
    </w:p>
    <w:p w:rsidR="00AC7766" w:rsidRPr="005D577D" w:rsidRDefault="00AC7766"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Para la promoción de la acción de protección efectiva, el quejoso deberá expresar como mínimo lo siguiente:   </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3"/>
        </w:numPr>
        <w:jc w:val="both"/>
        <w:rPr>
          <w:rFonts w:ascii="Source Sans Pro" w:hAnsi="Source Sans Pro"/>
          <w:sz w:val="20"/>
          <w:szCs w:val="20"/>
        </w:rPr>
      </w:pPr>
      <w:r w:rsidRPr="00AC7766">
        <w:rPr>
          <w:rFonts w:ascii="Source Sans Pro" w:hAnsi="Source Sans Pro"/>
          <w:sz w:val="20"/>
          <w:szCs w:val="20"/>
        </w:rPr>
        <w:t>Nombre del sujeto legitimado, debiendo señalar domicilio para recibir notificaciones dentro de la Ciudad de México;</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3"/>
        </w:numPr>
        <w:jc w:val="both"/>
        <w:rPr>
          <w:rFonts w:ascii="Source Sans Pro" w:hAnsi="Source Sans Pro"/>
          <w:sz w:val="20"/>
          <w:szCs w:val="20"/>
        </w:rPr>
      </w:pPr>
      <w:r w:rsidRPr="00AC7766">
        <w:rPr>
          <w:rFonts w:ascii="Source Sans Pro" w:hAnsi="Source Sans Pro"/>
          <w:sz w:val="20"/>
          <w:szCs w:val="20"/>
        </w:rPr>
        <w:t>Indicar una relación sucinta de los hechos que describan la posible violación de un derecho reconocido por la Constitución;</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3"/>
        </w:numPr>
        <w:jc w:val="both"/>
        <w:rPr>
          <w:rFonts w:ascii="Source Sans Pro" w:hAnsi="Source Sans Pro"/>
          <w:sz w:val="20"/>
          <w:szCs w:val="20"/>
        </w:rPr>
      </w:pPr>
      <w:r w:rsidRPr="00AC7766">
        <w:rPr>
          <w:rFonts w:ascii="Source Sans Pro" w:hAnsi="Source Sans Pro"/>
          <w:sz w:val="20"/>
          <w:szCs w:val="20"/>
        </w:rPr>
        <w:t>Señalar a la autoridad o autoridades que intervinieron, y</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3"/>
        </w:numPr>
        <w:jc w:val="both"/>
        <w:rPr>
          <w:rFonts w:ascii="Source Sans Pro" w:hAnsi="Source Sans Pro"/>
          <w:sz w:val="20"/>
          <w:szCs w:val="20"/>
        </w:rPr>
      </w:pPr>
      <w:r w:rsidRPr="00AC7766">
        <w:rPr>
          <w:rFonts w:ascii="Source Sans Pro" w:hAnsi="Source Sans Pro"/>
          <w:sz w:val="20"/>
          <w:szCs w:val="20"/>
        </w:rPr>
        <w:t xml:space="preserve">En su caso las pruebas con que se cuenten;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70.</w:t>
      </w:r>
      <w:r w:rsidRPr="005D577D">
        <w:rPr>
          <w:rFonts w:ascii="Source Sans Pro" w:hAnsi="Source Sans Pro"/>
          <w:sz w:val="20"/>
          <w:szCs w:val="20"/>
        </w:rPr>
        <w:t xml:space="preserve"> Posterior a la presentación de la acción efectiva, salvo lo dispuesto en el artículo anterior, no se admitirán al quejoso otros documentos, salvo los que se hallen en alguno de los casos siguientes:</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4"/>
        </w:numPr>
        <w:jc w:val="both"/>
        <w:rPr>
          <w:rFonts w:ascii="Source Sans Pro" w:hAnsi="Source Sans Pro"/>
          <w:sz w:val="20"/>
          <w:szCs w:val="20"/>
        </w:rPr>
      </w:pPr>
      <w:r w:rsidRPr="00AC7766">
        <w:rPr>
          <w:rFonts w:ascii="Source Sans Pro" w:hAnsi="Source Sans Pro"/>
          <w:sz w:val="20"/>
          <w:szCs w:val="20"/>
        </w:rPr>
        <w:t>Ser de fecha posterior a dichos escritos;</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4"/>
        </w:numPr>
        <w:jc w:val="both"/>
        <w:rPr>
          <w:rFonts w:ascii="Source Sans Pro" w:hAnsi="Source Sans Pro"/>
          <w:sz w:val="20"/>
          <w:szCs w:val="20"/>
        </w:rPr>
      </w:pPr>
      <w:r w:rsidRPr="00AC7766">
        <w:rPr>
          <w:rFonts w:ascii="Source Sans Pro" w:hAnsi="Source Sans Pro"/>
          <w:sz w:val="20"/>
          <w:szCs w:val="20"/>
        </w:rPr>
        <w:t>Los de fecha anterior, respecto de los cuales, manifieste bajo protesta decir verdad, no haber tenido conocimiento de su existencia; y</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4"/>
        </w:numPr>
        <w:jc w:val="both"/>
        <w:rPr>
          <w:rFonts w:ascii="Source Sans Pro" w:hAnsi="Source Sans Pro"/>
          <w:sz w:val="20"/>
          <w:szCs w:val="20"/>
        </w:rPr>
      </w:pPr>
      <w:r w:rsidRPr="00AC7766">
        <w:rPr>
          <w:rFonts w:ascii="Source Sans Pro" w:hAnsi="Source Sans Pro"/>
          <w:sz w:val="20"/>
          <w:szCs w:val="20"/>
        </w:rPr>
        <w:t>Los que no haya sido posible obtener con anterioridad por causas que no sean imputables a la parte interesada, y siempre que acredite que los haya solicitado dentro del término señalado en el artículo anterior.</w:t>
      </w:r>
    </w:p>
    <w:p w:rsidR="009961C1" w:rsidRPr="005D577D" w:rsidRDefault="009961C1" w:rsidP="005D577D">
      <w:pPr>
        <w:jc w:val="both"/>
        <w:rPr>
          <w:rFonts w:ascii="Source Sans Pro" w:hAnsi="Source Sans Pro"/>
          <w:b/>
          <w:sz w:val="20"/>
          <w:szCs w:val="20"/>
        </w:rPr>
      </w:pPr>
    </w:p>
    <w:p w:rsidR="00AC7766" w:rsidRDefault="009961C1" w:rsidP="005D577D">
      <w:pPr>
        <w:jc w:val="both"/>
        <w:rPr>
          <w:rFonts w:ascii="Source Sans Pro" w:hAnsi="Source Sans Pro"/>
          <w:sz w:val="20"/>
          <w:szCs w:val="20"/>
        </w:rPr>
      </w:pPr>
      <w:r w:rsidRPr="005D577D">
        <w:rPr>
          <w:rFonts w:ascii="Source Sans Pro" w:hAnsi="Source Sans Pro"/>
          <w:b/>
          <w:sz w:val="20"/>
          <w:szCs w:val="20"/>
        </w:rPr>
        <w:t>Artículo 71.</w:t>
      </w:r>
      <w:r w:rsidR="007F5FBF" w:rsidRPr="007F5FBF">
        <w:rPr>
          <w:rFonts w:ascii="Source Sans Pro" w:hAnsi="Source Sans Pro"/>
          <w:sz w:val="20"/>
          <w:szCs w:val="20"/>
        </w:rPr>
        <w:t>Recibida la acción efectiva, la persona Juzgadora de Tutela en un plazo no mayor a tres días hábiles requerirá a la autoridad o autoridades que intervinieron rindan un informe sobre los hechos controvertidos, mismo que deberá rendirse dentro de los dos días hábiles siguientes a su notificación.</w:t>
      </w:r>
    </w:p>
    <w:p w:rsidR="007F5FBF" w:rsidRDefault="007F5FBF" w:rsidP="007F5FBF">
      <w:pPr>
        <w:jc w:val="right"/>
        <w:rPr>
          <w:rFonts w:ascii="Source Sans Pro" w:hAnsi="Source Sans Pro"/>
          <w:sz w:val="20"/>
          <w:szCs w:val="20"/>
        </w:rPr>
      </w:pPr>
    </w:p>
    <w:p w:rsidR="007F5FBF" w:rsidRPr="00CD6D9F" w:rsidRDefault="00D9543C" w:rsidP="007F5FBF">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7F5FBF" w:rsidRPr="00CD6D9F">
        <w:rPr>
          <w:rFonts w:ascii="Source Sans Pro" w:hAnsi="Source Sans Pro" w:cs="Arial"/>
          <w:i/>
          <w:iCs/>
          <w:color w:val="9F2241"/>
          <w:sz w:val="18"/>
          <w:szCs w:val="18"/>
        </w:rPr>
        <w:t xml:space="preserve"> reformado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 caso de que la autoridad o autoridades no rindan el informe correspondiente dentro del plazo señalado, se tendrá por ciertos los hechos descritos por el quejoso.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72.</w:t>
      </w:r>
      <w:r w:rsidRPr="005D577D">
        <w:rPr>
          <w:rFonts w:ascii="Source Sans Pro" w:hAnsi="Source Sans Pro"/>
          <w:sz w:val="20"/>
          <w:szCs w:val="20"/>
        </w:rPr>
        <w:t xml:space="preserve"> La autoridad o autoridades, al rendir su informe deberán expresar cuando menos:</w:t>
      </w:r>
    </w:p>
    <w:p w:rsidR="00293128" w:rsidRPr="005D577D" w:rsidRDefault="00293128" w:rsidP="005D577D">
      <w:pPr>
        <w:jc w:val="both"/>
        <w:rPr>
          <w:rFonts w:ascii="Source Sans Pro" w:hAnsi="Source Sans Pro"/>
          <w:sz w:val="20"/>
          <w:szCs w:val="20"/>
        </w:rPr>
      </w:pPr>
    </w:p>
    <w:p w:rsidR="009961C1" w:rsidRPr="00AC7766" w:rsidRDefault="009961C1" w:rsidP="00941C69">
      <w:pPr>
        <w:pStyle w:val="Prrafodelista"/>
        <w:numPr>
          <w:ilvl w:val="0"/>
          <w:numId w:val="115"/>
        </w:numPr>
        <w:jc w:val="both"/>
        <w:rPr>
          <w:rFonts w:ascii="Source Sans Pro" w:hAnsi="Source Sans Pro"/>
          <w:sz w:val="20"/>
          <w:szCs w:val="20"/>
        </w:rPr>
      </w:pPr>
      <w:r w:rsidRPr="00AC7766">
        <w:rPr>
          <w:rFonts w:ascii="Source Sans Pro" w:hAnsi="Source Sans Pro"/>
          <w:sz w:val="20"/>
          <w:szCs w:val="20"/>
        </w:rPr>
        <w:t>Las consideraciones de hecho y de derecho que permitan entender al quejoso de una manera clara y precisa la legalidad del acto, debiendo señalar el ámbito de su competencia en el asunto y su intervención en el procedimiento;</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5"/>
        </w:numPr>
        <w:jc w:val="both"/>
        <w:rPr>
          <w:rFonts w:ascii="Source Sans Pro" w:hAnsi="Source Sans Pro"/>
          <w:sz w:val="20"/>
          <w:szCs w:val="20"/>
        </w:rPr>
      </w:pPr>
      <w:r w:rsidRPr="00AC7766">
        <w:rPr>
          <w:rFonts w:ascii="Source Sans Pro" w:hAnsi="Source Sans Pro"/>
          <w:sz w:val="20"/>
          <w:szCs w:val="20"/>
        </w:rPr>
        <w:t>Se referirá concretamente a cada uno de los hechos que el quejoso le impute de manera expresa o por escrito, afirmándolos o negándolos, expresando que los ignora por no ser propios o exponiendo cómo ocurrieron, según sea el caso;</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5"/>
        </w:numPr>
        <w:jc w:val="both"/>
        <w:rPr>
          <w:rFonts w:ascii="Source Sans Pro" w:hAnsi="Source Sans Pro"/>
          <w:sz w:val="20"/>
          <w:szCs w:val="20"/>
        </w:rPr>
      </w:pPr>
      <w:r w:rsidRPr="00AC7766">
        <w:rPr>
          <w:rFonts w:ascii="Source Sans Pro" w:hAnsi="Source Sans Pro"/>
          <w:sz w:val="20"/>
          <w:szCs w:val="20"/>
        </w:rPr>
        <w:t>Las pruebas que ofrezca en su caso;</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5"/>
        </w:numPr>
        <w:jc w:val="both"/>
        <w:rPr>
          <w:rFonts w:ascii="Source Sans Pro" w:hAnsi="Source Sans Pro"/>
          <w:sz w:val="20"/>
          <w:szCs w:val="20"/>
        </w:rPr>
      </w:pPr>
      <w:r w:rsidRPr="00AC7766">
        <w:rPr>
          <w:rFonts w:ascii="Source Sans Pro" w:hAnsi="Source Sans Pro"/>
          <w:sz w:val="20"/>
          <w:szCs w:val="20"/>
        </w:rPr>
        <w:t xml:space="preserve">A manera de conclusión expondrá brevemente si el acto que motivo la acción efectiva es improcedente y las razones que lo motiven.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73.</w:t>
      </w:r>
      <w:r w:rsidR="00D9543C" w:rsidRPr="00D9543C">
        <w:rPr>
          <w:rFonts w:ascii="Source Sans Pro" w:hAnsi="Source Sans Pro"/>
          <w:sz w:val="20"/>
          <w:szCs w:val="20"/>
        </w:rPr>
        <w:t>Rendido el informe la persona Juzgadora de Tutela deberá acordar dentro de los dos días hábiles siguientes el desahogo de las pruebas ofrecidas.</w:t>
      </w:r>
    </w:p>
    <w:p w:rsidR="00D9543C" w:rsidRPr="00CD6D9F" w:rsidRDefault="00D9543C" w:rsidP="00D9543C">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CD6D9F">
        <w:rPr>
          <w:rFonts w:ascii="Source Sans Pro" w:hAnsi="Source Sans Pro" w:cs="Arial"/>
          <w:i/>
          <w:iCs/>
          <w:color w:val="9F2241"/>
          <w:sz w:val="18"/>
          <w:szCs w:val="18"/>
        </w:rPr>
        <w:t xml:space="preserve"> reformado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lastRenderedPageBreak/>
        <w:t xml:space="preserve">La valoración de las pruebas se hará de acuerdo con las siguientes disposiciones: </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6"/>
        </w:numPr>
        <w:jc w:val="both"/>
        <w:rPr>
          <w:rFonts w:ascii="Source Sans Pro" w:hAnsi="Source Sans Pro"/>
          <w:sz w:val="20"/>
          <w:szCs w:val="20"/>
        </w:rPr>
      </w:pPr>
      <w:r w:rsidRPr="00AC7766">
        <w:rPr>
          <w:rFonts w:ascii="Source Sans Pro" w:hAnsi="Source Sans Pro"/>
          <w:sz w:val="20"/>
          <w:szCs w:val="20"/>
        </w:rPr>
        <w:t xml:space="preserve">Harán prueba plena, la inspección ocular, las presunciones legales que no admitan prueba en contrario, así como los hechos legalmente afirmados por autoridades en documentos públicos; </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6"/>
        </w:numPr>
        <w:jc w:val="both"/>
        <w:rPr>
          <w:rFonts w:ascii="Source Sans Pro" w:hAnsi="Source Sans Pro"/>
          <w:sz w:val="20"/>
          <w:szCs w:val="20"/>
        </w:rPr>
      </w:pPr>
      <w:r w:rsidRPr="00AC7766">
        <w:rPr>
          <w:rFonts w:ascii="Source Sans Pro" w:hAnsi="Source Sans Pro"/>
          <w:sz w:val="20"/>
          <w:szCs w:val="20"/>
        </w:rPr>
        <w:t>Tratándose de actos de comprobación de las autoridades administrativas, se entenderán como legalmente afirmados los hechos que consten en las actas respectivas, y</w:t>
      </w:r>
    </w:p>
    <w:p w:rsidR="009961C1" w:rsidRPr="005D577D" w:rsidRDefault="009961C1" w:rsidP="00AC7766">
      <w:pPr>
        <w:jc w:val="both"/>
        <w:rPr>
          <w:rFonts w:ascii="Source Sans Pro" w:hAnsi="Source Sans Pro"/>
          <w:sz w:val="20"/>
          <w:szCs w:val="20"/>
        </w:rPr>
      </w:pPr>
    </w:p>
    <w:p w:rsidR="009961C1" w:rsidRPr="00AC7766" w:rsidRDefault="00D9543C" w:rsidP="00941C69">
      <w:pPr>
        <w:pStyle w:val="Prrafodelista"/>
        <w:numPr>
          <w:ilvl w:val="0"/>
          <w:numId w:val="116"/>
        </w:numPr>
        <w:jc w:val="both"/>
        <w:rPr>
          <w:rFonts w:ascii="Source Sans Pro" w:hAnsi="Source Sans Pro"/>
          <w:sz w:val="20"/>
          <w:szCs w:val="20"/>
        </w:rPr>
      </w:pPr>
      <w:r w:rsidRPr="00D9543C">
        <w:rPr>
          <w:rFonts w:ascii="Source Sans Pro" w:hAnsi="Source Sans Pro"/>
          <w:sz w:val="20"/>
          <w:szCs w:val="20"/>
        </w:rPr>
        <w:t>El valor de las pruebas pericial y testimonial, así como las demás pruebas quedará a la prudente apreciación de la persona Juzgadora de Tutela.</w:t>
      </w:r>
    </w:p>
    <w:p w:rsidR="00D9543C" w:rsidRPr="00D9543C" w:rsidRDefault="00D9543C" w:rsidP="00D9543C">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Fracción </w:t>
      </w:r>
      <w:r w:rsidRPr="00D9543C">
        <w:rPr>
          <w:rFonts w:ascii="Source Sans Pro" w:hAnsi="Source Sans Pro" w:cs="Arial"/>
          <w:i/>
          <w:iCs/>
          <w:color w:val="9F2241"/>
          <w:sz w:val="18"/>
          <w:szCs w:val="18"/>
        </w:rPr>
        <w:t>reformado G.O.CDMX 29/11/24</w:t>
      </w:r>
    </w:p>
    <w:p w:rsidR="00293128" w:rsidRPr="005D577D" w:rsidRDefault="00293128" w:rsidP="005D577D">
      <w:pPr>
        <w:jc w:val="both"/>
        <w:rPr>
          <w:rFonts w:ascii="Source Sans Pro" w:hAnsi="Source Sans Pro"/>
          <w:sz w:val="20"/>
          <w:szCs w:val="20"/>
        </w:rPr>
      </w:pPr>
    </w:p>
    <w:p w:rsidR="00D9543C" w:rsidRPr="00D9543C" w:rsidRDefault="00D9543C" w:rsidP="00D9543C">
      <w:pPr>
        <w:jc w:val="both"/>
        <w:rPr>
          <w:rFonts w:ascii="Source Sans Pro" w:hAnsi="Source Sans Pro"/>
          <w:sz w:val="20"/>
          <w:szCs w:val="20"/>
        </w:rPr>
      </w:pPr>
      <w:r w:rsidRPr="00D9543C">
        <w:rPr>
          <w:rFonts w:ascii="Source Sans Pro" w:hAnsi="Source Sans Pro"/>
          <w:sz w:val="20"/>
          <w:szCs w:val="20"/>
        </w:rPr>
        <w:t xml:space="preserve">Desahogadas las diligencias anteriores, la persona Juzgadora emitirá la resolución dentro del término de diez días naturales. </w:t>
      </w:r>
    </w:p>
    <w:p w:rsidR="00D9543C" w:rsidRPr="00CD6D9F" w:rsidRDefault="00D9543C" w:rsidP="00D9543C">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CD6D9F">
        <w:rPr>
          <w:rFonts w:ascii="Source Sans Pro" w:hAnsi="Source Sans Pro" w:cs="Arial"/>
          <w:i/>
          <w:iCs/>
          <w:color w:val="9F2241"/>
          <w:sz w:val="18"/>
          <w:szCs w:val="18"/>
        </w:rPr>
        <w:t xml:space="preserve"> 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74.</w:t>
      </w:r>
      <w:r w:rsidR="00D9543C" w:rsidRPr="00D9543C">
        <w:rPr>
          <w:rFonts w:ascii="Source Sans Pro" w:hAnsi="Source Sans Pro"/>
          <w:sz w:val="20"/>
          <w:szCs w:val="20"/>
        </w:rPr>
        <w:t>Una vez recibido el informe, la persona Juzgadora de Tutela cuando no existiere ninguna prueba que amerite necesariamente el desahogo de pruebas y/o diligencias, ni cuestión pendiente que impida su resolución, notificará a las partes que tienen un término de dos días hábiles para formular alegatos. El quejoso podrá presentarlos de manera oral o escrita. La autoridad deberá presentarlos por escrito. Los alegatos presentados en tiempo deberán ser considerados al dictar resolución.</w:t>
      </w:r>
    </w:p>
    <w:p w:rsidR="00D9543C" w:rsidRDefault="00D9543C" w:rsidP="00D9543C">
      <w:pPr>
        <w:jc w:val="right"/>
        <w:rPr>
          <w:rFonts w:ascii="Source Sans Pro" w:hAnsi="Source Sans Pro" w:cs="Arial"/>
          <w:i/>
          <w:iCs/>
          <w:color w:val="9F2241"/>
          <w:sz w:val="18"/>
          <w:szCs w:val="18"/>
        </w:rPr>
      </w:pPr>
    </w:p>
    <w:p w:rsidR="00D9543C" w:rsidRPr="00CD6D9F" w:rsidRDefault="00D9543C" w:rsidP="00D9543C">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CD6D9F">
        <w:rPr>
          <w:rFonts w:ascii="Source Sans Pro" w:hAnsi="Source Sans Pro" w:cs="Arial"/>
          <w:i/>
          <w:iCs/>
          <w:color w:val="9F2241"/>
          <w:sz w:val="18"/>
          <w:szCs w:val="18"/>
        </w:rPr>
        <w:t xml:space="preserve"> reformado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Al vencer el plazo a que se refiere el párrafo anterior, con alegatos o sin ellos, sin necesidad de una declaratoria expresa, y a partir del día siguiente empezará a computarse el plazo para la emisión de la resolución que no excederá de diez días naturales.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w:t>
      </w:r>
      <w:r w:rsidRPr="005D577D">
        <w:rPr>
          <w:rFonts w:ascii="Source Sans Pro" w:hAnsi="Source Sans Pro"/>
          <w:sz w:val="20"/>
          <w:szCs w:val="20"/>
        </w:rPr>
        <w:t>í</w:t>
      </w:r>
      <w:r w:rsidRPr="005D577D">
        <w:rPr>
          <w:rFonts w:ascii="Source Sans Pro" w:hAnsi="Source Sans Pro"/>
          <w:b/>
          <w:sz w:val="20"/>
          <w:szCs w:val="20"/>
        </w:rPr>
        <w:t>culo 75.</w:t>
      </w:r>
      <w:r w:rsidR="00D9543C" w:rsidRPr="00D9543C">
        <w:rPr>
          <w:rFonts w:ascii="Source Sans Pro" w:hAnsi="Source Sans Pro"/>
          <w:sz w:val="20"/>
          <w:szCs w:val="20"/>
        </w:rPr>
        <w:t>Para hacer cumplir sus determinaciones, las personas Juzgadoras de tutela, bajo su criterio y responsabilidad, podrán hacer uso, indistintamente, de las siguientes medidas de apremio:</w:t>
      </w:r>
    </w:p>
    <w:p w:rsidR="00D9543C" w:rsidRDefault="00D9543C" w:rsidP="00D9543C">
      <w:pPr>
        <w:jc w:val="right"/>
        <w:rPr>
          <w:rFonts w:ascii="Source Sans Pro" w:hAnsi="Source Sans Pro" w:cs="Arial"/>
          <w:i/>
          <w:iCs/>
          <w:color w:val="9F2241"/>
          <w:sz w:val="18"/>
          <w:szCs w:val="18"/>
        </w:rPr>
      </w:pPr>
    </w:p>
    <w:p w:rsidR="00D9543C" w:rsidRPr="00CD6D9F" w:rsidRDefault="00D9543C" w:rsidP="00D9543C">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CD6D9F">
        <w:rPr>
          <w:rFonts w:ascii="Source Sans Pro" w:hAnsi="Source Sans Pro" w:cs="Arial"/>
          <w:i/>
          <w:iCs/>
          <w:color w:val="9F2241"/>
          <w:sz w:val="18"/>
          <w:szCs w:val="18"/>
        </w:rPr>
        <w:t xml:space="preserve"> reformado G.O.CDMX 29/11/24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7"/>
        </w:numPr>
        <w:jc w:val="both"/>
        <w:rPr>
          <w:rFonts w:ascii="Source Sans Pro" w:hAnsi="Source Sans Pro"/>
          <w:sz w:val="20"/>
          <w:szCs w:val="20"/>
        </w:rPr>
      </w:pPr>
      <w:r w:rsidRPr="00AC7766">
        <w:rPr>
          <w:rFonts w:ascii="Source Sans Pro" w:hAnsi="Source Sans Pro"/>
          <w:sz w:val="20"/>
          <w:szCs w:val="20"/>
        </w:rPr>
        <w:t>Multa;</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17"/>
        </w:numPr>
        <w:jc w:val="both"/>
        <w:rPr>
          <w:rFonts w:ascii="Source Sans Pro" w:hAnsi="Source Sans Pro"/>
          <w:sz w:val="20"/>
          <w:szCs w:val="20"/>
        </w:rPr>
      </w:pPr>
      <w:r w:rsidRPr="00AC7766">
        <w:rPr>
          <w:rFonts w:ascii="Source Sans Pro" w:hAnsi="Source Sans Pro"/>
          <w:sz w:val="20"/>
          <w:szCs w:val="20"/>
        </w:rPr>
        <w:t xml:space="preserve">Auxilio de la fuerza pública que deberán prestar las autoridades policíacas de la Ciudad de México; y </w:t>
      </w:r>
    </w:p>
    <w:p w:rsidR="009961C1" w:rsidRPr="005D577D" w:rsidRDefault="009961C1" w:rsidP="00AC7766">
      <w:pPr>
        <w:jc w:val="both"/>
        <w:rPr>
          <w:rFonts w:ascii="Source Sans Pro" w:hAnsi="Source Sans Pro"/>
          <w:sz w:val="20"/>
          <w:szCs w:val="20"/>
        </w:rPr>
      </w:pPr>
    </w:p>
    <w:p w:rsidR="009961C1" w:rsidRPr="00AC7766" w:rsidRDefault="009961C1" w:rsidP="00941C69">
      <w:pPr>
        <w:pStyle w:val="Prrafodelista"/>
        <w:numPr>
          <w:ilvl w:val="0"/>
          <w:numId w:val="117"/>
        </w:numPr>
        <w:jc w:val="both"/>
        <w:rPr>
          <w:rFonts w:ascii="Source Sans Pro" w:hAnsi="Source Sans Pro"/>
          <w:sz w:val="20"/>
          <w:szCs w:val="20"/>
        </w:rPr>
      </w:pPr>
      <w:r w:rsidRPr="00AC7766">
        <w:rPr>
          <w:rFonts w:ascii="Source Sans Pro" w:hAnsi="Source Sans Pro"/>
          <w:sz w:val="20"/>
          <w:szCs w:val="20"/>
        </w:rPr>
        <w:t xml:space="preserve">Ordenar que se ponga al infractor a disposición de la autoridad ministerial por la probable comisión de delito en el supuesto de flagrancia; en caso contrario, redactar el acta respectiva y hacer la denuncia ante la representación social.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76.</w:t>
      </w:r>
      <w:r w:rsidRPr="005D577D">
        <w:rPr>
          <w:rFonts w:ascii="Source Sans Pro" w:hAnsi="Source Sans Pro"/>
          <w:sz w:val="20"/>
          <w:szCs w:val="20"/>
        </w:rPr>
        <w:t xml:space="preserve"> La resolución que declare fundada la acción efectiva tendrá por objeto restituir al quejoso en el pleno goce de sus derechos reconocidos por la Constitución, restableciendo las cosas al estado que guardaban antes de la violación, cuando el acto sea de carácter positivo; y cuando sea de carácter negativo, el efecto de la acción efectiva será obligar a la autoridad a que obre en el sentido de respetar el derecho de que se trate y a cumplir, por su parte, lo que el mismo derecho exige.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sentencias dictadas por los jueces de tutela podrán ser impugnadas ante la Sala Constitucional.</w:t>
      </w:r>
    </w:p>
    <w:p w:rsidR="009961C1" w:rsidRPr="005D577D" w:rsidRDefault="009961C1" w:rsidP="005D577D">
      <w:pPr>
        <w:jc w:val="both"/>
        <w:rPr>
          <w:rFonts w:ascii="Source Sans Pro" w:hAnsi="Source Sans Pro"/>
          <w:sz w:val="20"/>
          <w:szCs w:val="20"/>
        </w:rPr>
      </w:pPr>
    </w:p>
    <w:p w:rsidR="00D9543C" w:rsidRPr="00D9543C" w:rsidRDefault="00D9543C" w:rsidP="00D9543C">
      <w:pPr>
        <w:jc w:val="both"/>
        <w:rPr>
          <w:rFonts w:ascii="Source Sans Pro" w:hAnsi="Source Sans Pro"/>
          <w:sz w:val="20"/>
          <w:szCs w:val="20"/>
        </w:rPr>
      </w:pPr>
      <w:r w:rsidRPr="00D9543C">
        <w:rPr>
          <w:rFonts w:ascii="Source Sans Pro" w:hAnsi="Source Sans Pro"/>
          <w:sz w:val="20"/>
          <w:szCs w:val="20"/>
        </w:rPr>
        <w:lastRenderedPageBreak/>
        <w:t>A falta de disposición expresa en lo establecido por esta Ley se estará a lo dispuesto por el Código de Procedimientos Civiles para el Distrito Federal o Código Nacional de Procedimientos Civiles y Familiares, según corresponda, y demás disposiciones relativas aplicables.</w:t>
      </w:r>
    </w:p>
    <w:p w:rsidR="00D9543C" w:rsidRPr="00CD6D9F" w:rsidRDefault="00D9543C" w:rsidP="00D9543C">
      <w:pPr>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CD6D9F">
        <w:rPr>
          <w:rFonts w:ascii="Source Sans Pro" w:hAnsi="Source Sans Pro" w:cs="Arial"/>
          <w:i/>
          <w:iCs/>
          <w:color w:val="9F2241"/>
          <w:sz w:val="18"/>
          <w:szCs w:val="18"/>
        </w:rPr>
        <w:t>reformado G.O.CDMX 29/11/24</w:t>
      </w:r>
    </w:p>
    <w:p w:rsidR="009961C1" w:rsidRDefault="009961C1" w:rsidP="005D577D">
      <w:pPr>
        <w:jc w:val="both"/>
        <w:rPr>
          <w:rFonts w:ascii="Source Sans Pro" w:hAnsi="Source Sans Pro"/>
          <w:b/>
          <w:sz w:val="20"/>
          <w:szCs w:val="20"/>
        </w:rPr>
      </w:pPr>
    </w:p>
    <w:p w:rsidR="00D9543C" w:rsidRPr="00D9543C" w:rsidRDefault="00D9543C" w:rsidP="00D9543C">
      <w:pPr>
        <w:jc w:val="both"/>
        <w:rPr>
          <w:rFonts w:ascii="Source Sans Pro" w:hAnsi="Source Sans Pro"/>
          <w:sz w:val="20"/>
          <w:szCs w:val="20"/>
        </w:rPr>
      </w:pPr>
      <w:r w:rsidRPr="00D9543C">
        <w:rPr>
          <w:rFonts w:ascii="Source Sans Pro" w:hAnsi="Source Sans Pro"/>
          <w:sz w:val="20"/>
          <w:szCs w:val="20"/>
        </w:rPr>
        <w:t>Las personas Juzgadoras de tutela suscribirán las resoluciones que emitan y serán los fedatarios públicos en todas sus actuaciones.</w:t>
      </w:r>
    </w:p>
    <w:p w:rsidR="00D9543C" w:rsidRPr="00CD6D9F" w:rsidRDefault="00D9543C" w:rsidP="00D9543C">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w:t>
      </w:r>
      <w:r w:rsidRPr="00CD6D9F">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77.</w:t>
      </w:r>
      <w:r w:rsidR="00E764BA" w:rsidRPr="00E764BA">
        <w:rPr>
          <w:rFonts w:ascii="Source Sans Pro" w:hAnsi="Source Sans Pro"/>
          <w:sz w:val="20"/>
          <w:szCs w:val="20"/>
        </w:rPr>
        <w:t>El Consejo de la Judicatura a través de acuerdos generales y considerando la carga de trabajo y las necesidades de presupuesto, establecerá cuando menos una persona Juzgadora de tutela en cada una de las demarcaciones territoriales.</w:t>
      </w:r>
    </w:p>
    <w:p w:rsidR="00E764BA" w:rsidRPr="00CD6D9F" w:rsidRDefault="00E764BA" w:rsidP="00E764BA">
      <w:pPr>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Artículo </w:t>
      </w:r>
      <w:r w:rsidRPr="00CD6D9F">
        <w:rPr>
          <w:rFonts w:ascii="Source Sans Pro" w:hAnsi="Source Sans Pro" w:cs="Arial"/>
          <w:i/>
          <w:iCs/>
          <w:color w:val="9F2241"/>
          <w:sz w:val="18"/>
          <w:szCs w:val="18"/>
        </w:rPr>
        <w:t>reformado G.O.CDMX 29/11/24</w:t>
      </w:r>
    </w:p>
    <w:p w:rsidR="009961C1" w:rsidRPr="005D577D" w:rsidRDefault="009961C1" w:rsidP="005D577D">
      <w:pPr>
        <w:jc w:val="both"/>
        <w:rPr>
          <w:rFonts w:ascii="Source Sans Pro" w:hAnsi="Source Sans Pro"/>
          <w:b/>
          <w:sz w:val="20"/>
          <w:szCs w:val="20"/>
        </w:rPr>
      </w:pPr>
    </w:p>
    <w:p w:rsidR="009961C1" w:rsidRPr="005D577D" w:rsidRDefault="00C87091" w:rsidP="005D577D">
      <w:pPr>
        <w:jc w:val="both"/>
        <w:rPr>
          <w:rFonts w:ascii="Source Sans Pro" w:hAnsi="Source Sans Pro"/>
          <w:sz w:val="20"/>
          <w:szCs w:val="20"/>
        </w:rPr>
      </w:pPr>
      <w:r w:rsidRPr="005D577D">
        <w:rPr>
          <w:rFonts w:ascii="Source Sans Pro" w:hAnsi="Source Sans Pro"/>
          <w:b/>
          <w:sz w:val="20"/>
          <w:szCs w:val="20"/>
        </w:rPr>
        <w:t xml:space="preserve">Artículo 78. </w:t>
      </w:r>
      <w:r w:rsidRPr="005D577D">
        <w:rPr>
          <w:rFonts w:ascii="Source Sans Pro" w:hAnsi="Source Sans Pro"/>
          <w:sz w:val="20"/>
          <w:szCs w:val="20"/>
        </w:rPr>
        <w:t>El sistema de justicia laboral se integra por Tribunales Laborales para Conflictos Individuales, y para Conflictos Colectivos, los cuales tendrán la competencia para conocer de las controversias de acuerdo a su naturaleza.</w:t>
      </w:r>
      <w:r w:rsidRPr="005D577D">
        <w:rPr>
          <w:rFonts w:ascii="Source Sans Pro" w:hAnsi="Source Sans Pro"/>
          <w:sz w:val="20"/>
          <w:szCs w:val="20"/>
        </w:rPr>
        <w:cr/>
      </w:r>
    </w:p>
    <w:p w:rsidR="00C87091" w:rsidRPr="00AC7766" w:rsidRDefault="00C87091" w:rsidP="00941C69">
      <w:pPr>
        <w:pStyle w:val="Prrafodelista"/>
        <w:numPr>
          <w:ilvl w:val="0"/>
          <w:numId w:val="118"/>
        </w:numPr>
        <w:jc w:val="both"/>
        <w:rPr>
          <w:rFonts w:ascii="Source Sans Pro" w:hAnsi="Source Sans Pro"/>
          <w:sz w:val="20"/>
          <w:szCs w:val="20"/>
        </w:rPr>
      </w:pPr>
      <w:r w:rsidRPr="00AC7766">
        <w:rPr>
          <w:rFonts w:ascii="Source Sans Pro" w:hAnsi="Source Sans Pro"/>
          <w:sz w:val="20"/>
          <w:szCs w:val="20"/>
        </w:rPr>
        <w:t xml:space="preserve">Los Tribunales Laborales para Conflictos Individuales conocerán: De los conflictos que el artículo 123 apartado A fracción XXXI de la Constitución Política de los Estados Unidos Mexicanos no tenga reservados como competencia del Poder Judicial de la Federación, que sea la competencia local en la Ciudad de México y que constituya un conflicto individual, y </w:t>
      </w:r>
    </w:p>
    <w:p w:rsidR="00C87091" w:rsidRPr="005D577D" w:rsidRDefault="00C87091" w:rsidP="005D577D">
      <w:pPr>
        <w:jc w:val="both"/>
        <w:rPr>
          <w:rFonts w:ascii="Source Sans Pro" w:hAnsi="Source Sans Pro"/>
          <w:sz w:val="20"/>
          <w:szCs w:val="20"/>
        </w:rPr>
      </w:pPr>
    </w:p>
    <w:p w:rsidR="00C87091" w:rsidRPr="00AC7766" w:rsidRDefault="00C87091" w:rsidP="00941C69">
      <w:pPr>
        <w:pStyle w:val="Prrafodelista"/>
        <w:numPr>
          <w:ilvl w:val="0"/>
          <w:numId w:val="118"/>
        </w:numPr>
        <w:jc w:val="both"/>
        <w:rPr>
          <w:rFonts w:ascii="Source Sans Pro" w:hAnsi="Source Sans Pro"/>
          <w:sz w:val="20"/>
          <w:szCs w:val="20"/>
        </w:rPr>
      </w:pPr>
      <w:r w:rsidRPr="00AC7766">
        <w:rPr>
          <w:rFonts w:ascii="Source Sans Pro" w:hAnsi="Source Sans Pro"/>
          <w:sz w:val="20"/>
          <w:szCs w:val="20"/>
        </w:rPr>
        <w:t>Los Tribunales Laborales para Conflictos Colectivos conocerán de todos aquellos conflictos que el artículo 123, apartado A, fracción XXXI, de la Constitución Política de los Estados Unidos Mexicanos no tenga reservados como competencia del Poder Judicial de la Federación, que sea la competencia local en la Ciudad de México y que constituya un conflicto colectivo.</w:t>
      </w:r>
    </w:p>
    <w:p w:rsidR="00C87091" w:rsidRPr="005D577D" w:rsidRDefault="00C87091" w:rsidP="005D577D">
      <w:pPr>
        <w:pStyle w:val="Prrafodelista"/>
        <w:jc w:val="both"/>
        <w:rPr>
          <w:rFonts w:ascii="Source Sans Pro" w:hAnsi="Source Sans Pro"/>
          <w:sz w:val="20"/>
          <w:szCs w:val="20"/>
        </w:rPr>
      </w:pPr>
    </w:p>
    <w:p w:rsidR="00E764BA" w:rsidRPr="00E764BA" w:rsidRDefault="00E764BA" w:rsidP="00E764BA">
      <w:pPr>
        <w:jc w:val="both"/>
        <w:rPr>
          <w:rFonts w:ascii="Source Sans Pro" w:hAnsi="Source Sans Pro"/>
          <w:sz w:val="20"/>
          <w:szCs w:val="20"/>
        </w:rPr>
      </w:pPr>
      <w:r w:rsidRPr="00E764BA">
        <w:rPr>
          <w:rFonts w:ascii="Source Sans Pro" w:hAnsi="Source Sans Pro"/>
          <w:b/>
          <w:sz w:val="20"/>
          <w:szCs w:val="20"/>
        </w:rPr>
        <w:t>Artículo 78 Bis.</w:t>
      </w:r>
      <w:r w:rsidRPr="00E764BA">
        <w:rPr>
          <w:rFonts w:ascii="Source Sans Pro" w:hAnsi="Source Sans Pro"/>
          <w:sz w:val="20"/>
          <w:szCs w:val="20"/>
        </w:rPr>
        <w:t xml:space="preserve"> Para el apoyo y auxilio, en los trámites legales, relacionados con las actividades jurídico administrativas derivadas del sistema de justicia laboral, conforme a la Ley Federal del Trabajo, el Consejo de la Judicatura mediante acuerdo, podrá crear las Unidades de Gestión necesarias, con personal de carrera judicial o administrativo con facultades suficientes para ello.</w:t>
      </w:r>
    </w:p>
    <w:p w:rsidR="00E764BA" w:rsidRPr="00E764BA" w:rsidRDefault="00E764BA" w:rsidP="00E764BA">
      <w:pPr>
        <w:rPr>
          <w:rFonts w:ascii="Source Sans Pro" w:hAnsi="Source Sans Pro"/>
          <w:b/>
          <w:sz w:val="20"/>
          <w:szCs w:val="20"/>
          <w:lang w:val="es-ES_tradnl"/>
        </w:rPr>
      </w:pPr>
    </w:p>
    <w:p w:rsidR="00E764BA" w:rsidRDefault="00E764BA"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w:t>
      </w:r>
    </w:p>
    <w:p w:rsidR="00E764BA" w:rsidRPr="00E764BA" w:rsidRDefault="00E764BA" w:rsidP="00E764BA">
      <w:pPr>
        <w:jc w:val="center"/>
        <w:rPr>
          <w:rFonts w:ascii="Source Sans Pro" w:hAnsi="Source Sans Pro"/>
          <w:b/>
          <w:sz w:val="20"/>
          <w:szCs w:val="20"/>
        </w:rPr>
      </w:pPr>
      <w:r w:rsidRPr="00E764BA">
        <w:rPr>
          <w:rFonts w:ascii="Source Sans Pro" w:hAnsi="Source Sans Pro"/>
          <w:b/>
          <w:sz w:val="20"/>
          <w:szCs w:val="20"/>
        </w:rPr>
        <w:t>DE LA ORGANIZACIÓN INTERNA DE LOS ÓRGANOS JURISDICCIONALES ORALES LABORALES Y UNIDADES DE GESTIÓN</w:t>
      </w:r>
    </w:p>
    <w:p w:rsidR="00E764BA" w:rsidRPr="00CD6D9F" w:rsidRDefault="00E764BA" w:rsidP="00E764BA">
      <w:pPr>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Capitulo </w:t>
      </w:r>
      <w:r w:rsidRPr="00CD6D9F">
        <w:rPr>
          <w:rFonts w:ascii="Source Sans Pro" w:hAnsi="Source Sans Pro" w:cs="Arial"/>
          <w:i/>
          <w:iCs/>
          <w:color w:val="9F2241"/>
          <w:sz w:val="18"/>
          <w:szCs w:val="18"/>
        </w:rPr>
        <w:t>reformado G.O.CDMX 29/11/24</w:t>
      </w:r>
    </w:p>
    <w:p w:rsidR="009961C1" w:rsidRPr="00E764BA" w:rsidRDefault="009961C1" w:rsidP="005D577D">
      <w:pPr>
        <w:jc w:val="both"/>
        <w:rPr>
          <w:rFonts w:ascii="Source Sans Pro" w:hAnsi="Source Sans Pro"/>
          <w:b/>
          <w:sz w:val="20"/>
          <w:szCs w:val="20"/>
        </w:rPr>
      </w:pPr>
    </w:p>
    <w:p w:rsidR="009961C1" w:rsidRPr="005D577D" w:rsidRDefault="00C87091" w:rsidP="005D577D">
      <w:pPr>
        <w:jc w:val="both"/>
        <w:rPr>
          <w:rFonts w:ascii="Source Sans Pro" w:hAnsi="Source Sans Pro"/>
          <w:sz w:val="20"/>
          <w:szCs w:val="20"/>
        </w:rPr>
      </w:pPr>
      <w:r w:rsidRPr="005D577D">
        <w:rPr>
          <w:rFonts w:ascii="Source Sans Pro" w:hAnsi="Source Sans Pro"/>
          <w:b/>
          <w:sz w:val="20"/>
          <w:szCs w:val="20"/>
        </w:rPr>
        <w:t>Artículo 79.</w:t>
      </w:r>
      <w:r w:rsidR="00E764BA" w:rsidRPr="00E764BA">
        <w:rPr>
          <w:rFonts w:ascii="Source Sans Pro" w:hAnsi="Source Sans Pro"/>
          <w:sz w:val="20"/>
          <w:szCs w:val="20"/>
        </w:rPr>
        <w:t>Cada uno de los Órganos Jurisdiccionales o Tribunales Laborales a que se refiere este capítulo, contará con el siguiente personal:</w:t>
      </w:r>
    </w:p>
    <w:p w:rsidR="00E764BA" w:rsidRPr="00CD6D9F" w:rsidRDefault="00E764BA" w:rsidP="00E764BA">
      <w:pPr>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CD6D9F">
        <w:rPr>
          <w:rFonts w:ascii="Source Sans Pro" w:hAnsi="Source Sans Pro" w:cs="Arial"/>
          <w:i/>
          <w:iCs/>
          <w:color w:val="9F2241"/>
          <w:sz w:val="18"/>
          <w:szCs w:val="18"/>
        </w:rPr>
        <w:t>reformado G.O.CDMX 29/11/24</w:t>
      </w:r>
    </w:p>
    <w:p w:rsidR="00C87091" w:rsidRPr="005D577D" w:rsidRDefault="00C87091" w:rsidP="005D577D">
      <w:pPr>
        <w:jc w:val="both"/>
        <w:rPr>
          <w:rFonts w:ascii="Source Sans Pro" w:hAnsi="Source Sans Pro"/>
          <w:sz w:val="20"/>
          <w:szCs w:val="20"/>
        </w:rPr>
      </w:pPr>
    </w:p>
    <w:p w:rsidR="009961C1" w:rsidRPr="00AC7766" w:rsidRDefault="00E764BA" w:rsidP="00941C69">
      <w:pPr>
        <w:pStyle w:val="Prrafodelista"/>
        <w:numPr>
          <w:ilvl w:val="0"/>
          <w:numId w:val="119"/>
        </w:numPr>
        <w:jc w:val="both"/>
        <w:rPr>
          <w:rFonts w:ascii="Source Sans Pro" w:hAnsi="Source Sans Pro"/>
          <w:sz w:val="20"/>
          <w:szCs w:val="20"/>
        </w:rPr>
      </w:pPr>
      <w:r w:rsidRPr="00E764BA">
        <w:rPr>
          <w:rFonts w:ascii="Source Sans Pro" w:hAnsi="Source Sans Pro"/>
          <w:sz w:val="20"/>
          <w:szCs w:val="20"/>
        </w:rPr>
        <w:t>Una persona Juzgadora, que atenderá proporcional y equitativamente las cargas de trabajo con el objeto de lograr que el conocimiento de los asuntos a su cargo, se realice de manera inmediata y expedita;</w:t>
      </w:r>
    </w:p>
    <w:p w:rsidR="00E764BA" w:rsidRPr="00E764BA" w:rsidRDefault="003C4AB0" w:rsidP="00E764BA">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00E764BA"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AC7766" w:rsidRDefault="003C4AB0" w:rsidP="00941C69">
      <w:pPr>
        <w:pStyle w:val="Prrafodelista"/>
        <w:numPr>
          <w:ilvl w:val="0"/>
          <w:numId w:val="119"/>
        </w:numPr>
        <w:jc w:val="both"/>
        <w:rPr>
          <w:rFonts w:ascii="Source Sans Pro" w:hAnsi="Source Sans Pro"/>
          <w:sz w:val="20"/>
          <w:szCs w:val="20"/>
        </w:rPr>
      </w:pPr>
      <w:r w:rsidRPr="003C4AB0">
        <w:rPr>
          <w:rFonts w:ascii="Source Sans Pro" w:hAnsi="Source Sans Pro"/>
          <w:sz w:val="20"/>
          <w:szCs w:val="20"/>
        </w:rPr>
        <w:t>Las personas Secretarias de Acuerdos o Instructoras, Conciliadoras, Proyectistas y Actuarias que requiera el servicio, y tratándose de Unidades de Gestión en materia Familiar, las Secretarías Judiciales y Auxiliares que requiera el servicio; y</w:t>
      </w:r>
    </w:p>
    <w:p w:rsidR="00E764BA" w:rsidRPr="00E764BA" w:rsidRDefault="003C4AB0" w:rsidP="00E764BA">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Fracciónreformada</w:t>
      </w:r>
      <w:r w:rsidR="00E764BA" w:rsidRPr="00E764BA">
        <w:rPr>
          <w:rFonts w:ascii="Source Sans Pro" w:hAnsi="Source Sans Pro" w:cs="Arial"/>
          <w:i/>
          <w:iCs/>
          <w:color w:val="9F2241"/>
          <w:sz w:val="18"/>
          <w:szCs w:val="18"/>
        </w:rPr>
        <w:t xml:space="preserve"> G.O.CDMX 29/11/24</w:t>
      </w:r>
    </w:p>
    <w:p w:rsidR="00C87091" w:rsidRPr="005D577D" w:rsidRDefault="00C87091" w:rsidP="005D577D">
      <w:pPr>
        <w:jc w:val="both"/>
        <w:rPr>
          <w:rFonts w:ascii="Source Sans Pro" w:hAnsi="Source Sans Pro"/>
          <w:sz w:val="20"/>
          <w:szCs w:val="20"/>
        </w:rPr>
      </w:pPr>
    </w:p>
    <w:p w:rsidR="009961C1" w:rsidRPr="00AC7766" w:rsidRDefault="009961C1" w:rsidP="00941C69">
      <w:pPr>
        <w:pStyle w:val="Prrafodelista"/>
        <w:numPr>
          <w:ilvl w:val="0"/>
          <w:numId w:val="119"/>
        </w:numPr>
        <w:jc w:val="both"/>
        <w:rPr>
          <w:rFonts w:ascii="Source Sans Pro" w:hAnsi="Source Sans Pro"/>
          <w:sz w:val="20"/>
          <w:szCs w:val="20"/>
        </w:rPr>
      </w:pPr>
      <w:r w:rsidRPr="00AC7766">
        <w:rPr>
          <w:rFonts w:ascii="Source Sans Pro" w:hAnsi="Source Sans Pro"/>
          <w:sz w:val="20"/>
          <w:szCs w:val="20"/>
        </w:rPr>
        <w:lastRenderedPageBreak/>
        <w:t xml:space="preserve">Las personas servidoras públicas de la administración de justicia que autorice el presupuesto.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80</w:t>
      </w:r>
      <w:r w:rsidRPr="005D577D">
        <w:rPr>
          <w:rFonts w:ascii="Source Sans Pro" w:hAnsi="Source Sans Pro"/>
          <w:sz w:val="20"/>
          <w:szCs w:val="20"/>
        </w:rPr>
        <w:t xml:space="preserve">. </w:t>
      </w:r>
      <w:r w:rsidR="003C4AB0" w:rsidRPr="003C4AB0">
        <w:rPr>
          <w:rFonts w:ascii="Source Sans Pro" w:hAnsi="Source Sans Pro"/>
          <w:sz w:val="20"/>
          <w:szCs w:val="20"/>
        </w:rPr>
        <w:t>La persona Titular de la Secretaría de Acuerdos o de instrucción que determine la persona Juzgadora, será la jefa inmediata de la oficina en el orden administrativo, dirigirá las labores de ella conforme a las instrucciones de su superior jerárquico y lo suplirá en sus ausencias, cuando no excedan de un mes</w:t>
      </w:r>
      <w:r w:rsidR="00C87091" w:rsidRPr="005D577D">
        <w:rPr>
          <w:rFonts w:ascii="Source Sans Pro" w:hAnsi="Source Sans Pro"/>
          <w:sz w:val="20"/>
          <w:szCs w:val="20"/>
        </w:rPr>
        <w:t>.</w:t>
      </w:r>
    </w:p>
    <w:p w:rsidR="003C4AB0" w:rsidRPr="00CD6D9F" w:rsidRDefault="003C4AB0" w:rsidP="003C4AB0">
      <w:pPr>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Articulo </w:t>
      </w:r>
      <w:r w:rsidRPr="00CD6D9F">
        <w:rPr>
          <w:rFonts w:ascii="Source Sans Pro" w:hAnsi="Source Sans Pro" w:cs="Arial"/>
          <w:i/>
          <w:iCs/>
          <w:color w:val="9F2241"/>
          <w:sz w:val="18"/>
          <w:szCs w:val="18"/>
        </w:rPr>
        <w:t>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81.</w:t>
      </w:r>
      <w:r w:rsidR="00C87091" w:rsidRPr="005D577D">
        <w:rPr>
          <w:rFonts w:ascii="Source Sans Pro" w:hAnsi="Source Sans Pro"/>
          <w:sz w:val="20"/>
          <w:szCs w:val="20"/>
        </w:rPr>
        <w:t>Son obligaciones de las personas titulares de las Secretarías de Acuerdos o de Instrucción, así como de las y los Secretarios Auxiliares.</w:t>
      </w:r>
    </w:p>
    <w:p w:rsidR="009961C1" w:rsidRPr="005D577D" w:rsidRDefault="009961C1" w:rsidP="005D577D">
      <w:pPr>
        <w:jc w:val="both"/>
        <w:rPr>
          <w:rFonts w:ascii="Source Sans Pro" w:hAnsi="Source Sans Pro"/>
          <w:sz w:val="20"/>
          <w:szCs w:val="20"/>
        </w:rPr>
      </w:pPr>
    </w:p>
    <w:p w:rsidR="009961C1" w:rsidRPr="00AC7766" w:rsidRDefault="003C4AB0" w:rsidP="00941C69">
      <w:pPr>
        <w:pStyle w:val="Prrafodelista"/>
        <w:numPr>
          <w:ilvl w:val="0"/>
          <w:numId w:val="120"/>
        </w:numPr>
        <w:jc w:val="both"/>
        <w:rPr>
          <w:rFonts w:ascii="Source Sans Pro" w:hAnsi="Source Sans Pro"/>
          <w:sz w:val="20"/>
          <w:szCs w:val="20"/>
        </w:rPr>
      </w:pPr>
      <w:r w:rsidRPr="003C4AB0">
        <w:rPr>
          <w:rFonts w:ascii="Source Sans Pro" w:hAnsi="Source Sans Pro"/>
          <w:sz w:val="20"/>
          <w:szCs w:val="20"/>
        </w:rPr>
        <w:t>Dictar resoluciones de mero trámite en los asuntos en donde intervengan; así como formular los proyectos de acuerdo, realizar emplazamientos y notificaciones cuando lo ordene el órgano jurisdiccional o la Unidad de Gestión;</w:t>
      </w:r>
    </w:p>
    <w:p w:rsidR="003C4AB0" w:rsidRPr="00E764BA" w:rsidRDefault="003C4AB0" w:rsidP="003C4AB0">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AC7766" w:rsidRDefault="003C4AB0" w:rsidP="00941C69">
      <w:pPr>
        <w:pStyle w:val="Prrafodelista"/>
        <w:numPr>
          <w:ilvl w:val="0"/>
          <w:numId w:val="120"/>
        </w:numPr>
        <w:jc w:val="both"/>
        <w:rPr>
          <w:rFonts w:ascii="Source Sans Pro" w:hAnsi="Source Sans Pro"/>
          <w:sz w:val="20"/>
          <w:szCs w:val="20"/>
        </w:rPr>
      </w:pPr>
      <w:r w:rsidRPr="003C4AB0">
        <w:rPr>
          <w:rFonts w:ascii="Source Sans Pro" w:hAnsi="Source Sans Pro"/>
          <w:sz w:val="20"/>
          <w:szCs w:val="20"/>
        </w:rPr>
        <w:t>Dar cuenta diariamente a la persona Juzgadora bajo su responsabilidad y dentro de las veinticuatro horas siguientes a su presentación ante la oficialía de partes del Tribunal Superior de Justicia, con todos los escritos y promociones, en los negocios de la competencia de aquellos, así como de los oficios y demás documentos que se reciban en él;</w:t>
      </w:r>
    </w:p>
    <w:p w:rsidR="003C4AB0" w:rsidRPr="00E764BA" w:rsidRDefault="003C4AB0" w:rsidP="003C4AB0">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20"/>
        </w:numPr>
        <w:jc w:val="both"/>
        <w:rPr>
          <w:rFonts w:ascii="Source Sans Pro" w:hAnsi="Source Sans Pro"/>
          <w:sz w:val="20"/>
          <w:szCs w:val="20"/>
        </w:rPr>
      </w:pPr>
      <w:r w:rsidRPr="00AC7766">
        <w:rPr>
          <w:rFonts w:ascii="Source Sans Pro" w:hAnsi="Source Sans Pro"/>
          <w:sz w:val="20"/>
          <w:szCs w:val="20"/>
        </w:rPr>
        <w:t>Autorizar y dar fe de los despachos, exhortos, actas, diligencias, autos y toda clase de resoluciones que se expidan, asienten, practiquen o dicten por el órgano jurisdiccional;</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20"/>
        </w:numPr>
        <w:jc w:val="both"/>
        <w:rPr>
          <w:rFonts w:ascii="Source Sans Pro" w:hAnsi="Source Sans Pro"/>
          <w:sz w:val="20"/>
          <w:szCs w:val="20"/>
        </w:rPr>
      </w:pPr>
      <w:r w:rsidRPr="00AC7766">
        <w:rPr>
          <w:rFonts w:ascii="Source Sans Pro" w:hAnsi="Source Sans Pro"/>
          <w:sz w:val="20"/>
          <w:szCs w:val="20"/>
        </w:rPr>
        <w:t>Asentar en los expedientes las certificaciones que procedan conforme a la ley o que el órgano jurisdiccional ordene;</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20"/>
        </w:numPr>
        <w:jc w:val="both"/>
        <w:rPr>
          <w:rFonts w:ascii="Source Sans Pro" w:hAnsi="Source Sans Pro"/>
          <w:sz w:val="20"/>
          <w:szCs w:val="20"/>
        </w:rPr>
      </w:pPr>
      <w:r w:rsidRPr="00AC7766">
        <w:rPr>
          <w:rFonts w:ascii="Source Sans Pro" w:hAnsi="Source Sans Pro"/>
          <w:sz w:val="20"/>
          <w:szCs w:val="20"/>
        </w:rPr>
        <w:t>Asistir a las diligencias de pruebas que debe recibir el órgano jurisdiccional de acuerdo con las leyes aplicables;</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20"/>
        </w:numPr>
        <w:jc w:val="both"/>
        <w:rPr>
          <w:rFonts w:ascii="Source Sans Pro" w:hAnsi="Source Sans Pro"/>
          <w:sz w:val="20"/>
          <w:szCs w:val="20"/>
        </w:rPr>
      </w:pPr>
      <w:r w:rsidRPr="00AC7766">
        <w:rPr>
          <w:rFonts w:ascii="Source Sans Pro" w:hAnsi="Source Sans Pro"/>
          <w:sz w:val="20"/>
          <w:szCs w:val="20"/>
        </w:rPr>
        <w:t>Expedir las copias autorizadas que la ley determine o deban darse a las partes en virtud de decreto judicial;</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20"/>
        </w:numPr>
        <w:jc w:val="both"/>
        <w:rPr>
          <w:rFonts w:ascii="Source Sans Pro" w:hAnsi="Source Sans Pro"/>
          <w:sz w:val="20"/>
          <w:szCs w:val="20"/>
        </w:rPr>
      </w:pPr>
      <w:r w:rsidRPr="00AC7766">
        <w:rPr>
          <w:rFonts w:ascii="Source Sans Pro" w:hAnsi="Source Sans Pro"/>
          <w:sz w:val="20"/>
          <w:szCs w:val="20"/>
        </w:rPr>
        <w:t>Cuidar que los expedientes sean debidamente foliados, utilizando, para el efecto el equipo que permita imprimir de forma permanente dicho folio y el material aprobado por el Consejo de la Judicatura para la integración de los expedientes. Al agregar o sustraer alguna o algunas de las hojas de éstos, asentar razón con motivo de la causa, sellando las actuaciones, oficios y demás documentos que lo requieran, rubricando aquéllas en el centro del escrito;</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20"/>
        </w:numPr>
        <w:jc w:val="both"/>
        <w:rPr>
          <w:rFonts w:ascii="Source Sans Pro" w:hAnsi="Source Sans Pro"/>
          <w:sz w:val="20"/>
          <w:szCs w:val="20"/>
        </w:rPr>
      </w:pPr>
      <w:r w:rsidRPr="00AC7766">
        <w:rPr>
          <w:rFonts w:ascii="Source Sans Pro" w:hAnsi="Source Sans Pro"/>
          <w:sz w:val="20"/>
          <w:szCs w:val="20"/>
        </w:rPr>
        <w:t>Guardar en el secreto del órgano jurisdiccional los pliegos, escritos o documentos y valores cuando así lo disponga la ley;</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20"/>
        </w:numPr>
        <w:jc w:val="both"/>
        <w:rPr>
          <w:rFonts w:ascii="Source Sans Pro" w:hAnsi="Source Sans Pro"/>
          <w:sz w:val="20"/>
          <w:szCs w:val="20"/>
        </w:rPr>
      </w:pPr>
      <w:r w:rsidRPr="00AC7766">
        <w:rPr>
          <w:rFonts w:ascii="Source Sans Pro" w:hAnsi="Source Sans Pro"/>
          <w:sz w:val="20"/>
          <w:szCs w:val="20"/>
        </w:rPr>
        <w:t>Inventariar y conservar en su poder los expedientes mientras se encuentren en trámite en el órgano jurisdiccional y entregarlos con las formalidades legales, cuando deba tener lugar la remisión;</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20"/>
        </w:numPr>
        <w:jc w:val="both"/>
        <w:rPr>
          <w:rFonts w:ascii="Source Sans Pro" w:hAnsi="Source Sans Pro"/>
          <w:sz w:val="20"/>
          <w:szCs w:val="20"/>
        </w:rPr>
      </w:pPr>
      <w:r w:rsidRPr="00AC7766">
        <w:rPr>
          <w:rFonts w:ascii="Source Sans Pro" w:hAnsi="Source Sans Pro"/>
          <w:sz w:val="20"/>
          <w:szCs w:val="20"/>
        </w:rPr>
        <w:t>Notificar en el local del órgano jurisdiccional, personalmente a las partes, en los juicios o asuntos que se ventilen ante él, en los términos del Código de Procedimientos Civiles vigente en la Ciudad de México;</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20"/>
        </w:numPr>
        <w:jc w:val="both"/>
        <w:rPr>
          <w:rFonts w:ascii="Source Sans Pro" w:hAnsi="Source Sans Pro"/>
          <w:sz w:val="20"/>
          <w:szCs w:val="20"/>
        </w:rPr>
      </w:pPr>
      <w:r w:rsidRPr="00AC7766">
        <w:rPr>
          <w:rFonts w:ascii="Source Sans Pro" w:hAnsi="Source Sans Pro"/>
          <w:sz w:val="20"/>
          <w:szCs w:val="20"/>
        </w:rPr>
        <w:lastRenderedPageBreak/>
        <w:t>Cuidar y vigilar que el archivo se arregle por orden alfabético, de apellidos del actor o del promovente en asuntos de jurisdicción voluntaria;</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20"/>
        </w:numPr>
        <w:jc w:val="both"/>
        <w:rPr>
          <w:rFonts w:ascii="Source Sans Pro" w:hAnsi="Source Sans Pro"/>
          <w:sz w:val="20"/>
          <w:szCs w:val="20"/>
        </w:rPr>
      </w:pPr>
      <w:r w:rsidRPr="00AC7766">
        <w:rPr>
          <w:rFonts w:ascii="Source Sans Pro" w:hAnsi="Source Sans Pro"/>
          <w:sz w:val="20"/>
          <w:szCs w:val="20"/>
        </w:rPr>
        <w:t>Remitir los expedientes al Archivo Judicial, a la superioridad o al substituto legal, previo registro en sus respectivos casos, conforme a los lineamientos marcados en esta ley.</w:t>
      </w:r>
    </w:p>
    <w:p w:rsidR="00293128" w:rsidRPr="005D577D" w:rsidRDefault="00293128" w:rsidP="005D577D">
      <w:pPr>
        <w:jc w:val="both"/>
        <w:rPr>
          <w:rFonts w:ascii="Source Sans Pro" w:hAnsi="Source Sans Pro"/>
          <w:sz w:val="20"/>
          <w:szCs w:val="20"/>
        </w:rPr>
      </w:pPr>
    </w:p>
    <w:p w:rsidR="003C4AB0" w:rsidRPr="003C4AB0" w:rsidRDefault="003C4AB0" w:rsidP="003C4AB0">
      <w:pPr>
        <w:jc w:val="both"/>
        <w:rPr>
          <w:rFonts w:ascii="Source Sans Pro" w:hAnsi="Source Sans Pro"/>
          <w:sz w:val="20"/>
          <w:szCs w:val="20"/>
        </w:rPr>
      </w:pPr>
      <w:r w:rsidRPr="003C4AB0">
        <w:rPr>
          <w:rFonts w:ascii="Source Sans Pro" w:hAnsi="Source Sans Pro"/>
          <w:sz w:val="20"/>
          <w:szCs w:val="20"/>
        </w:rPr>
        <w:t>En el caso de la remisión de expedientes, tocas, testimonios y constancias al Archivo Judicial, en aquellos casos en que se ordene su depuración, deberá certificar y entregar a la persona Juzgadora del órgano jurisdiccional, las copias de las constancias necesarias para que quede registro de la orden judicial.</w:t>
      </w:r>
    </w:p>
    <w:p w:rsidR="003C4AB0" w:rsidRDefault="003C4AB0" w:rsidP="003C4AB0">
      <w:pPr>
        <w:pStyle w:val="Prrafodelista"/>
        <w:jc w:val="right"/>
        <w:rPr>
          <w:rFonts w:ascii="Source Sans Pro" w:hAnsi="Source Sans Pro" w:cs="Arial"/>
          <w:i/>
          <w:iCs/>
          <w:color w:val="9F2241"/>
          <w:sz w:val="18"/>
          <w:szCs w:val="18"/>
        </w:rPr>
      </w:pPr>
    </w:p>
    <w:p w:rsidR="003C4AB0" w:rsidRPr="00E764BA" w:rsidRDefault="003C4AB0" w:rsidP="003C4AB0">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00B039D7">
        <w:rPr>
          <w:rFonts w:ascii="Source Sans Pro" w:hAnsi="Source Sans Pro" w:cs="Arial"/>
          <w:i/>
          <w:iCs/>
          <w:color w:val="9F2241"/>
          <w:sz w:val="18"/>
          <w:szCs w:val="18"/>
        </w:rPr>
        <w:t>reformado</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20"/>
        </w:numPr>
        <w:jc w:val="both"/>
        <w:rPr>
          <w:rFonts w:ascii="Source Sans Pro" w:hAnsi="Source Sans Pro"/>
          <w:sz w:val="20"/>
          <w:szCs w:val="20"/>
        </w:rPr>
      </w:pPr>
      <w:r w:rsidRPr="00AC7766">
        <w:rPr>
          <w:rFonts w:ascii="Source Sans Pro" w:hAnsi="Source Sans Pro"/>
          <w:sz w:val="20"/>
          <w:szCs w:val="20"/>
        </w:rPr>
        <w:t>Ordenar y vigilar que se despachen sin demora los asuntos y correspondencia del órgano jurisdiccional, ya sea que se refiera a negocios judiciales del mismo o al desahogo de los oficios que se manden librar en las determinaciones respectivas, dictadas en los expedientes;</w:t>
      </w:r>
    </w:p>
    <w:p w:rsidR="009961C1" w:rsidRPr="005D577D" w:rsidRDefault="009961C1" w:rsidP="005D577D">
      <w:pPr>
        <w:jc w:val="both"/>
        <w:rPr>
          <w:rFonts w:ascii="Source Sans Pro" w:hAnsi="Source Sans Pro"/>
          <w:sz w:val="20"/>
          <w:szCs w:val="20"/>
        </w:rPr>
      </w:pPr>
    </w:p>
    <w:p w:rsidR="009961C1" w:rsidRPr="00AC7766" w:rsidRDefault="003C4AB0" w:rsidP="00941C69">
      <w:pPr>
        <w:pStyle w:val="Prrafodelista"/>
        <w:numPr>
          <w:ilvl w:val="0"/>
          <w:numId w:val="120"/>
        </w:numPr>
        <w:jc w:val="both"/>
        <w:rPr>
          <w:rFonts w:ascii="Source Sans Pro" w:hAnsi="Source Sans Pro"/>
          <w:sz w:val="20"/>
          <w:szCs w:val="20"/>
        </w:rPr>
      </w:pPr>
      <w:r w:rsidRPr="003C4AB0">
        <w:rPr>
          <w:rFonts w:ascii="Source Sans Pro" w:hAnsi="Source Sans Pro"/>
          <w:sz w:val="20"/>
          <w:szCs w:val="20"/>
        </w:rPr>
        <w:t>Tener a su cargo, bajo su responsabilidad y debidamente autorizados para su uso, los libros de control del órgano jurisdiccional, designando, de entre las personas empleadas subalternas del mismo, a la que deba llevarlos;</w:t>
      </w:r>
    </w:p>
    <w:p w:rsidR="003C4AB0" w:rsidRPr="00E764BA" w:rsidRDefault="003C4AB0" w:rsidP="003C4AB0">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20"/>
        </w:numPr>
        <w:jc w:val="both"/>
        <w:rPr>
          <w:rFonts w:ascii="Source Sans Pro" w:hAnsi="Source Sans Pro"/>
          <w:sz w:val="20"/>
          <w:szCs w:val="20"/>
        </w:rPr>
      </w:pPr>
      <w:r w:rsidRPr="00AC7766">
        <w:rPr>
          <w:rFonts w:ascii="Source Sans Pro" w:hAnsi="Source Sans Pro"/>
          <w:sz w:val="20"/>
          <w:szCs w:val="20"/>
        </w:rPr>
        <w:t>Conservar en su poder el sello del órgano jurisdiccional;</w:t>
      </w:r>
    </w:p>
    <w:p w:rsidR="009961C1" w:rsidRPr="005D577D" w:rsidRDefault="009961C1" w:rsidP="005D577D">
      <w:pPr>
        <w:jc w:val="both"/>
        <w:rPr>
          <w:rFonts w:ascii="Source Sans Pro" w:hAnsi="Source Sans Pro"/>
          <w:sz w:val="20"/>
          <w:szCs w:val="20"/>
        </w:rPr>
      </w:pPr>
    </w:p>
    <w:p w:rsidR="009961C1" w:rsidRPr="00AC7766" w:rsidRDefault="00D62479" w:rsidP="00941C69">
      <w:pPr>
        <w:pStyle w:val="Prrafodelista"/>
        <w:numPr>
          <w:ilvl w:val="0"/>
          <w:numId w:val="120"/>
        </w:numPr>
        <w:jc w:val="both"/>
        <w:rPr>
          <w:rFonts w:ascii="Source Sans Pro" w:hAnsi="Source Sans Pro"/>
          <w:sz w:val="20"/>
          <w:szCs w:val="20"/>
        </w:rPr>
      </w:pPr>
      <w:r w:rsidRPr="00D62479">
        <w:rPr>
          <w:rFonts w:ascii="Source Sans Pro" w:hAnsi="Source Sans Pro"/>
          <w:sz w:val="20"/>
          <w:szCs w:val="20"/>
        </w:rPr>
        <w:t>Ejercer bajo su responsabilidad, por sí mismo o por conducto de las personas servidoras públicas de la administración de justicia subalterna, la vigilancia que sea necesaria en la oficina, para evitar la pérdida o extravío de expedientes. En cada Órgano Jurisdiccional existirá una mesa que controlará su ubicación y distribución, que sólo se mostrarán mediante el vale de resguardo respectivo previa identificación oficial vigente, el cual será sellado a la devolución del expediente y entregado en la mesa de salida del Órgano Jurisdiccional; y</w:t>
      </w:r>
    </w:p>
    <w:p w:rsidR="003C4AB0" w:rsidRPr="00E764BA" w:rsidRDefault="003C4AB0" w:rsidP="003C4AB0">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AC7766" w:rsidRDefault="009961C1" w:rsidP="00941C69">
      <w:pPr>
        <w:pStyle w:val="Prrafodelista"/>
        <w:numPr>
          <w:ilvl w:val="0"/>
          <w:numId w:val="120"/>
        </w:numPr>
        <w:jc w:val="both"/>
        <w:rPr>
          <w:rFonts w:ascii="Source Sans Pro" w:hAnsi="Source Sans Pro"/>
          <w:sz w:val="20"/>
          <w:szCs w:val="20"/>
        </w:rPr>
      </w:pPr>
      <w:r w:rsidRPr="00AC7766">
        <w:rPr>
          <w:rFonts w:ascii="Source Sans Pro" w:hAnsi="Source Sans Pro"/>
          <w:sz w:val="20"/>
          <w:szCs w:val="20"/>
        </w:rPr>
        <w:t>Las demás que les confieran las leyes y los reglamentos.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82</w:t>
      </w:r>
      <w:r w:rsidRPr="005D577D">
        <w:rPr>
          <w:rFonts w:ascii="Source Sans Pro" w:hAnsi="Source Sans Pro"/>
          <w:sz w:val="20"/>
          <w:szCs w:val="20"/>
        </w:rPr>
        <w:t xml:space="preserve">. </w:t>
      </w:r>
      <w:r w:rsidR="00D62479" w:rsidRPr="00D62479">
        <w:rPr>
          <w:rFonts w:ascii="Source Sans Pro" w:hAnsi="Source Sans Pro"/>
          <w:sz w:val="20"/>
          <w:szCs w:val="20"/>
        </w:rPr>
        <w:t>Las y los Secretarios de Acuerdos adscritos a los juzgados de justicia oral civil y familiar, así como a las Unidades de Gestión, tendrán las obligaciones y atribuciones que establece esta Ley en los artículos 80 y 81, y además deberán formular los proyectos de resoluciones que se dicten en los juicios orales.</w:t>
      </w:r>
    </w:p>
    <w:p w:rsidR="00D62479" w:rsidRDefault="00D62479" w:rsidP="00D62479">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Articulo </w:t>
      </w:r>
      <w:r w:rsidR="00B039D7">
        <w:rPr>
          <w:rFonts w:ascii="Source Sans Pro" w:hAnsi="Source Sans Pro" w:cs="Arial"/>
          <w:i/>
          <w:iCs/>
          <w:color w:val="9F2241"/>
          <w:sz w:val="18"/>
          <w:szCs w:val="18"/>
        </w:rPr>
        <w:t>reformado</w:t>
      </w:r>
      <w:r w:rsidRPr="00E764BA">
        <w:rPr>
          <w:rFonts w:ascii="Source Sans Pro" w:hAnsi="Source Sans Pro" w:cs="Arial"/>
          <w:i/>
          <w:iCs/>
          <w:color w:val="9F2241"/>
          <w:sz w:val="18"/>
          <w:szCs w:val="18"/>
        </w:rPr>
        <w:t xml:space="preserve"> G.O.CDMX 29/11/24</w:t>
      </w:r>
    </w:p>
    <w:p w:rsidR="00D62479" w:rsidRPr="00E764BA" w:rsidRDefault="00D62479" w:rsidP="00D62479">
      <w:pPr>
        <w:pStyle w:val="Prrafodelista"/>
        <w:jc w:val="right"/>
        <w:rPr>
          <w:rFonts w:ascii="Source Sans Pro" w:hAnsi="Source Sans Pro" w:cs="Arial"/>
          <w:i/>
          <w:iCs/>
          <w:color w:val="9F2241"/>
          <w:sz w:val="18"/>
          <w:szCs w:val="18"/>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83.</w:t>
      </w:r>
      <w:r w:rsidRPr="005D577D">
        <w:rPr>
          <w:rFonts w:ascii="Source Sans Pro" w:hAnsi="Source Sans Pro"/>
          <w:sz w:val="20"/>
          <w:szCs w:val="20"/>
        </w:rPr>
        <w:t xml:space="preserve"> Las y los Secretarios adscritos a los Juzgados Penales y de Justicia para Adolescentes, tienen las obligaciones y atribuciones que establece esta ley en los artículos 80 y 81 en lo que sean compatibles, y además deberán:</w:t>
      </w:r>
    </w:p>
    <w:p w:rsidR="009961C1" w:rsidRPr="005D577D" w:rsidRDefault="009961C1" w:rsidP="005D577D">
      <w:pPr>
        <w:jc w:val="both"/>
        <w:rPr>
          <w:rFonts w:ascii="Source Sans Pro" w:hAnsi="Source Sans Pro"/>
          <w:sz w:val="20"/>
          <w:szCs w:val="20"/>
        </w:rPr>
      </w:pPr>
    </w:p>
    <w:p w:rsidR="009961C1" w:rsidRPr="00357011" w:rsidRDefault="00D62479" w:rsidP="00941C69">
      <w:pPr>
        <w:pStyle w:val="Prrafodelista"/>
        <w:numPr>
          <w:ilvl w:val="0"/>
          <w:numId w:val="121"/>
        </w:numPr>
        <w:jc w:val="both"/>
        <w:rPr>
          <w:rFonts w:ascii="Source Sans Pro" w:hAnsi="Source Sans Pro"/>
          <w:sz w:val="20"/>
          <w:szCs w:val="20"/>
        </w:rPr>
      </w:pPr>
      <w:r w:rsidRPr="00D62479">
        <w:rPr>
          <w:rFonts w:ascii="Source Sans Pro" w:hAnsi="Source Sans Pro"/>
          <w:sz w:val="20"/>
          <w:szCs w:val="20"/>
        </w:rPr>
        <w:t>Practicar aseguramientos o cualquier otra diligencia que deba llevarse a cabo con arreglo a la Ley o determinación judicial y ejecutar, en su caso, las decisiones de la persona Juzgadora en cuanto a la entrega de los bienes materia del delito que no competa hacerlo a autoridad diversa, y</w:t>
      </w:r>
    </w:p>
    <w:p w:rsidR="00D62479" w:rsidRDefault="00D62479" w:rsidP="00D62479">
      <w:pPr>
        <w:pStyle w:val="Prrafodelista"/>
        <w:jc w:val="right"/>
        <w:rPr>
          <w:rFonts w:ascii="Source Sans Pro" w:hAnsi="Source Sans Pro" w:cs="Arial"/>
          <w:i/>
          <w:iCs/>
          <w:color w:val="9F2241"/>
          <w:sz w:val="18"/>
          <w:szCs w:val="18"/>
        </w:rPr>
      </w:pPr>
    </w:p>
    <w:p w:rsidR="00D62479" w:rsidRPr="00E764BA" w:rsidRDefault="00D62479" w:rsidP="00D62479">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1"/>
        </w:numPr>
        <w:jc w:val="both"/>
        <w:rPr>
          <w:rFonts w:ascii="Source Sans Pro" w:hAnsi="Source Sans Pro"/>
          <w:sz w:val="20"/>
          <w:szCs w:val="20"/>
        </w:rPr>
      </w:pPr>
      <w:r w:rsidRPr="00357011">
        <w:rPr>
          <w:rFonts w:ascii="Source Sans Pro" w:hAnsi="Source Sans Pro"/>
          <w:sz w:val="20"/>
          <w:szCs w:val="20"/>
        </w:rPr>
        <w:t>Revisar, en el caso de las personas Titulares de las Secretarías de Juzgados Penales, que se lleve a cabo la notificación  de  manera  inmediata  a  los  Agentes  del  Ministerio  Público  adscritos,  al momento en que se dicten y previo a su ejecución, de los autos de libertad por falta de elementos para procesar y las sentencias absolutorias; y</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1"/>
        </w:numPr>
        <w:jc w:val="both"/>
        <w:rPr>
          <w:rFonts w:ascii="Source Sans Pro" w:hAnsi="Source Sans Pro"/>
          <w:sz w:val="20"/>
          <w:szCs w:val="20"/>
        </w:rPr>
      </w:pPr>
      <w:r w:rsidRPr="00357011">
        <w:rPr>
          <w:rFonts w:ascii="Source Sans Pro" w:hAnsi="Source Sans Pro"/>
          <w:sz w:val="20"/>
          <w:szCs w:val="20"/>
        </w:rPr>
        <w:t>Las demás que la Ley o las y los Jueces les encomienden, relativas a asuntos de la oficina.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84.</w:t>
      </w:r>
      <w:r w:rsidRPr="005D577D">
        <w:rPr>
          <w:rFonts w:ascii="Source Sans Pro" w:hAnsi="Source Sans Pro"/>
          <w:sz w:val="20"/>
          <w:szCs w:val="20"/>
        </w:rPr>
        <w:t xml:space="preserve"> Quienes ejerzan como conciliadores tendrán las atribuciones y obligaciones siguientes:</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2"/>
        </w:numPr>
        <w:jc w:val="both"/>
        <w:rPr>
          <w:rFonts w:ascii="Source Sans Pro" w:hAnsi="Source Sans Pro"/>
          <w:sz w:val="20"/>
          <w:szCs w:val="20"/>
        </w:rPr>
      </w:pPr>
      <w:r w:rsidRPr="00357011">
        <w:rPr>
          <w:rFonts w:ascii="Source Sans Pro" w:hAnsi="Source Sans Pro"/>
          <w:sz w:val="20"/>
          <w:szCs w:val="20"/>
        </w:rPr>
        <w:t>Estar presentes en la audiencia de conciliación, escuchar las pretensiones de las partes y procurar de manera eficiente su avenencia;</w:t>
      </w:r>
    </w:p>
    <w:p w:rsidR="009961C1" w:rsidRPr="005D577D" w:rsidRDefault="009961C1" w:rsidP="005D577D">
      <w:pPr>
        <w:jc w:val="both"/>
        <w:rPr>
          <w:rFonts w:ascii="Source Sans Pro" w:hAnsi="Source Sans Pro"/>
          <w:sz w:val="20"/>
          <w:szCs w:val="20"/>
        </w:rPr>
      </w:pPr>
    </w:p>
    <w:p w:rsidR="009961C1" w:rsidRPr="00357011" w:rsidRDefault="00D62479" w:rsidP="00941C69">
      <w:pPr>
        <w:pStyle w:val="Prrafodelista"/>
        <w:numPr>
          <w:ilvl w:val="0"/>
          <w:numId w:val="122"/>
        </w:numPr>
        <w:jc w:val="both"/>
        <w:rPr>
          <w:rFonts w:ascii="Source Sans Pro" w:hAnsi="Source Sans Pro"/>
          <w:sz w:val="20"/>
          <w:szCs w:val="20"/>
        </w:rPr>
      </w:pPr>
      <w:r w:rsidRPr="00D62479">
        <w:rPr>
          <w:rFonts w:ascii="Source Sans Pro" w:hAnsi="Source Sans Pro"/>
          <w:sz w:val="20"/>
          <w:szCs w:val="20"/>
        </w:rPr>
        <w:t>Dar cuenta de inmediato a la persona Juzgadora del convenio al que hubieren llegado los interesados para efectos de su aprobación, en caso de que proceda, y diariamente informar a la persona Juzgadora de los resultados logrados en las audiencias de conciliación que se les encomienden;</w:t>
      </w:r>
    </w:p>
    <w:p w:rsidR="00D62479" w:rsidRPr="00E764BA" w:rsidRDefault="00D62479" w:rsidP="00D62479">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2"/>
        </w:numPr>
        <w:jc w:val="both"/>
        <w:rPr>
          <w:rFonts w:ascii="Source Sans Pro" w:hAnsi="Source Sans Pro"/>
          <w:sz w:val="20"/>
          <w:szCs w:val="20"/>
        </w:rPr>
      </w:pPr>
      <w:r w:rsidRPr="00357011">
        <w:rPr>
          <w:rFonts w:ascii="Source Sans Pro" w:hAnsi="Source Sans Pro"/>
          <w:sz w:val="20"/>
          <w:szCs w:val="20"/>
        </w:rPr>
        <w:t>Autorizar las diligencias en que intervengan y dar fe de las resoluciones pronunciadas en ellas por quien ostente la titularidad del órgano jurisdiccional;</w:t>
      </w:r>
    </w:p>
    <w:p w:rsidR="009961C1" w:rsidRPr="005D577D" w:rsidRDefault="009961C1" w:rsidP="005D577D">
      <w:pPr>
        <w:jc w:val="both"/>
        <w:rPr>
          <w:rFonts w:ascii="Source Sans Pro" w:hAnsi="Source Sans Pro"/>
          <w:sz w:val="20"/>
          <w:szCs w:val="20"/>
        </w:rPr>
      </w:pPr>
    </w:p>
    <w:p w:rsidR="009961C1" w:rsidRPr="00357011" w:rsidRDefault="00D62479" w:rsidP="00D62479">
      <w:pPr>
        <w:pStyle w:val="Prrafodelista"/>
        <w:numPr>
          <w:ilvl w:val="0"/>
          <w:numId w:val="122"/>
        </w:numPr>
        <w:jc w:val="both"/>
        <w:rPr>
          <w:rFonts w:ascii="Source Sans Pro" w:hAnsi="Source Sans Pro"/>
          <w:sz w:val="20"/>
          <w:szCs w:val="20"/>
        </w:rPr>
      </w:pPr>
      <w:r w:rsidRPr="00D62479">
        <w:rPr>
          <w:rFonts w:ascii="Source Sans Pro" w:hAnsi="Source Sans Pro"/>
          <w:sz w:val="20"/>
          <w:szCs w:val="20"/>
        </w:rPr>
        <w:t>Sustituir a la persona Titular de la Secretaría de Acuerdos en sus ausencias temporales;</w:t>
      </w:r>
    </w:p>
    <w:p w:rsidR="00D62479" w:rsidRDefault="00D62479" w:rsidP="00D62479">
      <w:pPr>
        <w:pStyle w:val="Prrafodelista"/>
        <w:jc w:val="right"/>
        <w:rPr>
          <w:rFonts w:ascii="Source Sans Pro" w:hAnsi="Source Sans Pro" w:cs="Arial"/>
          <w:i/>
          <w:iCs/>
          <w:color w:val="9F2241"/>
          <w:sz w:val="18"/>
          <w:szCs w:val="18"/>
        </w:rPr>
      </w:pPr>
    </w:p>
    <w:p w:rsidR="00D62479" w:rsidRPr="00E764BA" w:rsidRDefault="00D62479" w:rsidP="00D62479">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57011" w:rsidRDefault="00C87091" w:rsidP="00941C69">
      <w:pPr>
        <w:pStyle w:val="Prrafodelista"/>
        <w:numPr>
          <w:ilvl w:val="0"/>
          <w:numId w:val="122"/>
        </w:numPr>
        <w:jc w:val="both"/>
        <w:rPr>
          <w:rFonts w:ascii="Source Sans Pro" w:hAnsi="Source Sans Pro"/>
          <w:sz w:val="20"/>
          <w:szCs w:val="20"/>
        </w:rPr>
      </w:pPr>
      <w:r w:rsidRPr="00357011">
        <w:rPr>
          <w:rFonts w:ascii="Source Sans Pro" w:hAnsi="Source Sans Pro"/>
          <w:sz w:val="20"/>
          <w:szCs w:val="20"/>
        </w:rPr>
        <w:t>Notificar en el Juzgado, personalmente a las partes, en los juicios o asuntos que se ventilen ante él, en los términos del Código de Procedimientos Civiles vigente en la Ciudad de México y para el caso de los Tribunales Laborales, conforme a lo establecido en la Ley Federal del Trabajo;</w:t>
      </w:r>
    </w:p>
    <w:p w:rsidR="009961C1" w:rsidRPr="005D577D" w:rsidRDefault="009961C1" w:rsidP="005D577D">
      <w:pPr>
        <w:jc w:val="both"/>
        <w:rPr>
          <w:rFonts w:ascii="Source Sans Pro" w:hAnsi="Source Sans Pro"/>
          <w:sz w:val="20"/>
          <w:szCs w:val="20"/>
        </w:rPr>
      </w:pPr>
    </w:p>
    <w:p w:rsidR="009961C1" w:rsidRPr="00357011" w:rsidRDefault="00C87091" w:rsidP="00941C69">
      <w:pPr>
        <w:pStyle w:val="Prrafodelista"/>
        <w:numPr>
          <w:ilvl w:val="0"/>
          <w:numId w:val="122"/>
        </w:numPr>
        <w:jc w:val="both"/>
        <w:rPr>
          <w:rFonts w:ascii="Source Sans Pro" w:hAnsi="Source Sans Pro"/>
          <w:sz w:val="20"/>
          <w:szCs w:val="20"/>
        </w:rPr>
      </w:pPr>
      <w:r w:rsidRPr="00357011">
        <w:rPr>
          <w:rFonts w:ascii="Source Sans Pro" w:hAnsi="Source Sans Pro"/>
          <w:sz w:val="20"/>
          <w:szCs w:val="20"/>
        </w:rPr>
        <w:t>Auxiliar a la o al Secretario de Acuerdos a realizar aquellas certificaciones inherentes a la función de dichas personas servidoras públicas; las personas auxiliares de los Secretarios Instructores, actuarán de conformidad con la Ley Federal del Trabajo;</w:t>
      </w:r>
    </w:p>
    <w:p w:rsidR="009961C1" w:rsidRPr="005D577D" w:rsidRDefault="009961C1" w:rsidP="005D577D">
      <w:pPr>
        <w:jc w:val="both"/>
        <w:rPr>
          <w:rFonts w:ascii="Source Sans Pro" w:hAnsi="Source Sans Pro"/>
          <w:sz w:val="20"/>
          <w:szCs w:val="20"/>
        </w:rPr>
      </w:pPr>
    </w:p>
    <w:p w:rsidR="009961C1" w:rsidRPr="00357011" w:rsidRDefault="00D62479" w:rsidP="00941C69">
      <w:pPr>
        <w:pStyle w:val="Prrafodelista"/>
        <w:numPr>
          <w:ilvl w:val="0"/>
          <w:numId w:val="122"/>
        </w:numPr>
        <w:jc w:val="both"/>
        <w:rPr>
          <w:rFonts w:ascii="Source Sans Pro" w:hAnsi="Source Sans Pro"/>
          <w:sz w:val="20"/>
          <w:szCs w:val="20"/>
        </w:rPr>
      </w:pPr>
      <w:r w:rsidRPr="00D62479">
        <w:rPr>
          <w:rFonts w:ascii="Source Sans Pro" w:hAnsi="Source Sans Pro"/>
          <w:sz w:val="20"/>
          <w:szCs w:val="20"/>
        </w:rPr>
        <w:t>Preparar adecuada y eficientemente todo lo concerniente a la audiencia de conciliación y dar cuenta a la persona Juzgadora por lo menos con tres días de anticipación a la celebración de la misma;</w:t>
      </w:r>
    </w:p>
    <w:p w:rsidR="00D62479" w:rsidRPr="00E764BA" w:rsidRDefault="00D62479" w:rsidP="00D62479">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Default="009961C1" w:rsidP="00941C69">
      <w:pPr>
        <w:pStyle w:val="Prrafodelista"/>
        <w:numPr>
          <w:ilvl w:val="0"/>
          <w:numId w:val="122"/>
        </w:numPr>
        <w:jc w:val="both"/>
        <w:rPr>
          <w:rFonts w:ascii="Source Sans Pro" w:hAnsi="Source Sans Pro"/>
          <w:sz w:val="20"/>
          <w:szCs w:val="20"/>
        </w:rPr>
      </w:pPr>
      <w:r w:rsidRPr="00357011">
        <w:rPr>
          <w:rFonts w:ascii="Source Sans Pro" w:hAnsi="Source Sans Pro"/>
          <w:sz w:val="20"/>
          <w:szCs w:val="20"/>
        </w:rPr>
        <w:t xml:space="preserve">Las demás que su superior </w:t>
      </w:r>
      <w:r w:rsidR="00D62479" w:rsidRPr="00D62479">
        <w:rPr>
          <w:rFonts w:ascii="Source Sans Pro" w:hAnsi="Source Sans Pro"/>
          <w:sz w:val="20"/>
          <w:szCs w:val="20"/>
        </w:rPr>
        <w:t>Intervenir en las audiencias preliminares, en la etapa de conciliación y/o mediación, para la solución de asunto a través de un mecanismo alternativa, si así lo ordena la persona juzgadora; y</w:t>
      </w:r>
      <w:r w:rsidRPr="00357011">
        <w:rPr>
          <w:rFonts w:ascii="Source Sans Pro" w:hAnsi="Source Sans Pro"/>
          <w:sz w:val="20"/>
          <w:szCs w:val="20"/>
        </w:rPr>
        <w:t>jerárquico y esta Ley les encomienden, incluyendo emplazamientos y notificaciones.</w:t>
      </w:r>
    </w:p>
    <w:p w:rsidR="00D62479" w:rsidRPr="00E764BA" w:rsidRDefault="00D62479" w:rsidP="00D62479">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D62479" w:rsidRDefault="00D62479" w:rsidP="00D62479">
      <w:pPr>
        <w:pStyle w:val="Prrafodelista"/>
        <w:jc w:val="both"/>
        <w:rPr>
          <w:rFonts w:ascii="Source Sans Pro" w:hAnsi="Source Sans Pro"/>
          <w:sz w:val="20"/>
          <w:szCs w:val="20"/>
        </w:rPr>
      </w:pPr>
    </w:p>
    <w:p w:rsidR="00D62479" w:rsidRPr="00357011" w:rsidRDefault="00D62479" w:rsidP="00941C69">
      <w:pPr>
        <w:pStyle w:val="Prrafodelista"/>
        <w:numPr>
          <w:ilvl w:val="0"/>
          <w:numId w:val="122"/>
        </w:numPr>
        <w:jc w:val="both"/>
        <w:rPr>
          <w:rFonts w:ascii="Source Sans Pro" w:hAnsi="Source Sans Pro"/>
          <w:sz w:val="20"/>
          <w:szCs w:val="20"/>
        </w:rPr>
      </w:pPr>
      <w:r w:rsidRPr="00D62479">
        <w:rPr>
          <w:rFonts w:ascii="Source Sans Pro" w:hAnsi="Source Sans Pro"/>
          <w:sz w:val="20"/>
          <w:szCs w:val="20"/>
        </w:rPr>
        <w:t>Las demás que la persona superior jerárquica y esta Ley les encomienden, incluyendo emplazamientos y notificaciones.</w:t>
      </w:r>
    </w:p>
    <w:p w:rsidR="00D62479" w:rsidRPr="00E764BA" w:rsidRDefault="00D62479" w:rsidP="00D62479">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85.</w:t>
      </w:r>
      <w:r w:rsidR="00C87091" w:rsidRPr="005D577D">
        <w:rPr>
          <w:rFonts w:ascii="Source Sans Pro" w:hAnsi="Source Sans Pro"/>
          <w:sz w:val="20"/>
          <w:szCs w:val="20"/>
        </w:rPr>
        <w:t>Las personas Secretarias Actuarias estarán adscritas a cada Juzgado o Tribunal Laboral y tendrán las obligaciones siguientes:</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3"/>
        </w:numPr>
        <w:jc w:val="both"/>
        <w:rPr>
          <w:rFonts w:ascii="Source Sans Pro" w:hAnsi="Source Sans Pro"/>
          <w:sz w:val="20"/>
          <w:szCs w:val="20"/>
        </w:rPr>
      </w:pPr>
      <w:r w:rsidRPr="00357011">
        <w:rPr>
          <w:rFonts w:ascii="Source Sans Pro" w:hAnsi="Source Sans Pro"/>
          <w:sz w:val="20"/>
          <w:szCs w:val="20"/>
        </w:rPr>
        <w:t>Concurrir diariamente al Juzgado de adscripción en el horario previsto;</w:t>
      </w:r>
    </w:p>
    <w:p w:rsidR="009961C1" w:rsidRPr="005D577D" w:rsidRDefault="009961C1" w:rsidP="005D577D">
      <w:pPr>
        <w:jc w:val="both"/>
        <w:rPr>
          <w:rFonts w:ascii="Source Sans Pro" w:hAnsi="Source Sans Pro"/>
          <w:sz w:val="20"/>
          <w:szCs w:val="20"/>
        </w:rPr>
      </w:pPr>
    </w:p>
    <w:p w:rsidR="009961C1" w:rsidRPr="00357011" w:rsidRDefault="00C87091" w:rsidP="00941C69">
      <w:pPr>
        <w:pStyle w:val="Prrafodelista"/>
        <w:numPr>
          <w:ilvl w:val="0"/>
          <w:numId w:val="123"/>
        </w:numPr>
        <w:jc w:val="both"/>
        <w:rPr>
          <w:rFonts w:ascii="Source Sans Pro" w:hAnsi="Source Sans Pro"/>
          <w:sz w:val="20"/>
          <w:szCs w:val="20"/>
        </w:rPr>
      </w:pPr>
      <w:r w:rsidRPr="00357011">
        <w:rPr>
          <w:rFonts w:ascii="Source Sans Pro" w:hAnsi="Source Sans Pro"/>
          <w:sz w:val="20"/>
          <w:szCs w:val="20"/>
        </w:rPr>
        <w:t>Recibir de la Secretaría de Acuerdos o de Instrucción, según sea el caso, los expedientes de notificaciones o diligencias que deban llevarse a cabo fuera de la oficina del propio Juzgado, firmando en el libro respectivo;</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3"/>
        </w:numPr>
        <w:jc w:val="both"/>
        <w:rPr>
          <w:rFonts w:ascii="Source Sans Pro" w:hAnsi="Source Sans Pro"/>
          <w:sz w:val="20"/>
          <w:szCs w:val="20"/>
        </w:rPr>
      </w:pPr>
      <w:r w:rsidRPr="00357011">
        <w:rPr>
          <w:rFonts w:ascii="Source Sans Pro" w:hAnsi="Source Sans Pro"/>
          <w:sz w:val="20"/>
          <w:szCs w:val="20"/>
        </w:rPr>
        <w:t>Hacer las notificaciones y practicar las diligencias decretadas por las y los Jueces, bajo la responsabilidad de la fe pública que les corresponda y dentro de las horas hábiles del día, entendiéndose por éstas las que median desde las siete hasta las diecinueve horas, devolviendo los expedientes dentro de las veinticuatro horas siguientes, previas las anotaciones en el libro respectivo. Durante las notificaciones y diligencias podrán llevar a cabo el procedimiento de mediación y, en su caso, redactar los acuerdos respectivos que hayan convenido las partes, en los términos de la Ley de la materia; y</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3"/>
        </w:numPr>
        <w:jc w:val="both"/>
        <w:rPr>
          <w:rFonts w:ascii="Source Sans Pro" w:hAnsi="Source Sans Pro"/>
          <w:sz w:val="20"/>
          <w:szCs w:val="20"/>
        </w:rPr>
      </w:pPr>
      <w:r w:rsidRPr="00357011">
        <w:rPr>
          <w:rFonts w:ascii="Source Sans Pro" w:hAnsi="Source Sans Pro"/>
          <w:sz w:val="20"/>
          <w:szCs w:val="20"/>
        </w:rPr>
        <w:t>En caso de existir imposibilidad para practicar las diligencias ordenadas, deberá asentar razón de ello y devolver las actuaciones dentro de las veinticuatro horas siguientes.</w:t>
      </w: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o el Secretario Auxiliar Actuario de Sala tendrá las mismas obligaciones referidas en las fracciones anteriores.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86.</w:t>
      </w:r>
      <w:r w:rsidR="00F4222D" w:rsidRPr="00F4222D">
        <w:rPr>
          <w:rFonts w:ascii="Source Sans Pro" w:hAnsi="Source Sans Pro"/>
          <w:sz w:val="20"/>
          <w:szCs w:val="20"/>
        </w:rPr>
        <w:t>Las personas Secretarias Actuarias y Notificadoras deberán llevar un libro debidamente autorizado para su uso, donde asienten diariamente las actuaciones y notificaciones que lleven a cabo con expresión de:</w:t>
      </w:r>
    </w:p>
    <w:p w:rsidR="00F4222D" w:rsidRPr="00E764BA" w:rsidRDefault="00F4222D" w:rsidP="00F4222D">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00B039D7">
        <w:rPr>
          <w:rFonts w:ascii="Source Sans Pro" w:hAnsi="Source Sans Pro" w:cs="Arial"/>
          <w:i/>
          <w:iCs/>
          <w:color w:val="9F2241"/>
          <w:sz w:val="18"/>
          <w:szCs w:val="18"/>
        </w:rPr>
        <w:t>reformado</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4"/>
        </w:numPr>
        <w:jc w:val="both"/>
        <w:rPr>
          <w:rFonts w:ascii="Source Sans Pro" w:hAnsi="Source Sans Pro"/>
          <w:sz w:val="20"/>
          <w:szCs w:val="20"/>
        </w:rPr>
      </w:pPr>
      <w:r w:rsidRPr="00357011">
        <w:rPr>
          <w:rFonts w:ascii="Source Sans Pro" w:hAnsi="Source Sans Pro"/>
          <w:sz w:val="20"/>
          <w:szCs w:val="20"/>
        </w:rPr>
        <w:t xml:space="preserve">La fecha en que reciben el expediente respectivo; </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4"/>
        </w:numPr>
        <w:jc w:val="both"/>
        <w:rPr>
          <w:rFonts w:ascii="Source Sans Pro" w:hAnsi="Source Sans Pro"/>
          <w:sz w:val="20"/>
          <w:szCs w:val="20"/>
        </w:rPr>
      </w:pPr>
      <w:r w:rsidRPr="00357011">
        <w:rPr>
          <w:rFonts w:ascii="Source Sans Pro" w:hAnsi="Source Sans Pro"/>
          <w:sz w:val="20"/>
          <w:szCs w:val="20"/>
        </w:rPr>
        <w:t>La fecha del auto que deben diligenciar;</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4"/>
        </w:numPr>
        <w:jc w:val="both"/>
        <w:rPr>
          <w:rFonts w:ascii="Source Sans Pro" w:hAnsi="Source Sans Pro"/>
          <w:sz w:val="20"/>
          <w:szCs w:val="20"/>
        </w:rPr>
      </w:pPr>
      <w:r w:rsidRPr="00357011">
        <w:rPr>
          <w:rFonts w:ascii="Source Sans Pro" w:hAnsi="Source Sans Pro"/>
          <w:sz w:val="20"/>
          <w:szCs w:val="20"/>
        </w:rPr>
        <w:t>El lugar en que deben llevarse a cabo las diligencias, indicando la calle y número de la casa de que se trate;</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4"/>
        </w:numPr>
        <w:jc w:val="both"/>
        <w:rPr>
          <w:rFonts w:ascii="Source Sans Pro" w:hAnsi="Source Sans Pro"/>
          <w:sz w:val="20"/>
          <w:szCs w:val="20"/>
        </w:rPr>
      </w:pPr>
      <w:r w:rsidRPr="00357011">
        <w:rPr>
          <w:rFonts w:ascii="Source Sans Pro" w:hAnsi="Source Sans Pro"/>
          <w:sz w:val="20"/>
          <w:szCs w:val="20"/>
        </w:rPr>
        <w:t>La fecha en que haya practicado la diligencia, notificación o acto que deban ejecutar, o los motivos por los cuales no lo hayan hecho, y</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4"/>
        </w:numPr>
        <w:jc w:val="both"/>
        <w:rPr>
          <w:rFonts w:ascii="Source Sans Pro" w:hAnsi="Source Sans Pro"/>
          <w:sz w:val="20"/>
          <w:szCs w:val="20"/>
        </w:rPr>
      </w:pPr>
      <w:r w:rsidRPr="00357011">
        <w:rPr>
          <w:rFonts w:ascii="Source Sans Pro" w:hAnsi="Source Sans Pro"/>
          <w:sz w:val="20"/>
          <w:szCs w:val="20"/>
        </w:rPr>
        <w:t>La fecha de devolución del expediente.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87</w:t>
      </w:r>
      <w:r w:rsidRPr="005D577D">
        <w:rPr>
          <w:rFonts w:ascii="Source Sans Pro" w:hAnsi="Source Sans Pro"/>
          <w:sz w:val="20"/>
          <w:szCs w:val="20"/>
        </w:rPr>
        <w:t xml:space="preserve">. </w:t>
      </w:r>
      <w:r w:rsidR="00F4222D" w:rsidRPr="00F4222D">
        <w:rPr>
          <w:rFonts w:ascii="Source Sans Pro" w:hAnsi="Source Sans Pro"/>
          <w:sz w:val="20"/>
          <w:szCs w:val="20"/>
        </w:rPr>
        <w:t>Son obligaciones de las personas Secretarias Proyectistas, de primera y segunda instancia, así como personas Secretarias de Acuerdos de Justicia Oral Civil y Familiar, además de las señaladas con anterioridad:</w:t>
      </w:r>
    </w:p>
    <w:p w:rsidR="00F4222D" w:rsidRPr="00E764BA" w:rsidRDefault="00F4222D" w:rsidP="00F4222D">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00B039D7">
        <w:rPr>
          <w:rFonts w:ascii="Source Sans Pro" w:hAnsi="Source Sans Pro" w:cs="Arial"/>
          <w:i/>
          <w:iCs/>
          <w:color w:val="9F2241"/>
          <w:sz w:val="18"/>
          <w:szCs w:val="18"/>
        </w:rPr>
        <w:t>reformado</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5"/>
        </w:numPr>
        <w:jc w:val="both"/>
        <w:rPr>
          <w:rFonts w:ascii="Source Sans Pro" w:hAnsi="Source Sans Pro"/>
          <w:sz w:val="20"/>
          <w:szCs w:val="20"/>
        </w:rPr>
      </w:pPr>
      <w:r w:rsidRPr="00357011">
        <w:rPr>
          <w:rFonts w:ascii="Source Sans Pro" w:hAnsi="Source Sans Pro"/>
          <w:sz w:val="20"/>
          <w:szCs w:val="20"/>
        </w:rPr>
        <w:t>Elaborar proyectos de sentencia o resolución en el término señalado por su Titular que permita a este último su oportuna revisión, así como acatar de manera inmediata las instrucciones y observaciones hechas a sus proyectos.</w:t>
      </w:r>
    </w:p>
    <w:p w:rsidR="00293128" w:rsidRPr="005D577D" w:rsidRDefault="00293128" w:rsidP="005D577D">
      <w:pPr>
        <w:jc w:val="both"/>
        <w:rPr>
          <w:rFonts w:ascii="Source Sans Pro" w:hAnsi="Source Sans Pro"/>
          <w:sz w:val="20"/>
          <w:szCs w:val="20"/>
        </w:rPr>
      </w:pPr>
    </w:p>
    <w:p w:rsidR="009961C1" w:rsidRPr="005D577D" w:rsidRDefault="009961C1" w:rsidP="00357011">
      <w:pPr>
        <w:ind w:left="708"/>
        <w:jc w:val="both"/>
        <w:rPr>
          <w:rFonts w:ascii="Source Sans Pro" w:hAnsi="Source Sans Pro"/>
          <w:sz w:val="20"/>
          <w:szCs w:val="20"/>
        </w:rPr>
      </w:pPr>
      <w:r w:rsidRPr="005D577D">
        <w:rPr>
          <w:rFonts w:ascii="Source Sans Pro" w:hAnsi="Source Sans Pro"/>
          <w:sz w:val="20"/>
          <w:szCs w:val="20"/>
        </w:rPr>
        <w:t>Al aprobarse éstos, éste asentará su firma en cada una de las fojas que integren la sentencia. De carecer la sentencia de dicha firma, se entenderá que la resolución se emitió sin la colaboración del proyectista.</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5"/>
        </w:numPr>
        <w:jc w:val="both"/>
        <w:rPr>
          <w:rFonts w:ascii="Source Sans Pro" w:hAnsi="Source Sans Pro"/>
          <w:sz w:val="20"/>
          <w:szCs w:val="20"/>
        </w:rPr>
      </w:pPr>
      <w:r w:rsidRPr="00357011">
        <w:rPr>
          <w:rFonts w:ascii="Source Sans Pro" w:hAnsi="Source Sans Pro"/>
          <w:sz w:val="20"/>
          <w:szCs w:val="20"/>
        </w:rPr>
        <w:t>Guardar el debido secreto respecto de los asuntos que le son turnados para la elaboración del proyecto de sentencia o resolución;</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5"/>
        </w:numPr>
        <w:jc w:val="both"/>
        <w:rPr>
          <w:rFonts w:ascii="Source Sans Pro" w:hAnsi="Source Sans Pro"/>
          <w:sz w:val="20"/>
          <w:szCs w:val="20"/>
        </w:rPr>
      </w:pPr>
      <w:r w:rsidRPr="00357011">
        <w:rPr>
          <w:rFonts w:ascii="Source Sans Pro" w:hAnsi="Source Sans Pro"/>
          <w:sz w:val="20"/>
          <w:szCs w:val="20"/>
        </w:rPr>
        <w:t xml:space="preserve">En la elaboración de proyectos de sentencias o resoluciones, considerar las leyes y disposiciones vigentes aplicables según lo requiera el caso en estudio, atendiendo a las constancias de autos; y </w:t>
      </w:r>
    </w:p>
    <w:p w:rsidR="009961C1" w:rsidRPr="005D577D" w:rsidRDefault="009961C1" w:rsidP="005D577D">
      <w:pPr>
        <w:jc w:val="both"/>
        <w:rPr>
          <w:rFonts w:ascii="Source Sans Pro" w:hAnsi="Source Sans Pro"/>
          <w:sz w:val="20"/>
          <w:szCs w:val="20"/>
        </w:rPr>
      </w:pPr>
    </w:p>
    <w:p w:rsidR="009961C1" w:rsidRPr="00357011" w:rsidRDefault="009961C1" w:rsidP="00941C69">
      <w:pPr>
        <w:pStyle w:val="Prrafodelista"/>
        <w:numPr>
          <w:ilvl w:val="0"/>
          <w:numId w:val="125"/>
        </w:numPr>
        <w:jc w:val="both"/>
        <w:rPr>
          <w:rFonts w:ascii="Source Sans Pro" w:hAnsi="Source Sans Pro"/>
          <w:sz w:val="20"/>
          <w:szCs w:val="20"/>
        </w:rPr>
      </w:pPr>
      <w:r w:rsidRPr="00357011">
        <w:rPr>
          <w:rFonts w:ascii="Source Sans Pro" w:hAnsi="Source Sans Pro"/>
          <w:sz w:val="20"/>
          <w:szCs w:val="20"/>
        </w:rPr>
        <w:t>Las demás que deriven de la ley.</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88.</w:t>
      </w:r>
      <w:r w:rsidR="00615BBF" w:rsidRPr="00615BBF">
        <w:rPr>
          <w:rFonts w:ascii="Source Sans Pro" w:hAnsi="Source Sans Pro"/>
          <w:sz w:val="20"/>
          <w:szCs w:val="20"/>
        </w:rPr>
        <w:t>Para los efectos de esta Ley, el Consejo de la Judicatura, con base en los estudios correspondientes determinará el número de Órganos Jurisdiccionales, personas Juzgadoras, Tribunales Laborales o Modelos de Gestión Judicial con Unidades de Gestión para las distintas materias, en función de las cargas de trabajo que se tengan que desahogar.</w:t>
      </w:r>
    </w:p>
    <w:p w:rsidR="00615BBF" w:rsidRPr="00E764BA" w:rsidRDefault="00615BBF" w:rsidP="00615BBF">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00B039D7">
        <w:rPr>
          <w:rFonts w:ascii="Source Sans Pro" w:hAnsi="Source Sans Pro" w:cs="Arial"/>
          <w:i/>
          <w:iCs/>
          <w:color w:val="9F2241"/>
          <w:sz w:val="18"/>
          <w:szCs w:val="18"/>
        </w:rPr>
        <w:t>reformado</w:t>
      </w:r>
      <w:r w:rsidRPr="00E764BA">
        <w:rPr>
          <w:rFonts w:ascii="Source Sans Pro" w:hAnsi="Source Sans Pro" w:cs="Arial"/>
          <w:i/>
          <w:iCs/>
          <w:color w:val="9F2241"/>
          <w:sz w:val="18"/>
          <w:szCs w:val="18"/>
        </w:rPr>
        <w:t xml:space="preserve"> G.O.CDMX 29/11/24</w:t>
      </w:r>
    </w:p>
    <w:p w:rsidR="00293128" w:rsidRPr="005D577D" w:rsidRDefault="00293128"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y los Jueces podrán facultar a las y los pasantes de derecho que laboren en el juzgado respectivo, para practicar notificaciones personales a excepción del emplazamiento.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EL PROCESO ORAL EN MATERIA FAMILIAR</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89.</w:t>
      </w:r>
      <w:r w:rsidR="00615BBF" w:rsidRPr="00615BBF">
        <w:rPr>
          <w:rFonts w:ascii="Source Sans Pro" w:hAnsi="Source Sans Pro"/>
          <w:sz w:val="20"/>
          <w:szCs w:val="20"/>
        </w:rPr>
        <w:t>Las personas Juzgadoras de Proceso Oral Familiar, además, tendrán a su cargo, la etapa de conciliación durante la celebración de la audiencia preliminar, en los términos dispuestos en el Código de Procedimientos Civiles respectivo.</w:t>
      </w:r>
    </w:p>
    <w:p w:rsidR="00615BBF" w:rsidRPr="00E764BA" w:rsidRDefault="00615BBF" w:rsidP="00615BBF">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Articulo </w:t>
      </w:r>
      <w:r w:rsidR="00B039D7">
        <w:rPr>
          <w:rFonts w:ascii="Source Sans Pro" w:hAnsi="Source Sans Pro" w:cs="Arial"/>
          <w:i/>
          <w:iCs/>
          <w:color w:val="9F2241"/>
          <w:sz w:val="18"/>
          <w:szCs w:val="18"/>
        </w:rPr>
        <w:t>reformado</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90.</w:t>
      </w:r>
      <w:r w:rsidRPr="005D577D">
        <w:rPr>
          <w:rFonts w:ascii="Source Sans Pro" w:hAnsi="Source Sans Pro"/>
          <w:sz w:val="20"/>
          <w:szCs w:val="20"/>
        </w:rPr>
        <w:t xml:space="preserve"> Las y los Jueces de Proceso Oral en materia Familiar podrán habilitar a las personas servidoras públicas adscritos a sus juzgados para que, cuando las necesidades del servicio así lo requieran, auxilien a la Central de Comunicaciones Procesales, dando constancia del cumplimiento de las órdenes de visitas para convivencia y entregas y regreso de menores.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91.</w:t>
      </w:r>
      <w:r w:rsidR="00615BBF" w:rsidRPr="00615BBF">
        <w:rPr>
          <w:rFonts w:ascii="Source Sans Pro" w:hAnsi="Source Sans Pro"/>
          <w:sz w:val="20"/>
          <w:szCs w:val="20"/>
        </w:rPr>
        <w:t>Además de las aplicables para las personas Secretarias de Acuerdos y de las personas Secretarias Auxiliares antes citadas, son obligaciones de las personas Secretarias Judiciales de Proceso Oral en materia Familiar:</w:t>
      </w:r>
    </w:p>
    <w:p w:rsidR="00615BBF" w:rsidRPr="00E764BA" w:rsidRDefault="00615BBF" w:rsidP="00615BBF">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00B039D7">
        <w:rPr>
          <w:rFonts w:ascii="Source Sans Pro" w:hAnsi="Source Sans Pro" w:cs="Arial"/>
          <w:i/>
          <w:iCs/>
          <w:color w:val="9F2241"/>
          <w:sz w:val="18"/>
          <w:szCs w:val="18"/>
        </w:rPr>
        <w:t>reformado</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6"/>
        </w:numPr>
        <w:jc w:val="both"/>
        <w:rPr>
          <w:rFonts w:ascii="Source Sans Pro" w:hAnsi="Source Sans Pro"/>
          <w:sz w:val="20"/>
          <w:szCs w:val="20"/>
        </w:rPr>
      </w:pPr>
      <w:r w:rsidRPr="00396A4A">
        <w:rPr>
          <w:rFonts w:ascii="Source Sans Pro" w:hAnsi="Source Sans Pro"/>
          <w:sz w:val="20"/>
          <w:szCs w:val="20"/>
        </w:rPr>
        <w:t>Dirigir la junta anticipada, en los términos dispuestos en el Código de Procedimientos Civiles vigente en la Ciudad de México;</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6"/>
        </w:numPr>
        <w:jc w:val="both"/>
        <w:rPr>
          <w:rFonts w:ascii="Source Sans Pro" w:hAnsi="Source Sans Pro"/>
          <w:sz w:val="20"/>
          <w:szCs w:val="20"/>
        </w:rPr>
      </w:pPr>
      <w:r w:rsidRPr="00396A4A">
        <w:rPr>
          <w:rFonts w:ascii="Source Sans Pro" w:hAnsi="Source Sans Pro"/>
          <w:sz w:val="20"/>
          <w:szCs w:val="20"/>
        </w:rPr>
        <w:t>Asistir al Juzgador en la celebración de las audiencias orales, emitiendo las constancias y las actas respectivas, en términos del Código de Procedimientos Civiles vigente en la Ciudad de México;</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6"/>
        </w:numPr>
        <w:jc w:val="both"/>
        <w:rPr>
          <w:rFonts w:ascii="Source Sans Pro" w:hAnsi="Source Sans Pro"/>
          <w:sz w:val="20"/>
          <w:szCs w:val="20"/>
        </w:rPr>
      </w:pPr>
      <w:r w:rsidRPr="00396A4A">
        <w:rPr>
          <w:rFonts w:ascii="Source Sans Pro" w:hAnsi="Source Sans Pro"/>
          <w:sz w:val="20"/>
          <w:szCs w:val="20"/>
        </w:rPr>
        <w:t>Hacer constar por escrito el medio en donde se encuentre registradas las audiencias identificando dicho medio con el número de expediente que corresponda;</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6"/>
        </w:numPr>
        <w:jc w:val="both"/>
        <w:rPr>
          <w:rFonts w:ascii="Source Sans Pro" w:hAnsi="Source Sans Pro"/>
          <w:sz w:val="20"/>
          <w:szCs w:val="20"/>
        </w:rPr>
      </w:pPr>
      <w:r w:rsidRPr="00396A4A">
        <w:rPr>
          <w:rFonts w:ascii="Source Sans Pro" w:hAnsi="Source Sans Pro"/>
          <w:sz w:val="20"/>
          <w:szCs w:val="20"/>
        </w:rPr>
        <w:t>Tramitar, previo pago de los derechos correspondientes, la expedición de copias, simples o certificadas, de las actas o medio electrónico de los registros que obren en el procedimiento, en los términos dispuestos en el Código de Procedimientos Civiles vigente en la Ciudad de México;</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6"/>
        </w:numPr>
        <w:jc w:val="both"/>
        <w:rPr>
          <w:rFonts w:ascii="Source Sans Pro" w:hAnsi="Source Sans Pro"/>
          <w:sz w:val="20"/>
          <w:szCs w:val="20"/>
        </w:rPr>
      </w:pPr>
      <w:r w:rsidRPr="00396A4A">
        <w:rPr>
          <w:rFonts w:ascii="Source Sans Pro" w:hAnsi="Source Sans Pro"/>
          <w:sz w:val="20"/>
          <w:szCs w:val="20"/>
        </w:rPr>
        <w:t>Formular los proyectos de resolución que se dicten en los procesos orales en materia familiar;</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6"/>
        </w:numPr>
        <w:jc w:val="both"/>
        <w:rPr>
          <w:rFonts w:ascii="Source Sans Pro" w:hAnsi="Source Sans Pro"/>
          <w:sz w:val="20"/>
          <w:szCs w:val="20"/>
        </w:rPr>
      </w:pPr>
      <w:r w:rsidRPr="00396A4A">
        <w:rPr>
          <w:rFonts w:ascii="Source Sans Pro" w:hAnsi="Source Sans Pro"/>
          <w:sz w:val="20"/>
          <w:szCs w:val="20"/>
        </w:rPr>
        <w:t>Auxiliar al Juzgador en el control de la agenda de audiencias orales, y supervisar su oportuna preparación;</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6"/>
        </w:numPr>
        <w:jc w:val="both"/>
        <w:rPr>
          <w:rFonts w:ascii="Source Sans Pro" w:hAnsi="Source Sans Pro"/>
          <w:sz w:val="20"/>
          <w:szCs w:val="20"/>
        </w:rPr>
      </w:pPr>
      <w:r w:rsidRPr="00396A4A">
        <w:rPr>
          <w:rFonts w:ascii="Source Sans Pro" w:hAnsi="Source Sans Pro"/>
          <w:sz w:val="20"/>
          <w:szCs w:val="20"/>
        </w:rPr>
        <w:t>Dar aviso a la Central de Comunicaciones de las notificaciones practicadas por el personal del juzgado tanto en la sede jurisdiccional, como aquellas llevadas a cabo fuera de ésta por instrucción y habilitación expresa de la o el Juez, e n términos de lo dispuesto por la Ley;</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6"/>
        </w:numPr>
        <w:jc w:val="both"/>
        <w:rPr>
          <w:rFonts w:ascii="Source Sans Pro" w:hAnsi="Source Sans Pro"/>
          <w:sz w:val="20"/>
          <w:szCs w:val="20"/>
        </w:rPr>
      </w:pPr>
      <w:r w:rsidRPr="00396A4A">
        <w:rPr>
          <w:rFonts w:ascii="Source Sans Pro" w:hAnsi="Source Sans Pro"/>
          <w:sz w:val="20"/>
          <w:szCs w:val="20"/>
        </w:rPr>
        <w:lastRenderedPageBreak/>
        <w:t>Certificar y dar constancia del cumplimiento de las partes en las órdenes de visitas para convivencia y entregas y regresos de menores, en los casos en que la o el Juez así lo ordene; y</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6"/>
        </w:numPr>
        <w:jc w:val="both"/>
        <w:rPr>
          <w:rFonts w:ascii="Source Sans Pro" w:hAnsi="Source Sans Pro"/>
          <w:sz w:val="20"/>
          <w:szCs w:val="20"/>
        </w:rPr>
      </w:pPr>
      <w:r w:rsidRPr="00396A4A">
        <w:rPr>
          <w:rFonts w:ascii="Source Sans Pro" w:hAnsi="Source Sans Pro"/>
          <w:sz w:val="20"/>
          <w:szCs w:val="20"/>
        </w:rPr>
        <w:t>Las demás que determine la normatividad aplicable y el Juzgador.</w:t>
      </w:r>
    </w:p>
    <w:p w:rsidR="009961C1" w:rsidRPr="005D577D" w:rsidRDefault="009961C1" w:rsidP="005D577D">
      <w:pPr>
        <w:jc w:val="both"/>
        <w:rPr>
          <w:rFonts w:ascii="Source Sans Pro" w:hAnsi="Source Sans Pro"/>
          <w:b/>
          <w:sz w:val="20"/>
          <w:szCs w:val="20"/>
        </w:rPr>
      </w:pPr>
    </w:p>
    <w:p w:rsidR="00B039D7" w:rsidRPr="00B039D7" w:rsidRDefault="009961C1" w:rsidP="00B039D7">
      <w:pPr>
        <w:jc w:val="both"/>
        <w:rPr>
          <w:rFonts w:ascii="Source Sans Pro" w:hAnsi="Source Sans Pro"/>
          <w:sz w:val="20"/>
          <w:szCs w:val="20"/>
        </w:rPr>
      </w:pPr>
      <w:r w:rsidRPr="005D577D">
        <w:rPr>
          <w:rFonts w:ascii="Source Sans Pro" w:hAnsi="Source Sans Pro"/>
          <w:b/>
          <w:sz w:val="20"/>
          <w:szCs w:val="20"/>
        </w:rPr>
        <w:t>Artículo 92.</w:t>
      </w:r>
      <w:r w:rsidR="00B039D7" w:rsidRPr="00B039D7">
        <w:rPr>
          <w:rFonts w:ascii="Source Sans Pro" w:hAnsi="Source Sans Pro"/>
          <w:sz w:val="20"/>
          <w:szCs w:val="20"/>
        </w:rPr>
        <w:t>Las personas Secretarias Auxiliares adscritas a las Órganos Jurisdiccionales y Unidades de Gestión en materia Familiar, asistirán a las o los Secretarios Judiciales en el desempeño de sus funciones y de las obligaciones consignadas en las fracciones II, III, VII, VIII y X del artículo 82, que sean compatibles y, además, las siguientes obligaciones:</w:t>
      </w:r>
    </w:p>
    <w:p w:rsidR="00615BBF" w:rsidRPr="00E764BA" w:rsidRDefault="00615BBF" w:rsidP="00615BBF">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00B039D7">
        <w:rPr>
          <w:rFonts w:ascii="Source Sans Pro" w:hAnsi="Source Sans Pro" w:cs="Arial"/>
          <w:i/>
          <w:iCs/>
          <w:color w:val="9F2241"/>
          <w:sz w:val="18"/>
          <w:szCs w:val="18"/>
        </w:rPr>
        <w:t>reformado</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96A4A" w:rsidRDefault="00B039D7" w:rsidP="00941C69">
      <w:pPr>
        <w:pStyle w:val="Prrafodelista"/>
        <w:numPr>
          <w:ilvl w:val="0"/>
          <w:numId w:val="127"/>
        </w:numPr>
        <w:jc w:val="both"/>
        <w:rPr>
          <w:rFonts w:ascii="Source Sans Pro" w:hAnsi="Source Sans Pro"/>
          <w:sz w:val="20"/>
          <w:szCs w:val="20"/>
        </w:rPr>
      </w:pPr>
      <w:r w:rsidRPr="00B039D7">
        <w:rPr>
          <w:rFonts w:ascii="Source Sans Pro" w:hAnsi="Source Sans Pro"/>
          <w:sz w:val="20"/>
          <w:szCs w:val="20"/>
        </w:rPr>
        <w:t>Preparar los proyectos de acuerdo que recaigan en los asuntos de nuevo ingreso que sean turnados a la atención y trámite del órgano jurisdiccional o la Unidad de Gestión de que se trate;</w:t>
      </w:r>
    </w:p>
    <w:p w:rsidR="00B039D7" w:rsidRDefault="00B039D7" w:rsidP="00B039D7">
      <w:pPr>
        <w:pStyle w:val="Prrafodelista"/>
        <w:jc w:val="right"/>
        <w:rPr>
          <w:rFonts w:ascii="Source Sans Pro" w:hAnsi="Source Sans Pro" w:cs="Arial"/>
          <w:i/>
          <w:iCs/>
          <w:color w:val="9F2241"/>
          <w:sz w:val="18"/>
          <w:szCs w:val="18"/>
        </w:rPr>
      </w:pPr>
    </w:p>
    <w:p w:rsidR="00B039D7" w:rsidRPr="00E764BA" w:rsidRDefault="00B039D7" w:rsidP="00B039D7">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96A4A" w:rsidRDefault="00B039D7" w:rsidP="00941C69">
      <w:pPr>
        <w:pStyle w:val="Prrafodelista"/>
        <w:numPr>
          <w:ilvl w:val="0"/>
          <w:numId w:val="127"/>
        </w:numPr>
        <w:jc w:val="both"/>
        <w:rPr>
          <w:rFonts w:ascii="Source Sans Pro" w:hAnsi="Source Sans Pro"/>
          <w:sz w:val="20"/>
          <w:szCs w:val="20"/>
        </w:rPr>
      </w:pPr>
      <w:r w:rsidRPr="00B039D7">
        <w:rPr>
          <w:rFonts w:ascii="Source Sans Pro" w:hAnsi="Source Sans Pro"/>
          <w:sz w:val="20"/>
          <w:szCs w:val="20"/>
        </w:rPr>
        <w:t>Asistir a las personas Secretarias Judiciales en la atención y trámite inmediato a los juicios de amparo interpuestos, elaborando los proyectos de informe que ordene la autoridad federal, así como en la integración y despacho de las constancias correspondientes;</w:t>
      </w:r>
    </w:p>
    <w:p w:rsidR="00B039D7" w:rsidRDefault="00B039D7" w:rsidP="00B039D7">
      <w:pPr>
        <w:pStyle w:val="Prrafodelista"/>
        <w:jc w:val="right"/>
        <w:rPr>
          <w:rFonts w:ascii="Source Sans Pro" w:hAnsi="Source Sans Pro" w:cs="Arial"/>
          <w:i/>
          <w:iCs/>
          <w:color w:val="9F2241"/>
          <w:sz w:val="18"/>
          <w:szCs w:val="18"/>
        </w:rPr>
      </w:pPr>
    </w:p>
    <w:p w:rsidR="00B039D7" w:rsidRPr="00E764BA" w:rsidRDefault="00B039D7" w:rsidP="00B039D7">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7"/>
        </w:numPr>
        <w:jc w:val="both"/>
        <w:rPr>
          <w:rFonts w:ascii="Source Sans Pro" w:hAnsi="Source Sans Pro"/>
          <w:sz w:val="20"/>
          <w:szCs w:val="20"/>
        </w:rPr>
      </w:pPr>
      <w:r w:rsidRPr="00396A4A">
        <w:rPr>
          <w:rFonts w:ascii="Source Sans Pro" w:hAnsi="Source Sans Pro"/>
          <w:sz w:val="20"/>
          <w:szCs w:val="20"/>
        </w:rPr>
        <w:t>Preparar los proyectos de acuerdo que recaigan a las promociones y solicitudes presentadas por los justiciables fuera de las audiencias orales;</w:t>
      </w:r>
    </w:p>
    <w:p w:rsidR="009961C1" w:rsidRPr="005D577D" w:rsidRDefault="009961C1" w:rsidP="005D577D">
      <w:pPr>
        <w:jc w:val="both"/>
        <w:rPr>
          <w:rFonts w:ascii="Source Sans Pro" w:hAnsi="Source Sans Pro"/>
          <w:sz w:val="20"/>
          <w:szCs w:val="20"/>
        </w:rPr>
      </w:pPr>
    </w:p>
    <w:p w:rsidR="009961C1" w:rsidRPr="00396A4A" w:rsidRDefault="00B039D7" w:rsidP="00941C69">
      <w:pPr>
        <w:pStyle w:val="Prrafodelista"/>
        <w:numPr>
          <w:ilvl w:val="0"/>
          <w:numId w:val="127"/>
        </w:numPr>
        <w:jc w:val="both"/>
        <w:rPr>
          <w:rFonts w:ascii="Source Sans Pro" w:hAnsi="Source Sans Pro"/>
          <w:sz w:val="20"/>
          <w:szCs w:val="20"/>
        </w:rPr>
      </w:pPr>
      <w:r w:rsidRPr="00B039D7">
        <w:rPr>
          <w:rFonts w:ascii="Source Sans Pro" w:hAnsi="Source Sans Pro"/>
          <w:sz w:val="20"/>
          <w:szCs w:val="20"/>
        </w:rPr>
        <w:t>Dar aviso a la o el Juez, Secretario, Secretaria Judicial de las notificaciones practicadas en la sede del órgano jurisdiccional tanto, como de aquellas llevadas a cabo fuera de ésta por instrucción y habilitación expresa de la o el Juez, en términos del artículo 87 de esta Ley;</w:t>
      </w:r>
    </w:p>
    <w:p w:rsidR="00B039D7" w:rsidRDefault="00B039D7" w:rsidP="00B039D7">
      <w:pPr>
        <w:pStyle w:val="Prrafodelista"/>
        <w:jc w:val="right"/>
        <w:rPr>
          <w:rFonts w:ascii="Source Sans Pro" w:hAnsi="Source Sans Pro" w:cs="Arial"/>
          <w:i/>
          <w:iCs/>
          <w:color w:val="9F2241"/>
          <w:sz w:val="18"/>
          <w:szCs w:val="18"/>
        </w:rPr>
      </w:pPr>
    </w:p>
    <w:p w:rsidR="00B039D7" w:rsidRPr="00E764BA" w:rsidRDefault="00B039D7" w:rsidP="00B039D7">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96A4A" w:rsidRDefault="00B039D7" w:rsidP="00941C69">
      <w:pPr>
        <w:pStyle w:val="Prrafodelista"/>
        <w:numPr>
          <w:ilvl w:val="0"/>
          <w:numId w:val="127"/>
        </w:numPr>
        <w:jc w:val="both"/>
        <w:rPr>
          <w:rFonts w:ascii="Source Sans Pro" w:hAnsi="Source Sans Pro"/>
          <w:sz w:val="20"/>
          <w:szCs w:val="20"/>
        </w:rPr>
      </w:pPr>
      <w:r w:rsidRPr="00B039D7">
        <w:rPr>
          <w:rFonts w:ascii="Source Sans Pro" w:hAnsi="Source Sans Pro"/>
          <w:sz w:val="20"/>
          <w:szCs w:val="20"/>
        </w:rPr>
        <w:t>Dar fe y constancia del cumplimiento de las partes en las órdenes de visitas para convivencia y entregas y regresos de niñas, niños y adolescentes, en los casos en que el o la persona Juzgadora así lo ordene;</w:t>
      </w:r>
    </w:p>
    <w:p w:rsidR="00B039D7" w:rsidRPr="00E764BA" w:rsidRDefault="00B039D7" w:rsidP="00B039D7">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96A4A" w:rsidRDefault="00B039D7" w:rsidP="00941C69">
      <w:pPr>
        <w:pStyle w:val="Prrafodelista"/>
        <w:numPr>
          <w:ilvl w:val="0"/>
          <w:numId w:val="127"/>
        </w:numPr>
        <w:jc w:val="both"/>
        <w:rPr>
          <w:rFonts w:ascii="Source Sans Pro" w:hAnsi="Source Sans Pro"/>
          <w:sz w:val="20"/>
          <w:szCs w:val="20"/>
        </w:rPr>
      </w:pPr>
      <w:r w:rsidRPr="00B039D7">
        <w:rPr>
          <w:rFonts w:ascii="Source Sans Pro" w:hAnsi="Source Sans Pro"/>
          <w:sz w:val="20"/>
          <w:szCs w:val="20"/>
        </w:rPr>
        <w:t>Cuidar y vigilar que el archivo se arregle por orden alfabético, de apellidos de la persona actora o de la persona promovente en asuntos de jurisdicción voluntaria; y</w:t>
      </w:r>
    </w:p>
    <w:p w:rsidR="00B039D7" w:rsidRDefault="00B039D7" w:rsidP="00B039D7">
      <w:pPr>
        <w:pStyle w:val="Prrafodelista"/>
        <w:jc w:val="right"/>
        <w:rPr>
          <w:rFonts w:ascii="Source Sans Pro" w:hAnsi="Source Sans Pro" w:cs="Arial"/>
          <w:i/>
          <w:iCs/>
          <w:color w:val="9F2241"/>
          <w:sz w:val="18"/>
          <w:szCs w:val="18"/>
        </w:rPr>
      </w:pPr>
    </w:p>
    <w:p w:rsidR="00B039D7" w:rsidRPr="00E764BA" w:rsidRDefault="00B039D7" w:rsidP="00B039D7">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7"/>
        </w:numPr>
        <w:jc w:val="both"/>
        <w:rPr>
          <w:rFonts w:ascii="Source Sans Pro" w:hAnsi="Source Sans Pro"/>
          <w:sz w:val="20"/>
          <w:szCs w:val="20"/>
        </w:rPr>
      </w:pPr>
      <w:r w:rsidRPr="00396A4A">
        <w:rPr>
          <w:rFonts w:ascii="Source Sans Pro" w:hAnsi="Source Sans Pro"/>
          <w:sz w:val="20"/>
          <w:szCs w:val="20"/>
        </w:rPr>
        <w:t xml:space="preserve">Las demás que determinen la o el Juez o la persona Secretaria y la normatividad aplicable.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93.</w:t>
      </w:r>
      <w:r w:rsidR="00084C68" w:rsidRPr="00084C68">
        <w:rPr>
          <w:rFonts w:ascii="Source Sans Pro" w:hAnsi="Source Sans Pro"/>
          <w:sz w:val="20"/>
          <w:szCs w:val="20"/>
        </w:rPr>
        <w:t>Las comunicaciones procesales ordenadas por las personas juzgadoras de Proceso Oral en materia Familiar, y que en términos de ley deban realizarse de manera personal, serán practicadas por la Central de Comunicaciones Procesales, por conducto de su plantilla de Oficiales Notificadores.</w:t>
      </w:r>
    </w:p>
    <w:p w:rsidR="00084C68" w:rsidRDefault="00084C68" w:rsidP="00084C68">
      <w:pPr>
        <w:pStyle w:val="Prrafodelista"/>
        <w:jc w:val="right"/>
        <w:rPr>
          <w:rFonts w:ascii="Source Sans Pro" w:hAnsi="Source Sans Pro" w:cs="Arial"/>
          <w:i/>
          <w:iCs/>
          <w:color w:val="9F2241"/>
          <w:sz w:val="18"/>
          <w:szCs w:val="18"/>
        </w:rPr>
      </w:pPr>
    </w:p>
    <w:p w:rsidR="00084C68" w:rsidRPr="00E764BA" w:rsidRDefault="00084C68" w:rsidP="00084C68">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084C68" w:rsidRPr="00084C68" w:rsidRDefault="00084C68" w:rsidP="00084C68">
      <w:pPr>
        <w:jc w:val="both"/>
        <w:rPr>
          <w:rFonts w:ascii="Source Sans Pro" w:hAnsi="Source Sans Pro"/>
          <w:sz w:val="20"/>
          <w:szCs w:val="20"/>
        </w:rPr>
      </w:pPr>
      <w:r w:rsidRPr="00084C68">
        <w:rPr>
          <w:rFonts w:ascii="Source Sans Pro" w:hAnsi="Source Sans Pro"/>
          <w:sz w:val="20"/>
          <w:szCs w:val="20"/>
        </w:rPr>
        <w:t>Las personas que ostenten la función de Oficiales Notificadores estarán obligadas a asistir diariamente a la Central de Comunicaciones Procesales en el horario previsto, y tendrán bajo su responsabilidad:</w:t>
      </w:r>
    </w:p>
    <w:p w:rsidR="00084C68" w:rsidRPr="00084C68" w:rsidRDefault="00084C68" w:rsidP="00084C68">
      <w:pPr>
        <w:pStyle w:val="Prrafodelista"/>
        <w:jc w:val="right"/>
        <w:rPr>
          <w:rFonts w:ascii="Source Sans Pro" w:hAnsi="Source Sans Pro" w:cs="Arial"/>
          <w:i/>
          <w:iCs/>
          <w:color w:val="9F2241"/>
          <w:sz w:val="18"/>
          <w:szCs w:val="18"/>
          <w:lang w:val="es-ES_tradnl"/>
        </w:rPr>
      </w:pPr>
    </w:p>
    <w:p w:rsidR="00084C68" w:rsidRPr="00E764BA" w:rsidRDefault="00084C68" w:rsidP="00084C68">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8"/>
        </w:numPr>
        <w:jc w:val="both"/>
        <w:rPr>
          <w:rFonts w:ascii="Source Sans Pro" w:hAnsi="Source Sans Pro"/>
          <w:sz w:val="20"/>
          <w:szCs w:val="20"/>
        </w:rPr>
      </w:pPr>
      <w:r w:rsidRPr="00396A4A">
        <w:rPr>
          <w:rFonts w:ascii="Source Sans Pro" w:hAnsi="Source Sans Pro"/>
          <w:sz w:val="20"/>
          <w:szCs w:val="20"/>
        </w:rPr>
        <w:t>Recibir diariamente la asignación del turno de notificación que le corresponda, haciendo constar fecha y hora exacta de su recepción en el registro respectivo;</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8"/>
        </w:numPr>
        <w:jc w:val="both"/>
        <w:rPr>
          <w:rFonts w:ascii="Source Sans Pro" w:hAnsi="Source Sans Pro"/>
          <w:sz w:val="20"/>
          <w:szCs w:val="20"/>
        </w:rPr>
      </w:pPr>
      <w:r w:rsidRPr="00396A4A">
        <w:rPr>
          <w:rFonts w:ascii="Source Sans Pro" w:hAnsi="Source Sans Pro"/>
          <w:sz w:val="20"/>
          <w:szCs w:val="20"/>
        </w:rPr>
        <w:t>Practicar las notificaciones personales que le sean asignadas, en los términos de las fracciones III y IV del artículo 84 de esta Ley y de la demás normatividad aplicable;</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8"/>
        </w:numPr>
        <w:jc w:val="both"/>
        <w:rPr>
          <w:rFonts w:ascii="Source Sans Pro" w:hAnsi="Source Sans Pro"/>
          <w:sz w:val="20"/>
          <w:szCs w:val="20"/>
        </w:rPr>
      </w:pPr>
      <w:r w:rsidRPr="00396A4A">
        <w:rPr>
          <w:rFonts w:ascii="Source Sans Pro" w:hAnsi="Source Sans Pro"/>
          <w:sz w:val="20"/>
          <w:szCs w:val="20"/>
        </w:rPr>
        <w:t>Presentar las constancias de las diligencias de notificación realizadas a la Central de Comunicaciones Procesales, haciendo constar la fecha y hora exacta de entrega recepción en la Central, mediante el asiento del reloj checador;</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8"/>
        </w:numPr>
        <w:jc w:val="both"/>
        <w:rPr>
          <w:rFonts w:ascii="Source Sans Pro" w:hAnsi="Source Sans Pro"/>
          <w:sz w:val="20"/>
          <w:szCs w:val="20"/>
        </w:rPr>
      </w:pPr>
      <w:r w:rsidRPr="00396A4A">
        <w:rPr>
          <w:rFonts w:ascii="Source Sans Pro" w:hAnsi="Source Sans Pro"/>
          <w:sz w:val="20"/>
          <w:szCs w:val="20"/>
        </w:rPr>
        <w:t>Llevar el registro de las diligencias practicadas, cubriendo como mínimo los datos señalados en el artículo 85 de esta Ley;</w:t>
      </w:r>
    </w:p>
    <w:p w:rsidR="009961C1" w:rsidRPr="005D577D" w:rsidRDefault="009961C1" w:rsidP="005D577D">
      <w:pPr>
        <w:jc w:val="both"/>
        <w:rPr>
          <w:rFonts w:ascii="Source Sans Pro" w:hAnsi="Source Sans Pro"/>
          <w:sz w:val="20"/>
          <w:szCs w:val="20"/>
        </w:rPr>
      </w:pPr>
    </w:p>
    <w:p w:rsidR="009961C1" w:rsidRPr="00396A4A" w:rsidRDefault="00084C68" w:rsidP="00941C69">
      <w:pPr>
        <w:pStyle w:val="Prrafodelista"/>
        <w:numPr>
          <w:ilvl w:val="0"/>
          <w:numId w:val="128"/>
        </w:numPr>
        <w:jc w:val="both"/>
        <w:rPr>
          <w:rFonts w:ascii="Source Sans Pro" w:hAnsi="Source Sans Pro"/>
          <w:sz w:val="20"/>
          <w:szCs w:val="20"/>
        </w:rPr>
      </w:pPr>
      <w:r w:rsidRPr="00084C68">
        <w:rPr>
          <w:rFonts w:ascii="Source Sans Pro" w:hAnsi="Source Sans Pro"/>
          <w:sz w:val="20"/>
          <w:szCs w:val="20"/>
        </w:rPr>
        <w:t>Realizar la entrega de oficios, exhortos, informes y demás documentos cuya tramitación sea ordenada por las personas juzgadoras de proceso oral en materia familiar;</w:t>
      </w:r>
    </w:p>
    <w:p w:rsidR="00084C68" w:rsidRDefault="00084C68" w:rsidP="00084C68">
      <w:pPr>
        <w:pStyle w:val="Prrafodelista"/>
        <w:jc w:val="right"/>
        <w:rPr>
          <w:rFonts w:ascii="Source Sans Pro" w:hAnsi="Source Sans Pro" w:cs="Arial"/>
          <w:i/>
          <w:iCs/>
          <w:color w:val="9F2241"/>
          <w:sz w:val="18"/>
          <w:szCs w:val="18"/>
        </w:rPr>
      </w:pPr>
    </w:p>
    <w:p w:rsidR="00084C68" w:rsidRPr="00E764BA" w:rsidRDefault="00084C68" w:rsidP="00084C68">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8"/>
        </w:numPr>
        <w:jc w:val="both"/>
        <w:rPr>
          <w:rFonts w:ascii="Source Sans Pro" w:hAnsi="Source Sans Pro"/>
          <w:sz w:val="20"/>
          <w:szCs w:val="20"/>
        </w:rPr>
      </w:pPr>
      <w:r w:rsidRPr="00396A4A">
        <w:rPr>
          <w:rFonts w:ascii="Source Sans Pro" w:hAnsi="Source Sans Pro"/>
          <w:sz w:val="20"/>
          <w:szCs w:val="20"/>
        </w:rPr>
        <w:t>Rendir a la Central de Comunicaciones Procesales los informes que ésta le requiera, relativos a su gestión;</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8"/>
        </w:numPr>
        <w:jc w:val="both"/>
        <w:rPr>
          <w:rFonts w:ascii="Source Sans Pro" w:hAnsi="Source Sans Pro"/>
          <w:sz w:val="20"/>
          <w:szCs w:val="20"/>
        </w:rPr>
      </w:pPr>
      <w:r w:rsidRPr="00396A4A">
        <w:rPr>
          <w:rFonts w:ascii="Source Sans Pro" w:hAnsi="Source Sans Pro"/>
          <w:sz w:val="20"/>
          <w:szCs w:val="20"/>
        </w:rPr>
        <w:t>Certificar y dar constancia del cumplimiento de las partes en las órdenes de visitas para convivencia y entregas y regresos de menores, en los casos ordenados por la autoridad jurisdiccional, para lo cual todos los días y las horas se tendrán por hábiles; y</w:t>
      </w:r>
    </w:p>
    <w:p w:rsidR="009961C1" w:rsidRPr="005D577D" w:rsidRDefault="009961C1" w:rsidP="005D577D">
      <w:pPr>
        <w:jc w:val="both"/>
        <w:rPr>
          <w:rFonts w:ascii="Source Sans Pro" w:hAnsi="Source Sans Pro"/>
          <w:sz w:val="20"/>
          <w:szCs w:val="20"/>
        </w:rPr>
      </w:pPr>
    </w:p>
    <w:p w:rsidR="009961C1" w:rsidRPr="00396A4A" w:rsidRDefault="00084C68" w:rsidP="00941C69">
      <w:pPr>
        <w:pStyle w:val="Prrafodelista"/>
        <w:numPr>
          <w:ilvl w:val="0"/>
          <w:numId w:val="128"/>
        </w:numPr>
        <w:jc w:val="both"/>
        <w:rPr>
          <w:rFonts w:ascii="Source Sans Pro" w:hAnsi="Source Sans Pro"/>
          <w:sz w:val="20"/>
          <w:szCs w:val="20"/>
        </w:rPr>
      </w:pPr>
      <w:r w:rsidRPr="00084C68">
        <w:rPr>
          <w:rFonts w:ascii="Source Sans Pro" w:hAnsi="Source Sans Pro"/>
          <w:sz w:val="20"/>
          <w:szCs w:val="20"/>
        </w:rPr>
        <w:t>Las demás que determinen la Ley, el Consejo, la persona Titular de la Central de Comunicaciones, y la normatividad aplicable.</w:t>
      </w:r>
    </w:p>
    <w:p w:rsidR="00084C68" w:rsidRPr="00E764BA" w:rsidRDefault="00084C68" w:rsidP="00084C68">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E764BA">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084C68" w:rsidRPr="00084C68" w:rsidRDefault="00084C68" w:rsidP="00084C68">
      <w:pPr>
        <w:jc w:val="both"/>
        <w:rPr>
          <w:rFonts w:ascii="Source Sans Pro" w:hAnsi="Source Sans Pro"/>
          <w:sz w:val="20"/>
          <w:szCs w:val="20"/>
        </w:rPr>
      </w:pPr>
      <w:r w:rsidRPr="00084C68">
        <w:rPr>
          <w:rFonts w:ascii="Source Sans Pro" w:hAnsi="Source Sans Pro"/>
          <w:sz w:val="20"/>
          <w:szCs w:val="20"/>
        </w:rPr>
        <w:t>Quedará inhabilitada para asumir el cargo de Oficial Notificador la persona que haya sido condenada por delito que amerite pena corporal de más de un año de prisión, y cualquiera que haya sido la pena en caso de que se trate de robo, fraude, falsificación, abuso de confianza u cualquier otro que lastime seriamente la buena fama en el concepto público. De igual forma quedará impedida en el caso de haber sido sancionada con inhabilitación administrativa por incurrir en responsabilidad durante el ejercicio del servicio público, sin importar la gravedad de la falta.</w:t>
      </w:r>
    </w:p>
    <w:p w:rsidR="00084C68" w:rsidRPr="00084C68" w:rsidRDefault="00084C68" w:rsidP="00084C68">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084C68">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94.</w:t>
      </w:r>
      <w:r w:rsidR="00293128" w:rsidRPr="005D577D">
        <w:rPr>
          <w:rFonts w:ascii="Source Sans Pro" w:hAnsi="Source Sans Pro"/>
          <w:sz w:val="20"/>
          <w:szCs w:val="20"/>
        </w:rPr>
        <w:t>Para su mejor desempeño, la operación de los Juzgados de Proceso Oral en materia Familiar, estará asistida por las Unidades de Gestión Judicial, quienes tendrán una dependencia funcional de la Presidencia del Tribunal, cuya persona titular tendrá fe pública sobre asuntos de su competencia y tendrá las siguientes atribuciones:</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29"/>
        </w:numPr>
        <w:jc w:val="both"/>
        <w:rPr>
          <w:rFonts w:ascii="Source Sans Pro" w:hAnsi="Source Sans Pro"/>
          <w:sz w:val="20"/>
          <w:szCs w:val="20"/>
        </w:rPr>
      </w:pPr>
      <w:r w:rsidRPr="00396A4A">
        <w:rPr>
          <w:rFonts w:ascii="Source Sans Pro" w:hAnsi="Source Sans Pro"/>
          <w:sz w:val="20"/>
          <w:szCs w:val="20"/>
        </w:rPr>
        <w:t>Las Unidades de Gestión Administrativa que, conforme a las cargas de trabajo y las necesidades del servicio, determine el Consejo, tendrán a su cargo:</w:t>
      </w:r>
    </w:p>
    <w:p w:rsidR="009961C1" w:rsidRPr="005D577D" w:rsidRDefault="009961C1" w:rsidP="005D577D">
      <w:pPr>
        <w:jc w:val="both"/>
        <w:rPr>
          <w:rFonts w:ascii="Source Sans Pro" w:hAnsi="Source Sans Pro"/>
          <w:sz w:val="20"/>
          <w:szCs w:val="20"/>
        </w:rPr>
      </w:pPr>
    </w:p>
    <w:p w:rsidR="00396A4A" w:rsidRPr="00396A4A" w:rsidRDefault="009961C1" w:rsidP="00941C69">
      <w:pPr>
        <w:pStyle w:val="Prrafodelista"/>
        <w:numPr>
          <w:ilvl w:val="0"/>
          <w:numId w:val="130"/>
        </w:numPr>
        <w:jc w:val="both"/>
        <w:rPr>
          <w:rFonts w:ascii="Source Sans Pro" w:hAnsi="Source Sans Pro"/>
          <w:sz w:val="20"/>
          <w:szCs w:val="20"/>
        </w:rPr>
      </w:pPr>
      <w:r w:rsidRPr="00396A4A">
        <w:rPr>
          <w:rFonts w:ascii="Source Sans Pro" w:hAnsi="Source Sans Pro"/>
          <w:sz w:val="20"/>
          <w:szCs w:val="20"/>
        </w:rPr>
        <w:t>El control, administración y supervisión de las Unidades de Apoyo Tecnológico y de la Central de Comunicaciones Procesales;</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0"/>
        </w:numPr>
        <w:jc w:val="both"/>
        <w:rPr>
          <w:rFonts w:ascii="Source Sans Pro" w:hAnsi="Source Sans Pro"/>
          <w:sz w:val="20"/>
          <w:szCs w:val="20"/>
        </w:rPr>
      </w:pPr>
      <w:r w:rsidRPr="00396A4A">
        <w:rPr>
          <w:rFonts w:ascii="Source Sans Pro" w:hAnsi="Source Sans Pro"/>
          <w:sz w:val="20"/>
          <w:szCs w:val="20"/>
        </w:rPr>
        <w:t>Elaborar los despachos, exhortos, actas, diligencias y toda clase de documento cuya emisión sea ordenada por los Jueces de Proceso Oral en materia Familiar, dentro de los asuntos a su cargo;</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0"/>
        </w:numPr>
        <w:jc w:val="both"/>
        <w:rPr>
          <w:rFonts w:ascii="Source Sans Pro" w:hAnsi="Source Sans Pro"/>
          <w:sz w:val="20"/>
          <w:szCs w:val="20"/>
        </w:rPr>
      </w:pPr>
      <w:r w:rsidRPr="00396A4A">
        <w:rPr>
          <w:rFonts w:ascii="Source Sans Pro" w:hAnsi="Source Sans Pro"/>
          <w:sz w:val="20"/>
          <w:szCs w:val="20"/>
        </w:rPr>
        <w:t>Auxiliar a los Juzgados de Proceso Oral en materia Familiar en la digitalización de aquellos documentos, que por su volumen no puedan ser procesados en estos sin afectar su carga de trabajo;</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0"/>
        </w:numPr>
        <w:jc w:val="both"/>
        <w:rPr>
          <w:rFonts w:ascii="Source Sans Pro" w:hAnsi="Source Sans Pro"/>
          <w:sz w:val="20"/>
          <w:szCs w:val="20"/>
        </w:rPr>
      </w:pPr>
      <w:r w:rsidRPr="00396A4A">
        <w:rPr>
          <w:rFonts w:ascii="Source Sans Pro" w:hAnsi="Source Sans Pro"/>
          <w:sz w:val="20"/>
          <w:szCs w:val="20"/>
        </w:rPr>
        <w:t>Auxiliar  a  los Juzgados de  Proceso  Oral  en  materia Familiar en el trámite y remisión de expedientes al Archivo Judicial, a la superioridad o al substituto legal, previo registro en sus respectivos casos, conforme a los lineamientos marcados en esta ley;</w:t>
      </w:r>
    </w:p>
    <w:p w:rsidR="009961C1" w:rsidRPr="005D577D" w:rsidRDefault="009961C1" w:rsidP="005D577D">
      <w:pPr>
        <w:jc w:val="both"/>
        <w:rPr>
          <w:rFonts w:ascii="Source Sans Pro" w:hAnsi="Source Sans Pro"/>
          <w:sz w:val="20"/>
          <w:szCs w:val="20"/>
        </w:rPr>
      </w:pPr>
    </w:p>
    <w:p w:rsidR="009961C1" w:rsidRPr="00396A4A" w:rsidRDefault="00084C68" w:rsidP="00941C69">
      <w:pPr>
        <w:pStyle w:val="Prrafodelista"/>
        <w:numPr>
          <w:ilvl w:val="0"/>
          <w:numId w:val="130"/>
        </w:numPr>
        <w:jc w:val="both"/>
        <w:rPr>
          <w:rFonts w:ascii="Source Sans Pro" w:hAnsi="Source Sans Pro"/>
          <w:sz w:val="20"/>
          <w:szCs w:val="20"/>
        </w:rPr>
      </w:pPr>
      <w:r w:rsidRPr="00084C68">
        <w:rPr>
          <w:rFonts w:ascii="Source Sans Pro" w:hAnsi="Source Sans Pro"/>
          <w:sz w:val="20"/>
          <w:szCs w:val="20"/>
        </w:rPr>
        <w:t>Supervisar la adecuada, oportuna y eficiente preparación de las salas de audiencia oral para llevar a cabo las audiencias programadas por los Órganos Jurisdiccionales de Proceso Oral en materia Familiar;</w:t>
      </w:r>
    </w:p>
    <w:p w:rsidR="00084C68" w:rsidRPr="00084C68" w:rsidRDefault="00084C68" w:rsidP="00084C68">
      <w:pPr>
        <w:pStyle w:val="Prrafodelista"/>
        <w:ind w:left="1068"/>
        <w:jc w:val="right"/>
        <w:rPr>
          <w:rFonts w:ascii="Source Sans Pro" w:hAnsi="Source Sans Pro" w:cs="Arial"/>
          <w:i/>
          <w:iCs/>
          <w:color w:val="9F2241"/>
          <w:sz w:val="18"/>
          <w:szCs w:val="18"/>
        </w:rPr>
      </w:pPr>
      <w:r>
        <w:rPr>
          <w:rFonts w:ascii="Source Sans Pro" w:hAnsi="Source Sans Pro" w:cs="Arial"/>
          <w:i/>
          <w:iCs/>
          <w:color w:val="9F2241"/>
          <w:sz w:val="18"/>
          <w:szCs w:val="18"/>
        </w:rPr>
        <w:t>Inciso</w:t>
      </w:r>
      <w:r w:rsidRPr="00084C68">
        <w:rPr>
          <w:rFonts w:ascii="Source Sans Pro" w:hAnsi="Source Sans Pro" w:cs="Arial"/>
          <w:i/>
          <w:iCs/>
          <w:color w:val="9F2241"/>
          <w:sz w:val="18"/>
          <w:szCs w:val="18"/>
        </w:rPr>
        <w:t xml:space="preserve"> reformado G.O.CDMX 29/11/24</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0"/>
        </w:numPr>
        <w:jc w:val="both"/>
        <w:rPr>
          <w:rFonts w:ascii="Source Sans Pro" w:hAnsi="Source Sans Pro"/>
          <w:sz w:val="20"/>
          <w:szCs w:val="20"/>
        </w:rPr>
      </w:pPr>
      <w:r w:rsidRPr="00396A4A">
        <w:rPr>
          <w:rFonts w:ascii="Source Sans Pro" w:hAnsi="Source Sans Pro"/>
          <w:sz w:val="20"/>
          <w:szCs w:val="20"/>
        </w:rPr>
        <w:t>El control de agenda y asignación de las salas de audiencia oral;</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0"/>
        </w:numPr>
        <w:jc w:val="both"/>
        <w:rPr>
          <w:rFonts w:ascii="Source Sans Pro" w:hAnsi="Source Sans Pro"/>
          <w:sz w:val="20"/>
          <w:szCs w:val="20"/>
        </w:rPr>
      </w:pPr>
      <w:r w:rsidRPr="00396A4A">
        <w:rPr>
          <w:rFonts w:ascii="Source Sans Pro" w:hAnsi="Source Sans Pro"/>
          <w:sz w:val="20"/>
          <w:szCs w:val="20"/>
        </w:rPr>
        <w:t>El trámite, administración y distribución de los insumos necesarios para la operación y el mantenimiento de los Juzgados de Proceso Oral en materia Familiar, y de las salas de audiencia oral; y</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0"/>
        </w:numPr>
        <w:jc w:val="both"/>
        <w:rPr>
          <w:rFonts w:ascii="Source Sans Pro" w:hAnsi="Source Sans Pro"/>
          <w:sz w:val="20"/>
          <w:szCs w:val="20"/>
        </w:rPr>
      </w:pPr>
      <w:r w:rsidRPr="00396A4A">
        <w:rPr>
          <w:rFonts w:ascii="Source Sans Pro" w:hAnsi="Source Sans Pro"/>
          <w:sz w:val="20"/>
          <w:szCs w:val="20"/>
        </w:rPr>
        <w:t>Las demás que determinen la normatividad aplicable, el Consejo y/o el Titular de la Oficialía Mayor.</w:t>
      </w:r>
    </w:p>
    <w:p w:rsidR="009961C1" w:rsidRPr="005D577D" w:rsidRDefault="009961C1" w:rsidP="005D577D">
      <w:pPr>
        <w:jc w:val="both"/>
        <w:rPr>
          <w:rFonts w:ascii="Source Sans Pro" w:hAnsi="Source Sans Pro"/>
          <w:sz w:val="20"/>
          <w:szCs w:val="20"/>
        </w:rPr>
      </w:pPr>
    </w:p>
    <w:p w:rsidR="00396A4A" w:rsidRPr="00396A4A" w:rsidRDefault="009961C1" w:rsidP="00941C69">
      <w:pPr>
        <w:pStyle w:val="Prrafodelista"/>
        <w:numPr>
          <w:ilvl w:val="0"/>
          <w:numId w:val="129"/>
        </w:numPr>
        <w:jc w:val="both"/>
        <w:rPr>
          <w:rFonts w:ascii="Source Sans Pro" w:hAnsi="Source Sans Pro"/>
          <w:sz w:val="20"/>
          <w:szCs w:val="20"/>
        </w:rPr>
      </w:pPr>
      <w:r w:rsidRPr="00396A4A">
        <w:rPr>
          <w:rFonts w:ascii="Source Sans Pro" w:hAnsi="Source Sans Pro"/>
          <w:sz w:val="20"/>
          <w:szCs w:val="20"/>
        </w:rPr>
        <w:t>Una Central de Comunicaciones Procesales, bajo cuya responsabilidad estarán las siguientes actividades:</w:t>
      </w:r>
    </w:p>
    <w:p w:rsidR="009961C1" w:rsidRPr="005D577D" w:rsidRDefault="009961C1" w:rsidP="005D577D">
      <w:pPr>
        <w:jc w:val="both"/>
        <w:rPr>
          <w:rFonts w:ascii="Source Sans Pro" w:hAnsi="Source Sans Pro"/>
          <w:sz w:val="20"/>
          <w:szCs w:val="20"/>
        </w:rPr>
      </w:pPr>
    </w:p>
    <w:p w:rsidR="00396A4A" w:rsidRPr="00396A4A" w:rsidRDefault="009961C1" w:rsidP="00941C69">
      <w:pPr>
        <w:pStyle w:val="Prrafodelista"/>
        <w:numPr>
          <w:ilvl w:val="0"/>
          <w:numId w:val="131"/>
        </w:numPr>
        <w:jc w:val="both"/>
        <w:rPr>
          <w:rFonts w:ascii="Source Sans Pro" w:hAnsi="Source Sans Pro"/>
          <w:sz w:val="20"/>
          <w:szCs w:val="20"/>
        </w:rPr>
      </w:pPr>
      <w:r w:rsidRPr="00396A4A">
        <w:rPr>
          <w:rFonts w:ascii="Source Sans Pro" w:hAnsi="Source Sans Pro"/>
          <w:sz w:val="20"/>
          <w:szCs w:val="20"/>
        </w:rPr>
        <w:t>El control, evaluación y supervisión de los oficiales notificadores a su cargo;</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1"/>
        </w:numPr>
        <w:jc w:val="both"/>
        <w:rPr>
          <w:rFonts w:ascii="Source Sans Pro" w:hAnsi="Source Sans Pro"/>
          <w:sz w:val="20"/>
          <w:szCs w:val="20"/>
        </w:rPr>
      </w:pPr>
      <w:r w:rsidRPr="00396A4A">
        <w:rPr>
          <w:rFonts w:ascii="Source Sans Pro" w:hAnsi="Source Sans Pro"/>
          <w:sz w:val="20"/>
          <w:szCs w:val="20"/>
        </w:rPr>
        <w:t>Coordinar y organizar equitativamente el turno de las notificaciones ordenadas por los Jueces de Proceso Oral en materia Familiar, y que deban ser practicadas por los oficiales notificadores a su cargo;</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1"/>
        </w:numPr>
        <w:jc w:val="both"/>
        <w:rPr>
          <w:rFonts w:ascii="Source Sans Pro" w:hAnsi="Source Sans Pro"/>
          <w:sz w:val="20"/>
          <w:szCs w:val="20"/>
        </w:rPr>
      </w:pPr>
      <w:r w:rsidRPr="00396A4A">
        <w:rPr>
          <w:rFonts w:ascii="Source Sans Pro" w:hAnsi="Source Sans Pro"/>
          <w:sz w:val="20"/>
          <w:szCs w:val="20"/>
        </w:rPr>
        <w:t>Recibir y registrar, verificando que se cumpla con los términos legales, las constancias de las notificaciones practicadas por los oficiales notificadores, turnándolas al Juzgado de Proceso Oral en materia Familiar que corresponda;</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1"/>
        </w:numPr>
        <w:jc w:val="both"/>
        <w:rPr>
          <w:rFonts w:ascii="Source Sans Pro" w:hAnsi="Source Sans Pro"/>
          <w:sz w:val="20"/>
          <w:szCs w:val="20"/>
        </w:rPr>
      </w:pPr>
      <w:r w:rsidRPr="00396A4A">
        <w:rPr>
          <w:rFonts w:ascii="Source Sans Pro" w:hAnsi="Source Sans Pro"/>
          <w:sz w:val="20"/>
          <w:szCs w:val="20"/>
        </w:rPr>
        <w:t>Diseñar y proponer al Consejo los mecanismos que hagan más eficiente el desarrollo de sus funciones; y</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1"/>
        </w:numPr>
        <w:jc w:val="both"/>
        <w:rPr>
          <w:rFonts w:ascii="Source Sans Pro" w:hAnsi="Source Sans Pro"/>
          <w:sz w:val="20"/>
          <w:szCs w:val="20"/>
        </w:rPr>
      </w:pPr>
      <w:r w:rsidRPr="00396A4A">
        <w:rPr>
          <w:rFonts w:ascii="Source Sans Pro" w:hAnsi="Source Sans Pro"/>
          <w:sz w:val="20"/>
          <w:szCs w:val="20"/>
        </w:rPr>
        <w:t>Las demás que determine la normatividad aplicable, el Consejo y/o el Oficial Mayor;</w:t>
      </w:r>
    </w:p>
    <w:p w:rsidR="009961C1" w:rsidRPr="005D577D" w:rsidRDefault="009961C1" w:rsidP="005D577D">
      <w:pPr>
        <w:jc w:val="both"/>
        <w:rPr>
          <w:rFonts w:ascii="Source Sans Pro" w:hAnsi="Source Sans Pro"/>
          <w:sz w:val="20"/>
          <w:szCs w:val="20"/>
        </w:rPr>
      </w:pPr>
    </w:p>
    <w:p w:rsidR="00396A4A" w:rsidRPr="00396A4A" w:rsidRDefault="009961C1" w:rsidP="00941C69">
      <w:pPr>
        <w:pStyle w:val="Prrafodelista"/>
        <w:numPr>
          <w:ilvl w:val="0"/>
          <w:numId w:val="129"/>
        </w:numPr>
        <w:jc w:val="both"/>
        <w:rPr>
          <w:rFonts w:ascii="Source Sans Pro" w:hAnsi="Source Sans Pro"/>
          <w:sz w:val="20"/>
          <w:szCs w:val="20"/>
        </w:rPr>
      </w:pPr>
      <w:r w:rsidRPr="00396A4A">
        <w:rPr>
          <w:rFonts w:ascii="Source Sans Pro" w:hAnsi="Source Sans Pro"/>
          <w:sz w:val="20"/>
          <w:szCs w:val="20"/>
        </w:rPr>
        <w:t>Las Unidades de Apoyo Tecnológico que, conforme a las cargas de trabajo y las necesidades del servicio, determine el Consejo, estarán encargadas de:</w:t>
      </w:r>
    </w:p>
    <w:p w:rsidR="009961C1" w:rsidRPr="005D577D" w:rsidRDefault="009961C1" w:rsidP="005D577D">
      <w:pPr>
        <w:jc w:val="both"/>
        <w:rPr>
          <w:rFonts w:ascii="Source Sans Pro" w:hAnsi="Source Sans Pro"/>
          <w:sz w:val="20"/>
          <w:szCs w:val="20"/>
        </w:rPr>
      </w:pPr>
    </w:p>
    <w:p w:rsidR="00396A4A" w:rsidRPr="00396A4A" w:rsidRDefault="009961C1" w:rsidP="00941C69">
      <w:pPr>
        <w:pStyle w:val="Prrafodelista"/>
        <w:numPr>
          <w:ilvl w:val="0"/>
          <w:numId w:val="132"/>
        </w:numPr>
        <w:jc w:val="both"/>
        <w:rPr>
          <w:rFonts w:ascii="Source Sans Pro" w:hAnsi="Source Sans Pro"/>
          <w:sz w:val="20"/>
          <w:szCs w:val="20"/>
        </w:rPr>
      </w:pPr>
      <w:r w:rsidRPr="00396A4A">
        <w:rPr>
          <w:rFonts w:ascii="Source Sans Pro" w:hAnsi="Source Sans Pro"/>
          <w:sz w:val="20"/>
          <w:szCs w:val="20"/>
        </w:rPr>
        <w:t>La administración, control, operación y mantenimiento técnico de las Salas de Audiencia Oral;</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2"/>
        </w:numPr>
        <w:jc w:val="both"/>
        <w:rPr>
          <w:rFonts w:ascii="Source Sans Pro" w:hAnsi="Source Sans Pro"/>
          <w:sz w:val="20"/>
          <w:szCs w:val="20"/>
        </w:rPr>
      </w:pPr>
      <w:r w:rsidRPr="00396A4A">
        <w:rPr>
          <w:rFonts w:ascii="Source Sans Pro" w:hAnsi="Source Sans Pro"/>
          <w:sz w:val="20"/>
          <w:szCs w:val="20"/>
        </w:rPr>
        <w:t>Preparar adecuada, oportuna y eficientemente las salas de audiencia oral para que se lleven a cabo las audiencias programadas por los Juzgados de Proceso Oral en materia Familiar;</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2"/>
        </w:numPr>
        <w:jc w:val="both"/>
        <w:rPr>
          <w:rFonts w:ascii="Source Sans Pro" w:hAnsi="Source Sans Pro"/>
          <w:sz w:val="20"/>
          <w:szCs w:val="20"/>
        </w:rPr>
      </w:pPr>
      <w:r w:rsidRPr="00396A4A">
        <w:rPr>
          <w:rFonts w:ascii="Source Sans Pro" w:hAnsi="Source Sans Pro"/>
          <w:sz w:val="20"/>
          <w:szCs w:val="20"/>
        </w:rPr>
        <w:t>El auxilio técnico inmediato de los Jueces de Proceso Oral en materia Familiar durante la celebración de las audiencias orales;</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2"/>
        </w:numPr>
        <w:jc w:val="both"/>
        <w:rPr>
          <w:rFonts w:ascii="Source Sans Pro" w:hAnsi="Source Sans Pro"/>
          <w:sz w:val="20"/>
          <w:szCs w:val="20"/>
        </w:rPr>
      </w:pPr>
      <w:r w:rsidRPr="00396A4A">
        <w:rPr>
          <w:rFonts w:ascii="Source Sans Pro" w:hAnsi="Source Sans Pro"/>
          <w:sz w:val="20"/>
          <w:szCs w:val="20"/>
        </w:rPr>
        <w:t>El auxilio de los Jueces de Proceso Oral en materia Familiar en la obtención de los soportes electrónicos de las audiencias que se celebren, identificándolos plenamente con el asunto al que pertenecen;</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2"/>
        </w:numPr>
        <w:jc w:val="both"/>
        <w:rPr>
          <w:rFonts w:ascii="Source Sans Pro" w:hAnsi="Source Sans Pro"/>
          <w:sz w:val="20"/>
          <w:szCs w:val="20"/>
        </w:rPr>
      </w:pPr>
      <w:r w:rsidRPr="00396A4A">
        <w:rPr>
          <w:rFonts w:ascii="Source Sans Pro" w:hAnsi="Source Sans Pro"/>
          <w:sz w:val="20"/>
          <w:szCs w:val="20"/>
        </w:rPr>
        <w:t>Emitir los respaldos y las copias de seguridad de los soportes electrónicos de las audiencias que se celebren, y entregarlos al Juzgador correspondiente para su debido resguardo;</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2"/>
        </w:numPr>
        <w:jc w:val="both"/>
        <w:rPr>
          <w:rFonts w:ascii="Source Sans Pro" w:hAnsi="Source Sans Pro"/>
          <w:sz w:val="20"/>
          <w:szCs w:val="20"/>
        </w:rPr>
      </w:pPr>
      <w:r w:rsidRPr="00396A4A">
        <w:rPr>
          <w:rFonts w:ascii="Source Sans Pro" w:hAnsi="Source Sans Pro"/>
          <w:sz w:val="20"/>
          <w:szCs w:val="20"/>
        </w:rPr>
        <w:t>Emitir las copias de los soportes electrónicos de las audiencias que se celebren, y que le sean solicitadas por el Juzgado de Proceso Oral en materia Familiar que corresponda;</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2"/>
        </w:numPr>
        <w:jc w:val="both"/>
        <w:rPr>
          <w:rFonts w:ascii="Source Sans Pro" w:hAnsi="Source Sans Pro"/>
          <w:sz w:val="20"/>
          <w:szCs w:val="20"/>
        </w:rPr>
      </w:pPr>
      <w:r w:rsidRPr="00396A4A">
        <w:rPr>
          <w:rFonts w:ascii="Source Sans Pro" w:hAnsi="Source Sans Pro"/>
          <w:sz w:val="20"/>
          <w:szCs w:val="20"/>
        </w:rPr>
        <w:t>Llevar el registro de los soportes electrónicos que se generen de las audiencias orales celebradas, identificados por juzgado, número de expediente, número consecutivo, fecha de emisión, y en su caso número de copias emitidas;</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2"/>
        </w:numPr>
        <w:jc w:val="both"/>
        <w:rPr>
          <w:rFonts w:ascii="Source Sans Pro" w:hAnsi="Source Sans Pro"/>
          <w:sz w:val="20"/>
          <w:szCs w:val="20"/>
        </w:rPr>
      </w:pPr>
      <w:r w:rsidRPr="00396A4A">
        <w:rPr>
          <w:rFonts w:ascii="Source Sans Pro" w:hAnsi="Source Sans Pro"/>
          <w:sz w:val="20"/>
          <w:szCs w:val="20"/>
        </w:rPr>
        <w:t>Rendir a la Unidad de Gestión Judicial los informes que ésta le requiera;</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2"/>
        </w:numPr>
        <w:jc w:val="both"/>
        <w:rPr>
          <w:rFonts w:ascii="Source Sans Pro" w:hAnsi="Source Sans Pro"/>
          <w:sz w:val="20"/>
          <w:szCs w:val="20"/>
        </w:rPr>
      </w:pPr>
      <w:r w:rsidRPr="00396A4A">
        <w:rPr>
          <w:rFonts w:ascii="Source Sans Pro" w:hAnsi="Source Sans Pro"/>
          <w:sz w:val="20"/>
          <w:szCs w:val="20"/>
        </w:rPr>
        <w:t>Diseñar y proponer al Director General de Gestión Judicial  los mecanismos que hagan más eficiente el desarrollo de sus funciones; y</w:t>
      </w:r>
    </w:p>
    <w:p w:rsidR="009961C1" w:rsidRPr="005D577D" w:rsidRDefault="009961C1" w:rsidP="005D577D">
      <w:pPr>
        <w:jc w:val="both"/>
        <w:rPr>
          <w:rFonts w:ascii="Source Sans Pro" w:hAnsi="Source Sans Pro"/>
          <w:sz w:val="20"/>
          <w:szCs w:val="20"/>
        </w:rPr>
      </w:pPr>
    </w:p>
    <w:p w:rsidR="009961C1" w:rsidRPr="00396A4A" w:rsidRDefault="00BF083B" w:rsidP="00941C69">
      <w:pPr>
        <w:pStyle w:val="Prrafodelista"/>
        <w:numPr>
          <w:ilvl w:val="0"/>
          <w:numId w:val="132"/>
        </w:numPr>
        <w:jc w:val="both"/>
        <w:rPr>
          <w:rFonts w:ascii="Source Sans Pro" w:hAnsi="Source Sans Pro"/>
          <w:sz w:val="20"/>
          <w:szCs w:val="20"/>
        </w:rPr>
      </w:pPr>
      <w:r w:rsidRPr="00BF083B">
        <w:rPr>
          <w:rFonts w:ascii="Source Sans Pro" w:hAnsi="Source Sans Pro"/>
          <w:sz w:val="20"/>
          <w:szCs w:val="20"/>
        </w:rPr>
        <w:t>Las demás que determinen el Presidente del Tribunal y el Director General de Gestión Judicial.</w:t>
      </w:r>
    </w:p>
    <w:p w:rsidR="00BF083B" w:rsidRDefault="00BF083B" w:rsidP="00BF083B">
      <w:pPr>
        <w:pStyle w:val="Prrafodelista"/>
        <w:ind w:left="1068"/>
        <w:jc w:val="right"/>
        <w:rPr>
          <w:rFonts w:ascii="Source Sans Pro" w:hAnsi="Source Sans Pro" w:cs="Arial"/>
          <w:i/>
          <w:iCs/>
          <w:color w:val="9F2241"/>
          <w:sz w:val="18"/>
          <w:szCs w:val="18"/>
        </w:rPr>
      </w:pPr>
    </w:p>
    <w:p w:rsidR="00BF083B" w:rsidRPr="00084C68" w:rsidRDefault="00BF083B" w:rsidP="00BF083B">
      <w:pPr>
        <w:pStyle w:val="Prrafodelista"/>
        <w:ind w:left="1068"/>
        <w:jc w:val="right"/>
        <w:rPr>
          <w:rFonts w:ascii="Source Sans Pro" w:hAnsi="Source Sans Pro" w:cs="Arial"/>
          <w:i/>
          <w:iCs/>
          <w:color w:val="9F2241"/>
          <w:sz w:val="18"/>
          <w:szCs w:val="18"/>
        </w:rPr>
      </w:pPr>
      <w:r>
        <w:rPr>
          <w:rFonts w:ascii="Source Sans Pro" w:hAnsi="Source Sans Pro" w:cs="Arial"/>
          <w:i/>
          <w:iCs/>
          <w:color w:val="9F2241"/>
          <w:sz w:val="18"/>
          <w:szCs w:val="18"/>
        </w:rPr>
        <w:t>Inciso</w:t>
      </w:r>
      <w:r w:rsidRPr="00084C68">
        <w:rPr>
          <w:rFonts w:ascii="Source Sans Pro" w:hAnsi="Source Sans Pro" w:cs="Arial"/>
          <w:i/>
          <w:iCs/>
          <w:color w:val="9F2241"/>
          <w:sz w:val="18"/>
          <w:szCs w:val="18"/>
        </w:rPr>
        <w:t xml:space="preserve"> reformado G.O.CDMX 29/11/24</w:t>
      </w:r>
    </w:p>
    <w:p w:rsidR="009961C1" w:rsidRPr="00BF083B"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lang w:val="es-MX"/>
        </w:rPr>
      </w:pPr>
      <w:r w:rsidRPr="005D577D">
        <w:rPr>
          <w:rFonts w:ascii="Source Sans Pro" w:hAnsi="Source Sans Pro"/>
          <w:b/>
          <w:sz w:val="20"/>
          <w:szCs w:val="20"/>
          <w:lang w:val="es-MX"/>
        </w:rPr>
        <w:t>Artículo 95</w:t>
      </w:r>
      <w:r w:rsidRPr="005D577D">
        <w:rPr>
          <w:rFonts w:ascii="Source Sans Pro" w:hAnsi="Source Sans Pro"/>
          <w:sz w:val="20"/>
          <w:szCs w:val="20"/>
          <w:lang w:val="es-MX"/>
        </w:rPr>
        <w:t>. Para ser titular de la Unidad de Supervisión de Medidas Cautelares y de la Suspensión Condicional del Proceso se requiere:</w:t>
      </w:r>
    </w:p>
    <w:p w:rsidR="009961C1" w:rsidRPr="005D577D" w:rsidRDefault="009961C1" w:rsidP="005D577D">
      <w:pPr>
        <w:jc w:val="both"/>
        <w:rPr>
          <w:rFonts w:ascii="Source Sans Pro" w:hAnsi="Source Sans Pro"/>
          <w:sz w:val="20"/>
          <w:szCs w:val="20"/>
          <w:lang w:val="es-MX"/>
        </w:rPr>
      </w:pPr>
    </w:p>
    <w:p w:rsidR="009961C1" w:rsidRPr="00396A4A" w:rsidRDefault="009961C1" w:rsidP="00941C69">
      <w:pPr>
        <w:pStyle w:val="Prrafodelista"/>
        <w:numPr>
          <w:ilvl w:val="0"/>
          <w:numId w:val="133"/>
        </w:numPr>
        <w:jc w:val="both"/>
        <w:rPr>
          <w:rFonts w:ascii="Source Sans Pro" w:hAnsi="Source Sans Pro"/>
          <w:sz w:val="20"/>
          <w:szCs w:val="20"/>
          <w:lang w:val="es-MX"/>
        </w:rPr>
      </w:pPr>
      <w:r w:rsidRPr="00396A4A">
        <w:rPr>
          <w:rFonts w:ascii="Source Sans Pro" w:hAnsi="Source Sans Pro"/>
          <w:sz w:val="20"/>
          <w:szCs w:val="20"/>
          <w:lang w:val="es-MX"/>
        </w:rPr>
        <w:t>Tener cuando menos treinta años cumplidos al día de la asignación.</w:t>
      </w:r>
    </w:p>
    <w:p w:rsidR="009961C1" w:rsidRPr="005D577D" w:rsidRDefault="009961C1" w:rsidP="005D577D">
      <w:pPr>
        <w:jc w:val="both"/>
        <w:rPr>
          <w:rFonts w:ascii="Source Sans Pro" w:hAnsi="Source Sans Pro"/>
          <w:sz w:val="20"/>
          <w:szCs w:val="20"/>
          <w:lang w:val="es-MX"/>
        </w:rPr>
      </w:pPr>
    </w:p>
    <w:p w:rsidR="009961C1" w:rsidRPr="00396A4A" w:rsidRDefault="009961C1" w:rsidP="00941C69">
      <w:pPr>
        <w:pStyle w:val="Prrafodelista"/>
        <w:numPr>
          <w:ilvl w:val="0"/>
          <w:numId w:val="133"/>
        </w:numPr>
        <w:jc w:val="both"/>
        <w:rPr>
          <w:rFonts w:ascii="Source Sans Pro" w:hAnsi="Source Sans Pro"/>
          <w:sz w:val="20"/>
          <w:szCs w:val="20"/>
          <w:lang w:val="es-MX"/>
        </w:rPr>
      </w:pPr>
      <w:r w:rsidRPr="00396A4A">
        <w:rPr>
          <w:rFonts w:ascii="Source Sans Pro" w:hAnsi="Source Sans Pro"/>
          <w:sz w:val="20"/>
          <w:szCs w:val="20"/>
          <w:lang w:val="es-MX"/>
        </w:rPr>
        <w:t>Contar con título y cédula legalmente expedidos por autoridad o institución  legalmente facultada para ello, afín a las tareas de su encomienda, y</w:t>
      </w:r>
    </w:p>
    <w:p w:rsidR="009961C1" w:rsidRPr="005D577D" w:rsidRDefault="009961C1" w:rsidP="005D577D">
      <w:pPr>
        <w:jc w:val="both"/>
        <w:rPr>
          <w:rFonts w:ascii="Source Sans Pro" w:hAnsi="Source Sans Pro"/>
          <w:sz w:val="20"/>
          <w:szCs w:val="20"/>
          <w:lang w:val="es-MX"/>
        </w:rPr>
      </w:pPr>
    </w:p>
    <w:p w:rsidR="009961C1" w:rsidRPr="00396A4A" w:rsidRDefault="009961C1" w:rsidP="00941C69">
      <w:pPr>
        <w:pStyle w:val="Prrafodelista"/>
        <w:numPr>
          <w:ilvl w:val="0"/>
          <w:numId w:val="133"/>
        </w:numPr>
        <w:jc w:val="both"/>
        <w:rPr>
          <w:rFonts w:ascii="Source Sans Pro" w:hAnsi="Source Sans Pro"/>
          <w:sz w:val="20"/>
          <w:szCs w:val="20"/>
          <w:lang w:val="es-MX"/>
        </w:rPr>
      </w:pPr>
      <w:r w:rsidRPr="00396A4A">
        <w:rPr>
          <w:rFonts w:ascii="Source Sans Pro" w:hAnsi="Source Sans Pro"/>
          <w:sz w:val="20"/>
          <w:szCs w:val="20"/>
          <w:lang w:val="es-MX"/>
        </w:rPr>
        <w:t>No haber sido condenado en sentencia ejecutoriada por delito doloso.</w:t>
      </w:r>
    </w:p>
    <w:p w:rsidR="009961C1" w:rsidRPr="005D577D" w:rsidRDefault="009961C1" w:rsidP="005D577D">
      <w:pPr>
        <w:jc w:val="both"/>
        <w:rPr>
          <w:rFonts w:ascii="Source Sans Pro" w:hAnsi="Source Sans Pro"/>
          <w:b/>
          <w:sz w:val="20"/>
          <w:szCs w:val="20"/>
          <w:lang w:val="es-MX"/>
        </w:rPr>
      </w:pPr>
    </w:p>
    <w:p w:rsidR="009961C1" w:rsidRPr="005D577D" w:rsidRDefault="009961C1" w:rsidP="005D577D">
      <w:pPr>
        <w:jc w:val="both"/>
        <w:rPr>
          <w:rFonts w:ascii="Source Sans Pro" w:hAnsi="Source Sans Pro"/>
          <w:sz w:val="20"/>
          <w:szCs w:val="20"/>
          <w:lang w:val="es-MX"/>
        </w:rPr>
      </w:pPr>
      <w:r w:rsidRPr="005D577D">
        <w:rPr>
          <w:rFonts w:ascii="Source Sans Pro" w:hAnsi="Source Sans Pro"/>
          <w:b/>
          <w:sz w:val="20"/>
          <w:szCs w:val="20"/>
          <w:lang w:val="es-MX"/>
        </w:rPr>
        <w:t>Artículo 96</w:t>
      </w:r>
      <w:r w:rsidRPr="005D577D">
        <w:rPr>
          <w:rFonts w:ascii="Source Sans Pro" w:hAnsi="Source Sans Pro"/>
          <w:sz w:val="20"/>
          <w:szCs w:val="20"/>
          <w:lang w:val="es-MX"/>
        </w:rPr>
        <w:t xml:space="preserve">. Para ser </w:t>
      </w:r>
      <w:r w:rsidRPr="005D577D">
        <w:rPr>
          <w:rFonts w:ascii="Source Sans Pro" w:hAnsi="Source Sans Pro"/>
          <w:bCs/>
          <w:sz w:val="20"/>
          <w:szCs w:val="20"/>
          <w:lang w:val="es-MX"/>
        </w:rPr>
        <w:t>supervisor</w:t>
      </w:r>
      <w:r w:rsidRPr="005D577D">
        <w:rPr>
          <w:rFonts w:ascii="Source Sans Pro" w:hAnsi="Source Sans Pro"/>
          <w:sz w:val="20"/>
          <w:szCs w:val="20"/>
          <w:lang w:val="es-MX"/>
        </w:rPr>
        <w:t xml:space="preserve"> de medidas cautelares y de la suspensión condicional del proceso se requiere:</w:t>
      </w:r>
    </w:p>
    <w:p w:rsidR="009961C1" w:rsidRPr="005D577D" w:rsidRDefault="009961C1" w:rsidP="005D577D">
      <w:pPr>
        <w:jc w:val="both"/>
        <w:rPr>
          <w:rFonts w:ascii="Source Sans Pro" w:hAnsi="Source Sans Pro"/>
          <w:sz w:val="20"/>
          <w:szCs w:val="20"/>
          <w:lang w:val="es-MX"/>
        </w:rPr>
      </w:pPr>
    </w:p>
    <w:p w:rsidR="009961C1" w:rsidRPr="00396A4A" w:rsidRDefault="009961C1" w:rsidP="00941C69">
      <w:pPr>
        <w:pStyle w:val="Prrafodelista"/>
        <w:numPr>
          <w:ilvl w:val="0"/>
          <w:numId w:val="134"/>
        </w:numPr>
        <w:jc w:val="both"/>
        <w:rPr>
          <w:rFonts w:ascii="Source Sans Pro" w:hAnsi="Source Sans Pro"/>
          <w:sz w:val="20"/>
          <w:szCs w:val="20"/>
          <w:lang w:val="es-MX"/>
        </w:rPr>
      </w:pPr>
      <w:r w:rsidRPr="00396A4A">
        <w:rPr>
          <w:rFonts w:ascii="Source Sans Pro" w:hAnsi="Source Sans Pro"/>
          <w:sz w:val="20"/>
          <w:szCs w:val="20"/>
          <w:lang w:val="es-MX"/>
        </w:rPr>
        <w:t>Tener cuando menos veinticinco años cumplidos al día de la asignación.</w:t>
      </w:r>
    </w:p>
    <w:p w:rsidR="009961C1" w:rsidRPr="005D577D" w:rsidRDefault="009961C1" w:rsidP="005D577D">
      <w:pPr>
        <w:jc w:val="both"/>
        <w:rPr>
          <w:rFonts w:ascii="Source Sans Pro" w:hAnsi="Source Sans Pro"/>
          <w:sz w:val="20"/>
          <w:szCs w:val="20"/>
          <w:lang w:val="es-MX"/>
        </w:rPr>
      </w:pPr>
    </w:p>
    <w:p w:rsidR="009961C1" w:rsidRPr="00396A4A" w:rsidRDefault="009961C1" w:rsidP="00941C69">
      <w:pPr>
        <w:pStyle w:val="Prrafodelista"/>
        <w:numPr>
          <w:ilvl w:val="0"/>
          <w:numId w:val="134"/>
        </w:numPr>
        <w:jc w:val="both"/>
        <w:rPr>
          <w:rFonts w:ascii="Source Sans Pro" w:hAnsi="Source Sans Pro"/>
          <w:sz w:val="20"/>
          <w:szCs w:val="20"/>
          <w:lang w:val="es-MX"/>
        </w:rPr>
      </w:pPr>
      <w:r w:rsidRPr="00396A4A">
        <w:rPr>
          <w:rFonts w:ascii="Source Sans Pro" w:hAnsi="Source Sans Pro"/>
          <w:sz w:val="20"/>
          <w:szCs w:val="20"/>
          <w:lang w:val="es-MX"/>
        </w:rPr>
        <w:t>Contar con título y cédula universitarios legalmente expedidos por autoridad o institución  legalmente facultada para ello afín a las tareas de su encomienda.</w:t>
      </w:r>
    </w:p>
    <w:p w:rsidR="009961C1" w:rsidRPr="005D577D" w:rsidRDefault="009961C1" w:rsidP="005D577D">
      <w:pPr>
        <w:jc w:val="both"/>
        <w:rPr>
          <w:rFonts w:ascii="Source Sans Pro" w:hAnsi="Source Sans Pro"/>
          <w:sz w:val="20"/>
          <w:szCs w:val="20"/>
          <w:lang w:val="es-MX"/>
        </w:rPr>
      </w:pPr>
    </w:p>
    <w:p w:rsidR="009961C1" w:rsidRPr="00396A4A" w:rsidRDefault="009961C1" w:rsidP="00941C69">
      <w:pPr>
        <w:pStyle w:val="Prrafodelista"/>
        <w:numPr>
          <w:ilvl w:val="0"/>
          <w:numId w:val="134"/>
        </w:numPr>
        <w:jc w:val="both"/>
        <w:rPr>
          <w:rFonts w:ascii="Source Sans Pro" w:hAnsi="Source Sans Pro"/>
          <w:sz w:val="20"/>
          <w:szCs w:val="20"/>
          <w:lang w:val="es-MX"/>
        </w:rPr>
      </w:pPr>
      <w:r w:rsidRPr="00396A4A">
        <w:rPr>
          <w:rFonts w:ascii="Source Sans Pro" w:hAnsi="Source Sans Pro"/>
          <w:sz w:val="20"/>
          <w:szCs w:val="20"/>
          <w:lang w:val="es-MX"/>
        </w:rPr>
        <w:t>No haber sido condenado en sentencia ejecutoriada por delito doloso, y</w:t>
      </w:r>
    </w:p>
    <w:p w:rsidR="009961C1" w:rsidRPr="005D577D" w:rsidRDefault="009961C1" w:rsidP="005D577D">
      <w:pPr>
        <w:jc w:val="both"/>
        <w:rPr>
          <w:rFonts w:ascii="Source Sans Pro" w:hAnsi="Source Sans Pro"/>
          <w:sz w:val="20"/>
          <w:szCs w:val="20"/>
          <w:lang w:val="es-MX"/>
        </w:rPr>
      </w:pPr>
    </w:p>
    <w:p w:rsidR="009961C1" w:rsidRPr="00396A4A" w:rsidRDefault="009961C1" w:rsidP="00941C69">
      <w:pPr>
        <w:pStyle w:val="Prrafodelista"/>
        <w:numPr>
          <w:ilvl w:val="0"/>
          <w:numId w:val="134"/>
        </w:numPr>
        <w:jc w:val="both"/>
        <w:rPr>
          <w:rFonts w:ascii="Source Sans Pro" w:hAnsi="Source Sans Pro"/>
          <w:b/>
          <w:sz w:val="20"/>
          <w:szCs w:val="20"/>
          <w:lang w:val="es-MX"/>
        </w:rPr>
      </w:pPr>
      <w:r w:rsidRPr="00396A4A">
        <w:rPr>
          <w:rFonts w:ascii="Source Sans Pro" w:hAnsi="Source Sans Pro"/>
          <w:sz w:val="20"/>
          <w:szCs w:val="20"/>
          <w:lang w:val="es-MX"/>
        </w:rPr>
        <w:t xml:space="preserve">Haber </w:t>
      </w:r>
      <w:r w:rsidRPr="00396A4A">
        <w:rPr>
          <w:rFonts w:ascii="Source Sans Pro" w:hAnsi="Source Sans Pro"/>
          <w:bCs/>
          <w:sz w:val="20"/>
          <w:szCs w:val="20"/>
          <w:lang w:val="es-MX"/>
        </w:rPr>
        <w:t>acreditado</w:t>
      </w:r>
      <w:r w:rsidRPr="00396A4A">
        <w:rPr>
          <w:rFonts w:ascii="Source Sans Pro" w:hAnsi="Source Sans Pro"/>
          <w:sz w:val="20"/>
          <w:szCs w:val="20"/>
          <w:lang w:val="es-MX"/>
        </w:rPr>
        <w:t xml:space="preserve"> el examen de aptitud que elabore el Instituto de Estudios Judiciales.</w:t>
      </w:r>
    </w:p>
    <w:p w:rsidR="009961C1" w:rsidRPr="005D577D" w:rsidRDefault="009961C1" w:rsidP="005D577D">
      <w:pPr>
        <w:jc w:val="both"/>
        <w:rPr>
          <w:rFonts w:ascii="Source Sans Pro" w:hAnsi="Source Sans Pro"/>
          <w:b/>
          <w:sz w:val="20"/>
          <w:szCs w:val="20"/>
          <w:lang w:val="es-MX"/>
        </w:rPr>
      </w:pPr>
    </w:p>
    <w:p w:rsidR="009961C1" w:rsidRPr="005D577D" w:rsidRDefault="009961C1" w:rsidP="005D577D">
      <w:pPr>
        <w:jc w:val="both"/>
        <w:rPr>
          <w:rFonts w:ascii="Source Sans Pro" w:hAnsi="Source Sans Pro"/>
          <w:sz w:val="20"/>
          <w:szCs w:val="20"/>
          <w:lang w:val="es-MX"/>
        </w:rPr>
      </w:pPr>
      <w:r w:rsidRPr="005D577D">
        <w:rPr>
          <w:rFonts w:ascii="Source Sans Pro" w:hAnsi="Source Sans Pro"/>
          <w:b/>
          <w:sz w:val="20"/>
          <w:szCs w:val="20"/>
          <w:lang w:val="es-MX"/>
        </w:rPr>
        <w:t>Artículo 97</w:t>
      </w:r>
      <w:r w:rsidRPr="005D577D">
        <w:rPr>
          <w:rFonts w:ascii="Source Sans Pro" w:hAnsi="Source Sans Pro"/>
          <w:sz w:val="20"/>
          <w:szCs w:val="20"/>
          <w:lang w:val="es-MX"/>
        </w:rPr>
        <w:t xml:space="preserve">. La Unidad de Supervisión de Medidas Cautelares y de la Suspensión Condicional del Proceso ejercerá las atribuciones que confiere el Código Nacional de Procedimientos Penales, y tendrá, además, las siguientes: </w:t>
      </w:r>
    </w:p>
    <w:p w:rsidR="009961C1" w:rsidRPr="005D577D" w:rsidRDefault="009961C1" w:rsidP="005D577D">
      <w:pPr>
        <w:jc w:val="both"/>
        <w:rPr>
          <w:rFonts w:ascii="Source Sans Pro" w:hAnsi="Source Sans Pro"/>
          <w:sz w:val="20"/>
          <w:szCs w:val="20"/>
          <w:lang w:val="es-MX"/>
        </w:rPr>
      </w:pPr>
    </w:p>
    <w:p w:rsidR="009961C1" w:rsidRPr="00396A4A" w:rsidRDefault="009961C1" w:rsidP="00941C69">
      <w:pPr>
        <w:pStyle w:val="Prrafodelista"/>
        <w:numPr>
          <w:ilvl w:val="0"/>
          <w:numId w:val="135"/>
        </w:numPr>
        <w:jc w:val="both"/>
        <w:rPr>
          <w:rFonts w:ascii="Source Sans Pro" w:hAnsi="Source Sans Pro"/>
          <w:sz w:val="20"/>
          <w:szCs w:val="20"/>
          <w:lang w:val="es-MX"/>
        </w:rPr>
      </w:pPr>
      <w:r w:rsidRPr="00396A4A">
        <w:rPr>
          <w:rFonts w:ascii="Source Sans Pro" w:hAnsi="Source Sans Pro"/>
          <w:sz w:val="20"/>
          <w:szCs w:val="20"/>
          <w:lang w:val="es-MX"/>
        </w:rPr>
        <w:lastRenderedPageBreak/>
        <w:t>Entrevistar al imputado previamente a la realización de cualquier audiencia sobre medidas cautelares, para obtener información relevante para decidir sobre las medidas cautelares.</w:t>
      </w:r>
    </w:p>
    <w:p w:rsidR="009961C1" w:rsidRPr="005D577D" w:rsidRDefault="009961C1" w:rsidP="005D577D">
      <w:pPr>
        <w:jc w:val="both"/>
        <w:rPr>
          <w:rFonts w:ascii="Source Sans Pro" w:hAnsi="Source Sans Pro"/>
          <w:sz w:val="20"/>
          <w:szCs w:val="20"/>
          <w:lang w:val="es-MX"/>
        </w:rPr>
      </w:pPr>
    </w:p>
    <w:p w:rsidR="009961C1" w:rsidRPr="005D577D" w:rsidRDefault="009961C1" w:rsidP="00396A4A">
      <w:pPr>
        <w:ind w:left="708"/>
        <w:jc w:val="both"/>
        <w:rPr>
          <w:rFonts w:ascii="Source Sans Pro" w:hAnsi="Source Sans Pro"/>
          <w:sz w:val="20"/>
          <w:szCs w:val="20"/>
          <w:lang w:val="es-MX"/>
        </w:rPr>
      </w:pPr>
      <w:r w:rsidRPr="005D577D">
        <w:rPr>
          <w:rFonts w:ascii="Source Sans Pro" w:hAnsi="Source Sans Pro"/>
          <w:sz w:val="20"/>
          <w:szCs w:val="20"/>
          <w:lang w:val="es-MX"/>
        </w:rPr>
        <w:t xml:space="preserve">Antes de empezar la entrevista, el funcionario encargado debe hacerle saber el objetivo de la entrevista, que tiene derecho a que su defensor esté presente durante la misma, que puede abstenerse de suministrar información y que aquélla que proporcione no podrá ser usada para demostrar su culpabilidad. </w:t>
      </w:r>
    </w:p>
    <w:p w:rsidR="009961C1" w:rsidRPr="005D577D" w:rsidRDefault="009961C1" w:rsidP="005D577D">
      <w:pPr>
        <w:jc w:val="both"/>
        <w:rPr>
          <w:rFonts w:ascii="Source Sans Pro" w:hAnsi="Source Sans Pro"/>
          <w:sz w:val="20"/>
          <w:szCs w:val="20"/>
          <w:lang w:val="es-MX"/>
        </w:rPr>
      </w:pPr>
    </w:p>
    <w:p w:rsidR="009961C1" w:rsidRPr="005D577D" w:rsidRDefault="009961C1" w:rsidP="00396A4A">
      <w:pPr>
        <w:ind w:left="708"/>
        <w:jc w:val="both"/>
        <w:rPr>
          <w:rFonts w:ascii="Source Sans Pro" w:hAnsi="Source Sans Pro"/>
          <w:sz w:val="20"/>
          <w:szCs w:val="20"/>
          <w:lang w:val="es-MX"/>
        </w:rPr>
      </w:pPr>
      <w:r w:rsidRPr="005D577D">
        <w:rPr>
          <w:rFonts w:ascii="Source Sans Pro" w:hAnsi="Source Sans Pro"/>
          <w:sz w:val="20"/>
          <w:szCs w:val="20"/>
          <w:lang w:val="es-MX"/>
        </w:rPr>
        <w:t xml:space="preserve">La entrevista se llevará a cabo con la presencia de la o del defensor público o privado; que deberá estar acreditado ante el órgano judicial respectivo. </w:t>
      </w:r>
    </w:p>
    <w:p w:rsidR="009961C1" w:rsidRPr="005D577D" w:rsidRDefault="009961C1" w:rsidP="005D577D">
      <w:pPr>
        <w:jc w:val="both"/>
        <w:rPr>
          <w:rFonts w:ascii="Source Sans Pro" w:hAnsi="Source Sans Pro"/>
          <w:sz w:val="20"/>
          <w:szCs w:val="20"/>
          <w:lang w:val="es-MX"/>
        </w:rPr>
      </w:pPr>
    </w:p>
    <w:p w:rsidR="009961C1" w:rsidRPr="00396A4A" w:rsidRDefault="009961C1" w:rsidP="00941C69">
      <w:pPr>
        <w:pStyle w:val="Prrafodelista"/>
        <w:numPr>
          <w:ilvl w:val="0"/>
          <w:numId w:val="135"/>
        </w:numPr>
        <w:jc w:val="both"/>
        <w:rPr>
          <w:rFonts w:ascii="Source Sans Pro" w:hAnsi="Source Sans Pro"/>
          <w:sz w:val="20"/>
          <w:szCs w:val="20"/>
          <w:lang w:val="es-MX"/>
        </w:rPr>
      </w:pPr>
      <w:r w:rsidRPr="00396A4A">
        <w:rPr>
          <w:rFonts w:ascii="Source Sans Pro" w:hAnsi="Source Sans Pro"/>
          <w:sz w:val="20"/>
          <w:szCs w:val="20"/>
          <w:lang w:val="es-MX"/>
        </w:rPr>
        <w:t xml:space="preserve">Verificar la información proporcionada por el imputado y recolectar aquella otra que sea relevante para decidir o modificar las medidas, de modo tal que éstas resulten adecuadas para que el imputado cumpla con sus obligaciones procesales. </w:t>
      </w:r>
    </w:p>
    <w:p w:rsidR="009961C1" w:rsidRPr="005D577D" w:rsidRDefault="009961C1" w:rsidP="005D577D">
      <w:pPr>
        <w:jc w:val="both"/>
        <w:rPr>
          <w:rFonts w:ascii="Source Sans Pro" w:hAnsi="Source Sans Pro"/>
          <w:sz w:val="20"/>
          <w:szCs w:val="20"/>
          <w:lang w:val="es-MX"/>
        </w:rPr>
      </w:pPr>
    </w:p>
    <w:p w:rsidR="009961C1" w:rsidRPr="005D577D" w:rsidRDefault="009961C1" w:rsidP="00396A4A">
      <w:pPr>
        <w:ind w:left="708"/>
        <w:jc w:val="both"/>
        <w:rPr>
          <w:rFonts w:ascii="Source Sans Pro" w:hAnsi="Source Sans Pro"/>
          <w:sz w:val="20"/>
          <w:szCs w:val="20"/>
          <w:lang w:val="es-MX"/>
        </w:rPr>
      </w:pPr>
      <w:r w:rsidRPr="005D577D">
        <w:rPr>
          <w:rFonts w:ascii="Source Sans Pro" w:hAnsi="Source Sans Pro"/>
          <w:sz w:val="20"/>
          <w:szCs w:val="20"/>
          <w:lang w:val="es-MX"/>
        </w:rPr>
        <w:t>La información deberá incluir datos sobre la historia personal del imputado, sus lazos con la comunidad, relaciones familiares, amistades, empleos, lugares de residencia, estudios, antecedentes penales, y cualquier otra información pertinente.</w:t>
      </w:r>
    </w:p>
    <w:p w:rsidR="009961C1" w:rsidRPr="005D577D" w:rsidRDefault="009961C1" w:rsidP="005D577D">
      <w:pPr>
        <w:jc w:val="both"/>
        <w:rPr>
          <w:rFonts w:ascii="Source Sans Pro" w:hAnsi="Source Sans Pro"/>
          <w:sz w:val="20"/>
          <w:szCs w:val="20"/>
          <w:lang w:val="es-MX"/>
        </w:rPr>
      </w:pPr>
    </w:p>
    <w:p w:rsidR="009961C1" w:rsidRPr="00396A4A" w:rsidRDefault="009961C1" w:rsidP="00941C69">
      <w:pPr>
        <w:pStyle w:val="Prrafodelista"/>
        <w:numPr>
          <w:ilvl w:val="0"/>
          <w:numId w:val="135"/>
        </w:numPr>
        <w:jc w:val="both"/>
        <w:rPr>
          <w:rFonts w:ascii="Source Sans Pro" w:hAnsi="Source Sans Pro"/>
          <w:sz w:val="20"/>
          <w:szCs w:val="20"/>
          <w:lang w:val="es-MX"/>
        </w:rPr>
      </w:pPr>
      <w:r w:rsidRPr="00396A4A">
        <w:rPr>
          <w:rFonts w:ascii="Source Sans Pro" w:hAnsi="Source Sans Pro"/>
          <w:sz w:val="20"/>
          <w:szCs w:val="20"/>
          <w:lang w:val="es-MX"/>
        </w:rPr>
        <w:t xml:space="preserve">Elaborar reportes para </w:t>
      </w:r>
      <w:r w:rsidRPr="00396A4A">
        <w:rPr>
          <w:rFonts w:ascii="Source Sans Pro" w:hAnsi="Source Sans Pro"/>
          <w:bCs/>
          <w:sz w:val="20"/>
          <w:szCs w:val="20"/>
          <w:lang w:val="es-MX"/>
        </w:rPr>
        <w:t>las partes</w:t>
      </w:r>
      <w:r w:rsidRPr="00396A4A">
        <w:rPr>
          <w:rFonts w:ascii="Source Sans Pro" w:hAnsi="Source Sans Pro"/>
          <w:sz w:val="20"/>
          <w:szCs w:val="20"/>
          <w:lang w:val="es-MX"/>
        </w:rPr>
        <w:t xml:space="preserve">, </w:t>
      </w:r>
      <w:r w:rsidRPr="00396A4A">
        <w:rPr>
          <w:rFonts w:ascii="Source Sans Pro" w:hAnsi="Source Sans Pro"/>
          <w:bCs/>
          <w:sz w:val="20"/>
          <w:szCs w:val="20"/>
          <w:lang w:val="es-MX"/>
        </w:rPr>
        <w:t>denominadas opiniones técnicas, así como evaluaciones previas para el órgano jurisdiccional</w:t>
      </w:r>
      <w:r w:rsidRPr="00396A4A">
        <w:rPr>
          <w:rFonts w:ascii="Source Sans Pro" w:hAnsi="Source Sans Pro"/>
          <w:sz w:val="20"/>
          <w:szCs w:val="20"/>
          <w:lang w:val="es-MX"/>
        </w:rPr>
        <w:t xml:space="preserve"> que contengan la información recabada en sus indagaciones, así como sus observaciones y recomendaciones sobre la necesidad y el tipo de medidas cautelares que sería necesario imponer al imputado para asegurar la protección e integridad de la víctima, de los testigos o de terceros; el desarrollo de la investigación o la comparecencia del imputado al proceso.</w:t>
      </w:r>
    </w:p>
    <w:p w:rsidR="009961C1" w:rsidRPr="005D577D" w:rsidRDefault="009961C1" w:rsidP="005D577D">
      <w:pPr>
        <w:jc w:val="both"/>
        <w:rPr>
          <w:rFonts w:ascii="Source Sans Pro" w:hAnsi="Source Sans Pro"/>
          <w:sz w:val="20"/>
          <w:szCs w:val="20"/>
          <w:lang w:val="es-MX"/>
        </w:rPr>
      </w:pPr>
    </w:p>
    <w:p w:rsidR="009961C1" w:rsidRPr="005D577D" w:rsidRDefault="009961C1" w:rsidP="00396A4A">
      <w:pPr>
        <w:ind w:left="708"/>
        <w:jc w:val="both"/>
        <w:rPr>
          <w:rFonts w:ascii="Source Sans Pro" w:hAnsi="Source Sans Pro"/>
          <w:sz w:val="20"/>
          <w:szCs w:val="20"/>
          <w:lang w:val="es-MX"/>
        </w:rPr>
      </w:pPr>
      <w:r w:rsidRPr="005D577D">
        <w:rPr>
          <w:rFonts w:ascii="Source Sans Pro" w:hAnsi="Source Sans Pro"/>
          <w:sz w:val="20"/>
          <w:szCs w:val="20"/>
          <w:lang w:val="es-MX"/>
        </w:rPr>
        <w:t>En caso de urgencia las evaluaciones previas podrán hacerse de manera verbal en una audiencia ante la o el Juez con la presencia de las partes. Cuando la publicidad afecte innecesariamente los derechos de la o el imputado, a solicitud de éste, la audiencia podrá celebrarse en privado, siempre que sea grabada y preservada en el registro, bajo reserva, hasta que no exista justificación para levantarla.</w:t>
      </w:r>
    </w:p>
    <w:p w:rsidR="009961C1" w:rsidRPr="005D577D" w:rsidRDefault="009961C1" w:rsidP="005D577D">
      <w:pPr>
        <w:jc w:val="both"/>
        <w:rPr>
          <w:rFonts w:ascii="Source Sans Pro" w:hAnsi="Source Sans Pro"/>
          <w:sz w:val="20"/>
          <w:szCs w:val="20"/>
          <w:lang w:val="es-MX"/>
        </w:rPr>
      </w:pPr>
    </w:p>
    <w:p w:rsidR="009961C1" w:rsidRPr="00396A4A" w:rsidRDefault="009961C1" w:rsidP="00941C69">
      <w:pPr>
        <w:pStyle w:val="Prrafodelista"/>
        <w:numPr>
          <w:ilvl w:val="0"/>
          <w:numId w:val="135"/>
        </w:numPr>
        <w:jc w:val="both"/>
        <w:rPr>
          <w:rFonts w:ascii="Source Sans Pro" w:hAnsi="Source Sans Pro"/>
          <w:sz w:val="20"/>
          <w:szCs w:val="20"/>
          <w:lang w:val="es-MX"/>
        </w:rPr>
      </w:pPr>
      <w:r w:rsidRPr="00396A4A">
        <w:rPr>
          <w:rFonts w:ascii="Source Sans Pro" w:hAnsi="Source Sans Pro"/>
          <w:sz w:val="20"/>
          <w:szCs w:val="20"/>
          <w:lang w:val="es-MX"/>
        </w:rPr>
        <w:t>Entregar a las partes, al inicio de la audiencia en la que se discutan medidas cautelares, copias de los reportes relacionados con las mismas y recogerlos al término de la audiencia, y</w:t>
      </w:r>
    </w:p>
    <w:p w:rsidR="009961C1" w:rsidRPr="005D577D" w:rsidRDefault="009961C1" w:rsidP="005D577D">
      <w:pPr>
        <w:jc w:val="both"/>
        <w:rPr>
          <w:rFonts w:ascii="Source Sans Pro" w:hAnsi="Source Sans Pro"/>
          <w:sz w:val="20"/>
          <w:szCs w:val="20"/>
          <w:lang w:val="es-MX"/>
        </w:rPr>
      </w:pPr>
    </w:p>
    <w:p w:rsidR="00396A4A" w:rsidRPr="00396A4A" w:rsidRDefault="009961C1" w:rsidP="00941C69">
      <w:pPr>
        <w:pStyle w:val="Prrafodelista"/>
        <w:numPr>
          <w:ilvl w:val="0"/>
          <w:numId w:val="135"/>
        </w:numPr>
        <w:jc w:val="both"/>
        <w:rPr>
          <w:rFonts w:ascii="Source Sans Pro" w:hAnsi="Source Sans Pro"/>
          <w:sz w:val="20"/>
          <w:szCs w:val="20"/>
          <w:lang w:val="es-MX"/>
        </w:rPr>
      </w:pPr>
      <w:r w:rsidRPr="00396A4A">
        <w:rPr>
          <w:rFonts w:ascii="Source Sans Pro" w:hAnsi="Source Sans Pro"/>
          <w:sz w:val="20"/>
          <w:szCs w:val="20"/>
          <w:lang w:val="es-MX"/>
        </w:rPr>
        <w:t>Las demás que determine la Ley o demás disposiciones aplicables.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IV</w:t>
      </w:r>
    </w:p>
    <w:p w:rsidR="00396A4A" w:rsidRDefault="009961C1" w:rsidP="005D577D">
      <w:pPr>
        <w:jc w:val="center"/>
        <w:rPr>
          <w:rFonts w:ascii="Source Sans Pro" w:hAnsi="Source Sans Pro"/>
          <w:b/>
          <w:sz w:val="20"/>
          <w:szCs w:val="20"/>
        </w:rPr>
      </w:pPr>
      <w:r w:rsidRPr="005D577D">
        <w:rPr>
          <w:rFonts w:ascii="Source Sans Pro" w:hAnsi="Source Sans Pro"/>
          <w:b/>
          <w:sz w:val="20"/>
          <w:szCs w:val="20"/>
        </w:rPr>
        <w:t xml:space="preserve">DE LA ORGANIZACIÓN INTERNA DE LOS ÓRGANOS </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JURISDICCIONALES DEL SISTEMA PENAL ACUSATORIO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98.</w:t>
      </w:r>
      <w:r w:rsidRPr="005D577D">
        <w:rPr>
          <w:rFonts w:ascii="Source Sans Pro" w:hAnsi="Source Sans Pro"/>
          <w:sz w:val="20"/>
          <w:szCs w:val="20"/>
        </w:rPr>
        <w:t xml:space="preserve"> Cada uno de los órganos jurisdiccionales del Sistema Penal Acusatorio a que se refiere este capítulo contará con el siguiente personal: </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6"/>
        </w:numPr>
        <w:jc w:val="both"/>
        <w:rPr>
          <w:rFonts w:ascii="Source Sans Pro" w:hAnsi="Source Sans Pro"/>
          <w:sz w:val="20"/>
          <w:szCs w:val="20"/>
        </w:rPr>
      </w:pPr>
      <w:r w:rsidRPr="00396A4A">
        <w:rPr>
          <w:rFonts w:ascii="Source Sans Pro" w:hAnsi="Source Sans Pro"/>
          <w:sz w:val="20"/>
          <w:szCs w:val="20"/>
        </w:rPr>
        <w:t>Una o un Juez coordinador que será elegido por las y los Jueces que integren el Sistema Penal Acusatorio cada seis meses; que atenderán proporcional y equitativamente las cargas de trabajo con el objeto de lograr que se cumplan con los principios de publicidad, contradicción, concentración, continuidad e inmediación y aquellos previstos en la Constitución de los Estados Unidos Mexicanos, Tratados Internacionales y demás leyes, que son rectores del procedimiento penal acusatorio, que son necesarios para el conocimiento de los asuntos a su cargo.</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6"/>
        </w:numPr>
        <w:jc w:val="both"/>
        <w:rPr>
          <w:rFonts w:ascii="Source Sans Pro" w:hAnsi="Source Sans Pro"/>
          <w:sz w:val="20"/>
          <w:szCs w:val="20"/>
        </w:rPr>
      </w:pPr>
      <w:r w:rsidRPr="00396A4A">
        <w:rPr>
          <w:rFonts w:ascii="Source Sans Pro" w:hAnsi="Source Sans Pro"/>
          <w:sz w:val="20"/>
          <w:szCs w:val="20"/>
        </w:rPr>
        <w:lastRenderedPageBreak/>
        <w:t xml:space="preserve">Las y los  Auxiliares Judiciales que autorice el presupuesto y le proporcione la Dirección General de Unidad de Gestión Judicial; previa autorización de quien presida el Tribunal Superior de Justicia. </w:t>
      </w:r>
    </w:p>
    <w:p w:rsidR="009961C1" w:rsidRPr="005D577D" w:rsidRDefault="009961C1" w:rsidP="005D577D">
      <w:pPr>
        <w:jc w:val="both"/>
        <w:rPr>
          <w:rFonts w:ascii="Source Sans Pro" w:hAnsi="Source Sans Pro"/>
          <w:sz w:val="20"/>
          <w:szCs w:val="20"/>
        </w:rPr>
      </w:pPr>
    </w:p>
    <w:p w:rsidR="009961C1" w:rsidRPr="00396A4A" w:rsidRDefault="009961C1" w:rsidP="00941C69">
      <w:pPr>
        <w:pStyle w:val="Prrafodelista"/>
        <w:numPr>
          <w:ilvl w:val="0"/>
          <w:numId w:val="136"/>
        </w:numPr>
        <w:jc w:val="both"/>
        <w:rPr>
          <w:rFonts w:ascii="Source Sans Pro" w:hAnsi="Source Sans Pro"/>
          <w:sz w:val="20"/>
          <w:szCs w:val="20"/>
        </w:rPr>
      </w:pPr>
      <w:r w:rsidRPr="00396A4A">
        <w:rPr>
          <w:rFonts w:ascii="Source Sans Pro" w:hAnsi="Source Sans Pro"/>
          <w:sz w:val="20"/>
          <w:szCs w:val="20"/>
        </w:rPr>
        <w:t xml:space="preserve">Las personas servidoras públicas de la Administración de Justicia que autorice el presupuesto y le proporcione la Dirección General de Unidad de Gestión Judicial; previa autorización de quien presida el Tribunal Superior de Justicia.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99.</w:t>
      </w:r>
      <w:r w:rsidRPr="005D577D">
        <w:rPr>
          <w:rFonts w:ascii="Source Sans Pro" w:hAnsi="Source Sans Pro"/>
          <w:sz w:val="20"/>
          <w:szCs w:val="20"/>
        </w:rPr>
        <w:t xml:space="preserve"> Son obligaciones de las y los Auxiliares Judiciales de los Jueces del Sistema Penal Acusatorio: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37"/>
        </w:numPr>
        <w:jc w:val="both"/>
        <w:rPr>
          <w:rFonts w:ascii="Source Sans Pro" w:hAnsi="Source Sans Pro"/>
          <w:sz w:val="20"/>
          <w:szCs w:val="20"/>
        </w:rPr>
      </w:pPr>
      <w:r w:rsidRPr="005A6242">
        <w:rPr>
          <w:rFonts w:ascii="Source Sans Pro" w:hAnsi="Source Sans Pro"/>
          <w:sz w:val="20"/>
          <w:szCs w:val="20"/>
        </w:rPr>
        <w:t>Allegar de los instrumentos de conocimiento jurídico que sean necesarios para el razonamiento jurídico que deba realizar la o el Juez al momento de deliberar previo y dentro de la audiencia;</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37"/>
        </w:numPr>
        <w:jc w:val="both"/>
        <w:rPr>
          <w:rFonts w:ascii="Source Sans Pro" w:hAnsi="Source Sans Pro"/>
          <w:sz w:val="20"/>
          <w:szCs w:val="20"/>
        </w:rPr>
      </w:pPr>
      <w:r w:rsidRPr="005A6242">
        <w:rPr>
          <w:rFonts w:ascii="Source Sans Pro" w:hAnsi="Source Sans Pro"/>
          <w:sz w:val="20"/>
          <w:szCs w:val="20"/>
        </w:rPr>
        <w:t xml:space="preserve">Realizar la transcripción de las audiencias que se celebren y de las que hace mención el Código Nacional de Procedimientos Penales, asentando su participación mediante firma en cada foja. Además de integrar las leyes y disposiciones vigentes aplicables según lo requiera el caso en estudio, atendiendo los términos señalados por su Titular;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37"/>
        </w:numPr>
        <w:jc w:val="both"/>
        <w:rPr>
          <w:rFonts w:ascii="Source Sans Pro" w:hAnsi="Source Sans Pro"/>
          <w:sz w:val="20"/>
          <w:szCs w:val="20"/>
        </w:rPr>
      </w:pPr>
      <w:r w:rsidRPr="005A6242">
        <w:rPr>
          <w:rFonts w:ascii="Source Sans Pro" w:hAnsi="Source Sans Pro"/>
          <w:sz w:val="20"/>
          <w:szCs w:val="20"/>
        </w:rPr>
        <w:t xml:space="preserve">Guardar el debido secreto en su colaboración en los escritos que se hacen mención en la fracción anterior; y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37"/>
        </w:numPr>
        <w:jc w:val="both"/>
        <w:rPr>
          <w:rFonts w:ascii="Source Sans Pro" w:hAnsi="Source Sans Pro"/>
          <w:sz w:val="20"/>
          <w:szCs w:val="20"/>
        </w:rPr>
      </w:pPr>
      <w:r w:rsidRPr="005A6242">
        <w:rPr>
          <w:rFonts w:ascii="Source Sans Pro" w:hAnsi="Source Sans Pro"/>
          <w:sz w:val="20"/>
          <w:szCs w:val="20"/>
        </w:rPr>
        <w:t>Las demás que deriven de la ley y los acuerdos para el efecto emita el Consejo de la Judicatura de la Ciudad de México.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V</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DEL SISTEMA PENAL ACUSATORIO ORAL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100.</w:t>
      </w:r>
      <w:r w:rsidRPr="005D577D">
        <w:rPr>
          <w:rFonts w:ascii="Source Sans Pro" w:hAnsi="Source Sans Pro"/>
          <w:sz w:val="20"/>
          <w:szCs w:val="20"/>
        </w:rPr>
        <w:t xml:space="preserve"> La función jurisdiccional en materia penal, estará a cargo de: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38"/>
        </w:numPr>
        <w:jc w:val="both"/>
        <w:rPr>
          <w:rFonts w:ascii="Source Sans Pro" w:hAnsi="Source Sans Pro"/>
          <w:sz w:val="20"/>
          <w:szCs w:val="20"/>
        </w:rPr>
      </w:pPr>
      <w:r w:rsidRPr="005A6242">
        <w:rPr>
          <w:rFonts w:ascii="Source Sans Pro" w:hAnsi="Source Sans Pro"/>
          <w:sz w:val="20"/>
          <w:szCs w:val="20"/>
        </w:rPr>
        <w:t>Jueces de Control;</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38"/>
        </w:numPr>
        <w:jc w:val="both"/>
        <w:rPr>
          <w:rFonts w:ascii="Source Sans Pro" w:hAnsi="Source Sans Pro"/>
          <w:sz w:val="20"/>
          <w:szCs w:val="20"/>
        </w:rPr>
      </w:pPr>
      <w:r w:rsidRPr="005A6242">
        <w:rPr>
          <w:rFonts w:ascii="Source Sans Pro" w:hAnsi="Source Sans Pro"/>
          <w:sz w:val="20"/>
          <w:szCs w:val="20"/>
        </w:rPr>
        <w:t xml:space="preserve">Tribunal de Enjuiciamiento;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38"/>
        </w:numPr>
        <w:jc w:val="both"/>
        <w:rPr>
          <w:rFonts w:ascii="Source Sans Pro" w:hAnsi="Source Sans Pro"/>
          <w:sz w:val="20"/>
          <w:szCs w:val="20"/>
        </w:rPr>
      </w:pPr>
      <w:r w:rsidRPr="005A6242">
        <w:rPr>
          <w:rFonts w:ascii="Source Sans Pro" w:hAnsi="Source Sans Pro"/>
          <w:sz w:val="20"/>
          <w:szCs w:val="20"/>
        </w:rPr>
        <w:t>Jueces de Ejecución; y</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38"/>
        </w:numPr>
        <w:jc w:val="both"/>
        <w:rPr>
          <w:rFonts w:ascii="Source Sans Pro" w:hAnsi="Source Sans Pro"/>
          <w:sz w:val="20"/>
          <w:szCs w:val="20"/>
        </w:rPr>
      </w:pPr>
      <w:r w:rsidRPr="005A6242">
        <w:rPr>
          <w:rFonts w:ascii="Source Sans Pro" w:hAnsi="Source Sans Pro"/>
          <w:sz w:val="20"/>
          <w:szCs w:val="20"/>
        </w:rPr>
        <w:t>Tribunal de Alzada.</w:t>
      </w:r>
    </w:p>
    <w:p w:rsidR="00293128" w:rsidRPr="005D577D" w:rsidRDefault="00293128"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y los Jueces del Sistema Penal Acusatorio elegirán de entre ellos, una Jueza o Juez coordinador, quien durará seis meses en su encargo.</w:t>
      </w:r>
    </w:p>
    <w:p w:rsidR="009961C1" w:rsidRPr="005D577D" w:rsidRDefault="009961C1" w:rsidP="005D577D">
      <w:pPr>
        <w:jc w:val="both"/>
        <w:rPr>
          <w:rFonts w:ascii="Source Sans Pro" w:hAnsi="Source Sans Pro"/>
          <w:sz w:val="20"/>
          <w:szCs w:val="20"/>
        </w:rPr>
      </w:pPr>
    </w:p>
    <w:p w:rsidR="009961C1" w:rsidRPr="005D577D" w:rsidRDefault="00293128" w:rsidP="005D577D">
      <w:pPr>
        <w:jc w:val="both"/>
        <w:rPr>
          <w:rFonts w:ascii="Source Sans Pro" w:hAnsi="Source Sans Pro"/>
          <w:sz w:val="20"/>
          <w:szCs w:val="20"/>
        </w:rPr>
      </w:pPr>
      <w:r w:rsidRPr="005D577D">
        <w:rPr>
          <w:rFonts w:ascii="Source Sans Pro" w:hAnsi="Source Sans Pro"/>
          <w:sz w:val="20"/>
          <w:szCs w:val="20"/>
        </w:rPr>
        <w:t>El apoyo judicial para las y los Jueces del Sistema Penal Acusatorio se ejercerá a través de la Dirección General de Gestión Judicial, por conducto de las Unidades de Gestión Judicial que la integran.</w:t>
      </w:r>
    </w:p>
    <w:p w:rsidR="00293128" w:rsidRPr="005D577D" w:rsidRDefault="00293128"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101.</w:t>
      </w:r>
      <w:r w:rsidR="00293128" w:rsidRPr="005D577D">
        <w:rPr>
          <w:rFonts w:ascii="Source Sans Pro" w:hAnsi="Source Sans Pro"/>
          <w:sz w:val="20"/>
          <w:szCs w:val="20"/>
        </w:rPr>
        <w:t>Las Unidades de Gestión Judicial tendrán la estructura que les autorice el Consejo de la Judicatura, de conformidad con su especialidad y funciones específicas. Contarán tanto con personal de carrera judicial como administrativo.</w:t>
      </w:r>
    </w:p>
    <w:p w:rsidR="00293128" w:rsidRPr="005D577D" w:rsidRDefault="00293128"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102.</w:t>
      </w:r>
      <w:r w:rsidRPr="005D577D">
        <w:rPr>
          <w:rFonts w:ascii="Source Sans Pro" w:hAnsi="Source Sans Pro"/>
          <w:sz w:val="20"/>
          <w:szCs w:val="20"/>
        </w:rPr>
        <w:t xml:space="preserve">  Los  Juzgados  de  Control,  Tribunal  de  Enjuiciamiento,  Jueces  de  Ejecución  y Tribunal de Alzada, conocerán de los asuntos respecto de los cuales el Código Nacional de Procedimientos Penales, esta Ley Orgánica y demás aplicables, les confieran competencias y atribuciones.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lastRenderedPageBreak/>
        <w:t>Los asuntos les serán asignados en riguroso turno por parte del Órgano De Gestión Judicial y conforme a las reglas que al efecto emita el Consejo de la Judicatura, mismas que deberán garantizar objetividad, imparcialidad y equidad en los turnos, así como equilibrio en las cargas de trabajo entre los distintos juzgados.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Tribunal de Enjuiciamiento se integrará y conocerá del juicio oral, de manera unitaria o colegiada. En este último supuesto, será en razón del criterio que se va a establecer o por otra circunstancia, según lo determine el juez a quien se le designe el asunto; y resolverán de manera unitaria en los demás casos.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103.</w:t>
      </w:r>
      <w:r w:rsidRPr="005D577D">
        <w:rPr>
          <w:rFonts w:ascii="Source Sans Pro" w:hAnsi="Source Sans Pro"/>
          <w:sz w:val="20"/>
          <w:szCs w:val="20"/>
        </w:rPr>
        <w:t xml:space="preserve"> El Tribunal de Alzada en el Sistema Procesal Acusatorio Oral conocerá:</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39"/>
        </w:numPr>
        <w:jc w:val="both"/>
        <w:rPr>
          <w:rFonts w:ascii="Source Sans Pro" w:hAnsi="Source Sans Pro"/>
          <w:sz w:val="20"/>
          <w:szCs w:val="20"/>
        </w:rPr>
      </w:pPr>
      <w:r w:rsidRPr="005A6242">
        <w:rPr>
          <w:rFonts w:ascii="Source Sans Pro" w:hAnsi="Source Sans Pro"/>
          <w:sz w:val="20"/>
          <w:szCs w:val="20"/>
        </w:rPr>
        <w:t>De los recursos de apelación que les correspondan y que se interpongan en contra de las resoluciones dictadas por las y los Jueces de Control, Tribunal de Enjuiciamiento y Juzgadores de Ejecución de la Ciudad de México;</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39"/>
        </w:numPr>
        <w:jc w:val="both"/>
        <w:rPr>
          <w:rFonts w:ascii="Source Sans Pro" w:hAnsi="Source Sans Pro"/>
          <w:sz w:val="20"/>
          <w:szCs w:val="20"/>
        </w:rPr>
      </w:pPr>
      <w:r w:rsidRPr="005A6242">
        <w:rPr>
          <w:rFonts w:ascii="Source Sans Pro" w:hAnsi="Source Sans Pro"/>
          <w:sz w:val="20"/>
          <w:szCs w:val="20"/>
        </w:rPr>
        <w:t>De las excusas y recusaciones de las y los Jueces de Control, Tribunal de Enjuiciamiento y Jueces de Ejecución de la Ciudad de México;</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39"/>
        </w:numPr>
        <w:jc w:val="both"/>
        <w:rPr>
          <w:rFonts w:ascii="Source Sans Pro" w:hAnsi="Source Sans Pro"/>
          <w:sz w:val="20"/>
          <w:szCs w:val="20"/>
        </w:rPr>
      </w:pPr>
      <w:r w:rsidRPr="005A6242">
        <w:rPr>
          <w:rFonts w:ascii="Source Sans Pro" w:hAnsi="Source Sans Pro"/>
          <w:sz w:val="20"/>
          <w:szCs w:val="20"/>
        </w:rPr>
        <w:t>Del conflicto competencial que eleven las y los Jueces de Control, Tribunal de Enjuiciamiento y Jueces de Ejecución de la Ciudad de México; y</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39"/>
        </w:numPr>
        <w:jc w:val="both"/>
        <w:rPr>
          <w:rFonts w:ascii="Source Sans Pro" w:hAnsi="Source Sans Pro"/>
          <w:sz w:val="20"/>
          <w:szCs w:val="20"/>
        </w:rPr>
      </w:pPr>
      <w:r w:rsidRPr="005A6242">
        <w:rPr>
          <w:rFonts w:ascii="Source Sans Pro" w:hAnsi="Source Sans Pro"/>
          <w:sz w:val="20"/>
          <w:szCs w:val="20"/>
        </w:rPr>
        <w:t>De los demás asuntos que determinen las leyes.</w:t>
      </w:r>
    </w:p>
    <w:p w:rsidR="009961C1" w:rsidRPr="005D577D" w:rsidRDefault="009961C1" w:rsidP="005D577D">
      <w:pPr>
        <w:jc w:val="both"/>
        <w:rPr>
          <w:rFonts w:ascii="Source Sans Pro" w:hAnsi="Source Sans Pro"/>
          <w:sz w:val="20"/>
          <w:szCs w:val="20"/>
        </w:rPr>
      </w:pPr>
    </w:p>
    <w:p w:rsidR="005A6242" w:rsidRDefault="009961C1" w:rsidP="005D577D">
      <w:pPr>
        <w:jc w:val="both"/>
        <w:rPr>
          <w:rFonts w:ascii="Source Sans Pro" w:hAnsi="Source Sans Pro"/>
          <w:sz w:val="20"/>
          <w:szCs w:val="20"/>
        </w:rPr>
      </w:pPr>
      <w:r w:rsidRPr="005D577D">
        <w:rPr>
          <w:rFonts w:ascii="Source Sans Pro" w:hAnsi="Source Sans Pro"/>
          <w:sz w:val="20"/>
          <w:szCs w:val="20"/>
        </w:rPr>
        <w:t>El Tribunal de Alzada resolverá de manera colegiada, respecto a las sentencias dictadas por el Tribunal de Enjuiciamiento, en las que se haya impuesto pena de prisión mayor de cinco años o cuando alguna de las Magistradas o Magistrados lo determine en razón del precedente u otra circunstancia. En todos los demás casos, las resoluciones se dictarán en forma unitaria conforme al turno correspondiente.</w:t>
      </w:r>
    </w:p>
    <w:p w:rsidR="005A6242" w:rsidRDefault="005A6242" w:rsidP="005D577D">
      <w:pPr>
        <w:jc w:val="both"/>
        <w:rPr>
          <w:rFonts w:ascii="Source Sans Pro" w:hAnsi="Source Sans Pro"/>
          <w:sz w:val="20"/>
          <w:szCs w:val="20"/>
        </w:rPr>
      </w:pPr>
    </w:p>
    <w:p w:rsidR="005A6242" w:rsidRPr="005D577D" w:rsidRDefault="005A6242" w:rsidP="005D577D">
      <w:pPr>
        <w:jc w:val="both"/>
        <w:rPr>
          <w:rFonts w:ascii="Source Sans Pro" w:hAnsi="Source Sans Pro"/>
          <w:sz w:val="20"/>
          <w:szCs w:val="20"/>
        </w:rPr>
      </w:pP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VI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 JUSTICIA CIVIL DE CUANTÍA MENOR, DEL PROCESO ORAL CIVIL Y PENAL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104.</w:t>
      </w:r>
      <w:r w:rsidR="00293128" w:rsidRPr="005D577D">
        <w:rPr>
          <w:rFonts w:ascii="Source Sans Pro" w:hAnsi="Source Sans Pro"/>
          <w:sz w:val="20"/>
          <w:szCs w:val="20"/>
        </w:rPr>
        <w:t>Se deroga.</w:t>
      </w:r>
    </w:p>
    <w:p w:rsidR="009961C1" w:rsidRPr="005D577D" w:rsidRDefault="009961C1" w:rsidP="005D577D">
      <w:pPr>
        <w:jc w:val="both"/>
        <w:rPr>
          <w:rFonts w:ascii="Source Sans Pro" w:hAnsi="Source Sans Pro"/>
          <w:b/>
          <w:sz w:val="20"/>
          <w:szCs w:val="20"/>
        </w:rPr>
      </w:pPr>
    </w:p>
    <w:p w:rsidR="009961C1" w:rsidRPr="00BF083B" w:rsidRDefault="009961C1" w:rsidP="005D577D">
      <w:pPr>
        <w:jc w:val="both"/>
        <w:rPr>
          <w:rFonts w:eastAsia="MS Mincho"/>
          <w:sz w:val="19"/>
          <w:szCs w:val="19"/>
          <w:lang w:val="es-ES_tradnl" w:eastAsia="ja-JP"/>
        </w:rPr>
      </w:pPr>
      <w:r w:rsidRPr="005D577D">
        <w:rPr>
          <w:rFonts w:ascii="Source Sans Pro" w:hAnsi="Source Sans Pro"/>
          <w:b/>
          <w:sz w:val="20"/>
          <w:szCs w:val="20"/>
        </w:rPr>
        <w:t>Artículo 105</w:t>
      </w:r>
      <w:r w:rsidRPr="005D577D">
        <w:rPr>
          <w:rFonts w:ascii="Source Sans Pro" w:hAnsi="Source Sans Pro"/>
          <w:sz w:val="20"/>
          <w:szCs w:val="20"/>
        </w:rPr>
        <w:t xml:space="preserve">. </w:t>
      </w:r>
      <w:r w:rsidR="00BF083B" w:rsidRPr="00BF083B">
        <w:rPr>
          <w:rFonts w:ascii="Source Sans Pro" w:hAnsi="Source Sans Pro"/>
          <w:sz w:val="20"/>
          <w:szCs w:val="20"/>
        </w:rPr>
        <w:t>Las personas Juzgadoras adscritas a los Juzgados Civil de Proceso Oral conocerán:</w:t>
      </w:r>
    </w:p>
    <w:p w:rsidR="00BF083B" w:rsidRDefault="00BF083B" w:rsidP="00BF083B">
      <w:pPr>
        <w:pStyle w:val="Prrafodelista"/>
        <w:ind w:left="1068"/>
        <w:jc w:val="right"/>
        <w:rPr>
          <w:rFonts w:ascii="Source Sans Pro" w:hAnsi="Source Sans Pro" w:cs="Arial"/>
          <w:i/>
          <w:iCs/>
          <w:color w:val="9F2241"/>
          <w:sz w:val="18"/>
          <w:szCs w:val="18"/>
        </w:rPr>
      </w:pPr>
    </w:p>
    <w:p w:rsidR="00BF083B" w:rsidRPr="00084C68" w:rsidRDefault="00BF083B" w:rsidP="00BF083B">
      <w:pPr>
        <w:pStyle w:val="Prrafodelista"/>
        <w:ind w:left="1068"/>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084C68">
        <w:rPr>
          <w:rFonts w:ascii="Source Sans Pro" w:hAnsi="Source Sans Pro" w:cs="Arial"/>
          <w:i/>
          <w:iCs/>
          <w:color w:val="9F2241"/>
          <w:sz w:val="18"/>
          <w:szCs w:val="18"/>
        </w:rPr>
        <w:t xml:space="preserve"> reformado G.O.CDMX 29/11/24</w:t>
      </w:r>
    </w:p>
    <w:p w:rsidR="009961C1" w:rsidRPr="005D577D" w:rsidRDefault="009961C1" w:rsidP="005D577D">
      <w:pPr>
        <w:jc w:val="both"/>
        <w:rPr>
          <w:rFonts w:ascii="Source Sans Pro" w:hAnsi="Source Sans Pro"/>
          <w:b/>
          <w:sz w:val="20"/>
          <w:szCs w:val="20"/>
        </w:rPr>
      </w:pPr>
    </w:p>
    <w:p w:rsidR="009961C1" w:rsidRPr="005A6242" w:rsidRDefault="00293128" w:rsidP="00941C69">
      <w:pPr>
        <w:pStyle w:val="Prrafodelista"/>
        <w:numPr>
          <w:ilvl w:val="0"/>
          <w:numId w:val="140"/>
        </w:numPr>
        <w:jc w:val="both"/>
        <w:rPr>
          <w:rFonts w:ascii="Source Sans Pro" w:hAnsi="Source Sans Pro"/>
          <w:sz w:val="20"/>
          <w:szCs w:val="20"/>
        </w:rPr>
      </w:pPr>
      <w:r w:rsidRPr="005A6242">
        <w:rPr>
          <w:rFonts w:ascii="Source Sans Pro" w:hAnsi="Source Sans Pro"/>
          <w:sz w:val="20"/>
          <w:szCs w:val="20"/>
        </w:rPr>
        <w:t>De los juicios contenciosos que versen sobre la propiedad o demás derechos reales cuyo valor de la cosa sea inferior a la cantidad que el Código de Procedimientos Civiles vigente en la Ciudad de México establezca para que un juicio sea apelable, cantidad que se actualizará en términos de lo dispuesto por el artículo 691 del Código de Procedimientos Civiles vigente en la Ciudad de México;</w:t>
      </w:r>
    </w:p>
    <w:p w:rsidR="009961C1" w:rsidRPr="005D577D" w:rsidRDefault="009961C1" w:rsidP="005D577D">
      <w:pPr>
        <w:jc w:val="both"/>
        <w:rPr>
          <w:rFonts w:ascii="Source Sans Pro" w:hAnsi="Source Sans Pro"/>
          <w:sz w:val="20"/>
          <w:szCs w:val="20"/>
        </w:rPr>
      </w:pPr>
    </w:p>
    <w:p w:rsidR="009961C1" w:rsidRPr="005A6242" w:rsidRDefault="00BF083B" w:rsidP="00941C69">
      <w:pPr>
        <w:pStyle w:val="Prrafodelista"/>
        <w:numPr>
          <w:ilvl w:val="0"/>
          <w:numId w:val="140"/>
        </w:numPr>
        <w:jc w:val="both"/>
        <w:rPr>
          <w:rFonts w:ascii="Source Sans Pro" w:hAnsi="Source Sans Pro"/>
          <w:sz w:val="20"/>
          <w:szCs w:val="20"/>
        </w:rPr>
      </w:pPr>
      <w:r w:rsidRPr="00BF083B">
        <w:rPr>
          <w:rFonts w:ascii="Source Sans Pro" w:hAnsi="Source Sans Pro"/>
          <w:sz w:val="20"/>
          <w:szCs w:val="20"/>
        </w:rPr>
        <w:t>De los juicios que versen sobre derechos personales de naturaleza civil, cuya suerte principal sea inferior a la cantidad que el Código de Procedimientos Civiles vigente en la Ciudad de México establezca para que un juicio sea apelable, cantidad que se actualizará en los términos de esta Ley;</w:t>
      </w:r>
    </w:p>
    <w:p w:rsidR="00BF083B" w:rsidRDefault="00BF083B" w:rsidP="00BF083B">
      <w:pPr>
        <w:pStyle w:val="Prrafodelista"/>
        <w:jc w:val="center"/>
        <w:rPr>
          <w:rFonts w:ascii="Source Sans Pro" w:hAnsi="Source Sans Pro" w:cs="Arial"/>
          <w:i/>
          <w:iCs/>
          <w:color w:val="9F2241"/>
          <w:sz w:val="18"/>
          <w:szCs w:val="18"/>
        </w:rPr>
      </w:pPr>
    </w:p>
    <w:p w:rsidR="00BF083B" w:rsidRPr="00084C68" w:rsidRDefault="00BF083B" w:rsidP="00BF083B">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084C68">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0"/>
        </w:numPr>
        <w:jc w:val="both"/>
        <w:rPr>
          <w:rFonts w:ascii="Source Sans Pro" w:hAnsi="Source Sans Pro"/>
          <w:sz w:val="20"/>
          <w:szCs w:val="20"/>
        </w:rPr>
      </w:pPr>
      <w:r w:rsidRPr="005A6242">
        <w:rPr>
          <w:rFonts w:ascii="Source Sans Pro" w:hAnsi="Source Sans Pro"/>
          <w:sz w:val="20"/>
          <w:szCs w:val="20"/>
        </w:rPr>
        <w:t>De los negocios de jurisdicción concurrente sin limitación de cuantía, previstos en el artículo 1390 Bis del Código de Comercio;</w:t>
      </w:r>
    </w:p>
    <w:p w:rsidR="00293128" w:rsidRPr="005D577D" w:rsidRDefault="00293128" w:rsidP="005D577D">
      <w:pPr>
        <w:jc w:val="both"/>
        <w:rPr>
          <w:rFonts w:ascii="Source Sans Pro" w:hAnsi="Source Sans Pro"/>
          <w:sz w:val="20"/>
          <w:szCs w:val="20"/>
        </w:rPr>
      </w:pPr>
    </w:p>
    <w:p w:rsidR="009961C1" w:rsidRPr="005A6242" w:rsidRDefault="009961C1" w:rsidP="00941C69">
      <w:pPr>
        <w:pStyle w:val="Prrafodelista"/>
        <w:numPr>
          <w:ilvl w:val="0"/>
          <w:numId w:val="140"/>
        </w:numPr>
        <w:jc w:val="both"/>
        <w:rPr>
          <w:rFonts w:ascii="Source Sans Pro" w:hAnsi="Source Sans Pro"/>
          <w:sz w:val="20"/>
          <w:szCs w:val="20"/>
        </w:rPr>
      </w:pPr>
      <w:r w:rsidRPr="005A6242">
        <w:rPr>
          <w:rFonts w:ascii="Source Sans Pro" w:hAnsi="Source Sans Pro"/>
          <w:sz w:val="20"/>
          <w:szCs w:val="20"/>
        </w:rPr>
        <w:t>De los medios preparatorios a juicio y de las providencias precautorias relacionados con los juicios que son de su competencia, en términos de las fracciones anteriores;</w:t>
      </w:r>
    </w:p>
    <w:p w:rsidR="009961C1" w:rsidRPr="005D577D" w:rsidRDefault="009961C1" w:rsidP="005D577D">
      <w:pPr>
        <w:jc w:val="both"/>
        <w:rPr>
          <w:rFonts w:ascii="Source Sans Pro" w:hAnsi="Source Sans Pro"/>
          <w:sz w:val="20"/>
          <w:szCs w:val="20"/>
        </w:rPr>
      </w:pPr>
    </w:p>
    <w:p w:rsidR="009961C1" w:rsidRPr="005A6242" w:rsidRDefault="00293128" w:rsidP="00941C69">
      <w:pPr>
        <w:pStyle w:val="Prrafodelista"/>
        <w:numPr>
          <w:ilvl w:val="0"/>
          <w:numId w:val="140"/>
        </w:numPr>
        <w:jc w:val="both"/>
        <w:rPr>
          <w:rFonts w:ascii="Source Sans Pro" w:hAnsi="Source Sans Pro"/>
          <w:sz w:val="20"/>
          <w:szCs w:val="20"/>
        </w:rPr>
      </w:pPr>
      <w:r w:rsidRPr="005A6242">
        <w:rPr>
          <w:rFonts w:ascii="Source Sans Pro" w:hAnsi="Source Sans Pro"/>
          <w:sz w:val="20"/>
          <w:szCs w:val="20"/>
        </w:rPr>
        <w:t>De los asuntos de jurisdicción voluntaria, así como de la diligenciación de exhortos, rogatorias, suplicatorias, requisitorias y despachos, relacionados con los juicios orales en materia civil y mercantil;</w:t>
      </w:r>
    </w:p>
    <w:p w:rsidR="00293128" w:rsidRPr="005D577D" w:rsidRDefault="00293128" w:rsidP="005D577D">
      <w:pPr>
        <w:jc w:val="both"/>
        <w:rPr>
          <w:rFonts w:ascii="Source Sans Pro" w:hAnsi="Source Sans Pro"/>
          <w:sz w:val="20"/>
          <w:szCs w:val="20"/>
        </w:rPr>
      </w:pPr>
    </w:p>
    <w:p w:rsidR="00293128" w:rsidRPr="005A6242" w:rsidRDefault="00293128" w:rsidP="00941C69">
      <w:pPr>
        <w:pStyle w:val="Prrafodelista"/>
        <w:numPr>
          <w:ilvl w:val="0"/>
          <w:numId w:val="140"/>
        </w:numPr>
        <w:jc w:val="both"/>
        <w:rPr>
          <w:rFonts w:ascii="Source Sans Pro" w:hAnsi="Source Sans Pro"/>
          <w:sz w:val="20"/>
          <w:szCs w:val="20"/>
        </w:rPr>
      </w:pPr>
      <w:r w:rsidRPr="005A6242">
        <w:rPr>
          <w:rFonts w:ascii="Source Sans Pro" w:hAnsi="Source Sans Pro"/>
          <w:sz w:val="20"/>
          <w:szCs w:val="20"/>
        </w:rPr>
        <w:t xml:space="preserve">De los juicios ejecutivos mercantiles orales cuya suerte principal sea igual o superior a las cantidades que establecen los artículos 1339 y 1340 del Código de Comercio establece para que un juicio sea apelable, y hasta cuatro millones de pesos 00/100 moneda nacional, sin tomar en cuenta los intereses y demás accesorios reclamados a la fecha de la interposición de la demanda, cantidad sujeta a la actualización a que se refiere el artículo 1253 fracción VI del citado Código, y </w:t>
      </w:r>
    </w:p>
    <w:p w:rsidR="00293128" w:rsidRPr="005D577D" w:rsidRDefault="00293128" w:rsidP="005D577D">
      <w:pPr>
        <w:jc w:val="both"/>
        <w:rPr>
          <w:rFonts w:ascii="Source Sans Pro" w:hAnsi="Source Sans Pro"/>
          <w:sz w:val="20"/>
          <w:szCs w:val="20"/>
        </w:rPr>
      </w:pPr>
    </w:p>
    <w:p w:rsidR="00324C49" w:rsidRPr="005A6242" w:rsidRDefault="00293128" w:rsidP="00941C69">
      <w:pPr>
        <w:pStyle w:val="Prrafodelista"/>
        <w:numPr>
          <w:ilvl w:val="0"/>
          <w:numId w:val="140"/>
        </w:numPr>
        <w:jc w:val="both"/>
        <w:rPr>
          <w:rFonts w:ascii="Source Sans Pro" w:hAnsi="Source Sans Pro"/>
          <w:sz w:val="20"/>
          <w:szCs w:val="20"/>
        </w:rPr>
      </w:pPr>
      <w:r w:rsidRPr="005A6242">
        <w:rPr>
          <w:rFonts w:ascii="Source Sans Pro" w:hAnsi="Source Sans Pro"/>
          <w:sz w:val="20"/>
          <w:szCs w:val="20"/>
        </w:rPr>
        <w:t xml:space="preserve">Los demás que establezcan las leyes. </w:t>
      </w:r>
    </w:p>
    <w:p w:rsidR="00324C49" w:rsidRPr="005D577D" w:rsidRDefault="00324C49" w:rsidP="005D577D">
      <w:pPr>
        <w:jc w:val="both"/>
        <w:rPr>
          <w:rFonts w:ascii="Source Sans Pro" w:hAnsi="Source Sans Pro"/>
          <w:sz w:val="20"/>
          <w:szCs w:val="20"/>
        </w:rPr>
      </w:pPr>
    </w:p>
    <w:p w:rsidR="009961C1" w:rsidRPr="005D577D" w:rsidRDefault="00293128" w:rsidP="005D577D">
      <w:pPr>
        <w:jc w:val="both"/>
        <w:rPr>
          <w:rFonts w:ascii="Source Sans Pro" w:hAnsi="Source Sans Pro"/>
          <w:sz w:val="20"/>
          <w:szCs w:val="20"/>
        </w:rPr>
      </w:pPr>
      <w:r w:rsidRPr="005D577D">
        <w:rPr>
          <w:rFonts w:ascii="Source Sans Pro" w:hAnsi="Source Sans Pro"/>
          <w:sz w:val="20"/>
          <w:szCs w:val="20"/>
        </w:rPr>
        <w:t>Los procedimientos de su competencia podrán tramitarse en línea o a través del uso de tecnologías de la información aprovechando el principio de equivalencia funcional del documento electrónico, conforme a los Lineamientos que al efecto emita el Consejo de la Judicatura.</w:t>
      </w:r>
    </w:p>
    <w:p w:rsidR="00324C49" w:rsidRPr="005D577D" w:rsidRDefault="00324C49"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106.</w:t>
      </w:r>
      <w:r w:rsidRPr="005D577D">
        <w:rPr>
          <w:rFonts w:ascii="Source Sans Pro" w:hAnsi="Source Sans Pro"/>
          <w:sz w:val="20"/>
          <w:szCs w:val="20"/>
        </w:rPr>
        <w:t xml:space="preserve"> Los Juzgados Penales de Delitos No Graves conocerán:</w:t>
      </w:r>
    </w:p>
    <w:p w:rsidR="00324C49" w:rsidRPr="005D577D" w:rsidRDefault="00324C49" w:rsidP="005D577D">
      <w:pPr>
        <w:jc w:val="both"/>
        <w:rPr>
          <w:rFonts w:ascii="Source Sans Pro" w:hAnsi="Source Sans Pro"/>
          <w:sz w:val="20"/>
          <w:szCs w:val="20"/>
        </w:rPr>
      </w:pPr>
    </w:p>
    <w:p w:rsidR="009961C1" w:rsidRPr="005A6242" w:rsidRDefault="009961C1" w:rsidP="00941C69">
      <w:pPr>
        <w:pStyle w:val="Prrafodelista"/>
        <w:numPr>
          <w:ilvl w:val="0"/>
          <w:numId w:val="141"/>
        </w:numPr>
        <w:jc w:val="both"/>
        <w:rPr>
          <w:rFonts w:ascii="Source Sans Pro" w:hAnsi="Source Sans Pro"/>
          <w:sz w:val="20"/>
          <w:szCs w:val="20"/>
        </w:rPr>
      </w:pPr>
      <w:r w:rsidRPr="005A6242">
        <w:rPr>
          <w:rFonts w:ascii="Source Sans Pro" w:hAnsi="Source Sans Pro"/>
          <w:sz w:val="20"/>
          <w:szCs w:val="20"/>
        </w:rPr>
        <w:t>De los delitos no graves así definidos por la ley penal;</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1"/>
        </w:numPr>
        <w:jc w:val="both"/>
        <w:rPr>
          <w:rFonts w:ascii="Source Sans Pro" w:hAnsi="Source Sans Pro"/>
          <w:sz w:val="20"/>
          <w:szCs w:val="20"/>
        </w:rPr>
      </w:pPr>
      <w:r w:rsidRPr="005A6242">
        <w:rPr>
          <w:rFonts w:ascii="Source Sans Pro" w:hAnsi="Source Sans Pro"/>
          <w:sz w:val="20"/>
          <w:szCs w:val="20"/>
        </w:rPr>
        <w:t>De la notificación que deberán realizar de manera inmediata a los Agentes del Ministerio Público adscritos, al momento en que se dicten y previo a su ejecución, de los autos de libertad por falta de elementos para procesar y las sentencias absolutorias; y</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1"/>
        </w:numPr>
        <w:jc w:val="both"/>
        <w:rPr>
          <w:rFonts w:ascii="Source Sans Pro" w:hAnsi="Source Sans Pro"/>
          <w:sz w:val="20"/>
          <w:szCs w:val="20"/>
        </w:rPr>
      </w:pPr>
      <w:r w:rsidRPr="005A6242">
        <w:rPr>
          <w:rFonts w:ascii="Source Sans Pro" w:hAnsi="Source Sans Pro"/>
          <w:sz w:val="20"/>
          <w:szCs w:val="20"/>
        </w:rPr>
        <w:t>De  la  diligenciación  de  los  exhortos  y  despacho  de  los  demás  asuntos  que  les encomienden las leyes.</w:t>
      </w:r>
    </w:p>
    <w:p w:rsidR="009961C1" w:rsidRPr="005D577D" w:rsidRDefault="009961C1" w:rsidP="005D577D">
      <w:pPr>
        <w:jc w:val="both"/>
        <w:rPr>
          <w:rFonts w:ascii="Source Sans Pro" w:hAnsi="Source Sans Pro"/>
          <w:b/>
          <w:sz w:val="20"/>
          <w:szCs w:val="20"/>
        </w:rPr>
      </w:pPr>
    </w:p>
    <w:p w:rsidR="00BF083B" w:rsidRPr="00BF083B" w:rsidRDefault="009961C1" w:rsidP="00BF083B">
      <w:pPr>
        <w:jc w:val="both"/>
        <w:rPr>
          <w:rFonts w:ascii="Source Sans Pro" w:hAnsi="Source Sans Pro"/>
          <w:sz w:val="20"/>
          <w:szCs w:val="20"/>
        </w:rPr>
      </w:pPr>
      <w:r w:rsidRPr="005D577D">
        <w:rPr>
          <w:rFonts w:ascii="Source Sans Pro" w:hAnsi="Source Sans Pro"/>
          <w:b/>
          <w:sz w:val="20"/>
          <w:szCs w:val="20"/>
        </w:rPr>
        <w:t>Artículo 107.</w:t>
      </w:r>
      <w:r w:rsidR="00BF083B" w:rsidRPr="00BF083B">
        <w:rPr>
          <w:rFonts w:ascii="Source Sans Pro" w:hAnsi="Source Sans Pro"/>
          <w:sz w:val="20"/>
          <w:szCs w:val="20"/>
        </w:rPr>
        <w:t>Los Órganos Jurisdiccionales a que se refiere este Capítulo, para el despacho de los negocios, contarán con las personas servidoras públicas de la administración de justicia que fije el presupuesto.</w:t>
      </w:r>
    </w:p>
    <w:p w:rsidR="00BF083B" w:rsidRPr="00BF083B" w:rsidRDefault="00BF083B" w:rsidP="00BF083B">
      <w:pPr>
        <w:jc w:val="both"/>
        <w:rPr>
          <w:rFonts w:ascii="Source Sans Pro" w:hAnsi="Source Sans Pro"/>
          <w:sz w:val="20"/>
          <w:szCs w:val="20"/>
        </w:rPr>
      </w:pPr>
    </w:p>
    <w:p w:rsidR="00BF083B" w:rsidRPr="00BF083B" w:rsidRDefault="00BF083B" w:rsidP="00BF083B">
      <w:pPr>
        <w:jc w:val="both"/>
        <w:rPr>
          <w:rFonts w:ascii="Source Sans Pro" w:hAnsi="Source Sans Pro"/>
          <w:sz w:val="20"/>
          <w:szCs w:val="20"/>
        </w:rPr>
      </w:pPr>
      <w:r w:rsidRPr="00BF083B">
        <w:rPr>
          <w:rFonts w:ascii="Source Sans Pro" w:hAnsi="Source Sans Pro"/>
          <w:sz w:val="20"/>
          <w:szCs w:val="20"/>
        </w:rPr>
        <w:t>Asimismo, conforme a las disposiciones que emita el Consejo de la Judicatura y atendiendo a la disponibilidad presupuestal, para el apoyo de las funciones de los órganos jurisdiccionales Civiles de Proceso Oral, podrán contar con el apoyo de las Unidades de Gestión Judicial.</w:t>
      </w:r>
    </w:p>
    <w:p w:rsidR="00BF083B" w:rsidRDefault="00BF083B" w:rsidP="00BF083B">
      <w:pPr>
        <w:jc w:val="right"/>
        <w:rPr>
          <w:rFonts w:ascii="Source Sans Pro" w:hAnsi="Source Sans Pro" w:cs="Arial"/>
          <w:i/>
          <w:iCs/>
          <w:color w:val="9F2241"/>
          <w:sz w:val="18"/>
          <w:szCs w:val="18"/>
        </w:rPr>
      </w:pPr>
    </w:p>
    <w:p w:rsidR="00BF083B" w:rsidRPr="00084C68" w:rsidRDefault="00BF083B" w:rsidP="00BF083B">
      <w:pPr>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Articulo reformado </w:t>
      </w:r>
      <w:r w:rsidRPr="00084C68">
        <w:rPr>
          <w:rFonts w:ascii="Source Sans Pro" w:hAnsi="Source Sans Pro" w:cs="Arial"/>
          <w:i/>
          <w:iCs/>
          <w:color w:val="9F2241"/>
          <w:sz w:val="18"/>
          <w:szCs w:val="18"/>
        </w:rPr>
        <w:t>G.O.CDMX 29/11/24</w:t>
      </w:r>
    </w:p>
    <w:p w:rsidR="00BF083B" w:rsidRPr="00BF083B" w:rsidRDefault="00BF083B" w:rsidP="00BF083B">
      <w:pPr>
        <w:jc w:val="center"/>
        <w:rPr>
          <w:rFonts w:ascii="Source Sans Pro" w:hAnsi="Source Sans Pro"/>
          <w:b/>
          <w:sz w:val="20"/>
          <w:szCs w:val="20"/>
        </w:rPr>
      </w:pPr>
      <w:r w:rsidRPr="00BF083B">
        <w:rPr>
          <w:rFonts w:ascii="Source Sans Pro" w:hAnsi="Source Sans Pro"/>
          <w:b/>
          <w:sz w:val="20"/>
          <w:szCs w:val="20"/>
        </w:rPr>
        <w:t>CAPÍTULO VII</w:t>
      </w:r>
    </w:p>
    <w:p w:rsidR="00BF083B" w:rsidRPr="00BF083B" w:rsidRDefault="00BF083B" w:rsidP="00BF083B">
      <w:pPr>
        <w:jc w:val="center"/>
        <w:rPr>
          <w:rFonts w:ascii="Source Sans Pro" w:hAnsi="Source Sans Pro"/>
          <w:b/>
          <w:sz w:val="20"/>
          <w:szCs w:val="20"/>
        </w:rPr>
      </w:pPr>
      <w:r w:rsidRPr="00BF083B">
        <w:rPr>
          <w:rFonts w:ascii="Source Sans Pro" w:hAnsi="Source Sans Pro"/>
          <w:b/>
          <w:sz w:val="20"/>
          <w:szCs w:val="20"/>
        </w:rPr>
        <w:t>DE LA JUSTICIA CIVIL Y FAMILIAR EN TÉRMINOS DEL CÓDIGO NACIONAL DE PROCEDIMIENTOS CIVILES Y FAMILIARES</w:t>
      </w:r>
    </w:p>
    <w:p w:rsidR="00BF083B" w:rsidRPr="0007429B" w:rsidRDefault="00BF083B" w:rsidP="00BF083B">
      <w:pPr>
        <w:jc w:val="center"/>
        <w:rPr>
          <w:rFonts w:eastAsia="MS Mincho"/>
          <w:sz w:val="19"/>
          <w:szCs w:val="19"/>
          <w:lang w:val="es-ES_tradnl" w:eastAsia="ja-JP"/>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Artículo 107 Bis.-</w:t>
      </w:r>
      <w:r w:rsidRPr="002F25B8">
        <w:rPr>
          <w:rFonts w:ascii="Source Sans Pro" w:hAnsi="Source Sans Pro"/>
          <w:sz w:val="20"/>
          <w:szCs w:val="20"/>
        </w:rPr>
        <w:t xml:space="preserve"> Las personas Juzgadoras Civiles y Familiares a que se refiere este capítulo, para el despacho de los asuntos de su competencia, contarán con el apoyo de las Unidades de Gestión Judicial, quienes serán identificados administrativamente con el número progresivo que asigne el Consejo de la Judicatura.</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 xml:space="preserve">Asimismo, en las condiciones que autorice el Consejo de la Judicatura podrán actuar en forma itinerante, presencial o virtualmente, dentro de la Ciudad de México, en los asuntos de su competencia que se </w:t>
      </w:r>
      <w:r w:rsidRPr="002F25B8">
        <w:rPr>
          <w:rFonts w:ascii="Source Sans Pro" w:hAnsi="Source Sans Pro"/>
          <w:sz w:val="20"/>
          <w:szCs w:val="20"/>
        </w:rPr>
        <w:lastRenderedPageBreak/>
        <w:t>autoricen, independientemente de que deban continuar o concluir en la sede de las oficinas judiciales asignadas.</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En la Ciudad de México habrá el número de personas Juzgadoras que el Consejo de la Judicatura considere necesarias para que la administración de justicia sea pronta, completa e imparcial. Asimismo, podrá definir el número y especialización de las personas Juzgadoras, de conformidad con las necesidades y el presupuesto con el que se cuente.</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Las personas Juzgadoras, de acuerdo a la materia en que se especialicen, podrán definir precedentes procesales horizontales vinculantes entre ellos, conforme a las disposiciones que al efecto establezca el Consejo de la Judicatura, quienes contarán con la fe pública y facultades para suscribir por sí solas las resoluciones que emitan, así como las audiencias y diligencias propias de los expedientes.</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El Consejo de la Judicatura, conforme a las disposiciones del Código Nacional de Procedimientos Civiles y Familiares, podrá autorizar la integración de Órganos Jurisdiccionales digitales, integrados por personas Juzgadoras Civiles o Familiares, especializadas en los asuntos de su competencia. Asimismo, en la Unidad de Gestión Judicial que se designe por el Consejo de la Judicatura, se contará con un área de gestión digital para el apoyo de este Órgano Jurisdiccional y sus personas Juzgadoras.</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Artículo 107 Bis-1.</w:t>
      </w:r>
      <w:r w:rsidRPr="002F25B8">
        <w:rPr>
          <w:rFonts w:ascii="Source Sans Pro" w:hAnsi="Source Sans Pro"/>
          <w:sz w:val="20"/>
          <w:szCs w:val="20"/>
        </w:rPr>
        <w:t xml:space="preserve"> La función jurisdiccional en materia civil y familiar en términos del Código Nacional de Procedimientos Civiles y Familiares, estará a cargo de:</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A.</w:t>
      </w:r>
      <w:r w:rsidRPr="002F25B8">
        <w:rPr>
          <w:rFonts w:ascii="Source Sans Pro" w:hAnsi="Source Sans Pro"/>
          <w:sz w:val="20"/>
          <w:szCs w:val="20"/>
        </w:rPr>
        <w:tab/>
        <w:t>Para materia Civil:</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w:t>
      </w:r>
      <w:r w:rsidRPr="002F25B8">
        <w:rPr>
          <w:rFonts w:ascii="Source Sans Pro" w:hAnsi="Source Sans Pro"/>
          <w:sz w:val="20"/>
          <w:szCs w:val="20"/>
        </w:rPr>
        <w:tab/>
        <w:t>Personas Juzgadoras de etapa postulatoria y tramite escrito.</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II.</w:t>
      </w:r>
      <w:r w:rsidRPr="002F25B8">
        <w:rPr>
          <w:rFonts w:ascii="Source Sans Pro" w:hAnsi="Source Sans Pro"/>
          <w:sz w:val="20"/>
          <w:szCs w:val="20"/>
        </w:rPr>
        <w:tab/>
        <w:t>Personas Juzgadoras de Etapa de audiencias preliminares, especiales, incidentales y de Juicio.</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III.</w:t>
      </w:r>
      <w:r w:rsidRPr="002F25B8">
        <w:rPr>
          <w:rFonts w:ascii="Source Sans Pro" w:hAnsi="Source Sans Pro"/>
          <w:sz w:val="20"/>
          <w:szCs w:val="20"/>
        </w:rPr>
        <w:tab/>
        <w:t>Personas Juzgadoras de Ejecución.</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IV.</w:t>
      </w:r>
      <w:r w:rsidRPr="002F25B8">
        <w:rPr>
          <w:rFonts w:ascii="Source Sans Pro" w:hAnsi="Source Sans Pro"/>
          <w:sz w:val="20"/>
          <w:szCs w:val="20"/>
        </w:rPr>
        <w:tab/>
        <w:t>Personas Juzgadoras de Exhortos.</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V.</w:t>
      </w:r>
      <w:r w:rsidRPr="002F25B8">
        <w:rPr>
          <w:rFonts w:ascii="Source Sans Pro" w:hAnsi="Source Sans Pro"/>
          <w:sz w:val="20"/>
          <w:szCs w:val="20"/>
        </w:rPr>
        <w:tab/>
      </w:r>
      <w:r w:rsidRPr="002F25B8">
        <w:rPr>
          <w:rFonts w:ascii="Source Sans Pro" w:hAnsi="Source Sans Pro"/>
          <w:sz w:val="20"/>
          <w:szCs w:val="20"/>
        </w:rPr>
        <w:tab/>
        <w:t>Personas Juzgadoras de cualquier otra especialización que determine el Consejo de la Judicatura.</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B.</w:t>
      </w:r>
      <w:r w:rsidRPr="002F25B8">
        <w:rPr>
          <w:rFonts w:ascii="Source Sans Pro" w:hAnsi="Source Sans Pro"/>
          <w:sz w:val="20"/>
          <w:szCs w:val="20"/>
        </w:rPr>
        <w:tab/>
        <w:t>Para materia Familiar:</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w:t>
      </w:r>
      <w:r w:rsidRPr="002F25B8">
        <w:rPr>
          <w:rFonts w:ascii="Source Sans Pro" w:hAnsi="Source Sans Pro"/>
          <w:sz w:val="20"/>
          <w:szCs w:val="20"/>
        </w:rPr>
        <w:tab/>
        <w:t>Personas Juzgadoras de etapa postulatoria y tramite escrito.</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II.</w:t>
      </w:r>
      <w:r w:rsidRPr="002F25B8">
        <w:rPr>
          <w:rFonts w:ascii="Source Sans Pro" w:hAnsi="Source Sans Pro"/>
          <w:sz w:val="20"/>
          <w:szCs w:val="20"/>
        </w:rPr>
        <w:tab/>
        <w:t>Personas Juzgadoras de Etapa de audiencias preliminares, especiales, incidentales y de Juicio.</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III.</w:t>
      </w:r>
      <w:r w:rsidRPr="002F25B8">
        <w:rPr>
          <w:rFonts w:ascii="Source Sans Pro" w:hAnsi="Source Sans Pro"/>
          <w:sz w:val="20"/>
          <w:szCs w:val="20"/>
        </w:rPr>
        <w:tab/>
        <w:t>Personas Juzgadoras de Ejecución.</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IV.</w:t>
      </w:r>
      <w:r w:rsidRPr="002F25B8">
        <w:rPr>
          <w:rFonts w:ascii="Source Sans Pro" w:hAnsi="Source Sans Pro"/>
          <w:sz w:val="20"/>
          <w:szCs w:val="20"/>
        </w:rPr>
        <w:tab/>
        <w:t>Personas Juzgadoras de Exhortos</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V.</w:t>
      </w:r>
      <w:r w:rsidRPr="002F25B8">
        <w:rPr>
          <w:rFonts w:ascii="Source Sans Pro" w:hAnsi="Source Sans Pro"/>
          <w:sz w:val="20"/>
          <w:szCs w:val="20"/>
        </w:rPr>
        <w:tab/>
        <w:t>Personas Juzgadoras de cualquier otra especialización que determine el Consejo.</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El apoyo judicial para las personas Juzgadoras se ejercerá por conducto de las Unidades de Gestión Judicial.</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 xml:space="preserve">En el caso ausencia de la persona Juzgadora, temporal o permanente, los asuntos serán atendidos por otra persona Juzgadora que preferentemente forme parte de la misma Unidad de Gestión Judicial, de </w:t>
      </w:r>
      <w:r w:rsidRPr="002F25B8">
        <w:rPr>
          <w:rFonts w:ascii="Source Sans Pro" w:hAnsi="Source Sans Pro"/>
          <w:sz w:val="20"/>
          <w:szCs w:val="20"/>
        </w:rPr>
        <w:lastRenderedPageBreak/>
        <w:t>conformidad a lo que establezca el Consejo de la Judicatura, hasta en tanto sea designada otra persona por dicho órgano colegiado o regrese la persona titular.</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Artículo 107 Bis-2.</w:t>
      </w:r>
      <w:r w:rsidRPr="002F25B8">
        <w:rPr>
          <w:rFonts w:ascii="Source Sans Pro" w:hAnsi="Source Sans Pro"/>
          <w:sz w:val="20"/>
          <w:szCs w:val="20"/>
        </w:rPr>
        <w:t xml:space="preserve"> Las Personas Juzgadoras apoyadas por Unidades de Gestión Judicial, tendrán las siguientes atribuciones:</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w:t>
      </w:r>
      <w:r w:rsidRPr="002F25B8">
        <w:rPr>
          <w:rFonts w:ascii="Source Sans Pro" w:hAnsi="Source Sans Pro"/>
          <w:sz w:val="20"/>
          <w:szCs w:val="20"/>
        </w:rPr>
        <w:tab/>
        <w:t>Conocer, analizar y dominar los asuntos que les sean turnados por la Unidad de Gestión Judicial.</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II.</w:t>
      </w:r>
      <w:r w:rsidRPr="002F25B8">
        <w:rPr>
          <w:rFonts w:ascii="Source Sans Pro" w:hAnsi="Source Sans Pro"/>
          <w:sz w:val="20"/>
          <w:szCs w:val="20"/>
        </w:rPr>
        <w:tab/>
        <w:t>Presidir y celebrar oportunamente las audiencias de los asuntos de su competencia y dar fe de las actuaciones de las mismas.</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III.</w:t>
      </w:r>
      <w:r w:rsidRPr="002F25B8">
        <w:rPr>
          <w:rFonts w:ascii="Source Sans Pro" w:hAnsi="Source Sans Pro"/>
          <w:sz w:val="20"/>
          <w:szCs w:val="20"/>
        </w:rPr>
        <w:tab/>
        <w:t>Emitir oralmente, dentro del sistema de audiencias o, en su defecto, suscribir, las resoluciones de los asuntos de su competencia.</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IV.</w:t>
      </w:r>
      <w:r w:rsidRPr="002F25B8">
        <w:rPr>
          <w:rFonts w:ascii="Source Sans Pro" w:hAnsi="Source Sans Pro"/>
          <w:sz w:val="20"/>
          <w:szCs w:val="20"/>
        </w:rPr>
        <w:tab/>
        <w:t>Las demás que establezca la presente Ley Orgánica, el Código Nacional de Procedimientos Civiles y Familiares y las demás leyes aplicables.</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Artículo 107 Bis-3.</w:t>
      </w:r>
      <w:r w:rsidRPr="002F25B8">
        <w:rPr>
          <w:rFonts w:ascii="Source Sans Pro" w:hAnsi="Source Sans Pro"/>
          <w:sz w:val="20"/>
          <w:szCs w:val="20"/>
        </w:rPr>
        <w:t xml:space="preserve"> Las Personas Juzgadoras de Proceso Oral Civil, conforme al Código Nacional de Procedimientos Civiles y Familiares, conocerán:</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w:t>
      </w:r>
      <w:r w:rsidRPr="002F25B8">
        <w:rPr>
          <w:rFonts w:ascii="Source Sans Pro" w:hAnsi="Source Sans Pro"/>
          <w:sz w:val="20"/>
          <w:szCs w:val="20"/>
        </w:rPr>
        <w:tab/>
        <w:t>De todos los juicios contenciosos que versen sobre la propiedad o demás derechos reales.</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II.</w:t>
      </w:r>
      <w:r w:rsidRPr="002F25B8">
        <w:rPr>
          <w:rFonts w:ascii="Source Sans Pro" w:hAnsi="Source Sans Pro"/>
          <w:sz w:val="20"/>
          <w:szCs w:val="20"/>
        </w:rPr>
        <w:tab/>
        <w:t>De todos los juicios que versen sobre derechos personales de naturaleza civil.</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III.</w:t>
      </w:r>
      <w:r w:rsidRPr="002F25B8">
        <w:rPr>
          <w:rFonts w:ascii="Source Sans Pro" w:hAnsi="Source Sans Pro"/>
          <w:sz w:val="20"/>
          <w:szCs w:val="20"/>
        </w:rPr>
        <w:tab/>
        <w:t>De los negocios de jurisdicción concurrente sin limitación de cuantía, previstos en el artículo 1390 Bis del Código de Comercio.</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IV.</w:t>
      </w:r>
      <w:r w:rsidRPr="002F25B8">
        <w:rPr>
          <w:rFonts w:ascii="Source Sans Pro" w:hAnsi="Source Sans Pro"/>
          <w:sz w:val="20"/>
          <w:szCs w:val="20"/>
        </w:rPr>
        <w:tab/>
        <w:t>De los medios preparatorios a juicio, de la designación de apoyos extraordinarios prejudiciales, de las providencias precautorias y de las medidas de aseguramiento relacionados con los juicios que son de su competencia, en términos de las fracciones anteriores.</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V.</w:t>
      </w:r>
      <w:r w:rsidRPr="002F25B8">
        <w:rPr>
          <w:rFonts w:ascii="Source Sans Pro" w:hAnsi="Source Sans Pro"/>
          <w:sz w:val="20"/>
          <w:szCs w:val="20"/>
        </w:rPr>
        <w:tab/>
        <w:t>De los procedimientos de jurisdicción voluntaria en materia civil.</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VI.</w:t>
      </w:r>
      <w:r w:rsidRPr="002F25B8">
        <w:rPr>
          <w:rFonts w:ascii="Source Sans Pro" w:hAnsi="Source Sans Pro"/>
          <w:sz w:val="20"/>
          <w:szCs w:val="20"/>
        </w:rPr>
        <w:tab/>
        <w:t>De la diligenciación de los exhortos, rogatorias, suplicatorias, requisitorias y despachos, relacionados con materia civil y mercantil; bajo la adscripción de la Unidad de Gestión de Exhortos y conforme a los lineamientos que al efecto determiné el Consejo de la Judicatura.</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VII.</w:t>
      </w:r>
      <w:r w:rsidRPr="002F25B8">
        <w:rPr>
          <w:rFonts w:ascii="Source Sans Pro" w:hAnsi="Source Sans Pro"/>
          <w:sz w:val="20"/>
          <w:szCs w:val="20"/>
        </w:rPr>
        <w:tab/>
        <w:t>De los juicios ejecutivos mercantiles orales.</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VII.</w:t>
      </w:r>
      <w:r w:rsidRPr="002F25B8">
        <w:rPr>
          <w:rFonts w:ascii="Source Sans Pro" w:hAnsi="Source Sans Pro"/>
          <w:sz w:val="20"/>
          <w:szCs w:val="20"/>
        </w:rPr>
        <w:tab/>
        <w:t>De los Juicios Hipotecarios Orales, del Juicio Especial de Arrendamiento inmobiliario Oral, del Juicio Ejecutivo Civil Oral y del procedimiento Especial de Inmatriculación Judicial Oral.</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VIII.</w:t>
      </w:r>
      <w:r w:rsidRPr="002F25B8">
        <w:rPr>
          <w:rFonts w:ascii="Source Sans Pro" w:hAnsi="Source Sans Pro"/>
          <w:sz w:val="20"/>
          <w:szCs w:val="20"/>
        </w:rPr>
        <w:tab/>
        <w:t>De la acción de nulidad de Juicio Concluido en materia civil y mercantil.</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IX.</w:t>
      </w:r>
      <w:r w:rsidRPr="002F25B8">
        <w:rPr>
          <w:rFonts w:ascii="Source Sans Pro" w:hAnsi="Source Sans Pro"/>
          <w:sz w:val="20"/>
          <w:szCs w:val="20"/>
        </w:rPr>
        <w:tab/>
        <w:t>De la Vía de Apremio y de la Ejecución de Sentencia, cuya competencia corresponderá a los Jueces de ejecución en materia civil.</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X.</w:t>
      </w:r>
      <w:r w:rsidRPr="002F25B8">
        <w:rPr>
          <w:rFonts w:ascii="Source Sans Pro" w:hAnsi="Source Sans Pro"/>
          <w:sz w:val="20"/>
          <w:szCs w:val="20"/>
        </w:rPr>
        <w:tab/>
        <w:t>De la cooperación procesal y ejecución de sentencias, laudos y resoluciones dictadas en el extranjero, cuya competencia corresponderá a los Jueces de Ejecución.</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XI.</w:t>
      </w:r>
      <w:r w:rsidRPr="002F25B8">
        <w:rPr>
          <w:rFonts w:ascii="Source Sans Pro" w:hAnsi="Source Sans Pro"/>
          <w:sz w:val="20"/>
          <w:szCs w:val="20"/>
        </w:rPr>
        <w:tab/>
        <w:t>Juicio Oral Sumario Civil.</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XII.</w:t>
      </w:r>
      <w:r w:rsidRPr="002F25B8">
        <w:rPr>
          <w:rFonts w:ascii="Source Sans Pro" w:hAnsi="Source Sans Pro"/>
          <w:sz w:val="20"/>
          <w:szCs w:val="20"/>
        </w:rPr>
        <w:tab/>
        <w:t>Del Concurso de Acreedores.</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XIII.</w:t>
      </w:r>
      <w:r w:rsidRPr="002F25B8">
        <w:rPr>
          <w:rFonts w:ascii="Source Sans Pro" w:hAnsi="Source Sans Pro"/>
          <w:sz w:val="20"/>
          <w:szCs w:val="20"/>
        </w:rPr>
        <w:tab/>
        <w:t>De la designación de apoyos extraordinarios para el ejercicio de la capacidad jurídica, así como las salvaguardias necesarias, a la luz del Código Nacional de Procedimientos Civiles y Familiares, en los asuntos de su competencia.</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XIV.</w:t>
      </w:r>
      <w:r w:rsidRPr="002F25B8">
        <w:rPr>
          <w:rFonts w:ascii="Source Sans Pro" w:hAnsi="Source Sans Pro"/>
          <w:sz w:val="20"/>
          <w:szCs w:val="20"/>
        </w:rPr>
        <w:tab/>
        <w:t>Los demás que establezcan las leyes.</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XV.</w:t>
      </w:r>
      <w:r w:rsidRPr="002F25B8">
        <w:rPr>
          <w:rFonts w:ascii="Source Sans Pro" w:hAnsi="Source Sans Pro"/>
          <w:sz w:val="20"/>
          <w:szCs w:val="20"/>
        </w:rPr>
        <w:tab/>
        <w:t>De aquellas acciones o vías que el Consejo de la Judicatura determine mediante Acuerdo Plenario.</w:t>
      </w: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Los procedimientos de su competencia podrán tramitarse en línea o a través del uso de tecnologías de la información conforme el principio de equivalencia funcional del documento electrónico, en términos de los lineamientos que al efecto emita el Consejo de la Judicatura.</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Artículo 107 Bis-4:</w:t>
      </w:r>
      <w:r w:rsidRPr="002F25B8">
        <w:rPr>
          <w:rFonts w:ascii="Source Sans Pro" w:hAnsi="Source Sans Pro"/>
          <w:sz w:val="20"/>
          <w:szCs w:val="20"/>
        </w:rPr>
        <w:t xml:space="preserve"> Las personas Juzgadoras en materia Familiar, conocerán de lo que disponga el Código Nacional de Procedimientos Civiles y Familiares:</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w:t>
      </w:r>
      <w:r w:rsidRPr="002F25B8">
        <w:rPr>
          <w:rFonts w:ascii="Source Sans Pro" w:hAnsi="Source Sans Pro"/>
          <w:sz w:val="20"/>
          <w:szCs w:val="20"/>
        </w:rPr>
        <w:tab/>
        <w:t>De los procedimientos de jurisdicción voluntaria y actos prejudiciales, relacionados con el derecho familiar.</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II.</w:t>
      </w:r>
      <w:r w:rsidRPr="002F25B8">
        <w:rPr>
          <w:rFonts w:ascii="Source Sans Pro" w:hAnsi="Source Sans Pro"/>
          <w:sz w:val="20"/>
          <w:szCs w:val="20"/>
        </w:rPr>
        <w:tab/>
        <w:t>De los juicios relativos al matrimonio y su nulidad o ilicitud; de divorcio y a sus consecuencias inherentes a éste; así como lo relacionado al régimen de bienes en el matrimonio; que tengan por objeto modificaciones o rectificaciones de las actas del Registro Civil que no sea competencia de la autoridad administrativa; que afecten al parentesco, al estado de familia, a la maternidad y paternidad y a la filiación; que tengan por objeto cuestiones derivadas del ejercicio o pérdida de la patria potestad, así como de tutela y declaración de ausencia y de la especial para personas desaparecidas en la Ciudad de México, así como de presunción de muerte, y que se refieran a cualquier cuestión relacionada con el patrimonio de familia, con su constitución, disminución, extinción o afectación en cualquier forma.</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III.</w:t>
      </w:r>
      <w:r w:rsidRPr="002F25B8">
        <w:rPr>
          <w:rFonts w:ascii="Source Sans Pro" w:hAnsi="Source Sans Pro"/>
          <w:sz w:val="20"/>
          <w:szCs w:val="20"/>
        </w:rPr>
        <w:tab/>
        <w:t>De los alimentos; guarda y custodia y régimen de visitas y convivencias;</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IV.</w:t>
      </w:r>
      <w:r w:rsidRPr="002F25B8">
        <w:rPr>
          <w:rFonts w:ascii="Source Sans Pro" w:hAnsi="Source Sans Pro"/>
          <w:sz w:val="20"/>
          <w:szCs w:val="20"/>
        </w:rPr>
        <w:tab/>
        <w:t>De la designación de apoyos extraordinarios para el ejercicio de la capacidad jurídica, así como las salvaguardias necesarias, a la luz del Código Nacional de Procedimientos Civiles y Familiares, en los asuntos de su competencia.</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VI.</w:t>
      </w:r>
      <w:r w:rsidRPr="002F25B8">
        <w:rPr>
          <w:rFonts w:ascii="Source Sans Pro" w:hAnsi="Source Sans Pro"/>
          <w:sz w:val="20"/>
          <w:szCs w:val="20"/>
        </w:rPr>
        <w:tab/>
        <w:t>De los asuntos judiciales concernientes a otras acciones relativas al estado civil y a las derivadas del parentesco.</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VII.</w:t>
      </w:r>
      <w:r w:rsidRPr="002F25B8">
        <w:rPr>
          <w:rFonts w:ascii="Source Sans Pro" w:hAnsi="Source Sans Pro"/>
          <w:sz w:val="20"/>
          <w:szCs w:val="20"/>
        </w:rPr>
        <w:tab/>
        <w:t>De las diligencias de consignación en todo lo relativo a la materia familiar, sin perjuicio de la competencia de la Oficina Central de Consignaciones Civiles.</w:t>
      </w: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VIII.</w:t>
      </w:r>
      <w:r w:rsidRPr="002F25B8">
        <w:rPr>
          <w:rFonts w:ascii="Source Sans Pro" w:hAnsi="Source Sans Pro"/>
          <w:sz w:val="20"/>
          <w:szCs w:val="20"/>
        </w:rPr>
        <w:tab/>
        <w:t>De la diligenciación de los exhortos, rogatorias, suplicatorias, requisitorias y despachos, relacionados con el orden familiar, con excepción de la ejecución de sentencias; bajo la adscripción de la Unidad de Gestión de Exhortos y conforme a los lineamientos que al efecto determine el Consejo de la Judicatura;</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IX.</w:t>
      </w:r>
      <w:r w:rsidRPr="002F25B8">
        <w:rPr>
          <w:rFonts w:ascii="Source Sans Pro" w:hAnsi="Source Sans Pro"/>
          <w:sz w:val="20"/>
          <w:szCs w:val="20"/>
        </w:rPr>
        <w:tab/>
        <w:t>De la Vía de Apremio y de la Ejecución de Sentencia en materia familiar, cuya competencia corresponderá a los Jueces de ejecución, quienes también conocerán de los incidentes a que se refiere el artículo 683, primer párrafo, del Código Nacional de Procedimientos Civiles y Familiares.</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X.</w:t>
      </w:r>
      <w:r w:rsidRPr="002F25B8">
        <w:rPr>
          <w:rFonts w:ascii="Source Sans Pro" w:hAnsi="Source Sans Pro"/>
          <w:sz w:val="20"/>
          <w:szCs w:val="20"/>
        </w:rPr>
        <w:tab/>
        <w:t>En general, todas las cuestiones familiares que reclamen la intervención judicial y las demás que establezcan las leyes.</w:t>
      </w:r>
    </w:p>
    <w:p w:rsidR="002F25B8" w:rsidRDefault="002F25B8"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XI.</w:t>
      </w:r>
      <w:r w:rsidRPr="002F25B8">
        <w:rPr>
          <w:rFonts w:ascii="Source Sans Pro" w:hAnsi="Source Sans Pro"/>
          <w:sz w:val="20"/>
          <w:szCs w:val="20"/>
        </w:rPr>
        <w:tab/>
        <w:t>De aquellas acciones o vías que el Consejo de la Judicatura determine mediante Acuerdo Plenario.</w:t>
      </w: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Los procedimientos de su competencia podrán tramitarse en línea o a través del uso de tecnologías de la información aprovechando el principio de equivalencia funcional del documento electrónico, conforme a los Lineamientos que al efecto emita el Consejo de la Judicatura, sin perjuicio, de que, por la naturaleza de la materia, se tengan que tramitar determinadas diligencias presencialmente, entre otras el diálogo con niños, niñas y adolescentes.</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b/>
          <w:sz w:val="20"/>
          <w:szCs w:val="20"/>
        </w:rPr>
        <w:t>Artículo 107. Bis-5:</w:t>
      </w:r>
      <w:r w:rsidRPr="002F25B8">
        <w:rPr>
          <w:rFonts w:ascii="Source Sans Pro" w:hAnsi="Source Sans Pro"/>
          <w:sz w:val="20"/>
          <w:szCs w:val="20"/>
        </w:rPr>
        <w:t xml:space="preserve"> Las Unidades de Gestión Judicial en materia Civil y Familiar apoyarán a las personas Magistradas y a las personas Juzgadoras en dichas materias, conforme a la estructura, organización y facultades específicas que defina el Consejo de la Judicatura a través de Acuerdos Generales, con personal tanto de carrera judicial como administrativo.</w:t>
      </w:r>
    </w:p>
    <w:p w:rsidR="002F25B8" w:rsidRDefault="002F25B8"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Artículo 107 Bis-6:</w:t>
      </w:r>
      <w:r w:rsidRPr="002F25B8">
        <w:rPr>
          <w:rFonts w:ascii="Source Sans Pro" w:hAnsi="Source Sans Pro"/>
          <w:sz w:val="20"/>
          <w:szCs w:val="20"/>
        </w:rPr>
        <w:t xml:space="preserve"> Las personas Secretarias de Acuerdos titulares de las Unidades de Gestión Judicial tanto en materia Civil como Familiar, para la instrumentación de los procedimientos ordenados en el Código Nacional de Procedimientos Civiles y Familiares, tendrán las siguientes facultades: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w:t>
      </w:r>
      <w:r w:rsidRPr="002F25B8">
        <w:rPr>
          <w:rFonts w:ascii="Source Sans Pro" w:hAnsi="Source Sans Pro"/>
          <w:sz w:val="20"/>
          <w:szCs w:val="20"/>
        </w:rPr>
        <w:tab/>
        <w:t>Vigilar que por si o a través del personal a su cargo, se dé cuenta y se elaboren los proyectos de resoluciones respecto de los asuntos encomendados a las Unidades de Gestión Judicial para la aprobación y firma de las personas juzgadoras.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II.</w:t>
      </w:r>
      <w:r w:rsidRPr="002F25B8">
        <w:rPr>
          <w:rFonts w:ascii="Source Sans Pro" w:hAnsi="Source Sans Pro"/>
          <w:sz w:val="20"/>
          <w:szCs w:val="20"/>
        </w:rPr>
        <w:tab/>
        <w:t>Garantizar que por sí o a través del personal a su cargo facultado para ello, se firmen las comunicaciones, oficios, exhortos y demás documentos ordenados por la persona Juzgadora, en asuntos de su competencia.</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III.</w:t>
      </w:r>
      <w:r w:rsidRPr="002F25B8">
        <w:rPr>
          <w:rFonts w:ascii="Source Sans Pro" w:hAnsi="Source Sans Pro"/>
          <w:sz w:val="20"/>
          <w:szCs w:val="20"/>
        </w:rPr>
        <w:tab/>
        <w:t>Tendrán fe pública y todas las facultades para firmar oficios, documentos, hacer trámites y gestiones que, por su naturaleza, no requieran la intervención de una persona Juzgadora fuera de audiencia y que preparen el asunto para que se resuelva por la persona Juzgadora competente en las audiencias respectivas.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IV.</w:t>
      </w:r>
      <w:r w:rsidRPr="002F25B8">
        <w:rPr>
          <w:rFonts w:ascii="Source Sans Pro" w:hAnsi="Source Sans Pro"/>
          <w:sz w:val="20"/>
          <w:szCs w:val="20"/>
        </w:rPr>
        <w:tab/>
        <w:t>Expedir por sí o a través del personal facultado para ello, las copias certificadas autorizadas y necesarias para el ejercicio de sus atribuciones.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w:t>
      </w:r>
      <w:r w:rsidRPr="002F25B8">
        <w:rPr>
          <w:rFonts w:ascii="Source Sans Pro" w:hAnsi="Source Sans Pro"/>
          <w:sz w:val="20"/>
          <w:szCs w:val="20"/>
        </w:rPr>
        <w:tab/>
        <w:t>Coordinar a través del personal a su cargo, la atención en los trámites administrativos y jurisdiccionales autorizados por la persona Juzgadora, en asuntos de su competencia, ya sea que se refiera a negocios judiciales o al desahogo de los oficios que se manden librar en las determinaciones respectivas, dictadas en los expedientes.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VI.</w:t>
      </w:r>
      <w:r w:rsidRPr="002F25B8">
        <w:rPr>
          <w:rFonts w:ascii="Source Sans Pro" w:hAnsi="Source Sans Pro"/>
          <w:sz w:val="20"/>
          <w:szCs w:val="20"/>
        </w:rPr>
        <w:tab/>
        <w:t>Ejercer todas las atribuciones señaladas en la presente Ley Orgánica, el Código Nacional de Procedimientos Civiles y Familiares y otras leyes.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VII.</w:t>
      </w:r>
      <w:r w:rsidRPr="002F25B8">
        <w:rPr>
          <w:rFonts w:ascii="Source Sans Pro" w:hAnsi="Source Sans Pro"/>
          <w:sz w:val="20"/>
          <w:szCs w:val="20"/>
        </w:rPr>
        <w:tab/>
        <w:t>Vigilar que por sí o a través del personal facultado para ello, se suscriban y emitan resoluciones escritas de trámite y que pongan los asuntos en condiciones para atenderse y resolverse en las audiencias que celebren las personas Juzgadoras, así como cualquier actuación de carácter administrativo dentro de los procedimientos jurisdiccionales a su cargo, en términos del Código Nacional de Procedimientos Civiles y Familiares.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VIII.</w:t>
      </w:r>
      <w:r w:rsidRPr="002F25B8">
        <w:rPr>
          <w:rFonts w:ascii="Source Sans Pro" w:hAnsi="Source Sans Pro"/>
          <w:sz w:val="20"/>
          <w:szCs w:val="20"/>
        </w:rPr>
        <w:tab/>
        <w:t>Garantizar el resguardo de las salas de audiencias donde despachan las personas juzgadoras.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IX.</w:t>
      </w:r>
      <w:r w:rsidRPr="002F25B8">
        <w:rPr>
          <w:rFonts w:ascii="Source Sans Pro" w:hAnsi="Source Sans Pro"/>
          <w:sz w:val="20"/>
          <w:szCs w:val="20"/>
        </w:rPr>
        <w:tab/>
        <w:t>Coordinar las acciones necesarias para la operación del sistema de gestión, en los términos que apruebe el Pleno del Consejo de la Judicatura.</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w:t>
      </w:r>
      <w:r w:rsidRPr="002F25B8">
        <w:rPr>
          <w:rFonts w:ascii="Source Sans Pro" w:hAnsi="Source Sans Pro"/>
          <w:sz w:val="20"/>
          <w:szCs w:val="20"/>
        </w:rPr>
        <w:tab/>
        <w:t>Dirigir los trabajos y supervisar el desempeño del personal a su cargo, así como ejercer bajo su responsabilidad, por sí mismo o por conducto de las personas servidoras públicas judiciales que designe, la vigilancia que sea necesaria en la oficina, para evitar la pérdida o extravío de expedientes, estableciendo los controles que sean necesarios.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w:t>
      </w:r>
      <w:r w:rsidRPr="002F25B8">
        <w:rPr>
          <w:rFonts w:ascii="Source Sans Pro" w:hAnsi="Source Sans Pro"/>
          <w:sz w:val="20"/>
          <w:szCs w:val="20"/>
        </w:rPr>
        <w:tab/>
        <w:t>Vigilar el cumplimiento del rol de turnos de las personas Juzgadoras; y demás personal adscrito a la Unidad de Gestión Judicial.</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XII.</w:t>
      </w:r>
      <w:r w:rsidRPr="002F25B8">
        <w:rPr>
          <w:rFonts w:ascii="Source Sans Pro" w:hAnsi="Source Sans Pro"/>
          <w:sz w:val="20"/>
          <w:szCs w:val="20"/>
        </w:rPr>
        <w:tab/>
        <w:t>Guardar el debido secreto respecto de los asuntos que por su oficio o puesto tenga conocimientos.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XIII.</w:t>
      </w:r>
      <w:r w:rsidRPr="002F25B8">
        <w:rPr>
          <w:rFonts w:ascii="Source Sans Pro" w:hAnsi="Source Sans Pro"/>
          <w:sz w:val="20"/>
          <w:szCs w:val="20"/>
        </w:rPr>
        <w:tab/>
        <w:t>Vigilar que el personal a su cargo guarde el debido secreto respecto de los asuntos que por su oficio o puesto tengan conocimiento.</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XIV.</w:t>
      </w:r>
      <w:r w:rsidRPr="002F25B8">
        <w:rPr>
          <w:rFonts w:ascii="Source Sans Pro" w:hAnsi="Source Sans Pro"/>
          <w:sz w:val="20"/>
          <w:szCs w:val="20"/>
        </w:rPr>
        <w:tab/>
        <w:t>Vigilar la correcta y eficiente aplicación de los recursos asignados a su Unidad de Gestión Judicial, conforme a la normatividad aplicable.</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XV.-</w:t>
      </w:r>
      <w:r w:rsidRPr="002F25B8">
        <w:rPr>
          <w:rFonts w:ascii="Source Sans Pro" w:hAnsi="Source Sans Pro"/>
          <w:sz w:val="20"/>
          <w:szCs w:val="20"/>
        </w:rPr>
        <w:t xml:space="preserve"> Dar Vista a las autoridades competentes, cuando advierta de conductas del personal a su cargo que ameriten medidas disciplinarias.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XVI.</w:t>
      </w:r>
      <w:r w:rsidRPr="002F25B8">
        <w:rPr>
          <w:rFonts w:ascii="Source Sans Pro" w:hAnsi="Source Sans Pro"/>
          <w:sz w:val="20"/>
          <w:szCs w:val="20"/>
        </w:rPr>
        <w:tab/>
        <w:t>Vigilar que la información relativa a su Unidad de Gestión Judicial, se mantenga actualizada y proveerla a las áreas del Tribunal Superior de Justicia y del Consejo de la Judicatura que la requieran con motivo del cumplimiento de sus funciones.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XVII.</w:t>
      </w:r>
      <w:r w:rsidRPr="002F25B8">
        <w:rPr>
          <w:rFonts w:ascii="Source Sans Pro" w:hAnsi="Source Sans Pro"/>
          <w:sz w:val="20"/>
          <w:szCs w:val="20"/>
        </w:rPr>
        <w:tab/>
        <w:t>Mantener en continua capacitación al personal bajo su dirección.</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XVIII.</w:t>
      </w:r>
      <w:r w:rsidRPr="002F25B8">
        <w:rPr>
          <w:rFonts w:ascii="Source Sans Pro" w:hAnsi="Source Sans Pro"/>
          <w:sz w:val="20"/>
          <w:szCs w:val="20"/>
        </w:rPr>
        <w:tab/>
        <w:t>Coordinar y controlar la ubicación, y distribución adecuación del personal, acorde con sus perfiles, competencias y naturaleza profesional.</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XIX.</w:t>
      </w:r>
      <w:r w:rsidRPr="002F25B8">
        <w:rPr>
          <w:rFonts w:ascii="Source Sans Pro" w:hAnsi="Source Sans Pro"/>
          <w:sz w:val="20"/>
          <w:szCs w:val="20"/>
        </w:rPr>
        <w:tab/>
        <w:t>Garantizar que se lleve a cabo la certificación y constancia del cumplimiento de las partes en las órdenes de visitas para convivencia y entregas y regresos de menores, en los casos ordenados por la autoridad jurisdiccional, para lo cual todos los días y las horas se tendrán por hábiles.</w:t>
      </w: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XX.</w:t>
      </w:r>
      <w:r w:rsidRPr="002F25B8">
        <w:rPr>
          <w:rFonts w:ascii="Source Sans Pro" w:hAnsi="Source Sans Pro"/>
          <w:sz w:val="20"/>
          <w:szCs w:val="20"/>
        </w:rPr>
        <w:tab/>
        <w:t>Tener a su cargo, bajo su responsabilidad y debidamente autorizados para su uso, los libros de control electrónicos de la Unidad de Gestión Judicial, designando, de entre las personas servidoras públicas judiciales de la misma, a quien debe llevarlos.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XXI.-</w:t>
      </w:r>
      <w:r w:rsidRPr="002F25B8">
        <w:rPr>
          <w:rFonts w:ascii="Source Sans Pro" w:hAnsi="Source Sans Pro"/>
          <w:sz w:val="20"/>
          <w:szCs w:val="20"/>
        </w:rPr>
        <w:t xml:space="preserve"> Conservar en su poder el sello físico con que cuente la Unidad de Gestión Judicial para aquellos asuntos que excepcionalmente lo amerite.</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XXII.</w:t>
      </w:r>
      <w:r w:rsidRPr="002F25B8">
        <w:rPr>
          <w:rFonts w:ascii="Source Sans Pro" w:hAnsi="Source Sans Pro"/>
          <w:sz w:val="20"/>
          <w:szCs w:val="20"/>
        </w:rPr>
        <w:t xml:space="preserve"> Las demás que deriven del Código Nacional de Procedimientos Civiles y Familiares, la presente Ley Orgánica, otras leyes, aquellas que le instruya el Pleno del Consejo, así como su superior jerárquico.</w:t>
      </w:r>
    </w:p>
    <w:p w:rsidR="008A3F4C" w:rsidRDefault="008A3F4C"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Artículo 107. Bis-7:</w:t>
      </w:r>
      <w:r w:rsidRPr="002F25B8">
        <w:rPr>
          <w:rFonts w:ascii="Source Sans Pro" w:hAnsi="Source Sans Pro"/>
          <w:sz w:val="20"/>
          <w:szCs w:val="20"/>
        </w:rPr>
        <w:t xml:space="preserve"> Cuando se trate de asuntos que se resuelvan conforme a las disposiciones del Código Nacional de Procedimientos Civiles y Familiares, las personas Secretarias de Acuerdos o Secretarias Judiciales adscritas a las Unidades de Gestión Judicial, tendrán las facultades siguientes:</w:t>
      </w:r>
    </w:p>
    <w:p w:rsidR="008A3F4C" w:rsidRDefault="008A3F4C"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w:t>
      </w:r>
      <w:r w:rsidRPr="002F25B8">
        <w:rPr>
          <w:rFonts w:ascii="Source Sans Pro" w:hAnsi="Source Sans Pro"/>
          <w:sz w:val="20"/>
          <w:szCs w:val="20"/>
        </w:rPr>
        <w:t>Formular los proyectos de acuerdo o, en su caso, dictar resoluciones de mero trámite, cuando sean auxiliares de las Personas Juzgadoras.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II.</w:t>
      </w:r>
      <w:r w:rsidRPr="002F25B8">
        <w:rPr>
          <w:rFonts w:ascii="Source Sans Pro" w:hAnsi="Source Sans Pro"/>
          <w:sz w:val="20"/>
          <w:szCs w:val="20"/>
        </w:rPr>
        <w:tab/>
        <w:t xml:space="preserve">Dar cuenta diariamente a la persona juzgadora correspondiente, bajo su responsabilidad y dentro de las veinticuatro horas siguientes a su presentación, con las promociones que reciba física o </w:t>
      </w:r>
      <w:r w:rsidRPr="002F25B8">
        <w:rPr>
          <w:rFonts w:ascii="Source Sans Pro" w:hAnsi="Source Sans Pro"/>
          <w:sz w:val="20"/>
          <w:szCs w:val="20"/>
        </w:rPr>
        <w:lastRenderedPageBreak/>
        <w:t>electrónicamente, en los negocios de la competencia de aquélla, así como de los oficios y demás documentos que se reciban y de manera inmediata cuando se trate de asuntos urgentes.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III.</w:t>
      </w:r>
      <w:r w:rsidRPr="002F25B8">
        <w:rPr>
          <w:rFonts w:ascii="Source Sans Pro" w:hAnsi="Source Sans Pro"/>
          <w:sz w:val="20"/>
          <w:szCs w:val="20"/>
        </w:rPr>
        <w:tab/>
        <w:t>Autorizar y dar fe de actas, diligencias, autos y toda clase de resoluciones que se expidan asienten, practiquen o dicten por la persona Juzgadora, en asuntos de su competencia.</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IV.</w:t>
      </w:r>
      <w:r w:rsidRPr="002F25B8">
        <w:rPr>
          <w:rFonts w:ascii="Source Sans Pro" w:hAnsi="Source Sans Pro"/>
          <w:sz w:val="20"/>
          <w:szCs w:val="20"/>
        </w:rPr>
        <w:tab/>
        <w:t>Autorizar con su firma electrónica avanzada, las resoluciones de cualquier clase, dictadas por las autoridades jurisdiccionales.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w:t>
      </w:r>
      <w:r w:rsidRPr="002F25B8">
        <w:rPr>
          <w:rFonts w:ascii="Source Sans Pro" w:hAnsi="Source Sans Pro"/>
          <w:sz w:val="20"/>
          <w:szCs w:val="20"/>
        </w:rPr>
        <w:tab/>
        <w:t>Asentar en los expedientes las certificaciones que procedan conforme a la ley o que la persona juzgadora ordena; y, al proveer sobre un escrito de demanda, contestación o reconvención de manera física o electrónica, deberá cotejar que las copias exhibidas o las que se contienen en los archivos del dispositivo de almacenamiento correspondan a los documentos exhibidos como pruebas.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VI.</w:t>
      </w:r>
      <w:r w:rsidRPr="002F25B8">
        <w:rPr>
          <w:rFonts w:ascii="Source Sans Pro" w:hAnsi="Source Sans Pro"/>
          <w:sz w:val="20"/>
          <w:szCs w:val="20"/>
        </w:rPr>
        <w:tab/>
        <w:t>Asistir a las personas juzgadoras en todo tipo de diligencias que deban realizarse de acuerdo con las leyes aplicables;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VII.</w:t>
      </w:r>
      <w:r w:rsidRPr="002F25B8">
        <w:rPr>
          <w:rFonts w:ascii="Source Sans Pro" w:hAnsi="Source Sans Pro"/>
          <w:sz w:val="20"/>
          <w:szCs w:val="20"/>
        </w:rPr>
        <w:tab/>
        <w:t>Expedir las copias certificadas autorizadas y necesarias que la ley determine o deban darse a las partes en virtud de decreto judicial.</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VIII.-</w:t>
      </w:r>
      <w:r w:rsidRPr="002F25B8">
        <w:rPr>
          <w:rFonts w:ascii="Source Sans Pro" w:hAnsi="Source Sans Pro"/>
          <w:sz w:val="20"/>
          <w:szCs w:val="20"/>
        </w:rPr>
        <w:t xml:space="preserve"> Vigilar la debida integración del expediente electrónico, cuidando que su incorporación al repositorio del sistema se lleve a cabo de manera completa y cronológica.</w:t>
      </w: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Asimismo, cuando excepcionalmente sea necesario integrar expedientes físicos, deberá cuidar que dichos documentos se encuentren debidamente digitalizados e integrados al expediente electrónico en el repositorio del sistema.</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IX.</w:t>
      </w:r>
      <w:r w:rsidRPr="002F25B8">
        <w:rPr>
          <w:rFonts w:ascii="Source Sans Pro" w:hAnsi="Source Sans Pro"/>
          <w:sz w:val="20"/>
          <w:szCs w:val="20"/>
        </w:rPr>
        <w:t xml:space="preserve"> Guardar en el secreto de la Unidad de Gestión Judicial los pliegos, escritos o documentos y valores cuando así lo disponga la ley.</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w:t>
      </w:r>
      <w:r w:rsidRPr="002F25B8">
        <w:rPr>
          <w:rFonts w:ascii="Source Sans Pro" w:hAnsi="Source Sans Pro"/>
          <w:sz w:val="20"/>
          <w:szCs w:val="20"/>
        </w:rPr>
        <w:t xml:space="preserve"> Llevar el registro de todos los expedientes electrónicos que se encuentren bajo su responsabilidad debiendo cuidar la integridad de las actuaciones.</w:t>
      </w: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Para el caso de remisión de expedientes electrónicos a otra Unidad de Gestión Judicial o a las Salas del Tribunal Superior de Justicia que corresponda, se deberá vigilar que exista coincidencia en las actuaciones.</w:t>
      </w: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Cuando se trate de expedientes electrónicos que deban remitirse a cualquier otra autoridad competente, verificar que su remisión se realice de manera íntegra, previo los registros pertinentes.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w:t>
      </w:r>
      <w:r w:rsidRPr="002F25B8">
        <w:rPr>
          <w:rFonts w:ascii="Source Sans Pro" w:hAnsi="Source Sans Pro"/>
          <w:sz w:val="20"/>
          <w:szCs w:val="20"/>
        </w:rPr>
        <w:tab/>
        <w:t>Hará constar oralmente en el registro respectivo, al inicio de las audiencias, la fecha, hora y el lugar de su realización, datos del asunto y el nombre de quien preside la audiencia;</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XII.</w:t>
      </w:r>
      <w:r w:rsidRPr="002F25B8">
        <w:rPr>
          <w:rFonts w:ascii="Source Sans Pro" w:hAnsi="Source Sans Pro"/>
          <w:sz w:val="20"/>
          <w:szCs w:val="20"/>
        </w:rPr>
        <w:tab/>
        <w:t>Certificar el medio en donde se encuentren registradas las audiencias respectivas e identificar dicho medio con el número de expediente.</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XIII.-</w:t>
      </w:r>
      <w:r w:rsidRPr="002F25B8">
        <w:rPr>
          <w:rFonts w:ascii="Source Sans Pro" w:hAnsi="Source Sans Pro"/>
          <w:sz w:val="20"/>
          <w:szCs w:val="20"/>
        </w:rPr>
        <w:t xml:space="preserve"> Vigilar que las audiencias queden debidamente registradas en audio y video en los dispositivos de almacenamiento tecnológico autorizados por el Consejo. Para el caso de que dichos registros se encuentren dañados, dar cuenta inmediata a la persona juzgadora correspondiente, para que provea lo que en derecho proceda.</w:t>
      </w:r>
    </w:p>
    <w:p w:rsidR="008A3F4C" w:rsidRDefault="008A3F4C"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Asimismo, supervisar que el personal de la Unidad de Gestión Judicial y toda aquella que tenga autorización para acceder al audio y video de las audiencias, de buen uso a las mismas.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lastRenderedPageBreak/>
        <w:t>XIV.</w:t>
      </w:r>
      <w:r w:rsidRPr="002F25B8">
        <w:rPr>
          <w:rFonts w:ascii="Source Sans Pro" w:hAnsi="Source Sans Pro"/>
          <w:sz w:val="20"/>
          <w:szCs w:val="20"/>
        </w:rPr>
        <w:tab/>
        <w:t>Expedir a las partes que lo soliciten copia certificada, a su costa, de los registros de audio y video, asegurándose que estén disponibles para su consulta, desde el momento en que concluya la audiencia.</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XV.</w:t>
      </w:r>
      <w:r w:rsidRPr="002F25B8">
        <w:rPr>
          <w:rFonts w:ascii="Source Sans Pro" w:hAnsi="Source Sans Pro"/>
          <w:sz w:val="20"/>
          <w:szCs w:val="20"/>
        </w:rPr>
        <w:tab/>
        <w:t>Notificar personalmente a las partes, en los juicios o asuntos que se sustancian en la Unidades de Gestión Judicial correspondiente, en los términos del Código Nacional de Procedimientos Civiles y Familiares.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XVI.-</w:t>
      </w:r>
      <w:r w:rsidRPr="002F25B8">
        <w:rPr>
          <w:rFonts w:ascii="Source Sans Pro" w:hAnsi="Source Sans Pro"/>
          <w:sz w:val="20"/>
          <w:szCs w:val="20"/>
        </w:rPr>
        <w:t xml:space="preserve"> Cuidar y vigilar que el archivo de la Unidad de Gestión Judicial, ya sea físico o electrónico, se organice en términos de la normatividad aplicable en la materia.</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XVII.-</w:t>
      </w:r>
      <w:r w:rsidRPr="002F25B8">
        <w:rPr>
          <w:rFonts w:ascii="Source Sans Pro" w:hAnsi="Source Sans Pro"/>
          <w:sz w:val="20"/>
          <w:szCs w:val="20"/>
        </w:rPr>
        <w:t xml:space="preserve"> Cuando expedientes electrónicos se encuentren concluidos y se considere que son susceptibles de destrucción o remisión al Archivo Judicial, llevará a cabo todas las gestiones correspondientes conforme a la normativa aplicable.</w:t>
      </w:r>
    </w:p>
    <w:p w:rsidR="008A3F4C" w:rsidRDefault="008A3F4C"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Para el caso excepcional en que se integren expedientes físicos, deberá remitirlos según proceda, al Archivo Judicial, o autoridad competente, previo registro en sus respectivos casos, conforme a la normatividad en la materia.</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XVIII.</w:t>
      </w:r>
      <w:r w:rsidRPr="002F25B8">
        <w:rPr>
          <w:rFonts w:ascii="Source Sans Pro" w:hAnsi="Source Sans Pro"/>
          <w:sz w:val="20"/>
          <w:szCs w:val="20"/>
        </w:rPr>
        <w:tab/>
        <w:t>Suscribir y emitir resoluciones escritas de trámite y que pongan los asuntos en condiciones para atenderse y resolverse en las audiencias que celebren las personas Juzgadoras, así como cualquier actuación de carácter administrativo dentro de los procedimientos jurisdiccionales a su cargo en términos del Código Nacional de Procedimientos Civiles y Familiares.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XIX.</w:t>
      </w:r>
      <w:r w:rsidRPr="002F25B8">
        <w:rPr>
          <w:rFonts w:ascii="Source Sans Pro" w:hAnsi="Source Sans Pro"/>
          <w:sz w:val="20"/>
          <w:szCs w:val="20"/>
        </w:rPr>
        <w:tab/>
        <w:t>Operar el sistema de gestión, en los términos que apruebe el Pleno del Consejo de la Judicatura.</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XX.</w:t>
      </w:r>
      <w:r w:rsidRPr="002F25B8">
        <w:rPr>
          <w:rFonts w:ascii="Source Sans Pro" w:hAnsi="Source Sans Pro"/>
          <w:sz w:val="20"/>
          <w:szCs w:val="20"/>
        </w:rPr>
        <w:tab/>
        <w:t>Dirigir los trabajos y supervisar el desempeño del personal a su cargo.</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XXI.</w:t>
      </w:r>
      <w:r w:rsidRPr="002F25B8">
        <w:rPr>
          <w:rFonts w:ascii="Source Sans Pro" w:hAnsi="Source Sans Pro"/>
          <w:sz w:val="20"/>
          <w:szCs w:val="20"/>
        </w:rPr>
        <w:tab/>
        <w:t>Aplicar correctamente los recursos asignados a la Unidad de Gestión Judicial, conforme a la normatividad aplicable.</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XXII.</w:t>
      </w:r>
      <w:r w:rsidRPr="002F25B8">
        <w:rPr>
          <w:rFonts w:ascii="Source Sans Pro" w:hAnsi="Source Sans Pro"/>
          <w:sz w:val="20"/>
          <w:szCs w:val="20"/>
        </w:rPr>
        <w:tab/>
        <w:t>Atender el rol de turnos al personal de la Unidad de Gestión Judicial a su cargo, a fin de que se reparta equitativamente.</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XXIII.</w:t>
      </w:r>
      <w:r w:rsidRPr="002F25B8">
        <w:rPr>
          <w:rFonts w:ascii="Source Sans Pro" w:hAnsi="Source Sans Pro"/>
          <w:sz w:val="20"/>
          <w:szCs w:val="20"/>
        </w:rPr>
        <w:tab/>
        <w:t>Guardar el debido secreto respecto de los asuntos que por su oficio o puesto tenga conocimientos.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XXIV.</w:t>
      </w:r>
      <w:r w:rsidRPr="002F25B8">
        <w:rPr>
          <w:rFonts w:ascii="Source Sans Pro" w:hAnsi="Source Sans Pro"/>
          <w:sz w:val="20"/>
          <w:szCs w:val="20"/>
        </w:rPr>
        <w:tab/>
        <w:t>Vigilar que el personal a su cargo guarde el debido secreto respecto de los asuntos que por su oficio o puesto tengan conocimiento.</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XXV.</w:t>
      </w:r>
      <w:r w:rsidRPr="002F25B8">
        <w:rPr>
          <w:rFonts w:ascii="Source Sans Pro" w:hAnsi="Source Sans Pro"/>
          <w:sz w:val="20"/>
          <w:szCs w:val="20"/>
        </w:rPr>
        <w:tab/>
        <w:t>Informar a la persona titular de la Unidad de Gestión Judicial, de las conductas del personal a su cargo, que pudieran ameritar alguna medida disciplinaria.</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XXVI.</w:t>
      </w:r>
      <w:r w:rsidRPr="002F25B8">
        <w:rPr>
          <w:rFonts w:ascii="Source Sans Pro" w:hAnsi="Source Sans Pro"/>
          <w:sz w:val="20"/>
          <w:szCs w:val="20"/>
        </w:rPr>
        <w:tab/>
        <w:t>Supervisar que la información propia del área a su cargo se mantenga actualizada.</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XXVII.</w:t>
      </w:r>
      <w:r w:rsidRPr="002F25B8">
        <w:rPr>
          <w:rFonts w:ascii="Source Sans Pro" w:hAnsi="Source Sans Pro"/>
          <w:sz w:val="20"/>
          <w:szCs w:val="20"/>
        </w:rPr>
        <w:tab/>
        <w:t>Las demás que deriven del Código Nacional de Procedimientos Civiles y Familiares, la presente Ley Orgánica, otras leyes y aquellas que le instruya el Pleno del Consejo, así como su superior jerárquico.</w:t>
      </w:r>
    </w:p>
    <w:p w:rsidR="008A3F4C" w:rsidRDefault="008A3F4C"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Artículo 107. Bis-8:</w:t>
      </w:r>
      <w:r w:rsidRPr="002F25B8">
        <w:rPr>
          <w:rFonts w:ascii="Source Sans Pro" w:hAnsi="Source Sans Pro"/>
          <w:sz w:val="20"/>
          <w:szCs w:val="20"/>
        </w:rPr>
        <w:t xml:space="preserve"> Las personas Secretarias Proyectistas o Secretarias Auxiliares adscritas a las Unidades de Gestión Judicial que apliquen el Código Nacional de Procedimientos Civiles y Familiares, tendrán las siguientes atribuciones:</w:t>
      </w:r>
    </w:p>
    <w:p w:rsidR="008A3F4C" w:rsidRDefault="008A3F4C"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w:t>
      </w:r>
      <w:r w:rsidRPr="002F25B8">
        <w:rPr>
          <w:rFonts w:ascii="Source Sans Pro" w:hAnsi="Source Sans Pro"/>
          <w:sz w:val="20"/>
          <w:szCs w:val="20"/>
        </w:rPr>
        <w:tab/>
        <w:t>Elaborar los proyectos de resoluciones respecto de los asuntos encomendados.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II.</w:t>
      </w:r>
      <w:r w:rsidRPr="002F25B8">
        <w:rPr>
          <w:rFonts w:ascii="Source Sans Pro" w:hAnsi="Source Sans Pro"/>
          <w:sz w:val="20"/>
          <w:szCs w:val="20"/>
        </w:rPr>
        <w:tab/>
        <w:t>Gestionar la elaboración de oficios, exhortos y demás documentos que le sean turnados.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III.</w:t>
      </w:r>
      <w:r w:rsidRPr="002F25B8">
        <w:rPr>
          <w:rFonts w:ascii="Source Sans Pro" w:hAnsi="Source Sans Pro"/>
          <w:sz w:val="20"/>
          <w:szCs w:val="20"/>
        </w:rPr>
        <w:tab/>
        <w:t>Gestionar la integración de las copias autorizadas.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IV.</w:t>
      </w:r>
      <w:r w:rsidRPr="002F25B8">
        <w:rPr>
          <w:rFonts w:ascii="Source Sans Pro" w:hAnsi="Source Sans Pro"/>
          <w:sz w:val="20"/>
          <w:szCs w:val="20"/>
        </w:rPr>
        <w:tab/>
        <w:t>Elaborar por sí o a través del personal a su cargo, las resoluciones escritas de trámite, así como cualquier actuación de carácter administrativo que le sea encomendada.</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w:t>
      </w:r>
      <w:r w:rsidRPr="002F25B8">
        <w:rPr>
          <w:rFonts w:ascii="Source Sans Pro" w:hAnsi="Source Sans Pro"/>
          <w:sz w:val="20"/>
          <w:szCs w:val="20"/>
        </w:rPr>
        <w:tab/>
        <w:t>Brindar el apoyo para la celebración de las audiencias.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VI.</w:t>
      </w:r>
      <w:r w:rsidRPr="002F25B8">
        <w:rPr>
          <w:rFonts w:ascii="Source Sans Pro" w:hAnsi="Source Sans Pro"/>
          <w:sz w:val="20"/>
          <w:szCs w:val="20"/>
        </w:rPr>
        <w:tab/>
        <w:t>Operar el sistema de gestión, en los términos aprobados por el Pleno del Consejo.</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VII.</w:t>
      </w:r>
      <w:r w:rsidRPr="002F25B8">
        <w:rPr>
          <w:rFonts w:ascii="Source Sans Pro" w:hAnsi="Source Sans Pro"/>
          <w:sz w:val="20"/>
          <w:szCs w:val="20"/>
        </w:rPr>
        <w:tab/>
        <w:t>Dirigir los trabajos y supervisar el desempeño del personal a su cargo.</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VIII.</w:t>
      </w:r>
      <w:r w:rsidRPr="002F25B8">
        <w:rPr>
          <w:rFonts w:ascii="Source Sans Pro" w:hAnsi="Source Sans Pro"/>
          <w:sz w:val="20"/>
          <w:szCs w:val="20"/>
        </w:rPr>
        <w:tab/>
        <w:t>Aplicar correctamente los recursos asignados a la Unidad de Gestión Judicial, conforme a la normatividad aplicable.</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IX.</w:t>
      </w:r>
      <w:r w:rsidRPr="002F25B8">
        <w:rPr>
          <w:rFonts w:ascii="Source Sans Pro" w:hAnsi="Source Sans Pro"/>
          <w:sz w:val="20"/>
          <w:szCs w:val="20"/>
        </w:rPr>
        <w:tab/>
        <w:t>Atender el rol de turnos del personal de la Unidad de Gestión Judicial, a fin de que se reparta equitativamente.</w:t>
      </w:r>
    </w:p>
    <w:p w:rsidR="008A3F4C" w:rsidRDefault="008A3F4C"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w:t>
      </w:r>
      <w:r w:rsidRPr="002F25B8">
        <w:rPr>
          <w:rFonts w:ascii="Source Sans Pro" w:hAnsi="Source Sans Pro"/>
          <w:sz w:val="20"/>
          <w:szCs w:val="20"/>
        </w:rPr>
        <w:tab/>
        <w:t>Guardar el debido secreto respecto de los asuntos que por su oficio o puesto tenga conocimientos.</w:t>
      </w:r>
    </w:p>
    <w:p w:rsidR="008A3F4C" w:rsidRDefault="008A3F4C"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w:t>
      </w:r>
      <w:r w:rsidRPr="002F25B8">
        <w:rPr>
          <w:rFonts w:ascii="Source Sans Pro" w:hAnsi="Source Sans Pro"/>
          <w:sz w:val="20"/>
          <w:szCs w:val="20"/>
        </w:rPr>
        <w:tab/>
        <w:t>Vigilar que el personal a su cargo guarde el debido secreto respecto de los asuntos que por su oficio o puesto tengan conocimiento.</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XII.</w:t>
      </w:r>
      <w:r w:rsidRPr="002F25B8">
        <w:rPr>
          <w:rFonts w:ascii="Source Sans Pro" w:hAnsi="Source Sans Pro"/>
          <w:sz w:val="20"/>
          <w:szCs w:val="20"/>
        </w:rPr>
        <w:tab/>
        <w:t>Informar de las conductas del personal a su cargo, que pudieran ameritar alguna medida disciplinaria.</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XIII.</w:t>
      </w:r>
      <w:r w:rsidRPr="002F25B8">
        <w:rPr>
          <w:rFonts w:ascii="Source Sans Pro" w:hAnsi="Source Sans Pro"/>
          <w:sz w:val="20"/>
          <w:szCs w:val="20"/>
        </w:rPr>
        <w:tab/>
        <w:t>Mantener actualizada la información que le corresponda registrar.</w:t>
      </w: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XIV.</w:t>
      </w:r>
      <w:r w:rsidRPr="002F25B8">
        <w:rPr>
          <w:rFonts w:ascii="Source Sans Pro" w:hAnsi="Source Sans Pro"/>
          <w:sz w:val="20"/>
          <w:szCs w:val="20"/>
        </w:rPr>
        <w:tab/>
        <w:t>Las demás que deriven del Código Nacional de Procedimientos Civiles y Familiares, la presente Ley Orgánica y otras leyes, aquellas que le instruya el Pleno del Consejo.</w:t>
      </w:r>
    </w:p>
    <w:p w:rsidR="008A3F4C" w:rsidRDefault="008A3F4C"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Artículo 107. Bis-9:</w:t>
      </w:r>
      <w:r w:rsidRPr="002F25B8">
        <w:rPr>
          <w:rFonts w:ascii="Source Sans Pro" w:hAnsi="Source Sans Pro"/>
          <w:sz w:val="20"/>
          <w:szCs w:val="20"/>
        </w:rPr>
        <w:t xml:space="preserve"> Las personas Secretarias Actuarias y Notificadoras que apliquen el Código Nacional de Procedimientos Civiles y Familiares, tendrán las siguientes obligaciones: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w:t>
      </w:r>
      <w:r w:rsidRPr="002F25B8">
        <w:rPr>
          <w:rFonts w:ascii="Source Sans Pro" w:hAnsi="Source Sans Pro"/>
          <w:sz w:val="20"/>
          <w:szCs w:val="20"/>
        </w:rPr>
        <w:tab/>
        <w:t>Concurrir diariamente a su Área de adscripción en el horario previsto.</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II.</w:t>
      </w:r>
      <w:r w:rsidRPr="002F25B8">
        <w:rPr>
          <w:rFonts w:ascii="Source Sans Pro" w:hAnsi="Source Sans Pro"/>
          <w:sz w:val="20"/>
          <w:szCs w:val="20"/>
        </w:rPr>
        <w:tab/>
        <w:t>Recibir diariamente la asignación del turno de notificaciones, emplazamientos, requerimientos o ejecuciones que les correspondan, haciendo constar fecha y hora exacta de su recepción en el registro respectivo.</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III.</w:t>
      </w:r>
      <w:r w:rsidRPr="002F25B8">
        <w:rPr>
          <w:rFonts w:ascii="Source Sans Pro" w:hAnsi="Source Sans Pro"/>
          <w:sz w:val="20"/>
          <w:szCs w:val="20"/>
        </w:rPr>
        <w:tab/>
        <w:t>Practicar las notificaciones personales, emplazamientos, requerimientos o ejecuciones que les sean asignadas, en términos de la normatividad aplicable.</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IV.</w:t>
      </w:r>
      <w:r w:rsidRPr="002F25B8">
        <w:rPr>
          <w:rFonts w:ascii="Source Sans Pro" w:hAnsi="Source Sans Pro"/>
          <w:sz w:val="20"/>
          <w:szCs w:val="20"/>
        </w:rPr>
        <w:tab/>
        <w:t>Presentar las constancias de las diligencias de notificaciones personales, emplazamientos, requerimientos o ejecuciones realizadas, a la Central de Notificadores, haciendo constar la fecha y hora exacta de entrega recepción en la Central, mediante el asiento del reloj checador.</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w:t>
      </w:r>
      <w:r w:rsidRPr="002F25B8">
        <w:rPr>
          <w:rFonts w:ascii="Source Sans Pro" w:hAnsi="Source Sans Pro"/>
          <w:sz w:val="20"/>
          <w:szCs w:val="20"/>
        </w:rPr>
        <w:tab/>
        <w:t>Llevar el registro de las diligencias practicadas, en términos de la normativa que resulte aplicable.</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lastRenderedPageBreak/>
        <w:t>VI.</w:t>
      </w:r>
      <w:r w:rsidRPr="002F25B8">
        <w:rPr>
          <w:rFonts w:ascii="Source Sans Pro" w:hAnsi="Source Sans Pro"/>
          <w:sz w:val="20"/>
          <w:szCs w:val="20"/>
        </w:rPr>
        <w:tab/>
        <w:t>Realizar la entrega de oficios, exhortos, informes y demás documentos cuya tramitación sea ordenada por las personas juzgadoras a las que presten apoyo.</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VII.</w:t>
      </w:r>
      <w:r w:rsidRPr="002F25B8">
        <w:rPr>
          <w:rFonts w:ascii="Source Sans Pro" w:hAnsi="Source Sans Pro"/>
          <w:sz w:val="20"/>
          <w:szCs w:val="20"/>
        </w:rPr>
        <w:tab/>
        <w:t>Rendir a la Central de Notificaciones y Ejecutores los informes que ésta le requiera, relativos a su gestión.</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VIII.</w:t>
      </w:r>
      <w:r w:rsidRPr="002F25B8">
        <w:rPr>
          <w:rFonts w:ascii="Source Sans Pro" w:hAnsi="Source Sans Pro"/>
          <w:sz w:val="20"/>
          <w:szCs w:val="20"/>
        </w:rPr>
        <w:tab/>
        <w:t>Certificar y dar constancia del cumplimiento de las partes en las órdenes de visitas para convivencia y entregas y regresos de menores, en los casos ordenados por la persona Juzgadora, para lo cual todos los días y las horas se tendrán por hábiles.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IX.</w:t>
      </w:r>
      <w:r w:rsidRPr="002F25B8">
        <w:rPr>
          <w:rFonts w:ascii="Source Sans Pro" w:hAnsi="Source Sans Pro"/>
          <w:sz w:val="20"/>
          <w:szCs w:val="20"/>
        </w:rPr>
        <w:tab/>
        <w:t>En caso de existir imposibilidad para practicar las diligencias ordenadas, deberá asentar razón de ello y devolver las actuaciones dentro los plazos previstos en la legislación aplicable.</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w:t>
      </w:r>
      <w:r w:rsidRPr="002F25B8">
        <w:rPr>
          <w:rFonts w:ascii="Source Sans Pro" w:hAnsi="Source Sans Pro"/>
          <w:sz w:val="20"/>
          <w:szCs w:val="20"/>
        </w:rPr>
        <w:tab/>
        <w:t>La persona Secretaria Auxiliar   Actuaria de Sala tendrá las mismas obligaciones referidas en las fracciones anteriores.</w:t>
      </w:r>
    </w:p>
    <w:p w:rsidR="008A3F4C" w:rsidRDefault="008A3F4C" w:rsidP="00BF083B">
      <w:pPr>
        <w:jc w:val="both"/>
        <w:rPr>
          <w:rFonts w:ascii="Source Sans Pro" w:hAnsi="Source Sans Pro"/>
          <w:b/>
          <w:sz w:val="20"/>
          <w:szCs w:val="20"/>
        </w:rPr>
      </w:pPr>
    </w:p>
    <w:p w:rsidR="00BF083B" w:rsidRPr="002F25B8" w:rsidRDefault="00BF083B" w:rsidP="00BF083B">
      <w:pPr>
        <w:jc w:val="both"/>
        <w:rPr>
          <w:rFonts w:ascii="Source Sans Pro" w:hAnsi="Source Sans Pro"/>
          <w:sz w:val="20"/>
          <w:szCs w:val="20"/>
        </w:rPr>
      </w:pPr>
      <w:r w:rsidRPr="008A3F4C">
        <w:rPr>
          <w:rFonts w:ascii="Source Sans Pro" w:hAnsi="Source Sans Pro"/>
          <w:b/>
          <w:sz w:val="20"/>
          <w:szCs w:val="20"/>
        </w:rPr>
        <w:t>XI.</w:t>
      </w:r>
      <w:r w:rsidRPr="002F25B8">
        <w:rPr>
          <w:rFonts w:ascii="Source Sans Pro" w:hAnsi="Source Sans Pro"/>
          <w:sz w:val="20"/>
          <w:szCs w:val="20"/>
        </w:rPr>
        <w:tab/>
        <w:t>Las demás que determinen la Ley, el Consejo, la persona Titular de la Central de Notificadores y Ejecutores según corresponda, así como la normatividad aplicable.</w:t>
      </w:r>
    </w:p>
    <w:p w:rsidR="008A3F4C" w:rsidRDefault="008A3F4C" w:rsidP="00BF083B">
      <w:pPr>
        <w:jc w:val="both"/>
        <w:rPr>
          <w:rFonts w:ascii="Source Sans Pro" w:hAnsi="Source Sans Pro"/>
          <w:sz w:val="20"/>
          <w:szCs w:val="20"/>
        </w:rPr>
      </w:pPr>
    </w:p>
    <w:p w:rsidR="00BF083B" w:rsidRPr="002F25B8" w:rsidRDefault="00BF083B" w:rsidP="00BF083B">
      <w:pPr>
        <w:jc w:val="both"/>
        <w:rPr>
          <w:rFonts w:ascii="Source Sans Pro" w:hAnsi="Source Sans Pro"/>
          <w:sz w:val="20"/>
          <w:szCs w:val="20"/>
        </w:rPr>
      </w:pPr>
      <w:r w:rsidRPr="002F25B8">
        <w:rPr>
          <w:rFonts w:ascii="Source Sans Pro" w:hAnsi="Source Sans Pro"/>
          <w:sz w:val="20"/>
          <w:szCs w:val="20"/>
        </w:rPr>
        <w:t>Quedará inhabilitada para asumir el cargo de persona Secretaria Actuaria y/o Notificadora quien haya sido condenada por delito que amerite pena corporal de más de un año de prisión, y cualquiera que haya sido la pena en caso de que se trate de robo, fraude, falsificación, abuso de confianza u cualquier otro que lastime seriamente la buena fama en el concepto público. De igual forma quedará impedida en el caso de haber sido sancionada con inhabilitación administrativa por incurrir en responsabilidad durante el ejercicio del servicio público, sin importar la gravedad de la falta.</w:t>
      </w:r>
    </w:p>
    <w:p w:rsidR="008A3F4C" w:rsidRPr="00084C68" w:rsidRDefault="008A3F4C" w:rsidP="008A3F4C">
      <w:pPr>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Capitulo adicionado </w:t>
      </w:r>
      <w:r w:rsidRPr="00084C68">
        <w:rPr>
          <w:rFonts w:ascii="Source Sans Pro" w:hAnsi="Source Sans Pro" w:cs="Arial"/>
          <w:i/>
          <w:iCs/>
          <w:color w:val="9F2241"/>
          <w:sz w:val="18"/>
          <w:szCs w:val="18"/>
        </w:rPr>
        <w:t>G.O.CDMX 29/11/24</w:t>
      </w:r>
    </w:p>
    <w:p w:rsidR="00BF083B" w:rsidRPr="008A3F4C" w:rsidRDefault="00BF083B" w:rsidP="005D577D">
      <w:pPr>
        <w:jc w:val="both"/>
        <w:rPr>
          <w:rFonts w:ascii="Source Sans Pro" w:hAnsi="Source Sans Pro"/>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TÍTULO QUINTO</w:t>
      </w:r>
    </w:p>
    <w:p w:rsidR="005A6242" w:rsidRDefault="009961C1" w:rsidP="005A6242">
      <w:pPr>
        <w:jc w:val="center"/>
        <w:rPr>
          <w:rFonts w:ascii="Source Sans Pro" w:hAnsi="Source Sans Pro"/>
          <w:b/>
          <w:sz w:val="20"/>
          <w:szCs w:val="20"/>
        </w:rPr>
      </w:pPr>
      <w:r w:rsidRPr="005D577D">
        <w:rPr>
          <w:rFonts w:ascii="Source Sans Pro" w:hAnsi="Source Sans Pro"/>
          <w:b/>
          <w:sz w:val="20"/>
          <w:szCs w:val="20"/>
        </w:rPr>
        <w:t>DEL PROCEDIMIENTO PARA SUPLIR AUSENCIAS DE LAS PERSONAS</w:t>
      </w:r>
    </w:p>
    <w:p w:rsidR="009961C1" w:rsidRPr="005D577D" w:rsidRDefault="009961C1" w:rsidP="005A6242">
      <w:pPr>
        <w:jc w:val="center"/>
        <w:rPr>
          <w:rFonts w:ascii="Source Sans Pro" w:hAnsi="Source Sans Pro"/>
          <w:b/>
          <w:sz w:val="20"/>
          <w:szCs w:val="20"/>
        </w:rPr>
      </w:pPr>
      <w:r w:rsidRPr="005D577D">
        <w:rPr>
          <w:rFonts w:ascii="Source Sans Pro" w:hAnsi="Source Sans Pro"/>
          <w:b/>
          <w:sz w:val="20"/>
          <w:szCs w:val="20"/>
        </w:rPr>
        <w:t xml:space="preserve"> SERVIDORAS PÚBLICAS DE LA ADMINISTRACIÓN DE JUSTICIA</w:t>
      </w:r>
    </w:p>
    <w:p w:rsidR="00324C49" w:rsidRPr="005D577D" w:rsidRDefault="00324C49"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LAS AUSENCIAS DE LAS MAGISTRADAS Y LOS MAGISTRADOS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108.</w:t>
      </w:r>
      <w:r w:rsidRPr="005D577D">
        <w:rPr>
          <w:rFonts w:ascii="Source Sans Pro" w:hAnsi="Source Sans Pro"/>
          <w:sz w:val="20"/>
          <w:szCs w:val="20"/>
        </w:rPr>
        <w:t xml:space="preserve"> Las ausencias temporales de las y los Magistrados del Tribunal Superior de Justicia, en las diversas funciones que las leyes les encomienden, se suplirán en los términos siguientes: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2"/>
        </w:numPr>
        <w:jc w:val="both"/>
        <w:rPr>
          <w:rFonts w:ascii="Source Sans Pro" w:hAnsi="Source Sans Pro"/>
          <w:sz w:val="20"/>
          <w:szCs w:val="20"/>
        </w:rPr>
      </w:pPr>
      <w:r w:rsidRPr="005A6242">
        <w:rPr>
          <w:rFonts w:ascii="Source Sans Pro" w:hAnsi="Source Sans Pro"/>
          <w:sz w:val="20"/>
          <w:szCs w:val="20"/>
        </w:rPr>
        <w:t>Las de quien preside el Tribunal Superior de Justicia que no excedan de un mes, por la o el Magistrado que corresponda en orden de antigüedad de acuerdo a su designación; las que excedan de este tiempo, mediante  designación  especial  que  deberá  hacerse  por  el Tribunal en Pleno;</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2"/>
        </w:numPr>
        <w:jc w:val="both"/>
        <w:rPr>
          <w:rFonts w:ascii="Source Sans Pro" w:hAnsi="Source Sans Pro"/>
          <w:sz w:val="20"/>
          <w:szCs w:val="20"/>
        </w:rPr>
      </w:pPr>
      <w:r w:rsidRPr="005A6242">
        <w:rPr>
          <w:rFonts w:ascii="Source Sans Pro" w:hAnsi="Source Sans Pro"/>
          <w:sz w:val="20"/>
          <w:szCs w:val="20"/>
        </w:rPr>
        <w:t>Las de quienes presidan las Salas que no excedan de un mes por el Magistrado de la misma Sala que designen sus integrantes; y</w:t>
      </w:r>
    </w:p>
    <w:p w:rsidR="009961C1" w:rsidRPr="005D577D" w:rsidRDefault="009961C1" w:rsidP="005D577D">
      <w:pPr>
        <w:jc w:val="both"/>
        <w:rPr>
          <w:rFonts w:ascii="Source Sans Pro" w:hAnsi="Source Sans Pro"/>
          <w:sz w:val="20"/>
          <w:szCs w:val="20"/>
        </w:rPr>
      </w:pPr>
    </w:p>
    <w:p w:rsidR="009961C1" w:rsidRPr="005A6242" w:rsidRDefault="004F4D42" w:rsidP="00941C69">
      <w:pPr>
        <w:pStyle w:val="Prrafodelista"/>
        <w:numPr>
          <w:ilvl w:val="0"/>
          <w:numId w:val="142"/>
        </w:numPr>
        <w:jc w:val="both"/>
        <w:rPr>
          <w:rFonts w:ascii="Source Sans Pro" w:hAnsi="Source Sans Pro"/>
          <w:sz w:val="20"/>
          <w:szCs w:val="20"/>
        </w:rPr>
      </w:pPr>
      <w:r w:rsidRPr="004F4D42">
        <w:rPr>
          <w:rFonts w:ascii="Source Sans Pro" w:hAnsi="Source Sans Pro"/>
          <w:sz w:val="20"/>
          <w:szCs w:val="20"/>
        </w:rPr>
        <w:t>Las ausencias de las y los Magistrados, cuando no excedan de un mes, por la o el Secretario de Acuerdos o en su caso por cualquiera de los Secretarios Proyectistas de la Ponencia de la persona Titular ausente. Cuando exceda de este tiempo y hasta por tres meses, por las y los Jueces de Primera Instancia de la materia, que serán nombrados por el Consejo de la Judicatura, prefiriendo en su caso al de mayor antigüedad en el cargo.</w:t>
      </w:r>
    </w:p>
    <w:p w:rsidR="004F4D42" w:rsidRPr="004F4D42" w:rsidRDefault="004F4D42" w:rsidP="004F4D42">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4F4D42">
        <w:rPr>
          <w:rFonts w:ascii="Source Sans Pro" w:hAnsi="Source Sans Pro" w:cs="Arial"/>
          <w:i/>
          <w:iCs/>
          <w:color w:val="9F2241"/>
          <w:sz w:val="18"/>
          <w:szCs w:val="18"/>
        </w:rPr>
        <w:t xml:space="preserve"> G.O.CDMX 29/11/24</w:t>
      </w:r>
    </w:p>
    <w:p w:rsidR="004F4D42" w:rsidRPr="004F4D42" w:rsidRDefault="004F4D42" w:rsidP="004F4D42">
      <w:pPr>
        <w:jc w:val="both"/>
        <w:rPr>
          <w:rFonts w:ascii="Source Sans Pro" w:hAnsi="Source Sans Pro"/>
          <w:sz w:val="20"/>
          <w:szCs w:val="20"/>
        </w:rPr>
      </w:pPr>
      <w:r w:rsidRPr="004F4D42">
        <w:rPr>
          <w:rFonts w:ascii="Source Sans Pro" w:hAnsi="Source Sans Pro"/>
          <w:sz w:val="20"/>
          <w:szCs w:val="20"/>
        </w:rPr>
        <w:t>Toda suplencia debe ser autorizada por acuerdo del Consejo de la Judicatura.</w:t>
      </w:r>
    </w:p>
    <w:p w:rsidR="004F4D42" w:rsidRDefault="004F4D42" w:rsidP="004F4D42">
      <w:pPr>
        <w:pStyle w:val="Prrafodelista"/>
        <w:jc w:val="right"/>
        <w:rPr>
          <w:rFonts w:ascii="Source Sans Pro" w:hAnsi="Source Sans Pro" w:cs="Arial"/>
          <w:i/>
          <w:iCs/>
          <w:color w:val="9F2241"/>
          <w:sz w:val="18"/>
          <w:szCs w:val="18"/>
        </w:rPr>
      </w:pPr>
    </w:p>
    <w:p w:rsidR="004F4D42" w:rsidRPr="004F4D42" w:rsidRDefault="004F4D42" w:rsidP="004F4D42">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w:t>
      </w:r>
      <w:r w:rsidRPr="004F4D42">
        <w:rPr>
          <w:rFonts w:ascii="Source Sans Pro" w:hAnsi="Source Sans Pro" w:cs="Arial"/>
          <w:i/>
          <w:iCs/>
          <w:color w:val="9F2241"/>
          <w:sz w:val="18"/>
          <w:szCs w:val="18"/>
        </w:rPr>
        <w:t xml:space="preserve"> G.O.CDMX 29/11/24</w:t>
      </w:r>
    </w:p>
    <w:p w:rsidR="009961C1" w:rsidRPr="004F4D42"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109.</w:t>
      </w:r>
      <w:r w:rsidRPr="005D577D">
        <w:rPr>
          <w:rFonts w:ascii="Source Sans Pro" w:hAnsi="Source Sans Pro"/>
          <w:sz w:val="20"/>
          <w:szCs w:val="20"/>
        </w:rPr>
        <w:t xml:space="preserve"> Las ausencias de los Titulares de las Magistraturas por más de tres meses, serán cubiertas mediante nombramiento previsto por la Constitución Política de los Estados Unidos Mexicanos y la Constitución, con la aprobación del Congreso.</w:t>
      </w:r>
    </w:p>
    <w:p w:rsidR="00324C49" w:rsidRPr="005D577D" w:rsidRDefault="00324C49"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Entre tanto se hace la designación, la ausencia será suplida en términos de lo dispuesto en la fracción III del artículo anterior.</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110.</w:t>
      </w:r>
      <w:r w:rsidRPr="005D577D">
        <w:rPr>
          <w:rFonts w:ascii="Source Sans Pro" w:hAnsi="Source Sans Pro"/>
          <w:sz w:val="20"/>
          <w:szCs w:val="20"/>
        </w:rPr>
        <w:t xml:space="preserve"> Si por defunción, renuncia o incapacidad faltare alguna Magistrada o Magistrado, el Consejo de la Judicatura en los términos de las disposiciones respectivas anteriores, someterá nuevo nombramiento a la aprobación del Congreso.</w:t>
      </w:r>
    </w:p>
    <w:p w:rsidR="00324C49" w:rsidRPr="005D577D" w:rsidRDefault="00324C49"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 todo caso y mientras se hace la designación, la ausencia será suplida en los términos ya previstos.</w:t>
      </w:r>
    </w:p>
    <w:p w:rsidR="009961C1" w:rsidRDefault="009961C1" w:rsidP="005D577D">
      <w:pPr>
        <w:jc w:val="both"/>
        <w:rPr>
          <w:rFonts w:ascii="Source Sans Pro" w:hAnsi="Source Sans Pro"/>
          <w:sz w:val="20"/>
          <w:szCs w:val="20"/>
        </w:rPr>
      </w:pPr>
    </w:p>
    <w:p w:rsidR="005A6242" w:rsidRDefault="005A6242" w:rsidP="005D577D">
      <w:pPr>
        <w:jc w:val="both"/>
        <w:rPr>
          <w:rFonts w:ascii="Source Sans Pro" w:hAnsi="Source Sans Pro"/>
          <w:sz w:val="20"/>
          <w:szCs w:val="20"/>
        </w:rPr>
      </w:pPr>
    </w:p>
    <w:p w:rsidR="005A6242" w:rsidRDefault="005A6242" w:rsidP="005D577D">
      <w:pPr>
        <w:jc w:val="both"/>
        <w:rPr>
          <w:rFonts w:ascii="Source Sans Pro" w:hAnsi="Source Sans Pro"/>
          <w:sz w:val="20"/>
          <w:szCs w:val="20"/>
        </w:rPr>
      </w:pPr>
    </w:p>
    <w:p w:rsidR="005A6242" w:rsidRDefault="005A6242" w:rsidP="005D577D">
      <w:pPr>
        <w:jc w:val="both"/>
        <w:rPr>
          <w:rFonts w:ascii="Source Sans Pro" w:hAnsi="Source Sans Pro"/>
          <w:sz w:val="20"/>
          <w:szCs w:val="20"/>
        </w:rPr>
      </w:pPr>
    </w:p>
    <w:p w:rsidR="005A6242" w:rsidRPr="005D577D" w:rsidRDefault="005A6242"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w:t>
      </w:r>
    </w:p>
    <w:p w:rsidR="005A6242" w:rsidRDefault="009961C1" w:rsidP="005D577D">
      <w:pPr>
        <w:jc w:val="center"/>
        <w:rPr>
          <w:rFonts w:ascii="Source Sans Pro" w:hAnsi="Source Sans Pro"/>
          <w:b/>
          <w:sz w:val="20"/>
          <w:szCs w:val="20"/>
        </w:rPr>
      </w:pPr>
      <w:r w:rsidRPr="005D577D">
        <w:rPr>
          <w:rFonts w:ascii="Source Sans Pro" w:hAnsi="Source Sans Pro"/>
          <w:b/>
          <w:sz w:val="20"/>
          <w:szCs w:val="20"/>
        </w:rPr>
        <w:t xml:space="preserve">DE LAS Y LOS JUECES Y PERSONAS SERVIDORAS </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PÚBLICAS DE LA ADMINISTRACIÓN DE JUSTICIA</w:t>
      </w:r>
    </w:p>
    <w:p w:rsidR="009961C1" w:rsidRPr="005D577D" w:rsidRDefault="009961C1" w:rsidP="005D577D">
      <w:pPr>
        <w:jc w:val="both"/>
        <w:rPr>
          <w:rFonts w:ascii="Source Sans Pro" w:hAnsi="Source Sans Pro"/>
          <w:b/>
          <w:sz w:val="20"/>
          <w:szCs w:val="20"/>
        </w:rPr>
      </w:pPr>
    </w:p>
    <w:p w:rsidR="004F4D42" w:rsidRDefault="009961C1" w:rsidP="004F4D42">
      <w:pPr>
        <w:jc w:val="both"/>
        <w:rPr>
          <w:rFonts w:eastAsia="MS Mincho"/>
          <w:sz w:val="19"/>
          <w:szCs w:val="19"/>
          <w:lang w:val="es-ES_tradnl" w:eastAsia="ja-JP"/>
        </w:rPr>
      </w:pPr>
      <w:r w:rsidRPr="005D577D">
        <w:rPr>
          <w:rFonts w:ascii="Source Sans Pro" w:hAnsi="Source Sans Pro"/>
          <w:b/>
          <w:sz w:val="20"/>
          <w:szCs w:val="20"/>
        </w:rPr>
        <w:t>Artículo 111</w:t>
      </w:r>
      <w:r w:rsidRPr="005D577D">
        <w:rPr>
          <w:rFonts w:ascii="Source Sans Pro" w:hAnsi="Source Sans Pro"/>
          <w:sz w:val="20"/>
          <w:szCs w:val="20"/>
        </w:rPr>
        <w:t xml:space="preserve">. </w:t>
      </w:r>
      <w:r w:rsidR="004F4D42" w:rsidRPr="004F4D42">
        <w:rPr>
          <w:rFonts w:ascii="Source Sans Pro" w:hAnsi="Source Sans Pro"/>
          <w:sz w:val="20"/>
          <w:szCs w:val="20"/>
        </w:rPr>
        <w:t>Las personas juzgadoras en materia civil y familiar serán suplidos en sus ausencias por la persona juzgadora que determine el Consejo de la Judicatura.</w:t>
      </w:r>
    </w:p>
    <w:p w:rsidR="004F4D42" w:rsidRPr="004F4D42" w:rsidRDefault="004F4D42" w:rsidP="004F4D42">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4F4D42">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4F4D42" w:rsidRPr="004F4D42" w:rsidRDefault="004F4D42" w:rsidP="004F4D42">
      <w:pPr>
        <w:jc w:val="both"/>
        <w:rPr>
          <w:rFonts w:ascii="Source Sans Pro" w:hAnsi="Source Sans Pro"/>
          <w:sz w:val="20"/>
          <w:szCs w:val="20"/>
        </w:rPr>
      </w:pPr>
      <w:r w:rsidRPr="004F4D42">
        <w:rPr>
          <w:rFonts w:ascii="Source Sans Pro" w:hAnsi="Source Sans Pro"/>
          <w:sz w:val="20"/>
          <w:szCs w:val="20"/>
        </w:rPr>
        <w:t xml:space="preserve">SE DEROGA. </w:t>
      </w:r>
    </w:p>
    <w:p w:rsidR="004F4D42" w:rsidRPr="004F4D42" w:rsidRDefault="004F4D42" w:rsidP="004F4D42">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 derogado</w:t>
      </w:r>
      <w:r w:rsidRPr="004F4D42">
        <w:rPr>
          <w:rFonts w:ascii="Source Sans Pro" w:hAnsi="Source Sans Pro" w:cs="Arial"/>
          <w:i/>
          <w:iCs/>
          <w:color w:val="9F2241"/>
          <w:sz w:val="18"/>
          <w:szCs w:val="18"/>
        </w:rPr>
        <w:t xml:space="preserve"> G.O.CDMX 29/11/24</w:t>
      </w:r>
    </w:p>
    <w:p w:rsidR="005A6242" w:rsidRPr="005D577D" w:rsidRDefault="005A6242" w:rsidP="005D577D">
      <w:pPr>
        <w:jc w:val="both"/>
        <w:rPr>
          <w:rFonts w:ascii="Source Sans Pro" w:hAnsi="Source Sans Pro"/>
          <w:sz w:val="20"/>
          <w:szCs w:val="20"/>
        </w:rPr>
      </w:pPr>
    </w:p>
    <w:p w:rsidR="004F4D42" w:rsidRPr="004F4D42" w:rsidRDefault="004F4D42" w:rsidP="004F4D42">
      <w:pPr>
        <w:jc w:val="both"/>
        <w:rPr>
          <w:rFonts w:ascii="Source Sans Pro" w:hAnsi="Source Sans Pro"/>
          <w:sz w:val="20"/>
          <w:szCs w:val="20"/>
        </w:rPr>
      </w:pPr>
      <w:r w:rsidRPr="004F4D42">
        <w:rPr>
          <w:rFonts w:ascii="Source Sans Pro" w:hAnsi="Source Sans Pro"/>
          <w:sz w:val="20"/>
          <w:szCs w:val="20"/>
        </w:rPr>
        <w:t xml:space="preserve">SE DEROGA. </w:t>
      </w:r>
    </w:p>
    <w:p w:rsidR="004F4D42" w:rsidRPr="004F4D42" w:rsidRDefault="004F4D42" w:rsidP="004F4D42">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 derogado</w:t>
      </w:r>
      <w:r w:rsidRPr="004F4D42">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D577D" w:rsidRDefault="00C87091" w:rsidP="005D577D">
      <w:pPr>
        <w:jc w:val="both"/>
        <w:rPr>
          <w:rFonts w:ascii="Source Sans Pro" w:hAnsi="Source Sans Pro"/>
          <w:sz w:val="20"/>
          <w:szCs w:val="20"/>
        </w:rPr>
      </w:pPr>
      <w:r w:rsidRPr="005D577D">
        <w:rPr>
          <w:rFonts w:ascii="Source Sans Pro" w:hAnsi="Source Sans Pro"/>
          <w:sz w:val="20"/>
          <w:szCs w:val="20"/>
        </w:rPr>
        <w:t>Las personas titulares de las Secretarías, a su vez, serán suplidas por las y los Conciliadores o por testigos de asistencia; el superior jerárquico deberá nombrar de inmediato y de manera provisional a una persona que ocupe la Secretaría de Acuerdos o de Instrucción que le sustituya.</w:t>
      </w:r>
    </w:p>
    <w:p w:rsidR="00C87091" w:rsidRPr="005D577D" w:rsidRDefault="00C87091" w:rsidP="005D577D">
      <w:pPr>
        <w:jc w:val="both"/>
        <w:rPr>
          <w:rFonts w:ascii="Source Sans Pro" w:hAnsi="Source Sans Pro"/>
          <w:sz w:val="20"/>
          <w:szCs w:val="20"/>
        </w:rPr>
      </w:pPr>
    </w:p>
    <w:p w:rsidR="004F4D42" w:rsidRPr="004F4D42" w:rsidRDefault="004F4D42" w:rsidP="004F4D42">
      <w:pPr>
        <w:jc w:val="both"/>
        <w:rPr>
          <w:rFonts w:ascii="Source Sans Pro" w:hAnsi="Source Sans Pro"/>
          <w:sz w:val="20"/>
          <w:szCs w:val="20"/>
        </w:rPr>
      </w:pPr>
      <w:r w:rsidRPr="004F4D42">
        <w:rPr>
          <w:rFonts w:ascii="Source Sans Pro" w:hAnsi="Source Sans Pro"/>
          <w:sz w:val="20"/>
          <w:szCs w:val="20"/>
        </w:rPr>
        <w:t xml:space="preserve">SE DEROGA. </w:t>
      </w:r>
    </w:p>
    <w:p w:rsidR="004F4D42" w:rsidRPr="004F4D42" w:rsidRDefault="004F4D42" w:rsidP="004F4D42">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 derogado</w:t>
      </w:r>
      <w:r w:rsidRPr="004F4D42">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112</w:t>
      </w:r>
      <w:r w:rsidRPr="005D577D">
        <w:rPr>
          <w:rFonts w:ascii="Source Sans Pro" w:hAnsi="Source Sans Pro"/>
          <w:sz w:val="20"/>
          <w:szCs w:val="20"/>
        </w:rPr>
        <w:t>. En caso de ausencia definitiva de Juzgadores, el Consejo de la Judicatura deberá convocar, dentro de los siguientes cinco días hábiles, al concurso de oposición respectivo.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113.</w:t>
      </w:r>
      <w:r w:rsidR="004F4D42" w:rsidRPr="004F4D42">
        <w:rPr>
          <w:rFonts w:ascii="Source Sans Pro" w:hAnsi="Source Sans Pro"/>
          <w:sz w:val="20"/>
          <w:szCs w:val="20"/>
        </w:rPr>
        <w:t>Las personas Titulares de las Secretarías del Tribunal en Pleno serán suplidas en sus ausencias temporales, la primera por la segunda y a falta de ésta, por la que designe quien preside el Tribunal Superior de Justicia. Si la ausencia fuere definitiva, se procederá a hacer nueva designación, de acuerdo con esta Ley.</w:t>
      </w:r>
    </w:p>
    <w:p w:rsidR="004F4D42" w:rsidRPr="004F4D42" w:rsidRDefault="004F4D42" w:rsidP="004F4D42">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4F4D42">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114.</w:t>
      </w:r>
      <w:r w:rsidRPr="005D577D">
        <w:rPr>
          <w:rFonts w:ascii="Source Sans Pro" w:hAnsi="Source Sans Pro"/>
          <w:sz w:val="20"/>
          <w:szCs w:val="20"/>
        </w:rPr>
        <w:t xml:space="preserve"> Las ausencias de las demás personas servidoras públicas de la administración de justicia, se suplirán en la forma que determine el superior jerárquico, dentro de las prescripciones que señala esta Ley para la carrera judicial.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115</w:t>
      </w:r>
      <w:r w:rsidRPr="005D577D">
        <w:rPr>
          <w:rFonts w:ascii="Source Sans Pro" w:hAnsi="Source Sans Pro"/>
          <w:sz w:val="20"/>
          <w:szCs w:val="20"/>
        </w:rPr>
        <w:t>. En todo caso y cuando las ausencias no excedan de quince días las personas servidoras públicas suplentes seguirán percibiendo los sueldos correspondientes a sus puestos de planta; cuando excedan de este término percibirán el sueldo correspondiente al puesto que desempeñen como substitutos.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TÍTULO SEXTO</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LAS PERSONAS AUXILIARES DE LA ADMINISTRACIÓN DE JUSTICIA</w:t>
      </w:r>
    </w:p>
    <w:p w:rsidR="00324C49" w:rsidRPr="005D577D" w:rsidRDefault="00324C49"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LOS SÍNDICOS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116.</w:t>
      </w:r>
      <w:r w:rsidR="006A556F" w:rsidRPr="006A556F">
        <w:rPr>
          <w:rFonts w:ascii="Source Sans Pro" w:hAnsi="Source Sans Pro"/>
          <w:sz w:val="20"/>
          <w:szCs w:val="20"/>
        </w:rPr>
        <w:t>Las personas que ejerzan el cargo de personas Síndicas desempeñan funciones públicas en la administración de justicia del fuero común, de la que debe considerarse auxiliares. Quedan por lo tanto sujetos a las determinaciones de esta Ley, sin perjuicio de las demás disposiciones legales relativas.</w:t>
      </w:r>
    </w:p>
    <w:p w:rsidR="004F4D42" w:rsidRDefault="004F4D42" w:rsidP="004F4D42">
      <w:pPr>
        <w:jc w:val="right"/>
        <w:rPr>
          <w:rFonts w:ascii="Source Sans Pro" w:hAnsi="Source Sans Pro" w:cs="Arial"/>
          <w:i/>
          <w:iCs/>
          <w:color w:val="9F2241"/>
          <w:sz w:val="18"/>
          <w:szCs w:val="18"/>
        </w:rPr>
      </w:pPr>
    </w:p>
    <w:p w:rsidR="004F4D42" w:rsidRPr="004F4D42" w:rsidRDefault="004F4D42" w:rsidP="004F4D42">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4F4D42">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117.</w:t>
      </w:r>
      <w:r w:rsidR="006A556F" w:rsidRPr="006A556F">
        <w:rPr>
          <w:rFonts w:ascii="Source Sans Pro" w:hAnsi="Source Sans Pro"/>
          <w:sz w:val="20"/>
          <w:szCs w:val="20"/>
        </w:rPr>
        <w:t>Las personas nombradas Síndicas provisionales, como auxiliares de la administración de justicia, serán designadas por las personas Juzgadoras en los términos establecidos por la ley de la materia, entre las personas comprendidas en la lista que para tal efecto les sea enviada por el Consejo de la Judicatura. Las personas Síndicas definitivas nombradas con arreglo a la ley, quedarán sujetas a las disposiciones de ésta y de las demás leyes al igual que las síndicas provisionales, por lo que se refiere a sus facultades y obligaciones.</w:t>
      </w:r>
    </w:p>
    <w:p w:rsidR="006A556F" w:rsidRPr="004F4D42" w:rsidRDefault="006A556F" w:rsidP="006A556F">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4F4D42">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118.</w:t>
      </w:r>
      <w:r w:rsidRPr="005D577D">
        <w:rPr>
          <w:rFonts w:ascii="Source Sans Pro" w:hAnsi="Source Sans Pro"/>
          <w:sz w:val="20"/>
          <w:szCs w:val="20"/>
        </w:rPr>
        <w:t xml:space="preserve"> La lista a que se refiere el artículo anterior, será el resultado de una escrupulosa selección que el Consejo de la Judicatura llevará a cabo entre todos los aspirantes a las sindicaturas de que se trate. Al efecto, se formará una lista en la que figuren tanto candidatos propuestos por todas las asociaciones profesionales debidamente constituidas y reconocidas por el Consejo de la Judicatura, como los profesionistas que, sin estar asociados, reúnan los requisitos exigidos por esta Ley para ejercer las sindicaturas y cuya reputación y antecedentes de competencia y moralidad sean notorios.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119.</w:t>
      </w:r>
      <w:r w:rsidRPr="005D577D">
        <w:rPr>
          <w:rFonts w:ascii="Source Sans Pro" w:hAnsi="Source Sans Pro"/>
          <w:sz w:val="20"/>
          <w:szCs w:val="20"/>
        </w:rPr>
        <w:t xml:space="preserve"> Corresponde al Consejo de la Judicatura la selección de profesionales que deban formar la lista de personas acreditadas para ser Síndicos, pero en ningún caso ni por ningún motivo formarán parte de ella personas que no llenen estrictamente los requisitos exigidos por esta Ley.</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120.</w:t>
      </w:r>
      <w:r w:rsidRPr="005D577D">
        <w:rPr>
          <w:rFonts w:ascii="Source Sans Pro" w:hAnsi="Source Sans Pro"/>
          <w:sz w:val="20"/>
          <w:szCs w:val="20"/>
        </w:rPr>
        <w:t xml:space="preserve"> El Consejo de la Judicatura dividirá la lista a que se refiere el artículo anterior, en proporción al número de Juzgados que deban hacer nombramientos de Síndicos. Las listas así formadas tendrán numeradas progresivamente a las personas en ellas comprendidas, deberán ser comunicadas a los Jueces oportunamente y publicadas en el Boletín Judicial.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121.</w:t>
      </w:r>
      <w:r w:rsidR="006A556F" w:rsidRPr="006A556F">
        <w:rPr>
          <w:rFonts w:ascii="Source Sans Pro" w:hAnsi="Source Sans Pro"/>
          <w:sz w:val="20"/>
          <w:szCs w:val="20"/>
        </w:rPr>
        <w:t>Las personas Juzgadoras harán las designaciones de personas síndicas de la lista correspondiente, siguiendo precisamente el orden numérico establecido en ella, bajo el concepto de que no podrán nombrar a una misma persona para el desempeño de varias sindicaturas, sino después de haber agotado la lista en que aquélla figure y de que, por razón del orden en que deben hacerse las designaciones, le corresponda nuevamente el nombramiento de que se trate, salvo lo dispuesto en el artículo 123.</w:t>
      </w:r>
    </w:p>
    <w:p w:rsidR="006A556F" w:rsidRDefault="006A556F" w:rsidP="006A556F">
      <w:pPr>
        <w:jc w:val="right"/>
        <w:rPr>
          <w:rFonts w:ascii="Source Sans Pro" w:hAnsi="Source Sans Pro" w:cs="Arial"/>
          <w:i/>
          <w:iCs/>
          <w:color w:val="9F2241"/>
          <w:sz w:val="18"/>
          <w:szCs w:val="18"/>
        </w:rPr>
      </w:pPr>
    </w:p>
    <w:p w:rsidR="006A556F" w:rsidRPr="004F4D42" w:rsidRDefault="006A556F" w:rsidP="006A556F">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4F4D42">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122.</w:t>
      </w:r>
      <w:r w:rsidR="008F28FB" w:rsidRPr="008F28FB">
        <w:rPr>
          <w:rFonts w:ascii="Source Sans Pro" w:hAnsi="Source Sans Pro"/>
          <w:sz w:val="20"/>
          <w:szCs w:val="20"/>
        </w:rPr>
        <w:t>Para ocupar el cargo de persona Síndica se requiere</w:t>
      </w:r>
    </w:p>
    <w:p w:rsidR="008F28FB" w:rsidRPr="004F4D42" w:rsidRDefault="008F28FB" w:rsidP="008F28FB">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4F4D42">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3"/>
        </w:numPr>
        <w:jc w:val="both"/>
        <w:rPr>
          <w:rFonts w:ascii="Source Sans Pro" w:hAnsi="Source Sans Pro"/>
          <w:sz w:val="20"/>
          <w:szCs w:val="20"/>
        </w:rPr>
      </w:pPr>
      <w:r w:rsidRPr="005A6242">
        <w:rPr>
          <w:rFonts w:ascii="Source Sans Pro" w:hAnsi="Source Sans Pro"/>
          <w:sz w:val="20"/>
          <w:szCs w:val="20"/>
        </w:rPr>
        <w:lastRenderedPageBreak/>
        <w:t>Tener la ciudadanía mexicana, en pleno goce de sus derechos políticos y civiles;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3"/>
        </w:numPr>
        <w:jc w:val="both"/>
        <w:rPr>
          <w:rFonts w:ascii="Source Sans Pro" w:hAnsi="Source Sans Pro"/>
          <w:sz w:val="20"/>
          <w:szCs w:val="20"/>
        </w:rPr>
      </w:pPr>
      <w:r w:rsidRPr="005A6242">
        <w:rPr>
          <w:rFonts w:ascii="Source Sans Pro" w:hAnsi="Source Sans Pro"/>
          <w:sz w:val="20"/>
          <w:szCs w:val="20"/>
        </w:rPr>
        <w:t>Poseer el Titulo de Licenciatura en Derecho con cédula profesional expedida por la autoridad o institución legalmente facultada para ello y acreditar una práctica profesional, no menor de cinco años;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3"/>
        </w:numPr>
        <w:jc w:val="both"/>
        <w:rPr>
          <w:rFonts w:ascii="Source Sans Pro" w:hAnsi="Source Sans Pro"/>
          <w:sz w:val="20"/>
          <w:szCs w:val="20"/>
        </w:rPr>
      </w:pPr>
      <w:r w:rsidRPr="005A6242">
        <w:rPr>
          <w:rFonts w:ascii="Source Sans Pro" w:hAnsi="Source Sans Pro"/>
          <w:sz w:val="20"/>
          <w:szCs w:val="20"/>
        </w:rPr>
        <w:t>Gozar de buena reputación;</w:t>
      </w:r>
    </w:p>
    <w:p w:rsidR="009961C1" w:rsidRPr="005D577D" w:rsidRDefault="009961C1" w:rsidP="005D577D">
      <w:pPr>
        <w:jc w:val="both"/>
        <w:rPr>
          <w:rFonts w:ascii="Source Sans Pro" w:hAnsi="Source Sans Pro"/>
          <w:sz w:val="20"/>
          <w:szCs w:val="20"/>
        </w:rPr>
      </w:pPr>
    </w:p>
    <w:p w:rsidR="008F28FB" w:rsidRPr="008F28FB" w:rsidRDefault="008F28FB" w:rsidP="008F28FB">
      <w:pPr>
        <w:pStyle w:val="Prrafodelista"/>
        <w:numPr>
          <w:ilvl w:val="0"/>
          <w:numId w:val="143"/>
        </w:numPr>
        <w:jc w:val="both"/>
        <w:rPr>
          <w:rFonts w:ascii="Source Sans Pro" w:hAnsi="Source Sans Pro"/>
          <w:sz w:val="20"/>
          <w:szCs w:val="20"/>
        </w:rPr>
      </w:pPr>
      <w:r w:rsidRPr="008F28FB">
        <w:rPr>
          <w:rFonts w:ascii="Source Sans Pro" w:hAnsi="Source Sans Pro"/>
          <w:sz w:val="20"/>
          <w:szCs w:val="20"/>
        </w:rPr>
        <w:t>No encontrarse comprendida en el supuesto previsto por el artículo siguiente de esta Ley;</w:t>
      </w:r>
    </w:p>
    <w:p w:rsidR="008F28FB" w:rsidRDefault="008F28FB" w:rsidP="008F28FB">
      <w:pPr>
        <w:pStyle w:val="Prrafodelista"/>
        <w:jc w:val="center"/>
        <w:rPr>
          <w:rFonts w:ascii="Source Sans Pro" w:hAnsi="Source Sans Pro" w:cs="Arial"/>
          <w:i/>
          <w:iCs/>
          <w:color w:val="9F2241"/>
          <w:sz w:val="18"/>
          <w:szCs w:val="18"/>
        </w:rPr>
      </w:pPr>
    </w:p>
    <w:p w:rsidR="00827DA2" w:rsidRPr="008F28FB" w:rsidRDefault="00827DA2" w:rsidP="00827DA2">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w:t>
      </w:r>
      <w:r w:rsidRPr="008F28FB">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ada</w:t>
      </w:r>
      <w:r w:rsidRPr="008F28FB">
        <w:rPr>
          <w:rFonts w:ascii="Source Sans Pro" w:hAnsi="Source Sans Pro" w:cs="Arial"/>
          <w:i/>
          <w:iCs/>
          <w:color w:val="9F2241"/>
          <w:sz w:val="18"/>
          <w:szCs w:val="18"/>
        </w:rPr>
        <w:t xml:space="preserve"> G.O.CDMX 29/11/24</w:t>
      </w:r>
    </w:p>
    <w:p w:rsidR="008F28FB" w:rsidRPr="008F28FB" w:rsidRDefault="008F28FB" w:rsidP="008F28FB">
      <w:pPr>
        <w:pStyle w:val="Prrafodelista"/>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p>
    <w:p w:rsidR="009961C1" w:rsidRPr="005A6242" w:rsidRDefault="008F28FB" w:rsidP="00941C69">
      <w:pPr>
        <w:pStyle w:val="Prrafodelista"/>
        <w:numPr>
          <w:ilvl w:val="0"/>
          <w:numId w:val="143"/>
        </w:numPr>
        <w:jc w:val="both"/>
        <w:rPr>
          <w:rFonts w:ascii="Source Sans Pro" w:hAnsi="Source Sans Pro"/>
          <w:sz w:val="20"/>
          <w:szCs w:val="20"/>
        </w:rPr>
      </w:pPr>
      <w:r w:rsidRPr="008F28FB">
        <w:rPr>
          <w:rFonts w:ascii="Source Sans Pro" w:hAnsi="Source Sans Pro"/>
          <w:sz w:val="20"/>
          <w:szCs w:val="20"/>
        </w:rPr>
        <w:t>No haber sido condenada por sentencia definitiva, por delito doloso que amerite pena privativa de libertad de más de un año de prisión, pero si se tratare de robo, fraude, falsificación, abuso de confianza u otro que lastime seriamente la buena fama en el concepto público, la inhabilitará para el cargo cualquiera que haya sido la pena;</w:t>
      </w:r>
    </w:p>
    <w:p w:rsidR="00827DA2" w:rsidRPr="008F28FB" w:rsidRDefault="00827DA2" w:rsidP="00827DA2">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w:t>
      </w:r>
      <w:r w:rsidRPr="008F28FB">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ada</w:t>
      </w:r>
      <w:r w:rsidRPr="008F28FB">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Default="008F28FB" w:rsidP="00941C69">
      <w:pPr>
        <w:pStyle w:val="Prrafodelista"/>
        <w:numPr>
          <w:ilvl w:val="0"/>
          <w:numId w:val="143"/>
        </w:numPr>
        <w:jc w:val="both"/>
        <w:rPr>
          <w:rFonts w:ascii="Source Sans Pro" w:hAnsi="Source Sans Pro"/>
          <w:sz w:val="20"/>
          <w:szCs w:val="20"/>
        </w:rPr>
      </w:pPr>
      <w:r w:rsidRPr="008F28FB">
        <w:rPr>
          <w:rFonts w:ascii="Source Sans Pro" w:hAnsi="Source Sans Pro"/>
          <w:sz w:val="20"/>
          <w:szCs w:val="20"/>
        </w:rPr>
        <w:t>No haber sido removida de otra sindicatura, por falta o delitos cometidos en el ejercicio de sus funciones;</w:t>
      </w:r>
    </w:p>
    <w:p w:rsidR="008F28FB" w:rsidRPr="008F28FB" w:rsidRDefault="00827DA2" w:rsidP="008F28FB">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w:t>
      </w:r>
      <w:r w:rsidR="008F28FB" w:rsidRPr="008F28FB">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ada</w:t>
      </w:r>
      <w:r w:rsidR="008F28FB" w:rsidRPr="008F28FB">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3"/>
        </w:numPr>
        <w:jc w:val="both"/>
        <w:rPr>
          <w:rFonts w:ascii="Source Sans Pro" w:hAnsi="Source Sans Pro"/>
          <w:sz w:val="20"/>
          <w:szCs w:val="20"/>
        </w:rPr>
      </w:pPr>
      <w:r w:rsidRPr="005A6242">
        <w:rPr>
          <w:rFonts w:ascii="Source Sans Pro" w:hAnsi="Source Sans Pro"/>
          <w:sz w:val="20"/>
          <w:szCs w:val="20"/>
        </w:rPr>
        <w:t>No tener interés personal de ningún tipo que pudiera afectar su función; y</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3"/>
        </w:numPr>
        <w:jc w:val="both"/>
        <w:rPr>
          <w:rFonts w:ascii="Source Sans Pro" w:hAnsi="Source Sans Pro"/>
          <w:sz w:val="20"/>
          <w:szCs w:val="20"/>
        </w:rPr>
      </w:pPr>
      <w:r w:rsidRPr="005A6242">
        <w:rPr>
          <w:rFonts w:ascii="Source Sans Pro" w:hAnsi="Source Sans Pro"/>
          <w:sz w:val="20"/>
          <w:szCs w:val="20"/>
        </w:rPr>
        <w:t>Tener domicilio en la Ciudad de México.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123.</w:t>
      </w:r>
      <w:r w:rsidRPr="005D577D">
        <w:rPr>
          <w:rFonts w:ascii="Source Sans Pro" w:hAnsi="Source Sans Pro"/>
          <w:sz w:val="20"/>
          <w:szCs w:val="20"/>
        </w:rPr>
        <w:t xml:space="preserve"> El Juzgador deberá cerciorarse de que la persona en cuyo favor pretenda hacer la designación  no  se  encuentre  desempeñando  otra  sindicatura,  pero  si  por  circunstancias especiales, consistentes en que en negocio distinto ya estuviere funcionando como Síndico y, no obstante, por el turno llevado en el Juzgado le correspondiere la designación, ésta podrá hacerse siempre y cuando en el primer negocio se hubiere llegado ya hasta la presentación y aprobación de los créditos de concurso.</w:t>
      </w:r>
    </w:p>
    <w:p w:rsidR="00827DA2" w:rsidRDefault="00827DA2" w:rsidP="00827DA2">
      <w:pPr>
        <w:pStyle w:val="Prrafodelista"/>
        <w:jc w:val="right"/>
        <w:rPr>
          <w:rFonts w:ascii="Source Sans Pro" w:hAnsi="Source Sans Pro" w:cs="Arial"/>
          <w:i/>
          <w:iCs/>
          <w:color w:val="9F2241"/>
          <w:sz w:val="18"/>
          <w:szCs w:val="18"/>
        </w:rPr>
      </w:pPr>
    </w:p>
    <w:p w:rsidR="00827DA2" w:rsidRPr="008F28FB" w:rsidRDefault="00827DA2" w:rsidP="00827DA2">
      <w:pPr>
        <w:pStyle w:val="Prrafodelista"/>
        <w:jc w:val="right"/>
        <w:rPr>
          <w:rFonts w:ascii="Source Sans Pro" w:hAnsi="Source Sans Pro" w:cs="Arial"/>
          <w:i/>
          <w:iCs/>
          <w:color w:val="9F2241"/>
          <w:sz w:val="18"/>
          <w:szCs w:val="18"/>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124.</w:t>
      </w:r>
      <w:r w:rsidR="00827DA2" w:rsidRPr="00827DA2">
        <w:rPr>
          <w:rFonts w:ascii="Source Sans Pro" w:hAnsi="Source Sans Pro"/>
          <w:sz w:val="20"/>
          <w:szCs w:val="20"/>
        </w:rPr>
        <w:t>La fianza o garantía que debe otorgar la persona Síndica para caucionar su manejo, deberá ser por cantidad determinada y bajo la responsabilidad de la persona Juzgadora; si no la otorgare, se tendrá por perdido su turno en la lista; dicha fianza o garantía deberá entregarse en un plazo máximo de diez días.</w:t>
      </w:r>
    </w:p>
    <w:p w:rsidR="00827DA2" w:rsidRDefault="00827DA2" w:rsidP="00827DA2">
      <w:pPr>
        <w:pStyle w:val="Prrafodelista"/>
        <w:jc w:val="right"/>
        <w:rPr>
          <w:rFonts w:ascii="Source Sans Pro" w:hAnsi="Source Sans Pro" w:cs="Arial"/>
          <w:i/>
          <w:iCs/>
          <w:color w:val="9F2241"/>
          <w:sz w:val="18"/>
          <w:szCs w:val="18"/>
        </w:rPr>
      </w:pPr>
    </w:p>
    <w:p w:rsidR="00827DA2" w:rsidRPr="008F28FB" w:rsidRDefault="00827DA2" w:rsidP="00827DA2">
      <w:pPr>
        <w:pStyle w:val="Prrafodelista"/>
        <w:jc w:val="right"/>
        <w:rPr>
          <w:rFonts w:ascii="Source Sans Pro" w:hAnsi="Source Sans Pro" w:cs="Arial"/>
          <w:i/>
          <w:iCs/>
          <w:color w:val="9F2241"/>
          <w:sz w:val="18"/>
          <w:szCs w:val="18"/>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125.</w:t>
      </w:r>
      <w:r w:rsidR="00827DA2" w:rsidRPr="00827DA2">
        <w:rPr>
          <w:rFonts w:ascii="Source Sans Pro" w:hAnsi="Source Sans Pro"/>
          <w:sz w:val="20"/>
          <w:szCs w:val="20"/>
        </w:rPr>
        <w:t>La persona Síndica tendrá derecho a ser relevada de la sindicatura por causa debidamente justificada que calificará la persona Juzgadora, oyendo previamente, si fuera posible, a las personas acreedoras.</w:t>
      </w:r>
    </w:p>
    <w:p w:rsidR="00827DA2" w:rsidRDefault="00827DA2" w:rsidP="00827DA2">
      <w:pPr>
        <w:pStyle w:val="Prrafodelista"/>
        <w:jc w:val="right"/>
        <w:rPr>
          <w:rFonts w:ascii="Source Sans Pro" w:hAnsi="Source Sans Pro" w:cs="Arial"/>
          <w:i/>
          <w:iCs/>
          <w:color w:val="9F2241"/>
          <w:sz w:val="18"/>
          <w:szCs w:val="18"/>
        </w:rPr>
      </w:pPr>
    </w:p>
    <w:p w:rsidR="00827DA2" w:rsidRPr="008F28FB" w:rsidRDefault="00827DA2" w:rsidP="00827DA2">
      <w:pPr>
        <w:pStyle w:val="Prrafodelista"/>
        <w:jc w:val="right"/>
        <w:rPr>
          <w:rFonts w:ascii="Source Sans Pro" w:hAnsi="Source Sans Pro" w:cs="Arial"/>
          <w:i/>
          <w:iCs/>
          <w:color w:val="9F2241"/>
          <w:sz w:val="18"/>
          <w:szCs w:val="18"/>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b/>
          <w:sz w:val="20"/>
          <w:szCs w:val="20"/>
        </w:rPr>
      </w:pPr>
    </w:p>
    <w:p w:rsidR="00827DA2" w:rsidRPr="0007429B" w:rsidRDefault="009961C1" w:rsidP="00827DA2">
      <w:pPr>
        <w:jc w:val="both"/>
        <w:rPr>
          <w:rFonts w:eastAsia="MS Mincho"/>
          <w:sz w:val="19"/>
          <w:szCs w:val="19"/>
          <w:lang w:val="es-ES_tradnl" w:eastAsia="ja-JP"/>
        </w:rPr>
      </w:pPr>
      <w:r w:rsidRPr="005D577D">
        <w:rPr>
          <w:rFonts w:ascii="Source Sans Pro" w:hAnsi="Source Sans Pro"/>
          <w:b/>
          <w:sz w:val="20"/>
          <w:szCs w:val="20"/>
        </w:rPr>
        <w:t>Artículo 126.</w:t>
      </w:r>
      <w:r w:rsidR="00827DA2" w:rsidRPr="00827DA2">
        <w:rPr>
          <w:rFonts w:ascii="Source Sans Pro" w:hAnsi="Source Sans Pro"/>
          <w:sz w:val="20"/>
          <w:szCs w:val="20"/>
        </w:rPr>
        <w:t>La persona Síndica que no hubiere aceptado alguna sindicatura, perderá el turno en la lista respectiva.</w:t>
      </w:r>
    </w:p>
    <w:p w:rsidR="00827DA2" w:rsidRDefault="00827DA2" w:rsidP="00827DA2">
      <w:pPr>
        <w:pStyle w:val="Prrafodelista"/>
        <w:jc w:val="right"/>
        <w:rPr>
          <w:rFonts w:ascii="Source Sans Pro" w:hAnsi="Source Sans Pro" w:cs="Arial"/>
          <w:i/>
          <w:iCs/>
          <w:color w:val="9F2241"/>
          <w:sz w:val="18"/>
          <w:szCs w:val="18"/>
        </w:rPr>
      </w:pPr>
    </w:p>
    <w:p w:rsidR="00827DA2" w:rsidRPr="008F28FB" w:rsidRDefault="00827DA2" w:rsidP="00827DA2">
      <w:pPr>
        <w:pStyle w:val="Prrafodelista"/>
        <w:jc w:val="right"/>
        <w:rPr>
          <w:rFonts w:ascii="Source Sans Pro" w:hAnsi="Source Sans Pro" w:cs="Arial"/>
          <w:i/>
          <w:iCs/>
          <w:color w:val="9F2241"/>
          <w:sz w:val="18"/>
          <w:szCs w:val="18"/>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b/>
          <w:sz w:val="20"/>
          <w:szCs w:val="20"/>
        </w:rPr>
      </w:pPr>
    </w:p>
    <w:p w:rsidR="009961C1" w:rsidRPr="009615DB"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Artículo 127</w:t>
      </w:r>
      <w:r w:rsidR="00827DA2">
        <w:rPr>
          <w:rFonts w:ascii="Source Sans Pro" w:hAnsi="Source Sans Pro"/>
          <w:sz w:val="20"/>
          <w:szCs w:val="20"/>
        </w:rPr>
        <w:t xml:space="preserve">. </w:t>
      </w:r>
      <w:r w:rsidR="00827DA2" w:rsidRPr="009615DB">
        <w:rPr>
          <w:rFonts w:ascii="Source Sans Pro" w:hAnsi="Source Sans Pro"/>
          <w:sz w:val="20"/>
          <w:szCs w:val="20"/>
        </w:rPr>
        <w:t>Las personas Síndicas en ejercicio de sus funciones podrán, bajo su más estricta responsabilidad, asesorarse o consultar con profesionales de la Correduría, contaduría o cualquier otra persona profesionista afín a la función y que cuente con título legalmente expedido, a quienes se pagarán los honorarios que determine la ley de la materia.</w:t>
      </w:r>
    </w:p>
    <w:p w:rsidR="009615DB" w:rsidRPr="008F28FB" w:rsidRDefault="009615DB" w:rsidP="009615DB">
      <w:pPr>
        <w:pStyle w:val="Prrafodelista"/>
        <w:jc w:val="right"/>
        <w:rPr>
          <w:rFonts w:ascii="Source Sans Pro" w:hAnsi="Source Sans Pro" w:cs="Arial"/>
          <w:i/>
          <w:iCs/>
          <w:color w:val="9F2241"/>
          <w:sz w:val="18"/>
          <w:szCs w:val="18"/>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128.</w:t>
      </w:r>
      <w:r w:rsidR="009615DB" w:rsidRPr="009615DB">
        <w:rPr>
          <w:rFonts w:ascii="Source Sans Pro" w:hAnsi="Source Sans Pro"/>
          <w:sz w:val="20"/>
          <w:szCs w:val="20"/>
        </w:rPr>
        <w:t>La persona Síndica que faltare al cumplimiento de las obligaciones que le impone esta Ley, perderá la retribución que le corresponde por el ejercicio de su cargo, independientemente de quedar sujeta a las responsabilidades que procedan en su contra.</w:t>
      </w:r>
    </w:p>
    <w:p w:rsidR="009615DB" w:rsidRPr="008F28FB" w:rsidRDefault="009615DB" w:rsidP="009615DB">
      <w:pPr>
        <w:pStyle w:val="Prrafodelista"/>
        <w:jc w:val="right"/>
        <w:rPr>
          <w:rFonts w:ascii="Source Sans Pro" w:hAnsi="Source Sans Pro" w:cs="Arial"/>
          <w:i/>
          <w:iCs/>
          <w:color w:val="9F2241"/>
          <w:sz w:val="18"/>
          <w:szCs w:val="18"/>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b/>
          <w:sz w:val="20"/>
          <w:szCs w:val="20"/>
        </w:rPr>
      </w:pPr>
    </w:p>
    <w:p w:rsidR="008513F5" w:rsidRPr="008513F5" w:rsidRDefault="009961C1" w:rsidP="008513F5">
      <w:pPr>
        <w:jc w:val="both"/>
        <w:rPr>
          <w:rFonts w:ascii="Source Sans Pro" w:hAnsi="Source Sans Pro"/>
          <w:sz w:val="20"/>
          <w:szCs w:val="20"/>
        </w:rPr>
      </w:pPr>
      <w:r w:rsidRPr="005D577D">
        <w:rPr>
          <w:rFonts w:ascii="Source Sans Pro" w:hAnsi="Source Sans Pro"/>
          <w:b/>
          <w:sz w:val="20"/>
          <w:szCs w:val="20"/>
        </w:rPr>
        <w:t>Artículo 129.</w:t>
      </w:r>
      <w:r w:rsidR="008513F5" w:rsidRPr="008513F5">
        <w:rPr>
          <w:rFonts w:ascii="Source Sans Pro" w:hAnsi="Source Sans Pro"/>
          <w:sz w:val="20"/>
          <w:szCs w:val="20"/>
        </w:rPr>
        <w:t>Los daños y perjuicios que se ocasionaren al concurso por culpa o negligencia de la persona Síndica en el ejercicio de sus funciones, serán a cargo de ésta en beneficio de las personas acreedoras, procediéndose a retener la garantía o fianza que haya dado sin perjuicio de que se ejercite, por quienes corresponda, la acción o acciones procedentes a fin de asegurar debidamente los intereses del concurso, independientemente de la acción penal en que hubiere incurrido en fraude de acreedores. A este efecto, la garantía o fianza respectiva no será cancelada sino cuando hubiere concluido totalmente el procedimiento, aun cuando la persona Síndica hubiere renunciado o sido removida. Cuando hubiere habido dos o más personas Síndicas la que cada uno hubiere otorgado responderá en su respectivo ejercicio.</w:t>
      </w:r>
    </w:p>
    <w:p w:rsidR="008513F5" w:rsidRDefault="008513F5" w:rsidP="008513F5">
      <w:pPr>
        <w:jc w:val="right"/>
        <w:rPr>
          <w:rFonts w:ascii="Source Sans Pro" w:hAnsi="Source Sans Pro" w:cs="Arial"/>
          <w:i/>
          <w:iCs/>
          <w:color w:val="9F2241"/>
          <w:sz w:val="18"/>
          <w:szCs w:val="18"/>
        </w:rPr>
      </w:pPr>
    </w:p>
    <w:p w:rsidR="008513F5" w:rsidRPr="008F28FB" w:rsidRDefault="008513F5" w:rsidP="008513F5">
      <w:pPr>
        <w:jc w:val="right"/>
        <w:rPr>
          <w:rFonts w:ascii="Source Sans Pro" w:hAnsi="Source Sans Pro" w:cs="Arial"/>
          <w:i/>
          <w:iCs/>
          <w:color w:val="9F2241"/>
          <w:sz w:val="18"/>
          <w:szCs w:val="18"/>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w:t>
      </w:r>
    </w:p>
    <w:p w:rsidR="008513F5" w:rsidRPr="008513F5" w:rsidRDefault="008513F5" w:rsidP="008513F5">
      <w:pPr>
        <w:jc w:val="center"/>
        <w:rPr>
          <w:rFonts w:ascii="Source Sans Pro" w:hAnsi="Source Sans Pro"/>
          <w:b/>
          <w:sz w:val="20"/>
          <w:szCs w:val="20"/>
        </w:rPr>
      </w:pPr>
      <w:r w:rsidRPr="008513F5">
        <w:rPr>
          <w:rFonts w:ascii="Source Sans Pro" w:hAnsi="Source Sans Pro"/>
          <w:b/>
          <w:sz w:val="20"/>
          <w:szCs w:val="20"/>
        </w:rPr>
        <w:t>DE LAS PERSONAS INTERVENTORAS, ALBACEAS, TUTORAS, CURADORAS Y DEPOSITARIAS</w:t>
      </w:r>
    </w:p>
    <w:p w:rsidR="008513F5" w:rsidRDefault="008513F5" w:rsidP="008513F5">
      <w:pPr>
        <w:jc w:val="center"/>
        <w:rPr>
          <w:rFonts w:ascii="Source Sans Pro" w:hAnsi="Source Sans Pro" w:cs="Arial"/>
          <w:i/>
          <w:iCs/>
          <w:color w:val="9F2241"/>
          <w:sz w:val="18"/>
          <w:szCs w:val="18"/>
        </w:rPr>
      </w:pPr>
    </w:p>
    <w:p w:rsidR="008513F5" w:rsidRPr="008F28FB" w:rsidRDefault="008513F5" w:rsidP="008513F5">
      <w:pPr>
        <w:jc w:val="right"/>
        <w:rPr>
          <w:rFonts w:ascii="Source Sans Pro" w:hAnsi="Source Sans Pro" w:cs="Arial"/>
          <w:i/>
          <w:iCs/>
          <w:color w:val="9F2241"/>
          <w:sz w:val="18"/>
          <w:szCs w:val="18"/>
        </w:rPr>
      </w:pPr>
      <w:r>
        <w:rPr>
          <w:rFonts w:ascii="Source Sans Pro" w:hAnsi="Source Sans Pro" w:cs="Arial"/>
          <w:i/>
          <w:iCs/>
          <w:color w:val="9F2241"/>
          <w:sz w:val="18"/>
          <w:szCs w:val="18"/>
        </w:rPr>
        <w:t>Capitulo</w:t>
      </w:r>
      <w:r w:rsidRPr="008F28FB">
        <w:rPr>
          <w:rFonts w:ascii="Source Sans Pro" w:hAnsi="Source Sans Pro" w:cs="Arial"/>
          <w:i/>
          <w:iCs/>
          <w:color w:val="9F2241"/>
          <w:sz w:val="18"/>
          <w:szCs w:val="18"/>
        </w:rPr>
        <w:t xml:space="preserve"> reformado G.O.CDMX 29/11/24</w:t>
      </w:r>
    </w:p>
    <w:p w:rsidR="009961C1" w:rsidRPr="008513F5"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130</w:t>
      </w:r>
      <w:r w:rsidRPr="005D577D">
        <w:rPr>
          <w:rFonts w:ascii="Source Sans Pro" w:hAnsi="Source Sans Pro"/>
          <w:sz w:val="20"/>
          <w:szCs w:val="20"/>
        </w:rPr>
        <w:t xml:space="preserve">. </w:t>
      </w:r>
      <w:r w:rsidR="008513F5" w:rsidRPr="008513F5">
        <w:rPr>
          <w:rFonts w:ascii="Source Sans Pro" w:hAnsi="Source Sans Pro"/>
          <w:sz w:val="20"/>
          <w:szCs w:val="20"/>
        </w:rPr>
        <w:t>Las personas nombradas como Interventoras de concurso, al igual que las personas Síndicas, desempeñan una función pública en la administración de justicia del fuero común, en la que debe considerarse también como auxiliares, quedando por lo tanto sujetas a las determinaciones de esta Ley, sin perjuicio de las demás disposiciones legales respectivas</w:t>
      </w:r>
      <w:r w:rsidRPr="005D577D">
        <w:rPr>
          <w:rFonts w:ascii="Source Sans Pro" w:hAnsi="Source Sans Pro"/>
          <w:sz w:val="20"/>
          <w:szCs w:val="20"/>
        </w:rPr>
        <w:t>.</w:t>
      </w:r>
    </w:p>
    <w:p w:rsidR="008513F5" w:rsidRPr="008F28FB" w:rsidRDefault="008513F5" w:rsidP="008513F5">
      <w:pPr>
        <w:jc w:val="right"/>
        <w:rPr>
          <w:rFonts w:ascii="Source Sans Pro" w:hAnsi="Source Sans Pro" w:cs="Arial"/>
          <w:i/>
          <w:iCs/>
          <w:color w:val="9F2241"/>
          <w:sz w:val="18"/>
          <w:szCs w:val="18"/>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131.</w:t>
      </w:r>
      <w:r w:rsidR="008513F5" w:rsidRPr="008513F5">
        <w:rPr>
          <w:rFonts w:ascii="Source Sans Pro" w:hAnsi="Source Sans Pro"/>
          <w:sz w:val="20"/>
          <w:szCs w:val="20"/>
        </w:rPr>
        <w:t>Las personas Interventoras serán nombradas por las personas acreedoras, en cualquier tiempo, en su caso, por mayoría de votos y en los términos del Código Nacional de Procedimientos Civiles y Familiares.</w:t>
      </w:r>
    </w:p>
    <w:p w:rsidR="008513F5" w:rsidRDefault="008513F5" w:rsidP="008513F5">
      <w:pPr>
        <w:jc w:val="right"/>
        <w:rPr>
          <w:rFonts w:ascii="Source Sans Pro" w:hAnsi="Source Sans Pro" w:cs="Arial"/>
          <w:i/>
          <w:iCs/>
          <w:color w:val="9F2241"/>
          <w:sz w:val="18"/>
          <w:szCs w:val="18"/>
        </w:rPr>
      </w:pPr>
    </w:p>
    <w:p w:rsidR="008513F5" w:rsidRPr="008F28FB" w:rsidRDefault="008513F5" w:rsidP="008513F5">
      <w:pPr>
        <w:jc w:val="right"/>
        <w:rPr>
          <w:rFonts w:ascii="Source Sans Pro" w:hAnsi="Source Sans Pro" w:cs="Arial"/>
          <w:i/>
          <w:iCs/>
          <w:color w:val="9F2241"/>
          <w:sz w:val="18"/>
          <w:szCs w:val="18"/>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132.</w:t>
      </w:r>
      <w:r w:rsidR="007D5386" w:rsidRPr="007D5386">
        <w:rPr>
          <w:rFonts w:ascii="Source Sans Pro" w:hAnsi="Source Sans Pro"/>
          <w:sz w:val="20"/>
          <w:szCs w:val="20"/>
        </w:rPr>
        <w:t>Las atribuciones de la persona Interventora serán:</w:t>
      </w:r>
    </w:p>
    <w:p w:rsidR="007D5386" w:rsidRPr="008F28FB" w:rsidRDefault="007D5386" w:rsidP="007D5386">
      <w:pPr>
        <w:jc w:val="right"/>
        <w:rPr>
          <w:rFonts w:ascii="Source Sans Pro" w:hAnsi="Source Sans Pro" w:cs="Arial"/>
          <w:i/>
          <w:iCs/>
          <w:color w:val="9F2241"/>
          <w:sz w:val="18"/>
          <w:szCs w:val="18"/>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sz w:val="20"/>
          <w:szCs w:val="20"/>
        </w:rPr>
      </w:pPr>
    </w:p>
    <w:p w:rsidR="007D5386" w:rsidRPr="007D5386" w:rsidRDefault="007D5386" w:rsidP="007D5386">
      <w:pPr>
        <w:pStyle w:val="Prrafodelista"/>
        <w:numPr>
          <w:ilvl w:val="0"/>
          <w:numId w:val="144"/>
        </w:numPr>
        <w:jc w:val="both"/>
        <w:rPr>
          <w:rFonts w:ascii="Source Sans Pro" w:hAnsi="Source Sans Pro"/>
          <w:sz w:val="20"/>
          <w:szCs w:val="20"/>
        </w:rPr>
      </w:pPr>
      <w:r w:rsidRPr="007D5386">
        <w:rPr>
          <w:rFonts w:ascii="Source Sans Pro" w:hAnsi="Source Sans Pro"/>
          <w:sz w:val="20"/>
          <w:szCs w:val="20"/>
        </w:rPr>
        <w:t>Exigir mensualmente la presentación de las cuentas de administración de la persona Síndica al</w:t>
      </w:r>
    </w:p>
    <w:p w:rsidR="007D5386" w:rsidRPr="007D5386" w:rsidRDefault="007D5386" w:rsidP="007D5386">
      <w:pPr>
        <w:pStyle w:val="Prrafodelista"/>
        <w:jc w:val="both"/>
        <w:rPr>
          <w:rFonts w:ascii="Source Sans Pro" w:hAnsi="Source Sans Pro"/>
          <w:sz w:val="20"/>
          <w:szCs w:val="20"/>
        </w:rPr>
      </w:pPr>
      <w:r w:rsidRPr="007D5386">
        <w:rPr>
          <w:rFonts w:ascii="Source Sans Pro" w:hAnsi="Source Sans Pro"/>
          <w:sz w:val="20"/>
          <w:szCs w:val="20"/>
        </w:rPr>
        <w:t>Órgano Jurisdiccional, dentro de los diez primeros días de cada mes, y</w:t>
      </w:r>
    </w:p>
    <w:p w:rsidR="007D5386" w:rsidRDefault="007D5386" w:rsidP="007D5386">
      <w:pPr>
        <w:pStyle w:val="Prrafodelista"/>
        <w:jc w:val="right"/>
        <w:rPr>
          <w:rFonts w:ascii="Source Sans Pro" w:hAnsi="Source Sans Pro" w:cs="Arial"/>
          <w:i/>
          <w:iCs/>
          <w:color w:val="9F2241"/>
          <w:sz w:val="18"/>
          <w:szCs w:val="18"/>
        </w:rPr>
      </w:pPr>
    </w:p>
    <w:p w:rsidR="007D5386" w:rsidRPr="008F28FB" w:rsidRDefault="007D5386" w:rsidP="007D5386">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w:t>
      </w:r>
      <w:r w:rsidRPr="008F28FB">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ada</w:t>
      </w:r>
      <w:r w:rsidRPr="008F28FB">
        <w:rPr>
          <w:rFonts w:ascii="Source Sans Pro" w:hAnsi="Source Sans Pro" w:cs="Arial"/>
          <w:i/>
          <w:iCs/>
          <w:color w:val="9F2241"/>
          <w:sz w:val="18"/>
          <w:szCs w:val="18"/>
        </w:rPr>
        <w:t xml:space="preserve"> G.O.CDMX 29/11/24</w:t>
      </w:r>
    </w:p>
    <w:p w:rsidR="009961C1" w:rsidRPr="005D577D" w:rsidRDefault="009961C1" w:rsidP="007D5386">
      <w:pPr>
        <w:ind w:firstLine="708"/>
        <w:jc w:val="both"/>
        <w:rPr>
          <w:rFonts w:ascii="Source Sans Pro" w:hAnsi="Source Sans Pro"/>
          <w:sz w:val="20"/>
          <w:szCs w:val="20"/>
        </w:rPr>
      </w:pPr>
    </w:p>
    <w:p w:rsidR="009961C1" w:rsidRPr="005A6242" w:rsidRDefault="007D5386" w:rsidP="00941C69">
      <w:pPr>
        <w:pStyle w:val="Prrafodelista"/>
        <w:numPr>
          <w:ilvl w:val="0"/>
          <w:numId w:val="144"/>
        </w:numPr>
        <w:jc w:val="both"/>
        <w:rPr>
          <w:rFonts w:ascii="Source Sans Pro" w:hAnsi="Source Sans Pro"/>
          <w:sz w:val="20"/>
          <w:szCs w:val="20"/>
        </w:rPr>
      </w:pPr>
      <w:r w:rsidRPr="007D5386">
        <w:rPr>
          <w:rFonts w:ascii="Source Sans Pro" w:hAnsi="Source Sans Pro"/>
          <w:sz w:val="20"/>
          <w:szCs w:val="20"/>
        </w:rPr>
        <w:t>Vigilar la conducta de la persona Síndica, especialmente que se cumplan oportunamente todas las obligaciones y desempeñe todas las funciones que las leyes le imponen, dando cuenta inmediatamente de las irregularidades que notare y de todos los actos que pudieren afectar a los intereses o derechos de la masa.</w:t>
      </w:r>
    </w:p>
    <w:p w:rsidR="007D5386" w:rsidRDefault="007D5386" w:rsidP="007D5386">
      <w:pPr>
        <w:pStyle w:val="Prrafodelista"/>
        <w:jc w:val="right"/>
        <w:rPr>
          <w:rFonts w:ascii="Source Sans Pro" w:hAnsi="Source Sans Pro" w:cs="Arial"/>
          <w:i/>
          <w:iCs/>
          <w:color w:val="9F2241"/>
          <w:sz w:val="18"/>
          <w:szCs w:val="18"/>
        </w:rPr>
      </w:pPr>
    </w:p>
    <w:p w:rsidR="007D5386" w:rsidRPr="008F28FB" w:rsidRDefault="007D5386" w:rsidP="007D5386">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w:t>
      </w:r>
      <w:r w:rsidRPr="008F28FB">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ada</w:t>
      </w:r>
      <w:r w:rsidRPr="008F28FB">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133.</w:t>
      </w:r>
      <w:r w:rsidR="007D5386" w:rsidRPr="007D5386">
        <w:rPr>
          <w:rFonts w:ascii="Source Sans Pro" w:hAnsi="Source Sans Pro"/>
          <w:sz w:val="20"/>
          <w:szCs w:val="20"/>
        </w:rPr>
        <w:t>Será causa de remoción de la persona Interventora, el no ejercer la vigilancia necesaria en todos los casos que sean encomendados a la persona Síndica, pudiendo cualquiera de las personas acreedoras hacerlo del conocimiento de la persona Ministerio Público para que, previa audiencia, se proceda como corresponda.</w:t>
      </w:r>
    </w:p>
    <w:p w:rsidR="007D5386" w:rsidRDefault="007D5386" w:rsidP="007D5386">
      <w:pPr>
        <w:jc w:val="right"/>
        <w:rPr>
          <w:rFonts w:ascii="Source Sans Pro" w:hAnsi="Source Sans Pro" w:cs="Arial"/>
          <w:i/>
          <w:iCs/>
          <w:color w:val="9F2241"/>
          <w:sz w:val="18"/>
          <w:szCs w:val="18"/>
        </w:rPr>
      </w:pPr>
    </w:p>
    <w:p w:rsidR="007D5386" w:rsidRPr="008F28FB" w:rsidRDefault="007D5386" w:rsidP="007D5386">
      <w:pPr>
        <w:jc w:val="right"/>
        <w:rPr>
          <w:rFonts w:ascii="Source Sans Pro" w:hAnsi="Source Sans Pro" w:cs="Arial"/>
          <w:i/>
          <w:iCs/>
          <w:color w:val="9F2241"/>
          <w:sz w:val="18"/>
          <w:szCs w:val="18"/>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134</w:t>
      </w:r>
      <w:r w:rsidR="007D5386">
        <w:rPr>
          <w:rFonts w:ascii="Source Sans Pro" w:hAnsi="Source Sans Pro"/>
          <w:sz w:val="20"/>
          <w:szCs w:val="20"/>
        </w:rPr>
        <w:t xml:space="preserve">. </w:t>
      </w:r>
      <w:r w:rsidR="007D5386" w:rsidRPr="007D5386">
        <w:rPr>
          <w:rFonts w:ascii="Source Sans Pro" w:hAnsi="Source Sans Pro"/>
          <w:sz w:val="20"/>
          <w:szCs w:val="20"/>
        </w:rPr>
        <w:t>Asimismo, será causa de remoción de la persona Interventora, no dar aviso oportuno a la persona Juzgadora dentro del plazo de cinco días, a partir de aquel en que haya tenido conocimiento de las faltas u omisiones en que hubiere incurrido la persona Síndica, sin perjuicio de las penas y responsabilidades a que se hubiere hecho acreedora</w:t>
      </w:r>
    </w:p>
    <w:p w:rsidR="007D5386" w:rsidRDefault="007D5386" w:rsidP="007D5386">
      <w:pPr>
        <w:jc w:val="right"/>
        <w:rPr>
          <w:rFonts w:ascii="Source Sans Pro" w:hAnsi="Source Sans Pro" w:cs="Arial"/>
          <w:i/>
          <w:iCs/>
          <w:color w:val="9F2241"/>
          <w:sz w:val="18"/>
          <w:szCs w:val="18"/>
        </w:rPr>
      </w:pPr>
    </w:p>
    <w:p w:rsidR="007D5386" w:rsidRPr="008F28FB" w:rsidRDefault="007D5386" w:rsidP="007D5386">
      <w:pPr>
        <w:jc w:val="right"/>
        <w:rPr>
          <w:rFonts w:ascii="Source Sans Pro" w:hAnsi="Source Sans Pro" w:cs="Arial"/>
          <w:i/>
          <w:iCs/>
          <w:color w:val="9F2241"/>
          <w:sz w:val="18"/>
          <w:szCs w:val="18"/>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135.</w:t>
      </w:r>
      <w:r w:rsidR="00DA62CA" w:rsidRPr="00DA62CA">
        <w:rPr>
          <w:rFonts w:ascii="Source Sans Pro" w:hAnsi="Source Sans Pro"/>
          <w:sz w:val="20"/>
          <w:szCs w:val="20"/>
        </w:rPr>
        <w:t>Las personas que se desempeñen como Albaceas, Tutoras, Curadoras, Depositarias, así como Interventoras diversas a los de concurso, ya sean provisionales o definitivas, designados por las personas Juzgadoras, deberán llenar todos los requisitos establecidos en este título para las personas Síndicas, en aquello que sea compatible con su carácter y función.</w:t>
      </w:r>
    </w:p>
    <w:p w:rsidR="009961C1" w:rsidRPr="005D577D" w:rsidRDefault="00DA62CA" w:rsidP="00DA62CA">
      <w:pPr>
        <w:jc w:val="right"/>
        <w:rPr>
          <w:rFonts w:ascii="Source Sans Pro" w:hAnsi="Source Sans Pro"/>
          <w:b/>
          <w:sz w:val="20"/>
          <w:szCs w:val="20"/>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LOS PERITOS</w:t>
      </w:r>
    </w:p>
    <w:p w:rsidR="009961C1" w:rsidRPr="005D577D" w:rsidRDefault="009961C1" w:rsidP="005D577D">
      <w:pPr>
        <w:jc w:val="both"/>
        <w:rPr>
          <w:rFonts w:ascii="Source Sans Pro" w:hAnsi="Source Sans Pro"/>
          <w:b/>
          <w:sz w:val="20"/>
          <w:szCs w:val="20"/>
        </w:rPr>
      </w:pPr>
    </w:p>
    <w:p w:rsidR="00DA62CA" w:rsidRPr="0007429B" w:rsidRDefault="009961C1" w:rsidP="00DA62CA">
      <w:pPr>
        <w:jc w:val="both"/>
        <w:rPr>
          <w:rFonts w:eastAsia="MS Mincho"/>
          <w:sz w:val="19"/>
          <w:szCs w:val="19"/>
          <w:lang w:val="es-ES_tradnl" w:eastAsia="ja-JP"/>
        </w:rPr>
      </w:pPr>
      <w:r w:rsidRPr="005D577D">
        <w:rPr>
          <w:rFonts w:ascii="Source Sans Pro" w:hAnsi="Source Sans Pro"/>
          <w:b/>
          <w:sz w:val="20"/>
          <w:szCs w:val="20"/>
        </w:rPr>
        <w:t>Artículo 136.</w:t>
      </w:r>
      <w:r w:rsidR="00DA62CA" w:rsidRPr="00DA62CA">
        <w:rPr>
          <w:rFonts w:ascii="Source Sans Pro" w:hAnsi="Source Sans Pro"/>
          <w:sz w:val="20"/>
          <w:szCs w:val="20"/>
        </w:rPr>
        <w:t>El peritaje de los asuntos judiciales que se presenten ante las autoridades comunes de la Ciudad de México, es una función pública y en esa virtud las personas profesionales, técnicas o prácticas en cualquier materia científica, arte u oficio que presten sus servicios a la administración pública, están obligadas a cooperar con dichas autoridades, dictaminando en los asuntos relacionados con su encomienda.</w:t>
      </w:r>
    </w:p>
    <w:p w:rsidR="009961C1" w:rsidRPr="00DA62CA" w:rsidRDefault="009961C1" w:rsidP="005D577D">
      <w:pPr>
        <w:jc w:val="both"/>
        <w:rPr>
          <w:rFonts w:ascii="Source Sans Pro" w:hAnsi="Source Sans Pro"/>
          <w:sz w:val="20"/>
          <w:szCs w:val="20"/>
          <w:lang w:val="es-ES_tradnl"/>
        </w:rPr>
      </w:pPr>
    </w:p>
    <w:p w:rsidR="00DA62CA" w:rsidRPr="005D577D" w:rsidRDefault="00DA62CA" w:rsidP="00DA62CA">
      <w:pPr>
        <w:jc w:val="right"/>
        <w:rPr>
          <w:rFonts w:ascii="Source Sans Pro" w:hAnsi="Source Sans Pro"/>
          <w:b/>
          <w:sz w:val="20"/>
          <w:szCs w:val="20"/>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137</w:t>
      </w:r>
      <w:r w:rsidRPr="005D577D">
        <w:rPr>
          <w:rFonts w:ascii="Source Sans Pro" w:hAnsi="Source Sans Pro"/>
          <w:sz w:val="20"/>
          <w:szCs w:val="20"/>
        </w:rPr>
        <w:t>. Para ser Perito se requiere poseer la ciudadanía mexicana, gozar de buena reputación, tener domicilio en la Ciudad de México, así como conocer la ciencia, arte u oficio sobre el que vaya a versar el peritaje y acreditar su pericia mediante examen que presentará ante un jurado que designe el Consejo de la Judicatura, con la cooperación de instituciones públicas o privadas que a juicio del propio Consejo cuenten con la capacidad para ello.  La decisión del jurado será irrecurrible.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138.</w:t>
      </w:r>
      <w:r w:rsidRPr="005D577D">
        <w:rPr>
          <w:rFonts w:ascii="Source Sans Pro" w:hAnsi="Source Sans Pro"/>
          <w:sz w:val="20"/>
          <w:szCs w:val="20"/>
        </w:rPr>
        <w:t xml:space="preserve"> Los peritajes que deban versar sobre materias relativas a profesiones, deberán encomendarse a personas autorizadas con título, que deberán satisfacer los requisitos señalados en el artículo anterior.</w:t>
      </w:r>
    </w:p>
    <w:p w:rsidR="009961C1" w:rsidRPr="005D577D" w:rsidRDefault="009961C1" w:rsidP="005D577D">
      <w:pPr>
        <w:jc w:val="both"/>
        <w:rPr>
          <w:rFonts w:ascii="Source Sans Pro" w:hAnsi="Source Sans Pro"/>
          <w:sz w:val="20"/>
          <w:szCs w:val="20"/>
        </w:rPr>
      </w:pPr>
    </w:p>
    <w:p w:rsidR="00DA62CA" w:rsidRPr="00DA62CA" w:rsidRDefault="00DA62CA" w:rsidP="00DA62CA">
      <w:pPr>
        <w:jc w:val="both"/>
        <w:rPr>
          <w:rFonts w:ascii="Source Sans Pro" w:hAnsi="Source Sans Pro"/>
          <w:sz w:val="20"/>
          <w:szCs w:val="20"/>
        </w:rPr>
      </w:pPr>
      <w:r w:rsidRPr="00DA62CA">
        <w:rPr>
          <w:rFonts w:ascii="Source Sans Pro" w:hAnsi="Source Sans Pro"/>
          <w:sz w:val="20"/>
          <w:szCs w:val="20"/>
        </w:rPr>
        <w:t>Las personas peritas profesionales a que se refiere esta Ley, deberán provenir de la lista de peritos, que, en cada materia profesional, elaboran anualmente los colegios de profesionistas y estar colegiados de acuerdo con la Ley reglamentaria de la materia. Asimismo, se considerarán las propuestas de Institutos de Investigación que reúnan tales requisitos.</w:t>
      </w:r>
    </w:p>
    <w:p w:rsidR="00DA62CA" w:rsidRPr="005D577D" w:rsidRDefault="00DA62CA" w:rsidP="00DA62CA">
      <w:pPr>
        <w:jc w:val="right"/>
        <w:rPr>
          <w:rFonts w:ascii="Source Sans Pro" w:hAnsi="Source Sans Pro"/>
          <w:b/>
          <w:sz w:val="20"/>
          <w:szCs w:val="20"/>
        </w:rPr>
      </w:pPr>
      <w:r w:rsidRPr="008F28FB">
        <w:rPr>
          <w:rFonts w:ascii="Source Sans Pro" w:hAnsi="Source Sans Pro" w:cs="Arial"/>
          <w:i/>
          <w:iCs/>
          <w:color w:val="9F2241"/>
          <w:sz w:val="18"/>
          <w:szCs w:val="18"/>
        </w:rPr>
        <w:t>Párrafo reformado G.O.CDMX 29/11/24</w:t>
      </w:r>
    </w:p>
    <w:p w:rsidR="009961C1" w:rsidRPr="00DA62CA"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139.</w:t>
      </w:r>
      <w:r w:rsidRPr="005D577D">
        <w:rPr>
          <w:rFonts w:ascii="Source Sans Pro" w:hAnsi="Source Sans Pro"/>
          <w:sz w:val="20"/>
          <w:szCs w:val="20"/>
        </w:rPr>
        <w:t xml:space="preserve"> Sólo  en  casos  precisos,  cuando  no  hubiere  en  la  localidad  de  que  se  trate ciudadanos mexicanos suficientemente idóneos para el peritaje respectivo, podrá dispensarse el requisito de nacionalidad; pero las personas designadas, al protestar cumplir su cargo, deberán someterse expresamente a las leyes mexicanas para todos los efectos legales del peritaje que vayan a emitir.</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140.</w:t>
      </w:r>
      <w:r w:rsidRPr="005D577D">
        <w:rPr>
          <w:rFonts w:ascii="Source Sans Pro" w:hAnsi="Source Sans Pro"/>
          <w:sz w:val="20"/>
          <w:szCs w:val="20"/>
        </w:rPr>
        <w:t xml:space="preserve"> Sólo en el caso de que no existiere lista de peritos en el arte o ciencia de que se trate, o que los enlistados estuvieren impedidos para ejercer el cargo, las autoridades podrán nombrarlos libremente, y se </w:t>
      </w:r>
      <w:r w:rsidRPr="005D577D">
        <w:rPr>
          <w:rFonts w:ascii="Source Sans Pro" w:hAnsi="Source Sans Pro"/>
          <w:sz w:val="20"/>
          <w:szCs w:val="20"/>
        </w:rPr>
        <w:lastRenderedPageBreak/>
        <w:t>ocurrirá de preferencia a las instituciones públicas, poniendo el hecho en conocimiento del Consejo de la Judicatura para los efectos a que haya lugar.</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141</w:t>
      </w:r>
      <w:r w:rsidRPr="005D577D">
        <w:rPr>
          <w:rFonts w:ascii="Source Sans Pro" w:hAnsi="Source Sans Pro"/>
          <w:sz w:val="20"/>
          <w:szCs w:val="20"/>
        </w:rPr>
        <w:t xml:space="preserve">. </w:t>
      </w:r>
      <w:r w:rsidR="00DA62CA" w:rsidRPr="00DA62CA">
        <w:rPr>
          <w:rFonts w:ascii="Source Sans Pro" w:hAnsi="Source Sans Pro"/>
          <w:sz w:val="20"/>
          <w:szCs w:val="20"/>
        </w:rPr>
        <w:t>Los honorarios de las personas Peritos designados por la autoridad jurisdiccional, serán cubiertos de acuerdo con el arancel que al efecto fije esta Ley, sin perjuicio de lo que disponga la sentencia definitiva respecto a la condenación en costas.</w:t>
      </w:r>
    </w:p>
    <w:p w:rsidR="00DA62CA" w:rsidRPr="005D577D" w:rsidRDefault="00DA62CA" w:rsidP="00DA62CA">
      <w:pPr>
        <w:jc w:val="right"/>
        <w:rPr>
          <w:rFonts w:ascii="Source Sans Pro" w:hAnsi="Source Sans Pro"/>
          <w:b/>
          <w:sz w:val="20"/>
          <w:szCs w:val="20"/>
        </w:rPr>
      </w:pPr>
      <w:r>
        <w:rPr>
          <w:rFonts w:ascii="Source Sans Pro" w:hAnsi="Source Sans Pro" w:cs="Arial"/>
          <w:i/>
          <w:iCs/>
          <w:color w:val="9F2241"/>
          <w:sz w:val="18"/>
          <w:szCs w:val="18"/>
        </w:rPr>
        <w:t>Articulo</w:t>
      </w:r>
      <w:r w:rsidRPr="008F28FB">
        <w:rPr>
          <w:rFonts w:ascii="Source Sans Pro" w:hAnsi="Source Sans Pro" w:cs="Arial"/>
          <w:i/>
          <w:iCs/>
          <w:color w:val="9F2241"/>
          <w:sz w:val="18"/>
          <w:szCs w:val="18"/>
        </w:rPr>
        <w:t xml:space="preserve"> 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TÍTULO SÉPTIMO</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LAS COSTAS Y DE LOS ARANCELES</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LAS COSTAS</w:t>
      </w:r>
    </w:p>
    <w:p w:rsidR="009961C1" w:rsidRPr="005D577D" w:rsidRDefault="009961C1" w:rsidP="005D577D">
      <w:pPr>
        <w:jc w:val="both"/>
        <w:rPr>
          <w:rFonts w:ascii="Source Sans Pro" w:hAnsi="Source Sans Pro"/>
          <w:b/>
          <w:sz w:val="20"/>
          <w:szCs w:val="20"/>
        </w:rPr>
      </w:pPr>
    </w:p>
    <w:p w:rsidR="009961C1" w:rsidRPr="00DA62CA" w:rsidRDefault="009961C1" w:rsidP="005D577D">
      <w:pPr>
        <w:jc w:val="both"/>
        <w:rPr>
          <w:rFonts w:ascii="Source Sans Pro" w:hAnsi="Source Sans Pro"/>
          <w:sz w:val="20"/>
          <w:szCs w:val="20"/>
        </w:rPr>
      </w:pPr>
      <w:r w:rsidRPr="005D577D">
        <w:rPr>
          <w:rFonts w:ascii="Source Sans Pro" w:hAnsi="Source Sans Pro"/>
          <w:b/>
          <w:sz w:val="20"/>
          <w:szCs w:val="20"/>
        </w:rPr>
        <w:t>Artículo 142</w:t>
      </w:r>
      <w:r w:rsidRPr="005D577D">
        <w:rPr>
          <w:rFonts w:ascii="Source Sans Pro" w:hAnsi="Source Sans Pro"/>
          <w:sz w:val="20"/>
          <w:szCs w:val="20"/>
        </w:rPr>
        <w:t xml:space="preserve">. </w:t>
      </w:r>
      <w:r w:rsidR="00DA62CA" w:rsidRPr="00DA62CA">
        <w:rPr>
          <w:rFonts w:ascii="Source Sans Pro" w:hAnsi="Source Sans Pro"/>
          <w:sz w:val="20"/>
          <w:szCs w:val="20"/>
        </w:rPr>
        <w:t>Las costas son la sanción impuesta por disposición de la ley, a las personas litigantes, o bien, a las demás que prevenga el Código Nacional de Procedimientos Civiles y Familiares, que hayan actuado de mala fe, con falsedad o sin derecho, cuyo objeto es el pago de los gastos legales que el juicio implicó a la contraparte.</w:t>
      </w:r>
    </w:p>
    <w:p w:rsidR="00DA62CA" w:rsidRPr="005D577D" w:rsidRDefault="00DA62CA" w:rsidP="005D577D">
      <w:pPr>
        <w:jc w:val="both"/>
        <w:rPr>
          <w:rFonts w:ascii="Source Sans Pro" w:hAnsi="Source Sans Pro"/>
          <w:sz w:val="20"/>
          <w:szCs w:val="20"/>
        </w:rPr>
      </w:pPr>
    </w:p>
    <w:p w:rsidR="00DA62CA" w:rsidRPr="005D577D" w:rsidRDefault="00DA62CA" w:rsidP="00DA62CA">
      <w:pPr>
        <w:jc w:val="right"/>
        <w:rPr>
          <w:rFonts w:ascii="Source Sans Pro" w:hAnsi="Source Sans Pro"/>
          <w:b/>
          <w:sz w:val="20"/>
          <w:szCs w:val="20"/>
        </w:rPr>
      </w:pPr>
      <w:r>
        <w:rPr>
          <w:rFonts w:ascii="Source Sans Pro" w:hAnsi="Source Sans Pro" w:cs="Arial"/>
          <w:i/>
          <w:iCs/>
          <w:color w:val="9F2241"/>
          <w:sz w:val="18"/>
          <w:szCs w:val="18"/>
        </w:rPr>
        <w:t>Articulo</w:t>
      </w:r>
      <w:r w:rsidRPr="008F28FB">
        <w:rPr>
          <w:rFonts w:ascii="Source Sans Pro" w:hAnsi="Source Sans Pro" w:cs="Arial"/>
          <w:i/>
          <w:iCs/>
          <w:color w:val="9F2241"/>
          <w:sz w:val="18"/>
          <w:szCs w:val="18"/>
        </w:rPr>
        <w:t xml:space="preserve"> 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143.</w:t>
      </w:r>
      <w:r w:rsidR="008C3EBB" w:rsidRPr="008C3EBB">
        <w:rPr>
          <w:rFonts w:ascii="Source Sans Pro" w:hAnsi="Source Sans Pro"/>
          <w:sz w:val="20"/>
          <w:szCs w:val="20"/>
        </w:rPr>
        <w:t>La autoridad jurisdiccional que condene a costas determinará el monto líquido de las mismas si ello fuese posible, de no serlo se determinará por vía incidental. En su caso, las partes deberán aportar los elementos necesarios para efectuar la liquidación correspondiente y en su defecto, la autoridad jurisdiccional la determinará con los elementos que se desprenden del propio expediente.</w:t>
      </w:r>
    </w:p>
    <w:p w:rsidR="008C3EBB" w:rsidRPr="005D577D" w:rsidRDefault="008C3EBB" w:rsidP="008C3EBB">
      <w:pPr>
        <w:jc w:val="right"/>
        <w:rPr>
          <w:rFonts w:ascii="Source Sans Pro" w:hAnsi="Source Sans Pro"/>
          <w:b/>
          <w:sz w:val="20"/>
          <w:szCs w:val="20"/>
        </w:rPr>
      </w:pPr>
      <w:r w:rsidRPr="008F28FB">
        <w:rPr>
          <w:rFonts w:ascii="Source Sans Pro" w:hAnsi="Source Sans Pro" w:cs="Arial"/>
          <w:i/>
          <w:iCs/>
          <w:color w:val="9F2241"/>
          <w:sz w:val="18"/>
          <w:szCs w:val="18"/>
        </w:rPr>
        <w:t>Párrafo reformado G.O.CDMX 29/11/24</w:t>
      </w:r>
    </w:p>
    <w:p w:rsidR="009961C1" w:rsidRPr="005D577D" w:rsidRDefault="009961C1" w:rsidP="005D577D">
      <w:pPr>
        <w:jc w:val="both"/>
        <w:rPr>
          <w:rFonts w:ascii="Source Sans Pro" w:hAnsi="Source Sans Pro"/>
          <w:sz w:val="20"/>
          <w:szCs w:val="20"/>
        </w:rPr>
      </w:pPr>
    </w:p>
    <w:p w:rsidR="008C3EBB" w:rsidRPr="008C3EBB" w:rsidRDefault="008C3EBB" w:rsidP="008C3EBB">
      <w:pPr>
        <w:jc w:val="both"/>
        <w:rPr>
          <w:rFonts w:ascii="Source Sans Pro" w:hAnsi="Source Sans Pro"/>
          <w:sz w:val="20"/>
          <w:szCs w:val="20"/>
        </w:rPr>
      </w:pPr>
      <w:r w:rsidRPr="008C3EBB">
        <w:rPr>
          <w:rFonts w:ascii="Source Sans Pro" w:hAnsi="Source Sans Pro"/>
          <w:sz w:val="20"/>
          <w:szCs w:val="20"/>
        </w:rPr>
        <w:t>Las partes siempre tendrán derecho al cobro de las costas establecidas en esta ley, cuando acrediten haber sido asesorados, durante el juicio, por persona representante autorizada para ejercer la profesión de licenciado en derecho o abogado, con cédula profesional expedida por la autoridad o institución legalmente facultada para ello. Las personas de origen extranjero no podrán cobrar gastos, sino cuando estén autorizados legalmente en el territorio nacional, para ejercer como licenciadas en derecho o el ejercicio de la abogacía</w:t>
      </w:r>
      <w:r>
        <w:rPr>
          <w:rFonts w:ascii="Source Sans Pro" w:hAnsi="Source Sans Pro"/>
          <w:sz w:val="20"/>
          <w:szCs w:val="20"/>
        </w:rPr>
        <w:t>.</w:t>
      </w:r>
    </w:p>
    <w:p w:rsidR="008C3EBB" w:rsidRPr="005D577D" w:rsidRDefault="008C3EBB" w:rsidP="008C3EBB">
      <w:pPr>
        <w:jc w:val="right"/>
        <w:rPr>
          <w:rFonts w:ascii="Source Sans Pro" w:hAnsi="Source Sans Pro"/>
          <w:b/>
          <w:sz w:val="20"/>
          <w:szCs w:val="20"/>
        </w:rPr>
      </w:pPr>
      <w:r w:rsidRPr="008F28FB">
        <w:rPr>
          <w:rFonts w:ascii="Source Sans Pro" w:hAnsi="Source Sans Pro" w:cs="Arial"/>
          <w:i/>
          <w:iCs/>
          <w:color w:val="9F2241"/>
          <w:sz w:val="18"/>
          <w:szCs w:val="18"/>
        </w:rPr>
        <w:t>Párrafo reformado G.O.CDMX 29/11/24</w:t>
      </w:r>
    </w:p>
    <w:p w:rsidR="009961C1" w:rsidRPr="008C3EBB"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Para el efecto de la acreditación, estos registrarán su cédula profesional ante la Primera Secretaría de Acuerdos de la Presidencia y del Pleno del Tribunal Superior de Justicia, de conformidad con el acuerdo, que para tal efecto expida, el Consejo de la Judicatura. Debiendola Primera Secretaría de Acuerdos de la Presidencia y del Pleno del Tribunal Superior de Justicia proporcionar el número correspondiente para la acreditación ante cualquiera de los órganos jurisdiccionales del fuero común en la Ciudad de México. </w:t>
      </w:r>
    </w:p>
    <w:p w:rsidR="009961C1" w:rsidRPr="005D577D" w:rsidRDefault="009961C1" w:rsidP="005D577D">
      <w:pPr>
        <w:jc w:val="both"/>
        <w:rPr>
          <w:rFonts w:ascii="Source Sans Pro" w:hAnsi="Source Sans Pro"/>
          <w:sz w:val="20"/>
          <w:szCs w:val="20"/>
        </w:rPr>
      </w:pPr>
    </w:p>
    <w:p w:rsidR="008C3EBB" w:rsidRPr="008C3EBB" w:rsidRDefault="008C3EBB" w:rsidP="008C3EBB">
      <w:pPr>
        <w:jc w:val="both"/>
        <w:rPr>
          <w:rFonts w:ascii="Source Sans Pro" w:hAnsi="Source Sans Pro"/>
          <w:sz w:val="20"/>
          <w:szCs w:val="20"/>
        </w:rPr>
      </w:pPr>
      <w:r w:rsidRPr="008C3EBB">
        <w:rPr>
          <w:rFonts w:ascii="Source Sans Pro" w:hAnsi="Source Sans Pro"/>
          <w:sz w:val="20"/>
          <w:szCs w:val="20"/>
        </w:rPr>
        <w:t>En caso de que la parte favorecida con el resultado del juicio haya sido asesorada por terceros, podrá solicitar a la autoridad jurisdiccional, que las costas sean determinadas en la sentencia a favor del abogado o la institución que lo haya patrocinado.</w:t>
      </w:r>
    </w:p>
    <w:p w:rsidR="008C3EBB" w:rsidRPr="005D577D" w:rsidRDefault="008C3EBB" w:rsidP="008C3EBB">
      <w:pPr>
        <w:jc w:val="right"/>
        <w:rPr>
          <w:rFonts w:ascii="Source Sans Pro" w:hAnsi="Source Sans Pro"/>
          <w:b/>
          <w:sz w:val="20"/>
          <w:szCs w:val="20"/>
        </w:rPr>
      </w:pPr>
      <w:r w:rsidRPr="008F28FB">
        <w:rPr>
          <w:rFonts w:ascii="Source Sans Pro" w:hAnsi="Source Sans Pro" w:cs="Arial"/>
          <w:i/>
          <w:iCs/>
          <w:color w:val="9F2241"/>
          <w:sz w:val="18"/>
          <w:szCs w:val="18"/>
        </w:rPr>
        <w:t>Párrafo reformado G.O.CDMX 29/11/24</w:t>
      </w:r>
    </w:p>
    <w:p w:rsidR="009961C1" w:rsidRPr="008C3EBB"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b/>
          <w:sz w:val="20"/>
          <w:szCs w:val="20"/>
        </w:rPr>
      </w:pPr>
      <w:r w:rsidRPr="005D577D">
        <w:rPr>
          <w:rFonts w:ascii="Source Sans Pro" w:hAnsi="Source Sans Pro"/>
          <w:b/>
          <w:sz w:val="20"/>
          <w:szCs w:val="20"/>
        </w:rPr>
        <w:t>Artículo 144.</w:t>
      </w:r>
      <w:r w:rsidRPr="005D577D">
        <w:rPr>
          <w:rFonts w:ascii="Source Sans Pro" w:hAnsi="Source Sans Pro"/>
          <w:sz w:val="20"/>
          <w:szCs w:val="20"/>
        </w:rPr>
        <w:t xml:space="preserve"> Las costas en Primera Instancia se causarán conforme a las siguientes bases:</w:t>
      </w:r>
    </w:p>
    <w:p w:rsidR="009961C1" w:rsidRPr="005D577D" w:rsidRDefault="009961C1" w:rsidP="005D577D">
      <w:pPr>
        <w:jc w:val="both"/>
        <w:rPr>
          <w:rFonts w:ascii="Source Sans Pro" w:hAnsi="Source Sans Pro"/>
          <w:sz w:val="20"/>
          <w:szCs w:val="20"/>
        </w:rPr>
      </w:pPr>
    </w:p>
    <w:p w:rsidR="005A6242" w:rsidRPr="005A6242" w:rsidRDefault="009961C1" w:rsidP="00941C69">
      <w:pPr>
        <w:pStyle w:val="Prrafodelista"/>
        <w:numPr>
          <w:ilvl w:val="0"/>
          <w:numId w:val="145"/>
        </w:numPr>
        <w:jc w:val="both"/>
        <w:rPr>
          <w:rFonts w:ascii="Source Sans Pro" w:hAnsi="Source Sans Pro"/>
          <w:sz w:val="20"/>
          <w:szCs w:val="20"/>
        </w:rPr>
      </w:pPr>
      <w:r w:rsidRPr="005A6242">
        <w:rPr>
          <w:rFonts w:ascii="Source Sans Pro" w:hAnsi="Source Sans Pro"/>
          <w:sz w:val="20"/>
          <w:szCs w:val="20"/>
        </w:rPr>
        <w:t>Cuando el monto del negocio no exceda del equivalente a tres mil veces la Unidad de Cuenta de la Ciudad de México vigente, se causará el 10%;</w:t>
      </w:r>
    </w:p>
    <w:p w:rsidR="009961C1" w:rsidRPr="005D577D" w:rsidRDefault="009961C1" w:rsidP="005D577D">
      <w:pPr>
        <w:jc w:val="both"/>
        <w:rPr>
          <w:rFonts w:ascii="Source Sans Pro" w:hAnsi="Source Sans Pro"/>
          <w:sz w:val="20"/>
          <w:szCs w:val="20"/>
        </w:rPr>
      </w:pPr>
    </w:p>
    <w:p w:rsidR="005A6242" w:rsidRPr="005A6242" w:rsidRDefault="009961C1" w:rsidP="00941C69">
      <w:pPr>
        <w:pStyle w:val="Prrafodelista"/>
        <w:numPr>
          <w:ilvl w:val="0"/>
          <w:numId w:val="145"/>
        </w:numPr>
        <w:jc w:val="both"/>
        <w:rPr>
          <w:rFonts w:ascii="Source Sans Pro" w:hAnsi="Source Sans Pro"/>
          <w:sz w:val="20"/>
          <w:szCs w:val="20"/>
        </w:rPr>
      </w:pPr>
      <w:r w:rsidRPr="005A6242">
        <w:rPr>
          <w:rFonts w:ascii="Source Sans Pro" w:hAnsi="Source Sans Pro"/>
          <w:sz w:val="20"/>
          <w:szCs w:val="20"/>
        </w:rPr>
        <w:lastRenderedPageBreak/>
        <w:t>Cuando el monto del negocio exceda del equivalente a tres mil veces la Unidad de Cuenta de la Ciudad de México vigente y sea hasta de seis mil veces la Unidad de Cuenta de la Ciudad de México vigente, se causará el 8%; y</w:t>
      </w:r>
    </w:p>
    <w:p w:rsidR="005A6242" w:rsidRPr="005A6242" w:rsidRDefault="005A6242" w:rsidP="005A6242">
      <w:pPr>
        <w:jc w:val="both"/>
        <w:rPr>
          <w:rFonts w:ascii="Source Sans Pro" w:hAnsi="Source Sans Pro"/>
          <w:sz w:val="20"/>
          <w:szCs w:val="20"/>
        </w:rPr>
      </w:pPr>
    </w:p>
    <w:p w:rsidR="009961C1" w:rsidRPr="005A6242" w:rsidRDefault="009961C1" w:rsidP="00941C69">
      <w:pPr>
        <w:pStyle w:val="Prrafodelista"/>
        <w:numPr>
          <w:ilvl w:val="0"/>
          <w:numId w:val="145"/>
        </w:numPr>
        <w:jc w:val="both"/>
        <w:rPr>
          <w:rFonts w:ascii="Source Sans Pro" w:hAnsi="Source Sans Pro"/>
          <w:sz w:val="20"/>
          <w:szCs w:val="20"/>
        </w:rPr>
      </w:pPr>
      <w:r w:rsidRPr="005A6242">
        <w:rPr>
          <w:rFonts w:ascii="Source Sans Pro" w:hAnsi="Source Sans Pro"/>
          <w:sz w:val="20"/>
          <w:szCs w:val="20"/>
        </w:rPr>
        <w:t>Cuando el monto del negocio exceda del equivalente a seis mil veces la Unidad de Cuenta de la Ciudad de México vigente, se causará el 6%.</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Si el asunto tuviere que resolverse a través de una segunda instancia, las cuotas anteriores se aumentarán en 2%.</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145.</w:t>
      </w:r>
      <w:r w:rsidRPr="005D577D">
        <w:rPr>
          <w:rFonts w:ascii="Source Sans Pro" w:hAnsi="Source Sans Pro"/>
          <w:sz w:val="20"/>
          <w:szCs w:val="20"/>
        </w:rPr>
        <w:t xml:space="preserve"> En los negocios de cuantía indeterminada se causarán las costas siguientes: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6"/>
        </w:numPr>
        <w:jc w:val="both"/>
        <w:rPr>
          <w:rFonts w:ascii="Source Sans Pro" w:hAnsi="Source Sans Pro"/>
          <w:sz w:val="20"/>
          <w:szCs w:val="20"/>
        </w:rPr>
      </w:pPr>
      <w:r w:rsidRPr="005A6242">
        <w:rPr>
          <w:rFonts w:ascii="Source Sans Pro" w:hAnsi="Source Sans Pro"/>
          <w:sz w:val="20"/>
          <w:szCs w:val="20"/>
        </w:rPr>
        <w:t>Por el estudio del negocio para plantear la demanda, el equivalente a cien veces la Unidad de Medida y Actualización;</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6"/>
        </w:numPr>
        <w:jc w:val="both"/>
        <w:rPr>
          <w:rFonts w:ascii="Source Sans Pro" w:hAnsi="Source Sans Pro"/>
          <w:sz w:val="20"/>
          <w:szCs w:val="20"/>
        </w:rPr>
      </w:pPr>
      <w:r w:rsidRPr="005A6242">
        <w:rPr>
          <w:rFonts w:ascii="Source Sans Pro" w:hAnsi="Source Sans Pro"/>
          <w:sz w:val="20"/>
          <w:szCs w:val="20"/>
        </w:rPr>
        <w:t>Por el escrito de demanda, el equivalente a sesenta veces la Unidad de Medida y Actualización y por el estudio del negocio para su contestación el equivalente a cien veces la Unidad de Medida y Actualización;</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6"/>
        </w:numPr>
        <w:jc w:val="both"/>
        <w:rPr>
          <w:rFonts w:ascii="Source Sans Pro" w:hAnsi="Source Sans Pro"/>
          <w:sz w:val="20"/>
          <w:szCs w:val="20"/>
        </w:rPr>
      </w:pPr>
      <w:r w:rsidRPr="005A6242">
        <w:rPr>
          <w:rFonts w:ascii="Source Sans Pro" w:hAnsi="Source Sans Pro"/>
          <w:sz w:val="20"/>
          <w:szCs w:val="20"/>
        </w:rPr>
        <w:t>Por el escrito de contestación a la demanda, el equivalente a sesenta veces la Unidad de Medida y Actualización;</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6"/>
        </w:numPr>
        <w:jc w:val="both"/>
        <w:rPr>
          <w:rFonts w:ascii="Source Sans Pro" w:hAnsi="Source Sans Pro"/>
          <w:sz w:val="20"/>
          <w:szCs w:val="20"/>
        </w:rPr>
      </w:pPr>
      <w:r w:rsidRPr="005A6242">
        <w:rPr>
          <w:rFonts w:ascii="Source Sans Pro" w:hAnsi="Source Sans Pro"/>
          <w:sz w:val="20"/>
          <w:szCs w:val="20"/>
        </w:rPr>
        <w:t>Por la lectura de escritos o promociones presentados por el contrario, por foja, el equivalente a cinco veces la Unidad de Medida y Actualización;</w:t>
      </w:r>
    </w:p>
    <w:p w:rsidR="009961C1" w:rsidRPr="005D577D" w:rsidRDefault="009961C1" w:rsidP="005D577D">
      <w:pPr>
        <w:jc w:val="both"/>
        <w:rPr>
          <w:rFonts w:ascii="Source Sans Pro" w:hAnsi="Source Sans Pro"/>
          <w:sz w:val="20"/>
          <w:szCs w:val="20"/>
        </w:rPr>
      </w:pPr>
    </w:p>
    <w:p w:rsidR="009961C1" w:rsidRPr="005A6242" w:rsidRDefault="00F85FBB" w:rsidP="00941C69">
      <w:pPr>
        <w:pStyle w:val="Prrafodelista"/>
        <w:numPr>
          <w:ilvl w:val="0"/>
          <w:numId w:val="146"/>
        </w:numPr>
        <w:jc w:val="both"/>
        <w:rPr>
          <w:rFonts w:ascii="Source Sans Pro" w:hAnsi="Source Sans Pro"/>
          <w:sz w:val="20"/>
          <w:szCs w:val="20"/>
        </w:rPr>
      </w:pPr>
      <w:r w:rsidRPr="00F85FBB">
        <w:rPr>
          <w:rFonts w:ascii="Source Sans Pro" w:hAnsi="Source Sans Pro"/>
          <w:sz w:val="20"/>
          <w:szCs w:val="20"/>
        </w:rPr>
        <w:t>Por el escrito en que se promueva un incidente o recurso del que deba conocer la misma autoridad jurisdiccional de los autos, o se evacue el traslado o vistas de promociones de la contraria, el equivalente a diez veces la Unidad de Medida y Actualización;</w:t>
      </w:r>
    </w:p>
    <w:p w:rsidR="00F85FBB" w:rsidRPr="008F28FB" w:rsidRDefault="00F85FBB" w:rsidP="00F85FBB">
      <w:pPr>
        <w:pStyle w:val="Prrafodelista"/>
        <w:jc w:val="right"/>
        <w:rPr>
          <w:rFonts w:ascii="Source Sans Pro" w:hAnsi="Source Sans Pro" w:cs="Arial"/>
          <w:i/>
          <w:iCs/>
          <w:color w:val="9F2241"/>
          <w:sz w:val="18"/>
          <w:szCs w:val="18"/>
        </w:rPr>
      </w:pPr>
      <w:r>
        <w:rPr>
          <w:rFonts w:ascii="Source Sans Pro" w:hAnsi="Source Sans Pro"/>
          <w:sz w:val="20"/>
          <w:szCs w:val="20"/>
        </w:rPr>
        <w:tab/>
      </w:r>
      <w:r>
        <w:rPr>
          <w:rFonts w:ascii="Source Sans Pro" w:hAnsi="Source Sans Pro" w:cs="Arial"/>
          <w:i/>
          <w:iCs/>
          <w:color w:val="9F2241"/>
          <w:sz w:val="18"/>
          <w:szCs w:val="18"/>
        </w:rPr>
        <w:t>Fracción</w:t>
      </w:r>
      <w:r w:rsidRPr="008F28FB">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ada</w:t>
      </w:r>
      <w:r w:rsidRPr="008F28FB">
        <w:rPr>
          <w:rFonts w:ascii="Source Sans Pro" w:hAnsi="Source Sans Pro" w:cs="Arial"/>
          <w:i/>
          <w:iCs/>
          <w:color w:val="9F2241"/>
          <w:sz w:val="18"/>
          <w:szCs w:val="18"/>
        </w:rPr>
        <w:t xml:space="preserve"> G.O.CDMX 29/11/24</w:t>
      </w:r>
    </w:p>
    <w:p w:rsidR="00F85FBB" w:rsidRPr="005D577D" w:rsidRDefault="00F85FBB" w:rsidP="00F85FBB">
      <w:pPr>
        <w:jc w:val="both"/>
        <w:rPr>
          <w:rFonts w:ascii="Source Sans Pro" w:hAnsi="Source Sans Pro"/>
          <w:b/>
          <w:sz w:val="20"/>
          <w:szCs w:val="20"/>
        </w:rPr>
      </w:pPr>
    </w:p>
    <w:p w:rsidR="009961C1" w:rsidRPr="005D577D" w:rsidRDefault="009961C1" w:rsidP="00F85FBB">
      <w:pPr>
        <w:tabs>
          <w:tab w:val="left" w:pos="1104"/>
        </w:tabs>
        <w:jc w:val="both"/>
        <w:rPr>
          <w:rFonts w:ascii="Source Sans Pro" w:hAnsi="Source Sans Pro"/>
          <w:sz w:val="20"/>
          <w:szCs w:val="20"/>
        </w:rPr>
      </w:pPr>
    </w:p>
    <w:p w:rsidR="009961C1" w:rsidRPr="005A6242" w:rsidRDefault="009961C1" w:rsidP="00941C69">
      <w:pPr>
        <w:pStyle w:val="Prrafodelista"/>
        <w:numPr>
          <w:ilvl w:val="0"/>
          <w:numId w:val="146"/>
        </w:numPr>
        <w:jc w:val="both"/>
        <w:rPr>
          <w:rFonts w:ascii="Source Sans Pro" w:hAnsi="Source Sans Pro"/>
          <w:sz w:val="20"/>
          <w:szCs w:val="20"/>
        </w:rPr>
      </w:pPr>
      <w:r w:rsidRPr="005A6242">
        <w:rPr>
          <w:rFonts w:ascii="Source Sans Pro" w:hAnsi="Source Sans Pro"/>
          <w:sz w:val="20"/>
          <w:szCs w:val="20"/>
        </w:rPr>
        <w:t>Por cada escrito proponiendo pruebas, el equivalente a veinte veces la Unidad de Medida y Actualización;</w:t>
      </w:r>
    </w:p>
    <w:p w:rsidR="009961C1" w:rsidRPr="005D577D" w:rsidRDefault="009961C1" w:rsidP="005D577D">
      <w:pPr>
        <w:jc w:val="both"/>
        <w:rPr>
          <w:rFonts w:ascii="Source Sans Pro" w:hAnsi="Source Sans Pro"/>
          <w:sz w:val="20"/>
          <w:szCs w:val="20"/>
        </w:rPr>
      </w:pPr>
    </w:p>
    <w:p w:rsidR="009961C1" w:rsidRPr="005A6242" w:rsidRDefault="00676B27" w:rsidP="00941C69">
      <w:pPr>
        <w:pStyle w:val="Prrafodelista"/>
        <w:numPr>
          <w:ilvl w:val="0"/>
          <w:numId w:val="146"/>
        </w:numPr>
        <w:jc w:val="both"/>
        <w:rPr>
          <w:rFonts w:ascii="Source Sans Pro" w:hAnsi="Source Sans Pro"/>
          <w:sz w:val="20"/>
          <w:szCs w:val="20"/>
        </w:rPr>
      </w:pPr>
      <w:r w:rsidRPr="00676B27">
        <w:rPr>
          <w:rFonts w:ascii="Source Sans Pro" w:hAnsi="Source Sans Pro"/>
          <w:sz w:val="20"/>
          <w:szCs w:val="20"/>
        </w:rPr>
        <w:t>Por cada interrogatorio de posiciones a la contraria, de preguntas o repreguntas a las o los testigos, o cuestionarios a las personas peritos, el equivalente a diez veces la Unidad de Medida y Actualización por pliego, cuestionario o interrogatorio;</w:t>
      </w:r>
    </w:p>
    <w:p w:rsidR="009961C1" w:rsidRDefault="00676B27" w:rsidP="00676B27">
      <w:pPr>
        <w:tabs>
          <w:tab w:val="left" w:pos="888"/>
        </w:tabs>
        <w:jc w:val="right"/>
        <w:rPr>
          <w:rFonts w:ascii="Source Sans Pro" w:hAnsi="Source Sans Pro" w:cs="Arial"/>
          <w:i/>
          <w:iCs/>
          <w:color w:val="9F2241"/>
          <w:sz w:val="18"/>
          <w:szCs w:val="18"/>
        </w:rPr>
      </w:pPr>
      <w:r>
        <w:rPr>
          <w:rFonts w:ascii="Source Sans Pro" w:hAnsi="Source Sans Pro"/>
          <w:sz w:val="20"/>
          <w:szCs w:val="20"/>
        </w:rPr>
        <w:tab/>
      </w:r>
      <w:r>
        <w:rPr>
          <w:rFonts w:ascii="Source Sans Pro" w:hAnsi="Source Sans Pro" w:cs="Arial"/>
          <w:i/>
          <w:iCs/>
          <w:color w:val="9F2241"/>
          <w:sz w:val="18"/>
          <w:szCs w:val="18"/>
        </w:rPr>
        <w:t>Fracción</w:t>
      </w:r>
      <w:r w:rsidRPr="008F28FB">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ada</w:t>
      </w:r>
      <w:r w:rsidRPr="008F28FB">
        <w:rPr>
          <w:rFonts w:ascii="Source Sans Pro" w:hAnsi="Source Sans Pro" w:cs="Arial"/>
          <w:i/>
          <w:iCs/>
          <w:color w:val="9F2241"/>
          <w:sz w:val="18"/>
          <w:szCs w:val="18"/>
        </w:rPr>
        <w:t xml:space="preserve"> G.O.CDMX 29/11/24</w:t>
      </w:r>
    </w:p>
    <w:p w:rsidR="00676B27" w:rsidRPr="005D577D" w:rsidRDefault="00676B27" w:rsidP="00676B27">
      <w:pPr>
        <w:tabs>
          <w:tab w:val="left" w:pos="888"/>
        </w:tabs>
        <w:jc w:val="right"/>
        <w:rPr>
          <w:rFonts w:ascii="Source Sans Pro" w:hAnsi="Source Sans Pro"/>
          <w:sz w:val="20"/>
          <w:szCs w:val="20"/>
        </w:rPr>
      </w:pPr>
    </w:p>
    <w:p w:rsidR="009961C1" w:rsidRPr="005A6242" w:rsidRDefault="00676B27" w:rsidP="00941C69">
      <w:pPr>
        <w:pStyle w:val="Prrafodelista"/>
        <w:numPr>
          <w:ilvl w:val="0"/>
          <w:numId w:val="146"/>
        </w:numPr>
        <w:jc w:val="both"/>
        <w:rPr>
          <w:rFonts w:ascii="Source Sans Pro" w:hAnsi="Source Sans Pro"/>
          <w:sz w:val="20"/>
          <w:szCs w:val="20"/>
        </w:rPr>
      </w:pPr>
      <w:r w:rsidRPr="00676B27">
        <w:rPr>
          <w:rFonts w:ascii="Source Sans Pro" w:hAnsi="Source Sans Pro"/>
          <w:sz w:val="20"/>
          <w:szCs w:val="20"/>
        </w:rPr>
        <w:t>Por la asistencia a juntas, audiencias o diligencias en el recinto de las autoridades jurisdiccionales, por cada hora o fracción, el equivalente a ocho veces la Unidad de Medida y Actualización</w:t>
      </w:r>
    </w:p>
    <w:p w:rsidR="00676B27" w:rsidRDefault="00676B27" w:rsidP="00676B27">
      <w:pPr>
        <w:tabs>
          <w:tab w:val="left" w:pos="1120"/>
        </w:tabs>
        <w:jc w:val="right"/>
        <w:rPr>
          <w:rFonts w:ascii="Source Sans Pro" w:hAnsi="Source Sans Pro"/>
          <w:sz w:val="20"/>
          <w:szCs w:val="20"/>
        </w:rPr>
      </w:pPr>
      <w:r>
        <w:rPr>
          <w:rFonts w:ascii="Source Sans Pro" w:hAnsi="Source Sans Pro"/>
          <w:sz w:val="20"/>
          <w:szCs w:val="20"/>
        </w:rPr>
        <w:tab/>
      </w:r>
    </w:p>
    <w:p w:rsidR="009961C1" w:rsidRDefault="00676B27" w:rsidP="00676B27">
      <w:pPr>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w:t>
      </w:r>
      <w:r w:rsidRPr="008F28FB">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ada</w:t>
      </w:r>
      <w:r w:rsidRPr="008F28FB">
        <w:rPr>
          <w:rFonts w:ascii="Source Sans Pro" w:hAnsi="Source Sans Pro" w:cs="Arial"/>
          <w:i/>
          <w:iCs/>
          <w:color w:val="9F2241"/>
          <w:sz w:val="18"/>
          <w:szCs w:val="18"/>
        </w:rPr>
        <w:t xml:space="preserve"> G.O.CDMX 29/11/24</w:t>
      </w:r>
    </w:p>
    <w:p w:rsidR="00676B27" w:rsidRPr="005D577D" w:rsidRDefault="00676B27" w:rsidP="00676B27">
      <w:pPr>
        <w:tabs>
          <w:tab w:val="left" w:pos="1120"/>
        </w:tabs>
        <w:jc w:val="right"/>
        <w:rPr>
          <w:rFonts w:ascii="Source Sans Pro" w:hAnsi="Source Sans Pro"/>
          <w:sz w:val="20"/>
          <w:szCs w:val="20"/>
        </w:rPr>
      </w:pPr>
    </w:p>
    <w:p w:rsidR="009961C1" w:rsidRDefault="00676B27" w:rsidP="00941C69">
      <w:pPr>
        <w:pStyle w:val="Prrafodelista"/>
        <w:numPr>
          <w:ilvl w:val="0"/>
          <w:numId w:val="146"/>
        </w:numPr>
        <w:jc w:val="both"/>
        <w:rPr>
          <w:rFonts w:ascii="Source Sans Pro" w:hAnsi="Source Sans Pro"/>
          <w:sz w:val="20"/>
          <w:szCs w:val="20"/>
        </w:rPr>
      </w:pPr>
      <w:r w:rsidRPr="00676B27">
        <w:rPr>
          <w:rFonts w:ascii="Source Sans Pro" w:hAnsi="Source Sans Pro"/>
          <w:sz w:val="20"/>
          <w:szCs w:val="20"/>
        </w:rPr>
        <w:t>Por la asistencia a cualquier diligencia fuera de los recintos judiciales, por cada hora o fracción, contada a partir de la salida de los mismos, el equivalente a diez veces la Unidad de Medida y Actualización;</w:t>
      </w:r>
    </w:p>
    <w:p w:rsidR="00676B27" w:rsidRDefault="00676B27" w:rsidP="00676B27">
      <w:pPr>
        <w:tabs>
          <w:tab w:val="left" w:pos="1120"/>
        </w:tabs>
        <w:jc w:val="right"/>
        <w:rPr>
          <w:rFonts w:ascii="Source Sans Pro" w:hAnsi="Source Sans Pro" w:cs="Arial"/>
          <w:i/>
          <w:iCs/>
          <w:color w:val="9F2241"/>
          <w:sz w:val="18"/>
          <w:szCs w:val="18"/>
        </w:rPr>
      </w:pPr>
      <w:r>
        <w:rPr>
          <w:rFonts w:ascii="Source Sans Pro" w:hAnsi="Source Sans Pro"/>
          <w:sz w:val="20"/>
          <w:szCs w:val="20"/>
        </w:rPr>
        <w:tab/>
      </w:r>
      <w:r>
        <w:rPr>
          <w:rFonts w:ascii="Source Sans Pro" w:hAnsi="Source Sans Pro" w:cs="Arial"/>
          <w:i/>
          <w:iCs/>
          <w:color w:val="9F2241"/>
          <w:sz w:val="18"/>
          <w:szCs w:val="18"/>
        </w:rPr>
        <w:t>Fracción</w:t>
      </w:r>
      <w:r w:rsidRPr="008F28FB">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ada</w:t>
      </w:r>
      <w:r w:rsidRPr="008F28FB">
        <w:rPr>
          <w:rFonts w:ascii="Source Sans Pro" w:hAnsi="Source Sans Pro" w:cs="Arial"/>
          <w:i/>
          <w:iCs/>
          <w:color w:val="9F2241"/>
          <w:sz w:val="18"/>
          <w:szCs w:val="18"/>
        </w:rPr>
        <w:t xml:space="preserve"> G.O.CDMX 29/11/24</w:t>
      </w:r>
    </w:p>
    <w:p w:rsidR="009961C1" w:rsidRPr="005D577D" w:rsidRDefault="009961C1" w:rsidP="00676B27">
      <w:pPr>
        <w:tabs>
          <w:tab w:val="left" w:pos="1192"/>
        </w:tabs>
        <w:jc w:val="both"/>
        <w:rPr>
          <w:rFonts w:ascii="Source Sans Pro" w:hAnsi="Source Sans Pro"/>
          <w:sz w:val="20"/>
          <w:szCs w:val="20"/>
        </w:rPr>
      </w:pPr>
    </w:p>
    <w:p w:rsidR="009961C1" w:rsidRPr="005A6242" w:rsidRDefault="009961C1" w:rsidP="00941C69">
      <w:pPr>
        <w:pStyle w:val="Prrafodelista"/>
        <w:numPr>
          <w:ilvl w:val="0"/>
          <w:numId w:val="146"/>
        </w:numPr>
        <w:jc w:val="both"/>
        <w:rPr>
          <w:rFonts w:ascii="Source Sans Pro" w:hAnsi="Source Sans Pro"/>
          <w:sz w:val="20"/>
          <w:szCs w:val="20"/>
        </w:rPr>
      </w:pPr>
      <w:r w:rsidRPr="005A6242">
        <w:rPr>
          <w:rFonts w:ascii="Source Sans Pro" w:hAnsi="Source Sans Pro"/>
          <w:sz w:val="20"/>
          <w:szCs w:val="20"/>
        </w:rPr>
        <w:t>Por la notificación o vista de proveídos, el equivalente a cinco veces la Unidad de Medida y Actualización;</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6"/>
        </w:numPr>
        <w:jc w:val="both"/>
        <w:rPr>
          <w:rFonts w:ascii="Source Sans Pro" w:hAnsi="Source Sans Pro"/>
          <w:sz w:val="20"/>
          <w:szCs w:val="20"/>
        </w:rPr>
      </w:pPr>
      <w:r w:rsidRPr="005A6242">
        <w:rPr>
          <w:rFonts w:ascii="Source Sans Pro" w:hAnsi="Source Sans Pro"/>
          <w:sz w:val="20"/>
          <w:szCs w:val="20"/>
        </w:rPr>
        <w:lastRenderedPageBreak/>
        <w:t>Por notificación o vista de sentencia, el equivalente a ocho veces la Unidad de Medida y Actualización;</w:t>
      </w:r>
    </w:p>
    <w:p w:rsidR="009961C1" w:rsidRPr="005D577D" w:rsidRDefault="009961C1" w:rsidP="005D577D">
      <w:pPr>
        <w:jc w:val="both"/>
        <w:rPr>
          <w:rFonts w:ascii="Source Sans Pro" w:hAnsi="Source Sans Pro"/>
          <w:sz w:val="20"/>
          <w:szCs w:val="20"/>
        </w:rPr>
      </w:pPr>
    </w:p>
    <w:p w:rsidR="00676B27" w:rsidRPr="008B5726" w:rsidRDefault="00676B27" w:rsidP="008B5726">
      <w:pPr>
        <w:ind w:left="709"/>
        <w:jc w:val="both"/>
        <w:rPr>
          <w:rFonts w:ascii="Source Sans Pro" w:hAnsi="Source Sans Pro"/>
          <w:sz w:val="20"/>
          <w:szCs w:val="20"/>
        </w:rPr>
      </w:pPr>
      <w:r w:rsidRPr="008B5726">
        <w:rPr>
          <w:rFonts w:ascii="Source Sans Pro" w:hAnsi="Source Sans Pro"/>
          <w:sz w:val="20"/>
          <w:szCs w:val="20"/>
        </w:rPr>
        <w:t>Las costas a que se refiere esta fracción y la anterior, se cobrarán sólo cuando conste en autos que la persona representante autorizada o el abogado fue notificada directamente por la persona notificadora o la persona actuaria. En cualquier otro caso, por cada notificación se cobrará el equivalente a dos veces la Unidad de Medida y Actualización, siempre que la promoción posterior revele que el abogado tuvo conocimiento del proveído o sentencia relativos;</w:t>
      </w:r>
    </w:p>
    <w:p w:rsidR="008B5726" w:rsidRDefault="008B5726" w:rsidP="008B5726">
      <w:pPr>
        <w:ind w:left="708"/>
        <w:jc w:val="right"/>
        <w:rPr>
          <w:rFonts w:ascii="Source Sans Pro" w:hAnsi="Source Sans Pro" w:cs="Arial"/>
          <w:i/>
          <w:iCs/>
          <w:color w:val="9F2241"/>
          <w:sz w:val="18"/>
          <w:szCs w:val="18"/>
        </w:rPr>
      </w:pPr>
    </w:p>
    <w:p w:rsidR="009961C1" w:rsidRPr="005D577D" w:rsidRDefault="00676B27" w:rsidP="008B5726">
      <w:pPr>
        <w:ind w:left="708"/>
        <w:jc w:val="right"/>
        <w:rPr>
          <w:rFonts w:ascii="Source Sans Pro" w:hAnsi="Source Sans Pro"/>
          <w:sz w:val="20"/>
          <w:szCs w:val="20"/>
        </w:rPr>
      </w:pPr>
      <w:r>
        <w:rPr>
          <w:rFonts w:ascii="Source Sans Pro" w:hAnsi="Source Sans Pro" w:cs="Arial"/>
          <w:i/>
          <w:iCs/>
          <w:color w:val="9F2241"/>
          <w:sz w:val="18"/>
          <w:szCs w:val="18"/>
        </w:rPr>
        <w:t>Párrafo</w:t>
      </w:r>
      <w:r w:rsidRPr="008F28FB">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ada</w:t>
      </w:r>
      <w:r w:rsidRPr="008F28FB">
        <w:rPr>
          <w:rFonts w:ascii="Source Sans Pro" w:hAnsi="Source Sans Pro" w:cs="Arial"/>
          <w:i/>
          <w:iCs/>
          <w:color w:val="9F2241"/>
          <w:sz w:val="18"/>
          <w:szCs w:val="18"/>
        </w:rPr>
        <w:t xml:space="preserve"> G.O.CDMX 29/11/24</w:t>
      </w:r>
    </w:p>
    <w:p w:rsidR="008B5726" w:rsidRPr="008B5726" w:rsidRDefault="008B5726" w:rsidP="008B5726">
      <w:pPr>
        <w:pStyle w:val="Prrafodelista"/>
        <w:numPr>
          <w:ilvl w:val="0"/>
          <w:numId w:val="146"/>
        </w:numPr>
        <w:jc w:val="both"/>
        <w:rPr>
          <w:rFonts w:ascii="Source Sans Pro" w:hAnsi="Source Sans Pro"/>
          <w:sz w:val="20"/>
          <w:szCs w:val="20"/>
        </w:rPr>
      </w:pPr>
      <w:r w:rsidRPr="008B5726">
        <w:rPr>
          <w:rFonts w:ascii="Source Sans Pro" w:hAnsi="Source Sans Pro"/>
          <w:sz w:val="20"/>
          <w:szCs w:val="20"/>
        </w:rPr>
        <w:t>Por los alegatos en lo principal, según la importancia o dificultad del caso a juicio de la autoridad jurisdiccional, el equivalente a seis y hasta doce veces la Unidad de Medida y Actualización, y</w:t>
      </w:r>
    </w:p>
    <w:p w:rsidR="008B5726" w:rsidRPr="008B5726" w:rsidRDefault="008B5726" w:rsidP="008B5726">
      <w:pPr>
        <w:pStyle w:val="Prrafodelista"/>
        <w:jc w:val="both"/>
        <w:rPr>
          <w:rFonts w:ascii="Source Sans Pro" w:hAnsi="Source Sans Pro"/>
          <w:sz w:val="20"/>
          <w:szCs w:val="20"/>
        </w:rPr>
      </w:pPr>
    </w:p>
    <w:p w:rsidR="008B5726" w:rsidRPr="008B5726" w:rsidRDefault="008B5726" w:rsidP="008B5726">
      <w:pPr>
        <w:pStyle w:val="Prrafodelista"/>
        <w:tabs>
          <w:tab w:val="left" w:pos="1120"/>
        </w:tabs>
        <w:jc w:val="right"/>
        <w:rPr>
          <w:rFonts w:ascii="Source Sans Pro" w:hAnsi="Source Sans Pro" w:cs="Arial"/>
          <w:i/>
          <w:iCs/>
          <w:color w:val="9F2241"/>
          <w:sz w:val="18"/>
          <w:szCs w:val="18"/>
        </w:rPr>
      </w:pPr>
      <w:r w:rsidRPr="008B5726">
        <w:rPr>
          <w:rFonts w:ascii="Source Sans Pro" w:hAnsi="Source Sans Pro" w:cs="Arial"/>
          <w:i/>
          <w:iCs/>
          <w:color w:val="9F2241"/>
          <w:sz w:val="18"/>
          <w:szCs w:val="18"/>
        </w:rPr>
        <w:t>Fracción reformada G.O.CDMX 29/11/24</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6"/>
        </w:numPr>
        <w:jc w:val="both"/>
        <w:rPr>
          <w:rFonts w:ascii="Source Sans Pro" w:hAnsi="Source Sans Pro"/>
          <w:sz w:val="20"/>
          <w:szCs w:val="20"/>
        </w:rPr>
      </w:pPr>
      <w:r w:rsidRPr="005A6242">
        <w:rPr>
          <w:rFonts w:ascii="Source Sans Pro" w:hAnsi="Source Sans Pro"/>
          <w:sz w:val="20"/>
          <w:szCs w:val="20"/>
        </w:rPr>
        <w:t>Por el escrito de agravios o contestación de los mismos, el equivalente a cien veces la Unidad de Medida y Actualización.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 xml:space="preserve">Artículo 146. </w:t>
      </w:r>
      <w:r w:rsidR="00302AD2" w:rsidRPr="00302AD2">
        <w:rPr>
          <w:rFonts w:ascii="Source Sans Pro" w:hAnsi="Source Sans Pro"/>
          <w:sz w:val="20"/>
          <w:szCs w:val="20"/>
        </w:rPr>
        <w:t>Si en un juicio civil o mercantil hubiere condenación en costas y los escritos relativos no estuvieren firmados por persona representante autorizada, o por abogado alguno, pero pudiere comprobarse plenamente la intervención de éste y sus gestiones en el negocio, la regulación de costas se hará de acuerdo con este arancel.</w:t>
      </w:r>
    </w:p>
    <w:p w:rsidR="00302AD2" w:rsidRPr="008B5726" w:rsidRDefault="00302AD2" w:rsidP="00302AD2">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Articulo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302AD2"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147.</w:t>
      </w:r>
      <w:r w:rsidR="00302AD2" w:rsidRPr="0007429B">
        <w:rPr>
          <w:rFonts w:eastAsia="MS Mincho"/>
          <w:sz w:val="19"/>
          <w:szCs w:val="19"/>
          <w:lang w:val="es-ES_tradnl" w:eastAsia="ja-JP"/>
        </w:rPr>
        <w:t>Las personas representantes autorizadas o los abogados que intervengan en juicios civiles o mercantiles por derecho propio, cobrarán las costas que fija el presente arancel, aun cuando no sean patrocinados por otro abogado.</w:t>
      </w:r>
    </w:p>
    <w:p w:rsidR="00302AD2" w:rsidRPr="008B5726" w:rsidRDefault="00302AD2" w:rsidP="00302AD2">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Articulo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LOS ARANCELES</w:t>
      </w:r>
    </w:p>
    <w:p w:rsidR="00324C49" w:rsidRPr="005D577D" w:rsidRDefault="00324C49"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SECCIÓN PRIMERA</w:t>
      </w:r>
    </w:p>
    <w:p w:rsidR="00302AD2" w:rsidRPr="00302AD2" w:rsidRDefault="00302AD2" w:rsidP="00302AD2">
      <w:pPr>
        <w:jc w:val="center"/>
        <w:rPr>
          <w:rFonts w:ascii="Source Sans Pro" w:hAnsi="Source Sans Pro"/>
          <w:b/>
          <w:sz w:val="20"/>
          <w:szCs w:val="20"/>
        </w:rPr>
      </w:pPr>
      <w:r w:rsidRPr="00302AD2">
        <w:rPr>
          <w:rFonts w:ascii="Source Sans Pro" w:hAnsi="Source Sans Pro"/>
          <w:b/>
          <w:sz w:val="20"/>
          <w:szCs w:val="20"/>
        </w:rPr>
        <w:t>DE QUIENES EJERZAN COMO PERSONAS INTERVENTORAS Y PERSONAS ALBACEAS JUDICIALES</w:t>
      </w:r>
    </w:p>
    <w:p w:rsidR="00D77D6A" w:rsidRDefault="00D77D6A" w:rsidP="00130B73">
      <w:pPr>
        <w:pStyle w:val="Prrafodelista"/>
        <w:tabs>
          <w:tab w:val="left" w:pos="1120"/>
        </w:tabs>
        <w:jc w:val="right"/>
        <w:rPr>
          <w:rFonts w:ascii="Source Sans Pro" w:hAnsi="Source Sans Pro" w:cs="Arial"/>
          <w:i/>
          <w:iCs/>
          <w:color w:val="9F2241"/>
          <w:sz w:val="18"/>
          <w:szCs w:val="18"/>
        </w:rPr>
      </w:pPr>
    </w:p>
    <w:p w:rsidR="00130B73" w:rsidRPr="008B5726" w:rsidRDefault="00130B73" w:rsidP="00130B73">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Titulo</w:t>
      </w:r>
      <w:r w:rsidRPr="008B5726">
        <w:rPr>
          <w:rFonts w:ascii="Source Sans Pro" w:hAnsi="Source Sans Pro" w:cs="Arial"/>
          <w:i/>
          <w:iCs/>
          <w:color w:val="9F2241"/>
          <w:sz w:val="18"/>
          <w:szCs w:val="18"/>
        </w:rPr>
        <w:t>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130B73" w:rsidRDefault="009961C1" w:rsidP="005D577D">
      <w:pPr>
        <w:jc w:val="both"/>
        <w:rPr>
          <w:rFonts w:ascii="Source Sans Pro" w:hAnsi="Source Sans Pro"/>
          <w:b/>
          <w:sz w:val="20"/>
          <w:szCs w:val="20"/>
        </w:rPr>
      </w:pPr>
    </w:p>
    <w:p w:rsidR="00D77D6A" w:rsidRDefault="009961C1" w:rsidP="00D77D6A">
      <w:pPr>
        <w:jc w:val="both"/>
        <w:rPr>
          <w:rFonts w:ascii="Source Sans Pro" w:hAnsi="Source Sans Pro" w:cs="Arial"/>
          <w:i/>
          <w:iCs/>
          <w:color w:val="9F2241"/>
          <w:sz w:val="18"/>
          <w:szCs w:val="18"/>
        </w:rPr>
      </w:pPr>
      <w:r w:rsidRPr="005D577D">
        <w:rPr>
          <w:rFonts w:ascii="Source Sans Pro" w:hAnsi="Source Sans Pro"/>
          <w:b/>
          <w:sz w:val="20"/>
          <w:szCs w:val="20"/>
        </w:rPr>
        <w:t>Artículo 148.</w:t>
      </w:r>
      <w:r w:rsidR="00D77D6A" w:rsidRPr="00D77D6A">
        <w:rPr>
          <w:rFonts w:ascii="Source Sans Pro" w:hAnsi="Source Sans Pro"/>
          <w:sz w:val="20"/>
          <w:szCs w:val="20"/>
        </w:rPr>
        <w:t>En los juicios sucesorios, las personas interventoras y las personas albaceas judiciales cobrarán el 4% del importe de los bienes, si no exceden de ocho mil veces la Unidad de Cuenta de la Ciudad de México vigente, si exceden de esta suma, pero no del equivalente a veinticuatro mil veces la Unidad de Cuenta de la Ciudad de México vigente, cobrará además el 2% sobre el exceso; si excediere del equivalente a veinticuatro mil veces la Unidad de Medida y Actualización cobrará además el 1% sobre la cantidad excedente.</w:t>
      </w:r>
    </w:p>
    <w:p w:rsidR="00D77D6A" w:rsidRPr="008B5726" w:rsidRDefault="00D77D6A" w:rsidP="00D77D6A">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Articulo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SECCIÓN SEGUNDA</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LAS PERSONAS DEPOSITARIAS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149.</w:t>
      </w:r>
      <w:r w:rsidR="00D77D6A" w:rsidRPr="00D77D6A">
        <w:rPr>
          <w:rFonts w:ascii="Source Sans Pro" w:hAnsi="Source Sans Pro"/>
          <w:sz w:val="20"/>
          <w:szCs w:val="20"/>
        </w:rPr>
        <w:t>Las personas depositarias de bienes muebles, además de los gastos de arrendamiento del local en donde se constituya el depósito, así como de la conservación que autoriza la persona juzgadora, cobrarán como honorarios hasta un 2% sobre el valor de los muebles depositados.</w:t>
      </w:r>
    </w:p>
    <w:p w:rsidR="00D77D6A" w:rsidRDefault="00D77D6A" w:rsidP="00D77D6A">
      <w:pPr>
        <w:pStyle w:val="Prrafodelista"/>
        <w:tabs>
          <w:tab w:val="left" w:pos="1120"/>
        </w:tabs>
        <w:jc w:val="right"/>
        <w:rPr>
          <w:rFonts w:ascii="Source Sans Pro" w:hAnsi="Source Sans Pro" w:cs="Arial"/>
          <w:i/>
          <w:iCs/>
          <w:color w:val="9F2241"/>
          <w:sz w:val="18"/>
          <w:szCs w:val="18"/>
        </w:rPr>
      </w:pPr>
    </w:p>
    <w:p w:rsidR="00D77D6A" w:rsidRPr="008B5726" w:rsidRDefault="00D77D6A" w:rsidP="00D77D6A">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lastRenderedPageBreak/>
        <w:t>Articulo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150.</w:t>
      </w:r>
      <w:r w:rsidRPr="005D577D">
        <w:rPr>
          <w:rFonts w:ascii="Source Sans Pro" w:hAnsi="Source Sans Pro"/>
          <w:sz w:val="20"/>
          <w:szCs w:val="20"/>
        </w:rPr>
        <w:t xml:space="preserve"> Las personas depositarias de semovientes cobrarán sus honorarios con arreglo al artículo anterior, además de los gastos de manutención y costo de arrendamiento del local necesario para el depósito.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151</w:t>
      </w:r>
      <w:r w:rsidRPr="005D577D">
        <w:rPr>
          <w:rFonts w:ascii="Source Sans Pro" w:hAnsi="Source Sans Pro"/>
          <w:sz w:val="20"/>
          <w:szCs w:val="20"/>
        </w:rPr>
        <w:t>. En el caso de los dos artículos que anteceden, si se hiciere necesaria la venta de los bienes, los depositarios cobrarán además de dichos honorarios, del 2% al 5% sobre el producto líquido de ésta, si en ella hubieren intervenido.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152</w:t>
      </w:r>
      <w:r w:rsidRPr="005D577D">
        <w:rPr>
          <w:rFonts w:ascii="Source Sans Pro" w:hAnsi="Source Sans Pro"/>
          <w:sz w:val="20"/>
          <w:szCs w:val="20"/>
        </w:rPr>
        <w:t>. Las personas depositarias de fincas urbanas cobrarán el 10% del importe bruto de los productos o rentas que se recauden. En caso de que la finca nada produzca, los honorarios se regularán conforme a lo dispuesto en el artículo 156 de esta Ley.</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153</w:t>
      </w:r>
      <w:r w:rsidRPr="005D577D">
        <w:rPr>
          <w:rFonts w:ascii="Source Sans Pro" w:hAnsi="Source Sans Pro"/>
          <w:sz w:val="20"/>
          <w:szCs w:val="20"/>
        </w:rPr>
        <w:t>. Las personas depositarias de fincas rústicas percibirán como honorarios los que señale el artículo 169 de la presente Ley más un 10% sobre las utilidades líquidas de la finca.</w:t>
      </w:r>
    </w:p>
    <w:p w:rsidR="009961C1" w:rsidRPr="005D577D" w:rsidRDefault="009961C1" w:rsidP="005D577D">
      <w:pPr>
        <w:jc w:val="both"/>
        <w:rPr>
          <w:rFonts w:ascii="Source Sans Pro" w:hAnsi="Source Sans Pro"/>
          <w:b/>
          <w:sz w:val="20"/>
          <w:szCs w:val="20"/>
        </w:rPr>
      </w:pPr>
    </w:p>
    <w:p w:rsidR="009961C1" w:rsidRPr="005A6242" w:rsidRDefault="009961C1" w:rsidP="005D577D">
      <w:pPr>
        <w:jc w:val="both"/>
        <w:rPr>
          <w:rFonts w:ascii="Source Sans Pro" w:hAnsi="Source Sans Pro"/>
          <w:sz w:val="20"/>
          <w:szCs w:val="20"/>
        </w:rPr>
      </w:pPr>
      <w:r w:rsidRPr="005D577D">
        <w:rPr>
          <w:rFonts w:ascii="Source Sans Pro" w:hAnsi="Source Sans Pro"/>
          <w:b/>
          <w:sz w:val="20"/>
          <w:szCs w:val="20"/>
        </w:rPr>
        <w:t>Artículo 154</w:t>
      </w:r>
      <w:r w:rsidRPr="005D577D">
        <w:rPr>
          <w:rFonts w:ascii="Source Sans Pro" w:hAnsi="Source Sans Pro"/>
          <w:sz w:val="20"/>
          <w:szCs w:val="20"/>
        </w:rPr>
        <w:t>.  Cuando  el  secuestro  recaiga  sobre  créditos,  el  depositario,  además  de  los honorarios a que se refiere el artículo 149, cobrará el 5% sobre el importe de los réditos o pensiones que recaude.</w:t>
      </w:r>
    </w:p>
    <w:p w:rsidR="00D77D6A" w:rsidRDefault="00D77D6A"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SECCIÓN TERCERA</w:t>
      </w:r>
    </w:p>
    <w:p w:rsidR="00D77D6A" w:rsidRPr="00D77D6A" w:rsidRDefault="00D77D6A" w:rsidP="00D77D6A">
      <w:pPr>
        <w:jc w:val="center"/>
        <w:rPr>
          <w:rFonts w:ascii="Source Sans Pro" w:hAnsi="Source Sans Pro"/>
          <w:b/>
          <w:sz w:val="20"/>
          <w:szCs w:val="20"/>
        </w:rPr>
      </w:pPr>
      <w:r w:rsidRPr="00D77D6A">
        <w:rPr>
          <w:rFonts w:ascii="Source Sans Pro" w:hAnsi="Source Sans Pro"/>
          <w:b/>
          <w:sz w:val="20"/>
          <w:szCs w:val="20"/>
        </w:rPr>
        <w:t>DE LAS PERSONAS INTÉRPRETES Y PERSONAS TRADUCTORAS</w:t>
      </w:r>
    </w:p>
    <w:p w:rsidR="00D77D6A" w:rsidRDefault="00D77D6A" w:rsidP="00D77D6A">
      <w:pPr>
        <w:pStyle w:val="Prrafodelista"/>
        <w:tabs>
          <w:tab w:val="left" w:pos="1120"/>
        </w:tabs>
        <w:jc w:val="right"/>
        <w:rPr>
          <w:rFonts w:ascii="Source Sans Pro" w:hAnsi="Source Sans Pro" w:cs="Arial"/>
          <w:i/>
          <w:iCs/>
          <w:color w:val="9F2241"/>
          <w:sz w:val="18"/>
          <w:szCs w:val="18"/>
        </w:rPr>
      </w:pPr>
    </w:p>
    <w:p w:rsidR="00D77D6A" w:rsidRPr="008B5726" w:rsidRDefault="00D77D6A" w:rsidP="00D77D6A">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Titulo </w:t>
      </w:r>
      <w:r w:rsidRPr="008B5726">
        <w:rPr>
          <w:rFonts w:ascii="Source Sans Pro" w:hAnsi="Source Sans Pro" w:cs="Arial"/>
          <w:i/>
          <w:iCs/>
          <w:color w:val="9F2241"/>
          <w:sz w:val="18"/>
          <w:szCs w:val="18"/>
        </w:rPr>
        <w:t>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D77D6A" w:rsidRPr="00D77D6A" w:rsidRDefault="00D77D6A" w:rsidP="00D77D6A">
      <w:pPr>
        <w:jc w:val="center"/>
        <w:rPr>
          <w:rFonts w:eastAsia="MS Mincho"/>
          <w:sz w:val="19"/>
          <w:szCs w:val="19"/>
          <w:lang w:eastAsia="ja-JP"/>
        </w:rPr>
      </w:pPr>
    </w:p>
    <w:p w:rsidR="009961C1" w:rsidRPr="00D77D6A" w:rsidRDefault="009961C1" w:rsidP="005D577D">
      <w:pPr>
        <w:jc w:val="both"/>
        <w:rPr>
          <w:rFonts w:ascii="Source Sans Pro" w:hAnsi="Source Sans Pro"/>
          <w:b/>
          <w:sz w:val="20"/>
          <w:szCs w:val="20"/>
          <w:lang w:val="es-ES_tradnl"/>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155</w:t>
      </w:r>
      <w:r w:rsidRPr="005D577D">
        <w:rPr>
          <w:rFonts w:ascii="Source Sans Pro" w:hAnsi="Source Sans Pro"/>
          <w:sz w:val="20"/>
          <w:szCs w:val="20"/>
        </w:rPr>
        <w:t xml:space="preserve">. </w:t>
      </w:r>
      <w:r w:rsidR="005677E7" w:rsidRPr="005677E7">
        <w:rPr>
          <w:rFonts w:ascii="Source Sans Pro" w:hAnsi="Source Sans Pro"/>
          <w:sz w:val="20"/>
          <w:szCs w:val="20"/>
        </w:rPr>
        <w:t>De las personas intérpretes y personas traductoras podrán cobrar por honorarios, hasta un máximo de lo señalado en los casos siguientes:</w:t>
      </w:r>
    </w:p>
    <w:p w:rsidR="005677E7" w:rsidRPr="005D577D" w:rsidRDefault="005677E7" w:rsidP="005677E7">
      <w:pPr>
        <w:ind w:left="708"/>
        <w:jc w:val="right"/>
        <w:rPr>
          <w:rFonts w:ascii="Source Sans Pro" w:hAnsi="Source Sans Pro"/>
          <w:sz w:val="20"/>
          <w:szCs w:val="20"/>
        </w:rPr>
      </w:pPr>
      <w:r>
        <w:rPr>
          <w:rFonts w:ascii="Source Sans Pro" w:hAnsi="Source Sans Pro" w:cs="Arial"/>
          <w:i/>
          <w:iCs/>
          <w:color w:val="9F2241"/>
          <w:sz w:val="18"/>
          <w:szCs w:val="18"/>
        </w:rPr>
        <w:t>Párrafo</w:t>
      </w:r>
      <w:r w:rsidRPr="008F28FB">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ada</w:t>
      </w:r>
      <w:r w:rsidRPr="008F28FB">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7"/>
        </w:numPr>
        <w:jc w:val="both"/>
        <w:rPr>
          <w:rFonts w:ascii="Source Sans Pro" w:hAnsi="Source Sans Pro"/>
          <w:sz w:val="20"/>
          <w:szCs w:val="20"/>
        </w:rPr>
      </w:pPr>
      <w:r w:rsidRPr="005A6242">
        <w:rPr>
          <w:rFonts w:ascii="Source Sans Pro" w:hAnsi="Source Sans Pro"/>
          <w:sz w:val="20"/>
          <w:szCs w:val="20"/>
        </w:rPr>
        <w:t xml:space="preserve">Por asistencia ante las autoridades judiciales para traducir declaraciones en lenguas indígenas o en idioma extranjero, el equivalente a cinco veces la Unidad de Medida y Actualización;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7"/>
        </w:numPr>
        <w:jc w:val="both"/>
        <w:rPr>
          <w:rFonts w:ascii="Source Sans Pro" w:hAnsi="Source Sans Pro"/>
          <w:sz w:val="20"/>
          <w:szCs w:val="20"/>
        </w:rPr>
      </w:pPr>
      <w:r w:rsidRPr="005A6242">
        <w:rPr>
          <w:rFonts w:ascii="Source Sans Pro" w:hAnsi="Source Sans Pro"/>
          <w:sz w:val="20"/>
          <w:szCs w:val="20"/>
        </w:rPr>
        <w:t>Por traducción de cualquier documento, por hoja, el equivalente a dos veces la Unidad de Medida y Actualización; y</w:t>
      </w:r>
    </w:p>
    <w:p w:rsidR="009961C1" w:rsidRPr="005D577D" w:rsidRDefault="009961C1" w:rsidP="005D577D">
      <w:pPr>
        <w:jc w:val="both"/>
        <w:rPr>
          <w:rFonts w:ascii="Source Sans Pro" w:hAnsi="Source Sans Pro"/>
          <w:sz w:val="20"/>
          <w:szCs w:val="20"/>
        </w:rPr>
      </w:pPr>
    </w:p>
    <w:p w:rsidR="009961C1" w:rsidRDefault="005677E7" w:rsidP="00941C69">
      <w:pPr>
        <w:pStyle w:val="Prrafodelista"/>
        <w:numPr>
          <w:ilvl w:val="0"/>
          <w:numId w:val="147"/>
        </w:numPr>
        <w:jc w:val="both"/>
        <w:rPr>
          <w:rFonts w:ascii="Source Sans Pro" w:hAnsi="Source Sans Pro"/>
          <w:sz w:val="20"/>
          <w:szCs w:val="20"/>
        </w:rPr>
      </w:pPr>
      <w:r w:rsidRPr="005677E7">
        <w:rPr>
          <w:rFonts w:ascii="Source Sans Pro" w:hAnsi="Source Sans Pro"/>
          <w:sz w:val="20"/>
          <w:szCs w:val="20"/>
        </w:rPr>
        <w:t>A las personas intérpretes de Lengua de Señas Mexicanas por cada hora o fracción, el equivalente a cinco veces la Unidad de Medida y Actualización.</w:t>
      </w:r>
    </w:p>
    <w:p w:rsidR="005677E7" w:rsidRPr="008B5726" w:rsidRDefault="005677E7" w:rsidP="005677E7">
      <w:pPr>
        <w:pStyle w:val="Prrafodelista"/>
        <w:tabs>
          <w:tab w:val="left" w:pos="1120"/>
        </w:tabs>
        <w:jc w:val="right"/>
        <w:rPr>
          <w:rFonts w:ascii="Source Sans Pro" w:hAnsi="Source Sans Pro" w:cs="Arial"/>
          <w:i/>
          <w:iCs/>
          <w:color w:val="9F2241"/>
          <w:sz w:val="18"/>
          <w:szCs w:val="18"/>
        </w:rPr>
      </w:pPr>
      <w:r w:rsidRPr="008B5726">
        <w:rPr>
          <w:rFonts w:ascii="Source Sans Pro" w:hAnsi="Source Sans Pro" w:cs="Arial"/>
          <w:i/>
          <w:iCs/>
          <w:color w:val="9F2241"/>
          <w:sz w:val="18"/>
          <w:szCs w:val="18"/>
        </w:rPr>
        <w:t>Fracción reformada G.O.CDMX 29/11/24</w:t>
      </w:r>
    </w:p>
    <w:p w:rsidR="005677E7" w:rsidRPr="005A6242" w:rsidRDefault="005677E7" w:rsidP="005677E7">
      <w:pPr>
        <w:pStyle w:val="Prrafodelista"/>
        <w:jc w:val="both"/>
        <w:rPr>
          <w:rFonts w:ascii="Source Sans Pro" w:hAnsi="Source Sans Pro"/>
          <w:sz w:val="20"/>
          <w:szCs w:val="20"/>
        </w:rPr>
      </w:pP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SECCIÓN CUARTA</w:t>
      </w:r>
    </w:p>
    <w:p w:rsidR="005677E7" w:rsidRPr="005677E7" w:rsidRDefault="005677E7" w:rsidP="005677E7">
      <w:pPr>
        <w:jc w:val="center"/>
        <w:rPr>
          <w:rFonts w:ascii="Source Sans Pro" w:hAnsi="Source Sans Pro"/>
          <w:b/>
          <w:sz w:val="20"/>
          <w:szCs w:val="20"/>
        </w:rPr>
      </w:pPr>
      <w:r w:rsidRPr="005677E7">
        <w:rPr>
          <w:rFonts w:ascii="Source Sans Pro" w:hAnsi="Source Sans Pro"/>
          <w:b/>
          <w:sz w:val="20"/>
          <w:szCs w:val="20"/>
        </w:rPr>
        <w:t>DE LAS PERSONAS PERITOS</w:t>
      </w:r>
    </w:p>
    <w:p w:rsidR="005677E7" w:rsidRPr="008B5726" w:rsidRDefault="005677E7" w:rsidP="005677E7">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Titulo </w:t>
      </w:r>
      <w:r w:rsidRPr="008B5726">
        <w:rPr>
          <w:rFonts w:ascii="Source Sans Pro" w:hAnsi="Source Sans Pro" w:cs="Arial"/>
          <w:i/>
          <w:iCs/>
          <w:color w:val="9F2241"/>
          <w:sz w:val="18"/>
          <w:szCs w:val="18"/>
        </w:rPr>
        <w:t>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156.</w:t>
      </w:r>
      <w:r w:rsidRPr="005D577D">
        <w:rPr>
          <w:rFonts w:ascii="Source Sans Pro" w:hAnsi="Source Sans Pro"/>
          <w:sz w:val="20"/>
          <w:szCs w:val="20"/>
        </w:rPr>
        <w:t xml:space="preserve">  Las personas que lleven a cabo peritajes  de  las  diferentes  especialidades  que  prestan  sus  servicios  como auxiliares de la administración de justicia, cobrarán conforme al arancel siguiente:</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8"/>
        </w:numPr>
        <w:jc w:val="both"/>
        <w:rPr>
          <w:rFonts w:ascii="Source Sans Pro" w:hAnsi="Source Sans Pro"/>
          <w:sz w:val="20"/>
          <w:szCs w:val="20"/>
        </w:rPr>
      </w:pPr>
      <w:r w:rsidRPr="005A6242">
        <w:rPr>
          <w:rFonts w:ascii="Source Sans Pro" w:hAnsi="Source Sans Pro"/>
          <w:sz w:val="20"/>
          <w:szCs w:val="20"/>
        </w:rPr>
        <w:t xml:space="preserve">En asuntos relacionados con valuación, el 2.5 al millar del valor de los bienes por valuar;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8"/>
        </w:numPr>
        <w:jc w:val="both"/>
        <w:rPr>
          <w:rFonts w:ascii="Source Sans Pro" w:hAnsi="Source Sans Pro"/>
          <w:sz w:val="20"/>
          <w:szCs w:val="20"/>
        </w:rPr>
      </w:pPr>
      <w:r w:rsidRPr="005A6242">
        <w:rPr>
          <w:rFonts w:ascii="Source Sans Pro" w:hAnsi="Source Sans Pro"/>
          <w:sz w:val="20"/>
          <w:szCs w:val="20"/>
        </w:rPr>
        <w:t>En exámenes de grafoscopía, dactiloscopía y de cualquier otra técnica, veinte veces la Unidad de Medida y Actualización; y</w:t>
      </w:r>
    </w:p>
    <w:p w:rsidR="009961C1" w:rsidRPr="005D577D" w:rsidRDefault="009961C1" w:rsidP="005D577D">
      <w:pPr>
        <w:jc w:val="both"/>
        <w:rPr>
          <w:rFonts w:ascii="Source Sans Pro" w:hAnsi="Source Sans Pro"/>
          <w:sz w:val="20"/>
          <w:szCs w:val="20"/>
        </w:rPr>
      </w:pPr>
    </w:p>
    <w:p w:rsidR="009961C1" w:rsidRPr="005A6242" w:rsidRDefault="00C512DC" w:rsidP="00941C69">
      <w:pPr>
        <w:pStyle w:val="Prrafodelista"/>
        <w:numPr>
          <w:ilvl w:val="0"/>
          <w:numId w:val="148"/>
        </w:numPr>
        <w:jc w:val="both"/>
        <w:rPr>
          <w:rFonts w:ascii="Source Sans Pro" w:hAnsi="Source Sans Pro"/>
          <w:sz w:val="20"/>
          <w:szCs w:val="20"/>
        </w:rPr>
      </w:pPr>
      <w:r w:rsidRPr="00C512DC">
        <w:rPr>
          <w:rFonts w:ascii="Source Sans Pro" w:hAnsi="Source Sans Pro"/>
          <w:sz w:val="20"/>
          <w:szCs w:val="20"/>
        </w:rPr>
        <w:t>En los negocios de cuantía indeterminada, las personas peritas cobrarán hasta doscientas cuarenta veces la Unidad de Medida y Actualización, cantidad que se determinará por la autoridad jurisdiccional, tomando en cuenta la naturaleza del negocio y la complejidad de la materia sobre la que verse el peritaje. Dicha cantidad se actualizará en términos de lo dispuesto por el último párrafo del artículo anterior.</w:t>
      </w:r>
    </w:p>
    <w:p w:rsidR="005677E7" w:rsidRDefault="005677E7" w:rsidP="005677E7">
      <w:pPr>
        <w:pStyle w:val="Prrafodelista"/>
        <w:tabs>
          <w:tab w:val="left" w:pos="1120"/>
        </w:tabs>
        <w:jc w:val="center"/>
        <w:rPr>
          <w:rFonts w:ascii="Source Sans Pro" w:hAnsi="Source Sans Pro" w:cs="Arial"/>
          <w:i/>
          <w:iCs/>
          <w:color w:val="9F2241"/>
          <w:sz w:val="18"/>
          <w:szCs w:val="18"/>
        </w:rPr>
      </w:pPr>
    </w:p>
    <w:p w:rsidR="005677E7" w:rsidRPr="008B5726" w:rsidRDefault="005677E7" w:rsidP="00C512DC">
      <w:pPr>
        <w:pStyle w:val="Prrafodelista"/>
        <w:tabs>
          <w:tab w:val="left" w:pos="1120"/>
        </w:tabs>
        <w:jc w:val="right"/>
        <w:rPr>
          <w:rFonts w:ascii="Source Sans Pro" w:hAnsi="Source Sans Pro" w:cs="Arial"/>
          <w:i/>
          <w:iCs/>
          <w:color w:val="9F2241"/>
          <w:sz w:val="18"/>
          <w:szCs w:val="18"/>
        </w:rPr>
      </w:pPr>
      <w:r w:rsidRPr="008B5726">
        <w:rPr>
          <w:rFonts w:ascii="Source Sans Pro" w:hAnsi="Source Sans Pro" w:cs="Arial"/>
          <w:i/>
          <w:iCs/>
          <w:color w:val="9F2241"/>
          <w:sz w:val="18"/>
          <w:szCs w:val="18"/>
        </w:rPr>
        <w:t>Fracción reformada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SECCIÓN QUINTA</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DEL ARBITRAJE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157</w:t>
      </w:r>
      <w:r w:rsidRPr="005D577D">
        <w:rPr>
          <w:rFonts w:ascii="Source Sans Pro" w:hAnsi="Source Sans Pro"/>
          <w:sz w:val="20"/>
          <w:szCs w:val="20"/>
        </w:rPr>
        <w:t xml:space="preserve">. </w:t>
      </w:r>
      <w:r w:rsidR="00C512DC" w:rsidRPr="00C512DC">
        <w:rPr>
          <w:rFonts w:ascii="Source Sans Pro" w:hAnsi="Source Sans Pro"/>
          <w:sz w:val="20"/>
          <w:szCs w:val="20"/>
        </w:rPr>
        <w:t>Las personas árbitras necesarios o voluntarios, salvo convenio de las partes, cobrarán como únicos honorarios por conocer y decidir el juicio en que intervengan, hasta el 4% del valor del negocio.</w:t>
      </w:r>
    </w:p>
    <w:p w:rsidR="00C512DC" w:rsidRDefault="00C512DC" w:rsidP="00C512DC">
      <w:pPr>
        <w:pStyle w:val="Prrafodelista"/>
        <w:tabs>
          <w:tab w:val="left" w:pos="1120"/>
        </w:tabs>
        <w:jc w:val="right"/>
        <w:rPr>
          <w:rFonts w:ascii="Source Sans Pro" w:hAnsi="Source Sans Pro" w:cs="Arial"/>
          <w:i/>
          <w:iCs/>
          <w:color w:val="9F2241"/>
          <w:sz w:val="18"/>
          <w:szCs w:val="18"/>
        </w:rPr>
      </w:pPr>
    </w:p>
    <w:p w:rsidR="00C512DC" w:rsidRPr="008B5726" w:rsidRDefault="00C512DC" w:rsidP="00C512DC">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Articulo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158.</w:t>
      </w:r>
      <w:r w:rsidRPr="005D577D">
        <w:rPr>
          <w:rFonts w:ascii="Source Sans Pro" w:hAnsi="Source Sans Pro"/>
          <w:sz w:val="20"/>
          <w:szCs w:val="20"/>
        </w:rPr>
        <w:t xml:space="preserve"> Cuando quien lleve a cabo el arbitraje no llegue a pronunciar el laudo, por haberse avenido las partes, por recusación o por cualquier otro motivo, cobrará el 25% del porcentaje que se establece en el artículo que antecede y el 50% del mismo porcentaje, si hubiere recibido pruebas y el negocio estuviere en estado de resolución.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159.</w:t>
      </w:r>
      <w:r w:rsidRPr="005D577D">
        <w:rPr>
          <w:rFonts w:ascii="Source Sans Pro" w:hAnsi="Source Sans Pro"/>
          <w:sz w:val="20"/>
          <w:szCs w:val="20"/>
        </w:rPr>
        <w:t xml:space="preserve"> Cuando no pronuncien el laudo dentro del plazo obligado, no devengarán honorarios.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160</w:t>
      </w:r>
      <w:r w:rsidRPr="005D577D">
        <w:rPr>
          <w:rFonts w:ascii="Source Sans Pro" w:hAnsi="Source Sans Pro"/>
          <w:sz w:val="20"/>
          <w:szCs w:val="20"/>
        </w:rPr>
        <w:t xml:space="preserve">. </w:t>
      </w:r>
      <w:r w:rsidR="00C512DC" w:rsidRPr="00C512DC">
        <w:rPr>
          <w:rFonts w:ascii="Source Sans Pro" w:hAnsi="Source Sans Pro"/>
          <w:sz w:val="20"/>
          <w:szCs w:val="20"/>
        </w:rPr>
        <w:t>La persona que ejerza como persona Secretaria, que sin ser árbitro, intervenga con este carácter en el juicio respectivo, devengará el 50% de los honorarios que le corresponderían si fuere persona árbitro.</w:t>
      </w:r>
    </w:p>
    <w:p w:rsidR="00C512DC" w:rsidRPr="008B5726" w:rsidRDefault="00C512DC" w:rsidP="00C512DC">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Articulo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161.</w:t>
      </w:r>
      <w:r w:rsidRPr="005D577D">
        <w:rPr>
          <w:rFonts w:ascii="Source Sans Pro" w:hAnsi="Source Sans Pro"/>
          <w:sz w:val="20"/>
          <w:szCs w:val="20"/>
        </w:rPr>
        <w:t xml:space="preserve"> Cuando no exista acuerdo respecto de las tarifas, devengarán hasta el 25% de la cuota señalada en el artículo 157 de esta Ley.</w:t>
      </w:r>
    </w:p>
    <w:p w:rsidR="009961C1" w:rsidRPr="005D577D" w:rsidRDefault="009961C1" w:rsidP="005D577D">
      <w:pPr>
        <w:jc w:val="both"/>
        <w:rPr>
          <w:rFonts w:ascii="Source Sans Pro" w:hAnsi="Source Sans Pro"/>
          <w:b/>
          <w:sz w:val="20"/>
          <w:szCs w:val="20"/>
        </w:rPr>
      </w:pPr>
    </w:p>
    <w:p w:rsidR="0021065F" w:rsidRPr="0021065F" w:rsidRDefault="009961C1" w:rsidP="0021065F">
      <w:pPr>
        <w:jc w:val="both"/>
        <w:rPr>
          <w:rFonts w:ascii="Source Sans Pro" w:hAnsi="Source Sans Pro"/>
          <w:sz w:val="20"/>
          <w:szCs w:val="20"/>
        </w:rPr>
      </w:pPr>
      <w:r w:rsidRPr="005D577D">
        <w:rPr>
          <w:rFonts w:ascii="Source Sans Pro" w:hAnsi="Source Sans Pro"/>
          <w:b/>
          <w:sz w:val="20"/>
          <w:szCs w:val="20"/>
        </w:rPr>
        <w:t>Artículo 162.</w:t>
      </w:r>
      <w:r w:rsidR="0021065F" w:rsidRPr="0021065F">
        <w:rPr>
          <w:rFonts w:ascii="Source Sans Pro" w:hAnsi="Source Sans Pro"/>
          <w:sz w:val="20"/>
          <w:szCs w:val="20"/>
        </w:rPr>
        <w:t>Las cuotas de la tarifa anterior rigen para el caso de que la persona árbitra sea única. Cuando sean dos o más, cada una de ellas percibirá como honorarios el 50% del importe de las cuotas respectivas que señala la tarifa mencionada.</w:t>
      </w:r>
    </w:p>
    <w:p w:rsidR="009961C1" w:rsidRPr="00C512DC" w:rsidRDefault="00C512DC" w:rsidP="005D577D">
      <w:pPr>
        <w:jc w:val="both"/>
        <w:rPr>
          <w:rFonts w:ascii="Source Sans Pro" w:hAnsi="Source Sans Pro"/>
          <w:sz w:val="20"/>
          <w:szCs w:val="20"/>
        </w:rPr>
      </w:pPr>
      <w:r w:rsidRPr="00C512DC">
        <w:rPr>
          <w:rFonts w:ascii="Source Sans Pro" w:hAnsi="Source Sans Pro"/>
          <w:sz w:val="20"/>
          <w:szCs w:val="20"/>
        </w:rPr>
        <w:t>.</w:t>
      </w:r>
    </w:p>
    <w:p w:rsidR="0021065F" w:rsidRDefault="0021065F" w:rsidP="0021065F">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Articulo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21065F" w:rsidRPr="008B5726" w:rsidRDefault="0021065F" w:rsidP="0021065F">
      <w:pPr>
        <w:pStyle w:val="Prrafodelista"/>
        <w:tabs>
          <w:tab w:val="left" w:pos="1120"/>
        </w:tabs>
        <w:jc w:val="right"/>
        <w:rPr>
          <w:rFonts w:ascii="Source Sans Pro" w:hAnsi="Source Sans Pro" w:cs="Arial"/>
          <w:i/>
          <w:iCs/>
          <w:color w:val="9F2241"/>
          <w:sz w:val="18"/>
          <w:szCs w:val="18"/>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 xml:space="preserve">Artículo 163. </w:t>
      </w:r>
      <w:r w:rsidR="0021065F" w:rsidRPr="0021065F">
        <w:rPr>
          <w:rFonts w:ascii="Source Sans Pro" w:hAnsi="Source Sans Pro"/>
          <w:sz w:val="20"/>
          <w:szCs w:val="20"/>
        </w:rPr>
        <w:t>Las personas árbitras terceras, para el caso de discordia, devengarán el 75% del porcentaje señalado en el artículo 156 de la presente Ley.</w:t>
      </w:r>
    </w:p>
    <w:p w:rsidR="00C512DC" w:rsidRPr="008B5726" w:rsidRDefault="00C512DC" w:rsidP="00C512DC">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Articulo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21065F" w:rsidRPr="0021065F" w:rsidRDefault="009961C1" w:rsidP="0021065F">
      <w:pPr>
        <w:jc w:val="both"/>
        <w:rPr>
          <w:rFonts w:ascii="Source Sans Pro" w:hAnsi="Source Sans Pro"/>
          <w:sz w:val="20"/>
          <w:szCs w:val="20"/>
        </w:rPr>
      </w:pPr>
      <w:r w:rsidRPr="005D577D">
        <w:rPr>
          <w:rFonts w:ascii="Source Sans Pro" w:hAnsi="Source Sans Pro"/>
          <w:b/>
          <w:sz w:val="20"/>
          <w:szCs w:val="20"/>
        </w:rPr>
        <w:t>Artículo 164</w:t>
      </w:r>
      <w:r w:rsidRPr="005D577D">
        <w:rPr>
          <w:rFonts w:ascii="Source Sans Pro" w:hAnsi="Source Sans Pro"/>
          <w:sz w:val="20"/>
          <w:szCs w:val="20"/>
        </w:rPr>
        <w:t xml:space="preserve">. </w:t>
      </w:r>
      <w:r w:rsidR="0021065F" w:rsidRPr="0021065F">
        <w:rPr>
          <w:rFonts w:ascii="Source Sans Pro" w:hAnsi="Source Sans Pro"/>
          <w:sz w:val="20"/>
          <w:szCs w:val="20"/>
        </w:rPr>
        <w:t>En los negocios cuya cuantía sea indeterminada, la persona árbitra cobrará</w:t>
      </w:r>
    </w:p>
    <w:p w:rsidR="009961C1" w:rsidRDefault="0021065F" w:rsidP="0021065F">
      <w:pPr>
        <w:jc w:val="both"/>
        <w:rPr>
          <w:rFonts w:ascii="Source Sans Pro" w:hAnsi="Source Sans Pro"/>
          <w:sz w:val="20"/>
          <w:szCs w:val="20"/>
        </w:rPr>
      </w:pPr>
      <w:r w:rsidRPr="0021065F">
        <w:rPr>
          <w:rFonts w:ascii="Source Sans Pro" w:hAnsi="Source Sans Pro"/>
          <w:sz w:val="20"/>
          <w:szCs w:val="20"/>
        </w:rPr>
        <w:t>doscientas a quinientas veces la Unidad de Medida y Actualización</w:t>
      </w:r>
      <w:r>
        <w:rPr>
          <w:rFonts w:ascii="Source Sans Pro" w:hAnsi="Source Sans Pro"/>
          <w:sz w:val="20"/>
          <w:szCs w:val="20"/>
        </w:rPr>
        <w:t>.</w:t>
      </w:r>
    </w:p>
    <w:p w:rsidR="0021065F" w:rsidRPr="008B5726" w:rsidRDefault="0021065F" w:rsidP="0021065F">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5A6242" w:rsidRPr="005D577D" w:rsidRDefault="005A6242"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Para regular la cuota anterior, se atenderá a la importancia del negocio, a las dificultades técnicas que presente y a las posibilidades pecuniarias de las partes.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TÍTULO OCTAVO</w:t>
      </w:r>
    </w:p>
    <w:p w:rsidR="005A6242" w:rsidRDefault="009961C1" w:rsidP="005D577D">
      <w:pPr>
        <w:jc w:val="center"/>
        <w:rPr>
          <w:rFonts w:ascii="Source Sans Pro" w:hAnsi="Source Sans Pro"/>
          <w:b/>
          <w:sz w:val="20"/>
          <w:szCs w:val="20"/>
        </w:rPr>
      </w:pPr>
      <w:r w:rsidRPr="005D577D">
        <w:rPr>
          <w:rFonts w:ascii="Source Sans Pro" w:hAnsi="Source Sans Pro"/>
          <w:b/>
          <w:sz w:val="20"/>
          <w:szCs w:val="20"/>
        </w:rPr>
        <w:t>DE LAS DEPENDENCIAS DEL TRIBUNAL SUPERIOR</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 xml:space="preserve"> DE JUSTICIA DE LA CIUDAD DE MÉXICO</w:t>
      </w:r>
    </w:p>
    <w:p w:rsidR="009961C1" w:rsidRPr="005D577D" w:rsidRDefault="009961C1"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w:t>
      </w:r>
    </w:p>
    <w:p w:rsidR="005A6242" w:rsidRDefault="009961C1" w:rsidP="005D577D">
      <w:pPr>
        <w:jc w:val="center"/>
        <w:rPr>
          <w:rFonts w:ascii="Source Sans Pro" w:hAnsi="Source Sans Pro"/>
          <w:b/>
          <w:sz w:val="20"/>
          <w:szCs w:val="20"/>
        </w:rPr>
      </w:pPr>
      <w:r w:rsidRPr="005D577D">
        <w:rPr>
          <w:rFonts w:ascii="Source Sans Pro" w:hAnsi="Source Sans Pro"/>
          <w:b/>
          <w:sz w:val="20"/>
          <w:szCs w:val="20"/>
        </w:rPr>
        <w:t xml:space="preserve">DEL ARCHIVO JUDICIAL DE LA CIUDAD DE MÉXICO Y </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DEL REGISTRO PÚBLICO DE AVISOS JUDICIALES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165.</w:t>
      </w:r>
      <w:r w:rsidRPr="005D577D">
        <w:rPr>
          <w:rFonts w:ascii="Source Sans Pro" w:hAnsi="Source Sans Pro"/>
          <w:sz w:val="20"/>
          <w:szCs w:val="20"/>
        </w:rPr>
        <w:t xml:space="preserve"> El Consejo de la Judicatura organizará y vigilará el correcto funcionamiento del Archivo Judicial, para que éste desarrolle cabalmente sus labores de auxiliar de los órganos judiciales de la Ciudad de México.</w:t>
      </w:r>
    </w:p>
    <w:p w:rsidR="009961C1" w:rsidRDefault="009961C1" w:rsidP="005D577D">
      <w:pPr>
        <w:jc w:val="both"/>
        <w:rPr>
          <w:rFonts w:ascii="Source Sans Pro" w:hAnsi="Source Sans Pro"/>
          <w:b/>
          <w:sz w:val="20"/>
          <w:szCs w:val="20"/>
        </w:rPr>
      </w:pPr>
    </w:p>
    <w:p w:rsidR="00E82CF8" w:rsidRPr="00E82CF8" w:rsidRDefault="00E82CF8" w:rsidP="005D577D">
      <w:pPr>
        <w:jc w:val="both"/>
        <w:rPr>
          <w:rFonts w:ascii="Source Sans Pro" w:hAnsi="Source Sans Pro"/>
          <w:sz w:val="20"/>
          <w:szCs w:val="20"/>
        </w:rPr>
      </w:pPr>
      <w:r w:rsidRPr="00E82CF8">
        <w:rPr>
          <w:rFonts w:ascii="Source Sans Pro" w:hAnsi="Source Sans Pro"/>
          <w:sz w:val="20"/>
          <w:szCs w:val="20"/>
        </w:rPr>
        <w:t>Las disposiciones de la presente Ley, así como del Reglamento de Archivos del Tribunal y del Consejo de la Judicatura, deberán entenderse e interpretarse indistintamente atendiendo a la naturaleza física y virtual del expediente, conforme al principio de equivalencia funcional del documento electrónico</w:t>
      </w:r>
      <w:r>
        <w:rPr>
          <w:rFonts w:ascii="Source Sans Pro" w:hAnsi="Source Sans Pro"/>
          <w:sz w:val="20"/>
          <w:szCs w:val="20"/>
        </w:rPr>
        <w:t>.</w:t>
      </w:r>
    </w:p>
    <w:p w:rsidR="00E82CF8" w:rsidRDefault="00E82CF8" w:rsidP="00E82CF8">
      <w:pPr>
        <w:pStyle w:val="Prrafodelista"/>
        <w:tabs>
          <w:tab w:val="left" w:pos="1120"/>
        </w:tabs>
        <w:jc w:val="right"/>
        <w:rPr>
          <w:rFonts w:ascii="Source Sans Pro" w:hAnsi="Source Sans Pro" w:cs="Arial"/>
          <w:i/>
          <w:iCs/>
          <w:color w:val="9F2241"/>
          <w:sz w:val="18"/>
          <w:szCs w:val="18"/>
        </w:rPr>
      </w:pPr>
    </w:p>
    <w:p w:rsidR="00E82CF8" w:rsidRPr="008B5726" w:rsidRDefault="00E82CF8" w:rsidP="00E82CF8">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w:t>
      </w:r>
      <w:r w:rsidRPr="008B5726">
        <w:rPr>
          <w:rFonts w:ascii="Source Sans Pro" w:hAnsi="Source Sans Pro" w:cs="Arial"/>
          <w:i/>
          <w:iCs/>
          <w:color w:val="9F2241"/>
          <w:sz w:val="18"/>
          <w:szCs w:val="18"/>
        </w:rPr>
        <w:t xml:space="preserve"> G.O.CDMX 29/11/24</w:t>
      </w:r>
    </w:p>
    <w:p w:rsidR="00E82CF8" w:rsidRDefault="00E82CF8"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166</w:t>
      </w:r>
      <w:r w:rsidRPr="005D577D">
        <w:rPr>
          <w:rFonts w:ascii="Source Sans Pro" w:hAnsi="Source Sans Pro"/>
          <w:sz w:val="20"/>
          <w:szCs w:val="20"/>
        </w:rPr>
        <w:t>. Se depositarán en el Archivo Judicial:</w:t>
      </w:r>
    </w:p>
    <w:p w:rsidR="009961C1" w:rsidRPr="005D577D" w:rsidRDefault="009961C1" w:rsidP="005D577D">
      <w:pPr>
        <w:jc w:val="both"/>
        <w:rPr>
          <w:rFonts w:ascii="Source Sans Pro" w:hAnsi="Source Sans Pro"/>
          <w:sz w:val="20"/>
          <w:szCs w:val="20"/>
        </w:rPr>
      </w:pPr>
    </w:p>
    <w:p w:rsidR="009961C1" w:rsidRPr="005A6242" w:rsidRDefault="00AE4D68" w:rsidP="00941C69">
      <w:pPr>
        <w:pStyle w:val="Prrafodelista"/>
        <w:numPr>
          <w:ilvl w:val="0"/>
          <w:numId w:val="149"/>
        </w:numPr>
        <w:jc w:val="both"/>
        <w:rPr>
          <w:rFonts w:ascii="Source Sans Pro" w:hAnsi="Source Sans Pro"/>
          <w:sz w:val="20"/>
          <w:szCs w:val="20"/>
        </w:rPr>
      </w:pPr>
      <w:r w:rsidRPr="00AE4D68">
        <w:rPr>
          <w:rFonts w:ascii="Source Sans Pro" w:hAnsi="Source Sans Pro"/>
          <w:sz w:val="20"/>
          <w:szCs w:val="20"/>
        </w:rPr>
        <w:t>Todos los expedientes, tocas y testimonios concluidos del orden civil, familiar y penal;</w:t>
      </w:r>
    </w:p>
    <w:p w:rsidR="00AE4D68" w:rsidRDefault="00AE4D68" w:rsidP="00AE4D68">
      <w:pPr>
        <w:pStyle w:val="Prrafodelista"/>
        <w:tabs>
          <w:tab w:val="left" w:pos="1120"/>
        </w:tabs>
        <w:jc w:val="center"/>
        <w:rPr>
          <w:rFonts w:ascii="Source Sans Pro" w:hAnsi="Source Sans Pro" w:cs="Arial"/>
          <w:i/>
          <w:iCs/>
          <w:color w:val="9F2241"/>
          <w:sz w:val="18"/>
          <w:szCs w:val="18"/>
        </w:rPr>
      </w:pPr>
    </w:p>
    <w:p w:rsidR="00AE4D68" w:rsidRPr="008B5726" w:rsidRDefault="00AE4D68" w:rsidP="00AE4D68">
      <w:pPr>
        <w:pStyle w:val="Prrafodelista"/>
        <w:tabs>
          <w:tab w:val="left" w:pos="1120"/>
        </w:tabs>
        <w:jc w:val="right"/>
        <w:rPr>
          <w:rFonts w:ascii="Source Sans Pro" w:hAnsi="Source Sans Pro" w:cs="Arial"/>
          <w:i/>
          <w:iCs/>
          <w:color w:val="9F2241"/>
          <w:sz w:val="18"/>
          <w:szCs w:val="18"/>
        </w:rPr>
      </w:pPr>
      <w:r w:rsidRPr="008B5726">
        <w:rPr>
          <w:rFonts w:ascii="Source Sans Pro" w:hAnsi="Source Sans Pro" w:cs="Arial"/>
          <w:i/>
          <w:iCs/>
          <w:color w:val="9F2241"/>
          <w:sz w:val="18"/>
          <w:szCs w:val="18"/>
        </w:rPr>
        <w:t>Fracción reformada G.O.CDMX 29/11/24</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9"/>
        </w:numPr>
        <w:jc w:val="both"/>
        <w:rPr>
          <w:rFonts w:ascii="Source Sans Pro" w:hAnsi="Source Sans Pro"/>
          <w:sz w:val="20"/>
          <w:szCs w:val="20"/>
        </w:rPr>
      </w:pPr>
      <w:r w:rsidRPr="005A6242">
        <w:rPr>
          <w:rFonts w:ascii="Source Sans Pro" w:hAnsi="Source Sans Pro"/>
          <w:sz w:val="20"/>
          <w:szCs w:val="20"/>
        </w:rPr>
        <w:t>Los expedientes del orden civil que, aun cuando no estén concluidos, hayan dejado de tramitarse por cualquier motivo durante seis meses;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9"/>
        </w:numPr>
        <w:jc w:val="both"/>
        <w:rPr>
          <w:rFonts w:ascii="Source Sans Pro" w:hAnsi="Source Sans Pro"/>
          <w:sz w:val="20"/>
          <w:szCs w:val="20"/>
        </w:rPr>
      </w:pPr>
      <w:r w:rsidRPr="005A6242">
        <w:rPr>
          <w:rFonts w:ascii="Source Sans Pro" w:hAnsi="Source Sans Pro"/>
          <w:sz w:val="20"/>
          <w:szCs w:val="20"/>
        </w:rPr>
        <w:t>III. Cualesquiera otros expedientes concluidos que conforme a la ley se integren   por los órganos judiciales de la Ciudad de México y cuya remisión o entrega no haya de hacerse a oficina determinada o a los particulares interesados, respectivamente;</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9"/>
        </w:numPr>
        <w:jc w:val="both"/>
        <w:rPr>
          <w:rFonts w:ascii="Source Sans Pro" w:hAnsi="Source Sans Pro"/>
          <w:sz w:val="20"/>
          <w:szCs w:val="20"/>
        </w:rPr>
      </w:pPr>
      <w:r w:rsidRPr="005A6242">
        <w:rPr>
          <w:rFonts w:ascii="Source Sans Pro" w:hAnsi="Source Sans Pro"/>
          <w:sz w:val="20"/>
          <w:szCs w:val="20"/>
        </w:rPr>
        <w:t>Los expedientes y documentos que remita el Consejo de la Judicatura, y</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49"/>
        </w:numPr>
        <w:jc w:val="both"/>
        <w:rPr>
          <w:rFonts w:ascii="Source Sans Pro" w:hAnsi="Source Sans Pro"/>
          <w:sz w:val="20"/>
          <w:szCs w:val="20"/>
        </w:rPr>
      </w:pPr>
      <w:r w:rsidRPr="005A6242">
        <w:rPr>
          <w:rFonts w:ascii="Source Sans Pro" w:hAnsi="Source Sans Pro"/>
          <w:sz w:val="20"/>
          <w:szCs w:val="20"/>
        </w:rPr>
        <w:t>Los demás documentos que las leyes determinen.</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 todos los casos a que se refieren las fracciones anteriores, deberá atenderse al Reglamento de Archivos del Tribunal y del Consejo de la Judicatura, siendo facultad exclusiva del órgano jurisdiccional o de éste Consejo, según corresponda, determinar qué expedientes son susceptibles de depuración, en términos del Reglamento respectivo, debiendo determinarlo así en aquél acuerdo que ordene su remisión al Archivo Judicial para tales efectos.</w:t>
      </w:r>
    </w:p>
    <w:p w:rsidR="00E82CF8" w:rsidRPr="008B5726" w:rsidRDefault="00E82CF8" w:rsidP="00E82CF8">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 aquellos casos en que el expediente haya de remitirse únicamente para su debido resguardo, no será necesario acuerdo alguno al respecto.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Al devolver el Archivo Judicial un expediente para su radicación en el juzgado, el Titular del órgano jurisdiccional al dictar el primer auto que recaiga a esa remisión deberá hacer del conocimiento de las partes sobre la posibilidad de que una vez concluido en su totalidad el expediente, será destruido, previa digitalización del mismo.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167.</w:t>
      </w:r>
      <w:r w:rsidR="00C87091" w:rsidRPr="005D577D">
        <w:rPr>
          <w:rFonts w:ascii="Source Sans Pro" w:hAnsi="Source Sans Pro"/>
          <w:sz w:val="20"/>
          <w:szCs w:val="20"/>
        </w:rPr>
        <w:t>Habrá en el archivo ocho secciones: civil, familiar, penal, administrativa, laboral y constitucional y del Consejo de la Judicatura, mismas que se dividirán de acuerdo con el reglamento respectivo.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168.</w:t>
      </w:r>
      <w:r w:rsidRPr="005D577D">
        <w:rPr>
          <w:rFonts w:ascii="Source Sans Pro" w:hAnsi="Source Sans Pro"/>
          <w:sz w:val="20"/>
          <w:szCs w:val="20"/>
        </w:rPr>
        <w:t xml:space="preserve"> Los órganos judiciales remitirán al Archivo los expedientes respectivos. Para su resguardo llevarán un registro computarizado en el cual harán constar, en forma de inventario, los expedientes que </w:t>
      </w:r>
      <w:r w:rsidRPr="005D577D">
        <w:rPr>
          <w:rFonts w:ascii="Source Sans Pro" w:hAnsi="Source Sans Pro"/>
          <w:sz w:val="20"/>
          <w:szCs w:val="20"/>
        </w:rPr>
        <w:lastRenderedPageBreak/>
        <w:t>contenga cada remisión y al pie de este inventario pondrá quien ejerza la Jefatura de archivo, su recibo correspondiente.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169.</w:t>
      </w:r>
      <w:r w:rsidRPr="005D577D">
        <w:rPr>
          <w:rFonts w:ascii="Source Sans Pro" w:hAnsi="Source Sans Pro"/>
          <w:sz w:val="20"/>
          <w:szCs w:val="20"/>
        </w:rPr>
        <w:t xml:space="preserve"> Los expedientes y documentos entregados al Archivo serán anotados en un libro general de entradas y en otro que se llevará por orden alfabético y se le marcará con un sello especial  de  la  oficina  y  arreglados  convenientemente  para  que  no  sufran  deterioros,  y  se clasificarán tomando en cuenta el departamento a que correspondan así como si se trata de expedientes para su posterior destrucción una vez fenecido el plazo de reserva señalado por la autoridad remitente, y se depositarán en la sección respectiva, de lo cual se tomará razón en los libros que el reglamento determine, asentándose en ellos los datos necesarios para facilitar la busca de cualquier expediente o documento archivado.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170.</w:t>
      </w:r>
      <w:r w:rsidRPr="005D577D">
        <w:rPr>
          <w:rFonts w:ascii="Source Sans Pro" w:hAnsi="Source Sans Pro"/>
          <w:sz w:val="20"/>
          <w:szCs w:val="20"/>
        </w:rPr>
        <w:t xml:space="preserve"> Por ningún motivo se extraerá expediente alguno del Archivo Judicial, a no ser por orden escrita de la autoridad que lo haya remitido a la oficina, o de quien legalmente la substituya, insertando en el oficio relativo la determinación que motive el pedimento. La orden se colocará en el lugar que ocupa el expediente solicitado, y el conocimiento respectivo de salida de éste será suscrito por persona legalmente autorizada que la reciba.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171.</w:t>
      </w:r>
      <w:r w:rsidRPr="005D577D">
        <w:rPr>
          <w:rFonts w:ascii="Source Sans Pro" w:hAnsi="Source Sans Pro"/>
          <w:sz w:val="20"/>
          <w:szCs w:val="20"/>
        </w:rPr>
        <w:t xml:space="preserve"> La vista o examen de libros, documentos o expedientes del Archivo podrá permitirse en presencia del Titular de la Dirección o de las personas servidoras públicas de la oficina, y dentro de ella, a los interesados, a   sus   procuradores, o   a   cualquier   abogado   autorizado.   Será   motivo   de responsabilidad para el Titular de la Dirección del Archivo, impedir el examen a que se refiere este artículo y la sanción respectiva será impuesta por el Consejo de la Judicatura.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172.</w:t>
      </w:r>
      <w:r w:rsidRPr="005D577D">
        <w:rPr>
          <w:rFonts w:ascii="Source Sans Pro" w:hAnsi="Source Sans Pro"/>
          <w:sz w:val="20"/>
          <w:szCs w:val="20"/>
        </w:rPr>
        <w:t xml:space="preserve"> No se permitirá por ningún motivo a las personas servidoras públicas del Archivo, extraer documentos o expedientes.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173.</w:t>
      </w:r>
      <w:r w:rsidRPr="005D577D">
        <w:rPr>
          <w:rFonts w:ascii="Source Sans Pro" w:hAnsi="Source Sans Pro"/>
          <w:sz w:val="20"/>
          <w:szCs w:val="20"/>
        </w:rPr>
        <w:t xml:space="preserve"> Cualquier irregularidad que advierta el Titular de la Dirección del Archivo en los expedientes o documentos que se le remitan para su depósito, lo comunicará de inmediato a la autoridad u órgano depositante, para que aclare o corrija la irregularidad, y en caso de presentarse nuevamente con dicha irregularidad, lo hará del conocimiento del Consejo de la Judicatura.</w:t>
      </w:r>
    </w:p>
    <w:p w:rsidR="009961C1" w:rsidRPr="005D577D" w:rsidRDefault="009961C1" w:rsidP="005D577D">
      <w:pPr>
        <w:jc w:val="both"/>
        <w:rPr>
          <w:rFonts w:ascii="Source Sans Pro" w:hAnsi="Source Sans Pro"/>
          <w:b/>
          <w:sz w:val="20"/>
          <w:szCs w:val="20"/>
        </w:rPr>
      </w:pPr>
    </w:p>
    <w:p w:rsidR="00AE4D68" w:rsidRPr="00AE4D68" w:rsidRDefault="009961C1" w:rsidP="00AE4D68">
      <w:pPr>
        <w:jc w:val="both"/>
        <w:rPr>
          <w:rFonts w:ascii="Source Sans Pro" w:hAnsi="Source Sans Pro"/>
          <w:sz w:val="20"/>
          <w:szCs w:val="20"/>
        </w:rPr>
      </w:pPr>
      <w:r w:rsidRPr="005D577D">
        <w:rPr>
          <w:rFonts w:ascii="Source Sans Pro" w:hAnsi="Source Sans Pro"/>
          <w:b/>
          <w:sz w:val="20"/>
          <w:szCs w:val="20"/>
        </w:rPr>
        <w:t>Artículo 174.</w:t>
      </w:r>
      <w:r w:rsidR="00AE4D68" w:rsidRPr="00AE4D68">
        <w:rPr>
          <w:rFonts w:ascii="Source Sans Pro" w:hAnsi="Source Sans Pro"/>
          <w:sz w:val="20"/>
          <w:szCs w:val="20"/>
        </w:rPr>
        <w:t>El Archivo Judicial estará a cargo de una persona Titular de la Dirección, que preferentemente deberá contar con Licenciatura en Derecho, que cuente además con conocimientos en archivonomía y del personal necesario para el desempeño de sus funciones de acuerdo al presupuesto.</w:t>
      </w:r>
    </w:p>
    <w:p w:rsidR="00AE4D68" w:rsidRDefault="00AE4D68" w:rsidP="00AE4D68">
      <w:pPr>
        <w:pStyle w:val="Prrafodelista"/>
        <w:tabs>
          <w:tab w:val="left" w:pos="1120"/>
        </w:tabs>
        <w:jc w:val="right"/>
        <w:rPr>
          <w:rFonts w:ascii="Source Sans Pro" w:hAnsi="Source Sans Pro" w:cs="Arial"/>
          <w:i/>
          <w:iCs/>
          <w:color w:val="9F2241"/>
          <w:sz w:val="18"/>
          <w:szCs w:val="18"/>
        </w:rPr>
      </w:pPr>
    </w:p>
    <w:p w:rsidR="00AE4D68" w:rsidRPr="008B5726" w:rsidRDefault="00AE4D68" w:rsidP="00AE4D68">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Articulo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175</w:t>
      </w:r>
      <w:r w:rsidRPr="005D577D">
        <w:rPr>
          <w:rFonts w:ascii="Source Sans Pro" w:hAnsi="Source Sans Pro"/>
          <w:sz w:val="20"/>
          <w:szCs w:val="20"/>
        </w:rPr>
        <w:t xml:space="preserve">. </w:t>
      </w:r>
      <w:r w:rsidR="00AE4D68" w:rsidRPr="00AE4D68">
        <w:rPr>
          <w:rFonts w:ascii="Source Sans Pro" w:hAnsi="Source Sans Pro"/>
          <w:sz w:val="20"/>
          <w:szCs w:val="20"/>
        </w:rPr>
        <w:t>El reglamento respectivo fijará las atribuciones de las personas servidoras públicas del Archivo y determinará la división de las secciones, la forma de los asientos, índices y libros que en la misma oficina deban llevarse.</w:t>
      </w:r>
    </w:p>
    <w:p w:rsidR="00AE4D68" w:rsidRPr="008B5726" w:rsidRDefault="00AE4D68" w:rsidP="00AE4D68">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Para el mejor funcionamiento del Archivo se implementará un sistema de digitalización de expedientes.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Consejo de la Judicatura, en atención a la normatividad aplicable en materia de transparencia y acceso a la información pública; protección de datos personales, y archivos públicos, elaborará las disposiciones necesarias para reglamentar los procedimientos para la conservación y destrucción de los acervos documentales con que cuente.</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No  podrán  ser  destruidos  aquellos  expedientes  que  no  hubieren  causado  ejecutoria,  o  bien aquellos  que  derivados  de  alguna  circunstancia  que  se  advierta  de  las  constancias  que  los integran, haga </w:t>
      </w:r>
      <w:r w:rsidRPr="005D577D">
        <w:rPr>
          <w:rFonts w:ascii="Source Sans Pro" w:hAnsi="Source Sans Pro"/>
          <w:sz w:val="20"/>
          <w:szCs w:val="20"/>
        </w:rPr>
        <w:lastRenderedPageBreak/>
        <w:t>imposible su destrucción, a criterio del órgano jurisdiccional o del Consejo de la Judicatura, debiendo fundar y motivar esa determinación al remitir dicho expediente al Archivo Judicial.</w:t>
      </w:r>
    </w:p>
    <w:p w:rsidR="00DD64F0" w:rsidRDefault="00DD64F0" w:rsidP="005D577D">
      <w:pPr>
        <w:jc w:val="both"/>
        <w:rPr>
          <w:rFonts w:ascii="Source Sans Pro" w:hAnsi="Source Sans Pro"/>
          <w:sz w:val="20"/>
          <w:szCs w:val="20"/>
        </w:rPr>
      </w:pPr>
    </w:p>
    <w:p w:rsidR="00DD64F0" w:rsidRPr="00DD64F0" w:rsidRDefault="00DD64F0" w:rsidP="00DD64F0">
      <w:pPr>
        <w:jc w:val="both"/>
        <w:rPr>
          <w:rFonts w:ascii="Source Sans Pro" w:hAnsi="Source Sans Pro"/>
          <w:sz w:val="20"/>
          <w:szCs w:val="20"/>
        </w:rPr>
      </w:pPr>
      <w:r w:rsidRPr="00DD64F0">
        <w:rPr>
          <w:rFonts w:ascii="Source Sans Pro" w:hAnsi="Source Sans Pro"/>
          <w:sz w:val="20"/>
          <w:szCs w:val="20"/>
        </w:rPr>
        <w:t>La persona titular de la Dirección del Archivo Judicial, bajo su más estricta responsabilidad, tendrá facultad para certificar las reproducciones electrónicas o impresas de aquellos archivos que se encuentren bajo su guarda y custodia, mismas que tendrán pleno valor probatorio.</w:t>
      </w:r>
    </w:p>
    <w:p w:rsidR="009961C1" w:rsidRPr="00DD64F0" w:rsidRDefault="009961C1" w:rsidP="005D577D">
      <w:pPr>
        <w:jc w:val="both"/>
        <w:rPr>
          <w:rFonts w:ascii="Source Sans Pro" w:hAnsi="Source Sans Pro"/>
          <w:sz w:val="20"/>
          <w:szCs w:val="20"/>
          <w:lang w:val="es-ES_tradnl"/>
        </w:rPr>
      </w:pPr>
    </w:p>
    <w:p w:rsidR="00DD64F0" w:rsidRPr="008B5726" w:rsidRDefault="00DD64F0" w:rsidP="00DD64F0">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DD64F0" w:rsidRDefault="009961C1" w:rsidP="005D577D">
      <w:pPr>
        <w:jc w:val="both"/>
        <w:rPr>
          <w:rFonts w:ascii="Source Sans Pro" w:hAnsi="Source Sans Pro"/>
          <w:sz w:val="20"/>
          <w:szCs w:val="20"/>
        </w:rPr>
      </w:pPr>
    </w:p>
    <w:p w:rsidR="00DD64F0" w:rsidRPr="00DD64F0" w:rsidRDefault="00DD64F0" w:rsidP="00DD64F0">
      <w:pPr>
        <w:jc w:val="both"/>
        <w:rPr>
          <w:rFonts w:ascii="Source Sans Pro" w:hAnsi="Source Sans Pro"/>
          <w:sz w:val="20"/>
          <w:szCs w:val="20"/>
        </w:rPr>
      </w:pPr>
      <w:r w:rsidRPr="00DD64F0">
        <w:rPr>
          <w:rFonts w:ascii="Source Sans Pro" w:hAnsi="Source Sans Pro"/>
          <w:sz w:val="20"/>
          <w:szCs w:val="20"/>
        </w:rPr>
        <w:t>La negativa injustificada por parte del órgano remitente para la destrucción de un expediente, será causa de responsabilidad administrativa, para lo cual la persona Titular de la Dirección del Archivo Judicial, dará el correspondiente aviso por escrito al Consejo de la Judicatura, a efecto de que en el ámbito de su competencia resuelva lo conducente.</w:t>
      </w:r>
    </w:p>
    <w:p w:rsidR="009961C1" w:rsidRPr="00DD64F0" w:rsidRDefault="009961C1" w:rsidP="005D577D">
      <w:pPr>
        <w:jc w:val="both"/>
        <w:rPr>
          <w:rFonts w:ascii="Source Sans Pro" w:hAnsi="Source Sans Pro"/>
          <w:sz w:val="20"/>
          <w:szCs w:val="20"/>
          <w:lang w:val="es-ES_tradnl"/>
        </w:rPr>
      </w:pPr>
    </w:p>
    <w:p w:rsidR="00DD64F0" w:rsidRPr="008B5726" w:rsidRDefault="00DD64F0" w:rsidP="00DD64F0">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176</w:t>
      </w:r>
      <w:r w:rsidRPr="005D577D">
        <w:rPr>
          <w:rFonts w:ascii="Source Sans Pro" w:hAnsi="Source Sans Pro"/>
          <w:sz w:val="20"/>
          <w:szCs w:val="20"/>
        </w:rPr>
        <w:t>. El Archivo Judicial organizará y operará un servicio de bases de datos electrónicos que se denominará Registro Público de Avisos Judiciales, el cual se publicará y difundirá a través del sistema informático denominado Internet.</w:t>
      </w:r>
    </w:p>
    <w:p w:rsidR="009961C1" w:rsidRPr="005D577D" w:rsidRDefault="009961C1" w:rsidP="005D577D">
      <w:pPr>
        <w:jc w:val="both"/>
        <w:rPr>
          <w:rFonts w:ascii="Source Sans Pro" w:hAnsi="Source Sans Pro"/>
          <w:sz w:val="20"/>
          <w:szCs w:val="20"/>
        </w:rPr>
      </w:pPr>
    </w:p>
    <w:p w:rsidR="009961C1" w:rsidRPr="005D577D" w:rsidRDefault="00DD64F0" w:rsidP="005D577D">
      <w:pPr>
        <w:jc w:val="both"/>
        <w:rPr>
          <w:rFonts w:ascii="Source Sans Pro" w:hAnsi="Source Sans Pro"/>
          <w:sz w:val="20"/>
          <w:szCs w:val="20"/>
        </w:rPr>
      </w:pPr>
      <w:r w:rsidRPr="00DD64F0">
        <w:rPr>
          <w:rFonts w:ascii="Source Sans Pro" w:hAnsi="Source Sans Pro"/>
          <w:sz w:val="20"/>
          <w:szCs w:val="20"/>
        </w:rPr>
        <w:t>Este servicio tendrá por objeto la inscripción de los avisos judiciales para efectos de publicidad. Cualquier persona interesada, previo pago de los derechos correspondientes, podrá inscribir o consultar la información del Registro</w:t>
      </w:r>
      <w:r w:rsidR="009961C1" w:rsidRPr="005D577D">
        <w:rPr>
          <w:rFonts w:ascii="Source Sans Pro" w:hAnsi="Source Sans Pro"/>
          <w:sz w:val="20"/>
          <w:szCs w:val="20"/>
        </w:rPr>
        <w:t>.</w:t>
      </w:r>
    </w:p>
    <w:p w:rsidR="00DD64F0" w:rsidRPr="008B5726" w:rsidRDefault="00DD64F0" w:rsidP="00DD64F0">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Los avisos que se publiquen en el Registro Público de Avisos Judiciales, mientras permanezcan accesibles a cualquier usuario en la página de Internet correspondiente, por los mismos términos señalados en la leyes para la publicación de que se trate, surtirán los mismos efectos que los avisos publicados en los diarios de mayor circulación de la Ciudad de México, ello cuando el Juzgador lo considere pertinente y en adición a éstos.</w:t>
      </w:r>
    </w:p>
    <w:p w:rsidR="009961C1" w:rsidRPr="005D577D" w:rsidRDefault="009961C1" w:rsidP="005D577D">
      <w:pPr>
        <w:jc w:val="both"/>
        <w:rPr>
          <w:rFonts w:ascii="Source Sans Pro" w:hAnsi="Source Sans Pro"/>
          <w:sz w:val="20"/>
          <w:szCs w:val="20"/>
        </w:rPr>
      </w:pPr>
    </w:p>
    <w:p w:rsidR="009961C1" w:rsidRPr="00DD64F0" w:rsidRDefault="00DD64F0" w:rsidP="00DD64F0">
      <w:pPr>
        <w:jc w:val="both"/>
        <w:rPr>
          <w:rFonts w:ascii="Source Sans Pro" w:hAnsi="Source Sans Pro"/>
          <w:sz w:val="20"/>
          <w:szCs w:val="20"/>
        </w:rPr>
      </w:pPr>
      <w:r w:rsidRPr="00DD64F0">
        <w:rPr>
          <w:rFonts w:ascii="Source Sans Pro" w:hAnsi="Source Sans Pro"/>
          <w:sz w:val="20"/>
          <w:szCs w:val="20"/>
        </w:rPr>
        <w:t>Cualquier persona interesada, previo pago de los derechos correspondientes, podrá publicar los avisos judiciales que considere convenientes y consultar la base de datos correspondiente</w:t>
      </w:r>
    </w:p>
    <w:p w:rsidR="00DD64F0" w:rsidRDefault="00DD64F0" w:rsidP="00DD64F0">
      <w:pPr>
        <w:pStyle w:val="Prrafodelista"/>
        <w:tabs>
          <w:tab w:val="left" w:pos="1120"/>
        </w:tabs>
        <w:jc w:val="right"/>
        <w:rPr>
          <w:rFonts w:ascii="Source Sans Pro" w:hAnsi="Source Sans Pro" w:cs="Arial"/>
          <w:i/>
          <w:iCs/>
          <w:color w:val="9F2241"/>
          <w:sz w:val="18"/>
          <w:szCs w:val="18"/>
        </w:rPr>
      </w:pPr>
    </w:p>
    <w:p w:rsidR="00DD64F0" w:rsidRPr="008B5726" w:rsidRDefault="00DD64F0" w:rsidP="00DD64F0">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DD64F0" w:rsidRDefault="00DD64F0"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w:t>
      </w:r>
    </w:p>
    <w:p w:rsidR="005A6242" w:rsidRDefault="009961C1" w:rsidP="005D577D">
      <w:pPr>
        <w:jc w:val="center"/>
        <w:rPr>
          <w:rFonts w:ascii="Source Sans Pro" w:hAnsi="Source Sans Pro"/>
          <w:b/>
          <w:sz w:val="20"/>
          <w:szCs w:val="20"/>
        </w:rPr>
      </w:pPr>
      <w:r w:rsidRPr="005D577D">
        <w:rPr>
          <w:rFonts w:ascii="Source Sans Pro" w:hAnsi="Source Sans Pro"/>
          <w:b/>
          <w:sz w:val="20"/>
          <w:szCs w:val="20"/>
        </w:rPr>
        <w:t>DE LA DIRECCIÓN GENERAL DE LOS ANALES</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 xml:space="preserve"> DE JURISPRUDENCIA Y BOLETÍN JUDICIAL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177</w:t>
      </w:r>
      <w:r w:rsidRPr="005D577D">
        <w:rPr>
          <w:rFonts w:ascii="Source Sans Pro" w:hAnsi="Source Sans Pro"/>
          <w:sz w:val="20"/>
          <w:szCs w:val="20"/>
        </w:rPr>
        <w:t>.  El  Boletín  Judicial  se  publicará  por  la  Dirección  General  de  los  Anales  de Jurisprudencia diariamente, con excepción de los sábados, domingos y días inhábiles.</w:t>
      </w:r>
    </w:p>
    <w:p w:rsidR="009961C1" w:rsidRPr="005D577D" w:rsidRDefault="009961C1" w:rsidP="005D577D">
      <w:pPr>
        <w:jc w:val="both"/>
        <w:rPr>
          <w:rFonts w:ascii="Source Sans Pro" w:hAnsi="Source Sans Pro"/>
          <w:b/>
          <w:sz w:val="20"/>
          <w:szCs w:val="20"/>
        </w:rPr>
      </w:pPr>
    </w:p>
    <w:p w:rsidR="00DD64F0" w:rsidRPr="0007429B" w:rsidRDefault="009961C1" w:rsidP="00DD64F0">
      <w:pPr>
        <w:jc w:val="both"/>
        <w:rPr>
          <w:rFonts w:eastAsia="MS Mincho"/>
          <w:sz w:val="19"/>
          <w:szCs w:val="19"/>
          <w:lang w:val="es-ES_tradnl" w:eastAsia="ja-JP"/>
        </w:rPr>
      </w:pPr>
      <w:r w:rsidRPr="005D577D">
        <w:rPr>
          <w:rFonts w:ascii="Source Sans Pro" w:hAnsi="Source Sans Pro"/>
          <w:b/>
          <w:sz w:val="20"/>
          <w:szCs w:val="20"/>
        </w:rPr>
        <w:t>Artículo 178</w:t>
      </w:r>
      <w:r w:rsidRPr="005D577D">
        <w:rPr>
          <w:rFonts w:ascii="Source Sans Pro" w:hAnsi="Source Sans Pro"/>
          <w:sz w:val="20"/>
          <w:szCs w:val="20"/>
        </w:rPr>
        <w:t xml:space="preserve">. </w:t>
      </w:r>
      <w:r w:rsidR="00DD64F0" w:rsidRPr="00DD64F0">
        <w:rPr>
          <w:rFonts w:ascii="Source Sans Pro" w:hAnsi="Source Sans Pro"/>
          <w:sz w:val="20"/>
          <w:szCs w:val="20"/>
        </w:rPr>
        <w:t>La Dirección General de Anales de Jurisprudencia y Boletín Judicial, contará con una persona Titular de la Dirección General que deberá reunir los requisitos señalados en las fracciones I a V del artículo 22 de esta Ley.</w:t>
      </w:r>
    </w:p>
    <w:p w:rsidR="00DD64F0" w:rsidRPr="008B5726" w:rsidRDefault="00DD64F0" w:rsidP="00DD64F0">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Articulo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b/>
          <w:sz w:val="20"/>
          <w:szCs w:val="20"/>
        </w:rPr>
      </w:pPr>
      <w:r w:rsidRPr="005D577D">
        <w:rPr>
          <w:rFonts w:ascii="Source Sans Pro" w:hAnsi="Source Sans Pro"/>
          <w:b/>
          <w:sz w:val="20"/>
          <w:szCs w:val="20"/>
        </w:rPr>
        <w:t>Artículo 179.</w:t>
      </w:r>
      <w:r w:rsidR="00324C49" w:rsidRPr="005D577D">
        <w:rPr>
          <w:rFonts w:ascii="Source Sans Pro" w:hAnsi="Source Sans Pro"/>
          <w:sz w:val="20"/>
          <w:szCs w:val="20"/>
        </w:rPr>
        <w:t>En la Ciudad de México se publicará una revista que se denominará “Anales de Jurisprudencia”, la que tendrá por objeto dar a conocer tanto estudios jurídicos, como los fallos más notables y precedentes que sobre cualquier materia pronuncie el Tribunal Superior de Justicia, en Pleno o Salas, misma que deberá publicarse de manera bimestral.</w:t>
      </w:r>
    </w:p>
    <w:p w:rsidR="009961C1" w:rsidRPr="005D577D" w:rsidRDefault="009961C1" w:rsidP="005D577D">
      <w:pPr>
        <w:jc w:val="both"/>
        <w:rPr>
          <w:rFonts w:ascii="Source Sans Pro" w:hAnsi="Source Sans Pro"/>
          <w:sz w:val="20"/>
          <w:szCs w:val="20"/>
        </w:rPr>
      </w:pPr>
    </w:p>
    <w:p w:rsidR="00870073" w:rsidRPr="00870073" w:rsidRDefault="00870073" w:rsidP="00870073">
      <w:pPr>
        <w:jc w:val="both"/>
        <w:rPr>
          <w:rFonts w:ascii="Source Sans Pro" w:hAnsi="Source Sans Pro"/>
          <w:sz w:val="20"/>
          <w:szCs w:val="20"/>
        </w:rPr>
      </w:pPr>
      <w:r w:rsidRPr="00870073">
        <w:rPr>
          <w:rFonts w:ascii="Source Sans Pro" w:hAnsi="Source Sans Pro"/>
          <w:sz w:val="20"/>
          <w:szCs w:val="20"/>
        </w:rPr>
        <w:t>El Boletín Judicial contendrá los acuerdos, sentencias y avisos de todas las autoridades jurisdiccionales y Salas, así como los avisos y acuerdos del Pleno y del Consejo, su publicación se hará todos los días laborables del Tribunal Superior de Justicia.</w:t>
      </w:r>
    </w:p>
    <w:p w:rsidR="009961C1" w:rsidRPr="00870073" w:rsidRDefault="00870073" w:rsidP="00870073">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180.</w:t>
      </w:r>
      <w:r w:rsidRPr="005D577D">
        <w:rPr>
          <w:rFonts w:ascii="Source Sans Pro" w:hAnsi="Source Sans Pro"/>
          <w:sz w:val="20"/>
          <w:szCs w:val="20"/>
        </w:rPr>
        <w:t xml:space="preserve"> En todo lo relativo a las publicaciones, el Consejo de la Judicatura administrará los ingresos que por ventas se recaben, haciendo las aplicaciones que estime pertinentes y cuyo producto   se   destinará   exclusivamente   para   la   ampliación   y   el   mejoramiento   de   dichas publicaciones.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181</w:t>
      </w:r>
      <w:r w:rsidR="00870073">
        <w:rPr>
          <w:rFonts w:ascii="Source Sans Pro" w:hAnsi="Source Sans Pro"/>
          <w:sz w:val="20"/>
          <w:szCs w:val="20"/>
        </w:rPr>
        <w:t xml:space="preserve">. </w:t>
      </w:r>
      <w:r w:rsidR="00870073" w:rsidRPr="00870073">
        <w:rPr>
          <w:rFonts w:ascii="Source Sans Pro" w:hAnsi="Source Sans Pro"/>
          <w:sz w:val="20"/>
          <w:szCs w:val="20"/>
        </w:rPr>
        <w:t>Los edictos, convocatorias y demás avisos judiciales que deban insertarse en el Boletín Judicial, se publicarán gratuitamente en la materia civil y en las diversas materias serán gratuita en negocios cuya cuantía no exceda de treinta veces la Unidad de Cuenta de la Ciudad de México vigente.</w:t>
      </w:r>
    </w:p>
    <w:p w:rsidR="00870073" w:rsidRDefault="00870073" w:rsidP="00870073">
      <w:pPr>
        <w:pStyle w:val="Prrafodelista"/>
        <w:tabs>
          <w:tab w:val="left" w:pos="1120"/>
        </w:tabs>
        <w:jc w:val="right"/>
        <w:rPr>
          <w:rFonts w:ascii="Source Sans Pro" w:hAnsi="Source Sans Pro" w:cs="Arial"/>
          <w:i/>
          <w:iCs/>
          <w:color w:val="9F2241"/>
          <w:sz w:val="18"/>
          <w:szCs w:val="18"/>
        </w:rPr>
      </w:pPr>
    </w:p>
    <w:p w:rsidR="00870073" w:rsidRPr="008B5726" w:rsidRDefault="00870073" w:rsidP="00870073">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Articulo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182</w:t>
      </w:r>
      <w:r w:rsidR="00870073">
        <w:rPr>
          <w:rFonts w:ascii="Source Sans Pro" w:hAnsi="Source Sans Pro"/>
          <w:sz w:val="20"/>
          <w:szCs w:val="20"/>
        </w:rPr>
        <w:t xml:space="preserve">. </w:t>
      </w:r>
      <w:r w:rsidR="00870073" w:rsidRPr="00870073">
        <w:rPr>
          <w:rFonts w:ascii="Source Sans Pro" w:hAnsi="Source Sans Pro"/>
          <w:sz w:val="20"/>
          <w:szCs w:val="20"/>
        </w:rPr>
        <w:t>Queda a cargo de la propia Dirección la publicación de las resoluciones que se dicten por el Pleno del Tribunal en los casos a que se refiere la fracción III del artículo 37 de esta Ley, la Jurisprudencia y tesis sobresalientes de los Tribunales Federales entre personas Juzgadoras y personas Magistradas, mediante la consulta respectiva que se haga del Semanario Judicial de la Federación.</w:t>
      </w:r>
    </w:p>
    <w:p w:rsidR="00870073" w:rsidRDefault="00870073" w:rsidP="00870073">
      <w:pPr>
        <w:pStyle w:val="Prrafodelista"/>
        <w:tabs>
          <w:tab w:val="left" w:pos="1120"/>
        </w:tabs>
        <w:jc w:val="right"/>
        <w:rPr>
          <w:rFonts w:ascii="Source Sans Pro" w:hAnsi="Source Sans Pro" w:cs="Arial"/>
          <w:i/>
          <w:iCs/>
          <w:color w:val="9F2241"/>
          <w:sz w:val="18"/>
          <w:szCs w:val="18"/>
        </w:rPr>
      </w:pPr>
    </w:p>
    <w:p w:rsidR="00870073" w:rsidRPr="008B5726" w:rsidRDefault="00870073" w:rsidP="00870073">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Articulo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III</w:t>
      </w:r>
    </w:p>
    <w:p w:rsidR="005A6242" w:rsidRDefault="009961C1" w:rsidP="005D577D">
      <w:pPr>
        <w:jc w:val="center"/>
        <w:rPr>
          <w:rFonts w:ascii="Source Sans Pro" w:hAnsi="Source Sans Pro"/>
          <w:b/>
          <w:sz w:val="20"/>
          <w:szCs w:val="20"/>
        </w:rPr>
      </w:pPr>
      <w:r w:rsidRPr="005D577D">
        <w:rPr>
          <w:rFonts w:ascii="Source Sans Pro" w:hAnsi="Source Sans Pro"/>
          <w:b/>
          <w:sz w:val="20"/>
          <w:szCs w:val="20"/>
        </w:rPr>
        <w:t xml:space="preserve">DE LA UNIDAD DE TRABAJO SOCIAL, DEL SERVICIO DE </w:t>
      </w:r>
    </w:p>
    <w:p w:rsidR="005A6242" w:rsidRDefault="009961C1" w:rsidP="005D577D">
      <w:pPr>
        <w:jc w:val="center"/>
        <w:rPr>
          <w:rFonts w:ascii="Source Sans Pro" w:hAnsi="Source Sans Pro"/>
          <w:b/>
          <w:sz w:val="20"/>
          <w:szCs w:val="20"/>
        </w:rPr>
      </w:pPr>
      <w:r w:rsidRPr="005D577D">
        <w:rPr>
          <w:rFonts w:ascii="Source Sans Pro" w:hAnsi="Source Sans Pro"/>
          <w:b/>
          <w:sz w:val="20"/>
          <w:szCs w:val="20"/>
        </w:rPr>
        <w:t xml:space="preserve">INFORMÁTICA Y BIBLIOTECA Y DEL CENTRO DE </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CONVIVENCIA FAMILIAR SUPERVISADA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183.</w:t>
      </w:r>
      <w:r w:rsidRPr="005D577D">
        <w:rPr>
          <w:rFonts w:ascii="Source Sans Pro" w:hAnsi="Source Sans Pro"/>
          <w:sz w:val="20"/>
          <w:szCs w:val="20"/>
        </w:rPr>
        <w:t xml:space="preserve"> El Tribunal Superior de Justicia, contará con una Unidad de Trabajo Social, cuyo principal objetivo será auxiliar a las Magistradas, Magistrados, Juezas, Jueces, al Centro de Convivencia Familiar Supervisada y al Instituto de Servicios Periciales y Ciencias Forenses, en los casos en que la Ley lo prevé. Contará con una persona Jefa de Unidad y con el número de trabajadores sociales y el personal de apoyo administrativo necesario.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184.</w:t>
      </w:r>
      <w:r w:rsidR="00870073" w:rsidRPr="00870073">
        <w:rPr>
          <w:rFonts w:ascii="Source Sans Pro" w:hAnsi="Source Sans Pro"/>
          <w:sz w:val="20"/>
          <w:szCs w:val="20"/>
        </w:rPr>
        <w:t>El Tribunal Superior de Justicia contará con un sistema de cómputo y red interna para las Salas y órganos jurisdiccionales, al que sólo tendrán acceso las personas Juzgadoras y las personas Magistradas.</w:t>
      </w:r>
    </w:p>
    <w:p w:rsidR="00870073" w:rsidRPr="00870073" w:rsidRDefault="00870073" w:rsidP="00870073">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870073" w:rsidRDefault="00870073"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De igual forma, el Tribunal Superior de Justicia contará con un sistema de Internet de servicio al público, en los términos que establezca el Consejo de la Judicatura.</w:t>
      </w:r>
    </w:p>
    <w:p w:rsidR="00870073" w:rsidRDefault="00870073"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Asimismo, contará con un servicio de Biblioteca, en los términos que establezca el Consejo de la Judicatura.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Ambos servicios contarán con el personal especializado y administrativo que designe el Consejo de la Judicatura.</w:t>
      </w:r>
    </w:p>
    <w:p w:rsidR="009961C1" w:rsidRPr="005D577D" w:rsidRDefault="009961C1" w:rsidP="005D577D">
      <w:pPr>
        <w:jc w:val="both"/>
        <w:rPr>
          <w:rFonts w:ascii="Source Sans Pro" w:hAnsi="Source Sans Pro"/>
          <w:b/>
          <w:sz w:val="20"/>
          <w:szCs w:val="20"/>
        </w:rPr>
      </w:pPr>
    </w:p>
    <w:p w:rsidR="00450BCF" w:rsidRPr="00450BCF" w:rsidRDefault="009961C1" w:rsidP="00450BCF">
      <w:pPr>
        <w:jc w:val="both"/>
        <w:rPr>
          <w:rFonts w:ascii="Source Sans Pro" w:hAnsi="Source Sans Pro"/>
          <w:sz w:val="20"/>
          <w:szCs w:val="20"/>
        </w:rPr>
      </w:pPr>
      <w:r w:rsidRPr="005D577D">
        <w:rPr>
          <w:rFonts w:ascii="Source Sans Pro" w:hAnsi="Source Sans Pro"/>
          <w:b/>
          <w:sz w:val="20"/>
          <w:szCs w:val="20"/>
        </w:rPr>
        <w:t>Artículo 185.</w:t>
      </w:r>
      <w:r w:rsidR="00450BCF" w:rsidRPr="00450BCF">
        <w:rPr>
          <w:rFonts w:ascii="Source Sans Pro" w:hAnsi="Source Sans Pro"/>
          <w:sz w:val="20"/>
          <w:szCs w:val="20"/>
        </w:rPr>
        <w:t>El Centro de Convivencia Familiar Supervisada es un órgano del Tribunal Superior de Justicia con autonomía técnica y operativa, que tiene por objeto facilitar la convivencia paterno–filial en aquellos casos que, a juicio de las autoridades jurisdiccionales, ésta no puede realizarse de manera libre o se ponga en riesgo el interés superior de la niña, niño o adolescente.</w:t>
      </w:r>
    </w:p>
    <w:p w:rsidR="00450BCF" w:rsidRPr="00870073" w:rsidRDefault="00450BCF" w:rsidP="00450BCF">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450BCF" w:rsidRPr="00450BCF" w:rsidRDefault="00450BCF" w:rsidP="00450BCF">
      <w:pPr>
        <w:jc w:val="both"/>
        <w:rPr>
          <w:rFonts w:eastAsia="MS Mincho"/>
          <w:sz w:val="19"/>
          <w:szCs w:val="19"/>
          <w:lang w:eastAsia="ja-JP"/>
        </w:rPr>
      </w:pPr>
    </w:p>
    <w:p w:rsidR="009961C1" w:rsidRPr="00450BCF" w:rsidRDefault="00450BCF" w:rsidP="00450BCF">
      <w:pPr>
        <w:jc w:val="both"/>
        <w:rPr>
          <w:rFonts w:ascii="Source Sans Pro" w:hAnsi="Source Sans Pro"/>
          <w:sz w:val="20"/>
          <w:szCs w:val="20"/>
        </w:rPr>
      </w:pPr>
      <w:r w:rsidRPr="00450BCF">
        <w:rPr>
          <w:rFonts w:ascii="Source Sans Pro" w:hAnsi="Source Sans Pro"/>
          <w:sz w:val="20"/>
          <w:szCs w:val="20"/>
        </w:rPr>
        <w:lastRenderedPageBreak/>
        <w:t>Los servicios del Centro de Convivencia Familiar Supervisada, se otorgarán de forma gratuita en sus instalaciones, o bien por videoconferencia supervisada.</w:t>
      </w:r>
    </w:p>
    <w:p w:rsidR="00450BCF" w:rsidRPr="00870073" w:rsidRDefault="00450BCF" w:rsidP="00450BCF">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Centro de Convivencia Familiar Supervisada será administrado y vigilado por el Consejo de la Judicatura, el cual expedirá las bases para su organización y funcionamiento.</w:t>
      </w:r>
    </w:p>
    <w:p w:rsidR="009961C1" w:rsidRPr="005D577D" w:rsidRDefault="009961C1" w:rsidP="005D577D">
      <w:pPr>
        <w:jc w:val="both"/>
        <w:rPr>
          <w:rFonts w:ascii="Source Sans Pro" w:hAnsi="Source Sans Pro"/>
          <w:sz w:val="20"/>
          <w:szCs w:val="20"/>
        </w:rPr>
      </w:pPr>
    </w:p>
    <w:p w:rsidR="00450BCF" w:rsidRPr="00450BCF" w:rsidRDefault="00450BCF" w:rsidP="00450BCF">
      <w:pPr>
        <w:jc w:val="both"/>
        <w:rPr>
          <w:rFonts w:ascii="Source Sans Pro" w:hAnsi="Source Sans Pro"/>
          <w:sz w:val="20"/>
          <w:szCs w:val="20"/>
        </w:rPr>
      </w:pPr>
      <w:r w:rsidRPr="00450BCF">
        <w:rPr>
          <w:rFonts w:ascii="Source Sans Pro" w:hAnsi="Source Sans Pro"/>
          <w:sz w:val="20"/>
          <w:szCs w:val="20"/>
        </w:rPr>
        <w:t>El Centro de Convivencia Familiar Supervisada estará integrado por una estructura conformada por una Dirección, dos Subdirecciones y el cuerpo de personas trabajadoras sociales y psicólogas necesarias para el cumplimiento de sus funciones. Deberá igualmente, contar con las personas Secretarias Auxiliares que sean necesarios para dar fe.</w:t>
      </w:r>
    </w:p>
    <w:p w:rsidR="00450BCF" w:rsidRPr="00870073" w:rsidRDefault="00450BCF" w:rsidP="00450BCF">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Pr="008B5726">
        <w:rPr>
          <w:rFonts w:ascii="Source Sans Pro" w:hAnsi="Source Sans Pro" w:cs="Arial"/>
          <w:i/>
          <w:iCs/>
          <w:color w:val="9F2241"/>
          <w:sz w:val="18"/>
          <w:szCs w:val="18"/>
        </w:rPr>
        <w:t xml:space="preserve"> reform</w:t>
      </w:r>
      <w:r>
        <w:rPr>
          <w:rFonts w:ascii="Source Sans Pro" w:hAnsi="Source Sans Pro" w:cs="Arial"/>
          <w:i/>
          <w:iCs/>
          <w:color w:val="9F2241"/>
          <w:sz w:val="18"/>
          <w:szCs w:val="18"/>
        </w:rPr>
        <w:t>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Para ser Titular de la Dirección del Centro de Convivencia Familiar deberá reunir los requisitos señalados por las fracciones I, II, IV y V del artículo 22 de esta Ley, además deberá poseer título con antigüedad de cinco años a nivel licenciatura en: Pedagogía, Psicología, Sociología, Trabajo Social o su equivalente, y acreditar la experiencia y capacidad indispensables para el desempeño del cargo.</w:t>
      </w:r>
    </w:p>
    <w:p w:rsidR="00450BCF" w:rsidRDefault="00450BCF" w:rsidP="00450BCF">
      <w:pPr>
        <w:jc w:val="both"/>
        <w:rPr>
          <w:rFonts w:eastAsia="MS Mincho"/>
          <w:sz w:val="19"/>
          <w:szCs w:val="19"/>
          <w:lang w:val="es-ES_tradnl" w:eastAsia="ja-JP"/>
        </w:rPr>
      </w:pPr>
    </w:p>
    <w:p w:rsidR="00450BCF" w:rsidRPr="00450BCF" w:rsidRDefault="00450BCF" w:rsidP="00450BCF">
      <w:pPr>
        <w:jc w:val="both"/>
        <w:rPr>
          <w:rFonts w:ascii="Source Sans Pro" w:hAnsi="Source Sans Pro"/>
          <w:sz w:val="20"/>
          <w:szCs w:val="20"/>
        </w:rPr>
      </w:pPr>
      <w:r w:rsidRPr="00450BCF">
        <w:rPr>
          <w:rFonts w:ascii="Source Sans Pro" w:hAnsi="Source Sans Pro"/>
          <w:sz w:val="20"/>
          <w:szCs w:val="20"/>
        </w:rPr>
        <w:t>La persona que aspire a ser Titular de la Dirección del Centro de Convivencia Familiar deberá reunir los requisitos siguientes:</w:t>
      </w:r>
    </w:p>
    <w:p w:rsidR="00450BCF" w:rsidRDefault="00450BCF" w:rsidP="00450BCF">
      <w:pPr>
        <w:jc w:val="both"/>
        <w:rPr>
          <w:rFonts w:ascii="Source Sans Pro" w:hAnsi="Source Sans Pro"/>
          <w:sz w:val="20"/>
          <w:szCs w:val="20"/>
        </w:rPr>
      </w:pPr>
    </w:p>
    <w:p w:rsidR="00450BCF" w:rsidRPr="00450BCF" w:rsidRDefault="00450BCF" w:rsidP="00450BCF">
      <w:pPr>
        <w:jc w:val="both"/>
        <w:rPr>
          <w:rFonts w:ascii="Source Sans Pro" w:hAnsi="Source Sans Pro"/>
          <w:sz w:val="20"/>
          <w:szCs w:val="20"/>
        </w:rPr>
      </w:pPr>
      <w:r w:rsidRPr="00450BCF">
        <w:rPr>
          <w:rFonts w:ascii="Source Sans Pro" w:hAnsi="Source Sans Pro"/>
          <w:b/>
          <w:sz w:val="20"/>
          <w:szCs w:val="20"/>
        </w:rPr>
        <w:t>I.</w:t>
      </w:r>
      <w:r w:rsidRPr="00450BCF">
        <w:rPr>
          <w:rFonts w:ascii="Source Sans Pro" w:hAnsi="Source Sans Pro"/>
          <w:sz w:val="20"/>
          <w:szCs w:val="20"/>
        </w:rPr>
        <w:tab/>
        <w:t>Ser persona mexicana por nacimiento, no haber adquirido otra nacionalidad y estar en pleno goce y ejercicio de sus derechos civiles y políticos;</w:t>
      </w:r>
    </w:p>
    <w:p w:rsidR="00450BCF" w:rsidRDefault="00450BCF" w:rsidP="00450BCF">
      <w:pPr>
        <w:jc w:val="both"/>
        <w:rPr>
          <w:rFonts w:ascii="Source Sans Pro" w:hAnsi="Source Sans Pro"/>
          <w:sz w:val="20"/>
          <w:szCs w:val="20"/>
        </w:rPr>
      </w:pPr>
    </w:p>
    <w:p w:rsidR="00450BCF" w:rsidRPr="00450BCF" w:rsidRDefault="00450BCF" w:rsidP="00450BCF">
      <w:pPr>
        <w:jc w:val="both"/>
        <w:rPr>
          <w:rFonts w:ascii="Source Sans Pro" w:hAnsi="Source Sans Pro"/>
          <w:sz w:val="20"/>
          <w:szCs w:val="20"/>
        </w:rPr>
      </w:pPr>
      <w:r w:rsidRPr="00450BCF">
        <w:rPr>
          <w:rFonts w:ascii="Source Sans Pro" w:hAnsi="Source Sans Pro"/>
          <w:b/>
          <w:sz w:val="20"/>
          <w:szCs w:val="20"/>
        </w:rPr>
        <w:t>II.</w:t>
      </w:r>
      <w:r w:rsidRPr="00450BCF">
        <w:rPr>
          <w:rFonts w:ascii="Source Sans Pro" w:hAnsi="Source Sans Pro"/>
          <w:sz w:val="20"/>
          <w:szCs w:val="20"/>
        </w:rPr>
        <w:tab/>
        <w:t>Tener cuando menos treinta años de edad cumplidos al día de la designación;</w:t>
      </w:r>
    </w:p>
    <w:p w:rsidR="00450BCF" w:rsidRDefault="00450BCF" w:rsidP="00450BCF">
      <w:pPr>
        <w:jc w:val="both"/>
        <w:rPr>
          <w:rFonts w:ascii="Source Sans Pro" w:hAnsi="Source Sans Pro"/>
          <w:b/>
          <w:sz w:val="20"/>
          <w:szCs w:val="20"/>
        </w:rPr>
      </w:pPr>
    </w:p>
    <w:p w:rsidR="00450BCF" w:rsidRPr="00450BCF" w:rsidRDefault="00450BCF" w:rsidP="00450BCF">
      <w:pPr>
        <w:jc w:val="both"/>
        <w:rPr>
          <w:rFonts w:ascii="Source Sans Pro" w:hAnsi="Source Sans Pro"/>
          <w:sz w:val="20"/>
          <w:szCs w:val="20"/>
        </w:rPr>
      </w:pPr>
      <w:r w:rsidRPr="00450BCF">
        <w:rPr>
          <w:rFonts w:ascii="Source Sans Pro" w:hAnsi="Source Sans Pro"/>
          <w:b/>
          <w:sz w:val="20"/>
          <w:szCs w:val="20"/>
        </w:rPr>
        <w:t>III.</w:t>
      </w:r>
      <w:r w:rsidRPr="00450BCF">
        <w:rPr>
          <w:rFonts w:ascii="Source Sans Pro" w:hAnsi="Source Sans Pro"/>
          <w:sz w:val="20"/>
          <w:szCs w:val="20"/>
        </w:rPr>
        <w:tab/>
        <w:t>Contar con título a nivel licenciatura en: Pedagogía, Psicología, Sociología, Trabajo Social o su equivalente;</w:t>
      </w:r>
    </w:p>
    <w:p w:rsidR="00450BCF" w:rsidRDefault="00450BCF" w:rsidP="00450BCF">
      <w:pPr>
        <w:jc w:val="both"/>
        <w:rPr>
          <w:rFonts w:ascii="Source Sans Pro" w:hAnsi="Source Sans Pro"/>
          <w:b/>
          <w:sz w:val="20"/>
          <w:szCs w:val="20"/>
        </w:rPr>
      </w:pPr>
    </w:p>
    <w:p w:rsidR="00450BCF" w:rsidRPr="00450BCF" w:rsidRDefault="00450BCF" w:rsidP="00450BCF">
      <w:pPr>
        <w:jc w:val="both"/>
        <w:rPr>
          <w:rFonts w:ascii="Source Sans Pro" w:hAnsi="Source Sans Pro"/>
          <w:sz w:val="20"/>
          <w:szCs w:val="20"/>
        </w:rPr>
      </w:pPr>
      <w:r w:rsidRPr="00450BCF">
        <w:rPr>
          <w:rFonts w:ascii="Source Sans Pro" w:hAnsi="Source Sans Pro"/>
          <w:b/>
          <w:sz w:val="20"/>
          <w:szCs w:val="20"/>
        </w:rPr>
        <w:t>IV.</w:t>
      </w:r>
      <w:r w:rsidRPr="00450BCF">
        <w:rPr>
          <w:rFonts w:ascii="Source Sans Pro" w:hAnsi="Source Sans Pro"/>
          <w:sz w:val="20"/>
          <w:szCs w:val="20"/>
        </w:rPr>
        <w:tab/>
        <w:t>Tener práctica profesional mínima de cinco años, contados a partir de la obtención del título profesional, relacionada con la materia del cargo para el que concursa;</w:t>
      </w:r>
    </w:p>
    <w:p w:rsidR="00450BCF" w:rsidRDefault="00450BCF" w:rsidP="00450BCF">
      <w:pPr>
        <w:jc w:val="both"/>
        <w:rPr>
          <w:rFonts w:ascii="Source Sans Pro" w:hAnsi="Source Sans Pro"/>
          <w:b/>
          <w:sz w:val="20"/>
          <w:szCs w:val="20"/>
        </w:rPr>
      </w:pPr>
    </w:p>
    <w:p w:rsidR="00450BCF" w:rsidRPr="00450BCF" w:rsidRDefault="00450BCF" w:rsidP="00450BCF">
      <w:pPr>
        <w:jc w:val="both"/>
        <w:rPr>
          <w:rFonts w:ascii="Source Sans Pro" w:hAnsi="Source Sans Pro"/>
          <w:sz w:val="20"/>
          <w:szCs w:val="20"/>
        </w:rPr>
      </w:pPr>
      <w:r w:rsidRPr="00450BCF">
        <w:rPr>
          <w:rFonts w:ascii="Source Sans Pro" w:hAnsi="Source Sans Pro"/>
          <w:b/>
          <w:sz w:val="20"/>
          <w:szCs w:val="20"/>
        </w:rPr>
        <w:t>V.</w:t>
      </w:r>
      <w:r w:rsidRPr="00450BCF">
        <w:rPr>
          <w:rFonts w:ascii="Source Sans Pro" w:hAnsi="Source Sans Pro"/>
          <w:sz w:val="20"/>
          <w:szCs w:val="20"/>
        </w:rPr>
        <w:tab/>
        <w:t>Haber residido en la Ciudad de México o en su área Metropolitana durante los dos años anteriores al día de la designación y presentar su declaración de evolución patrimonial, así como la de intereses conforme a la ley de la materia; y</w:t>
      </w:r>
    </w:p>
    <w:p w:rsidR="00450BCF" w:rsidRDefault="00450BCF" w:rsidP="00450BCF">
      <w:pPr>
        <w:jc w:val="both"/>
        <w:rPr>
          <w:rFonts w:ascii="Source Sans Pro" w:hAnsi="Source Sans Pro"/>
          <w:b/>
          <w:sz w:val="20"/>
          <w:szCs w:val="20"/>
        </w:rPr>
      </w:pPr>
    </w:p>
    <w:p w:rsidR="009961C1" w:rsidRPr="00450BCF" w:rsidRDefault="00450BCF" w:rsidP="00450BCF">
      <w:pPr>
        <w:jc w:val="both"/>
        <w:rPr>
          <w:rFonts w:ascii="Source Sans Pro" w:hAnsi="Source Sans Pro"/>
          <w:sz w:val="20"/>
          <w:szCs w:val="20"/>
        </w:rPr>
      </w:pPr>
      <w:r w:rsidRPr="00450BCF">
        <w:rPr>
          <w:rFonts w:ascii="Source Sans Pro" w:hAnsi="Source Sans Pro"/>
          <w:b/>
          <w:sz w:val="20"/>
          <w:szCs w:val="20"/>
        </w:rPr>
        <w:t>VI.</w:t>
      </w:r>
      <w:r w:rsidRPr="00450BCF">
        <w:rPr>
          <w:rFonts w:ascii="Source Sans Pro" w:hAnsi="Source Sans Pro"/>
          <w:sz w:val="20"/>
          <w:szCs w:val="20"/>
        </w:rPr>
        <w:tab/>
        <w:t>Acreditar la experiencia y capacidad indispensables para el desempeño del cargo.</w:t>
      </w:r>
    </w:p>
    <w:p w:rsidR="00450BCF" w:rsidRDefault="00450BCF" w:rsidP="00450BCF">
      <w:pPr>
        <w:pStyle w:val="Prrafodelista"/>
        <w:tabs>
          <w:tab w:val="left" w:pos="1120"/>
        </w:tabs>
        <w:jc w:val="right"/>
        <w:rPr>
          <w:rFonts w:ascii="Source Sans Pro" w:hAnsi="Source Sans Pro" w:cs="Arial"/>
          <w:i/>
          <w:iCs/>
          <w:color w:val="9F2241"/>
          <w:sz w:val="18"/>
          <w:szCs w:val="18"/>
        </w:rPr>
      </w:pPr>
    </w:p>
    <w:p w:rsidR="00450BCF" w:rsidRPr="008B5726" w:rsidRDefault="00450BCF" w:rsidP="00450BCF">
      <w:pPr>
        <w:pStyle w:val="Prrafodelista"/>
        <w:tabs>
          <w:tab w:val="left" w:pos="1120"/>
        </w:tabs>
        <w:jc w:val="right"/>
        <w:rPr>
          <w:rFonts w:ascii="Source Sans Pro" w:hAnsi="Source Sans Pro" w:cs="Arial"/>
          <w:i/>
          <w:iCs/>
          <w:color w:val="9F2241"/>
          <w:sz w:val="18"/>
          <w:szCs w:val="18"/>
        </w:rPr>
      </w:pPr>
      <w:r w:rsidRPr="008B5726">
        <w:rPr>
          <w:rFonts w:ascii="Source Sans Pro" w:hAnsi="Source Sans Pro" w:cs="Arial"/>
          <w:i/>
          <w:iCs/>
          <w:color w:val="9F2241"/>
          <w:sz w:val="18"/>
          <w:szCs w:val="18"/>
        </w:rPr>
        <w:t>Fraccion</w:t>
      </w:r>
      <w:r>
        <w:rPr>
          <w:rFonts w:ascii="Source Sans Pro" w:hAnsi="Source Sans Pro" w:cs="Arial"/>
          <w:i/>
          <w:iCs/>
          <w:color w:val="9F2241"/>
          <w:sz w:val="18"/>
          <w:szCs w:val="18"/>
        </w:rPr>
        <w:t>es adicionadas</w:t>
      </w:r>
      <w:r w:rsidRPr="008B5726">
        <w:rPr>
          <w:rFonts w:ascii="Source Sans Pro" w:hAnsi="Source Sans Pro" w:cs="Arial"/>
          <w:i/>
          <w:iCs/>
          <w:color w:val="9F2241"/>
          <w:sz w:val="18"/>
          <w:szCs w:val="18"/>
        </w:rPr>
        <w:t xml:space="preserve"> G.O.CDMX 29/11/24</w:t>
      </w:r>
    </w:p>
    <w:p w:rsidR="00450BCF" w:rsidRDefault="00450BCF"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IV</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 DIRECCIÓN GENERAL DE PROCEDIMIENTOS JUDICIALES</w:t>
      </w:r>
    </w:p>
    <w:p w:rsidR="009961C1" w:rsidRPr="005D577D" w:rsidRDefault="009961C1" w:rsidP="005D577D">
      <w:pPr>
        <w:jc w:val="both"/>
        <w:rPr>
          <w:rFonts w:ascii="Source Sans Pro" w:hAnsi="Source Sans Pro"/>
          <w:b/>
          <w:sz w:val="20"/>
          <w:szCs w:val="20"/>
        </w:rPr>
      </w:pPr>
    </w:p>
    <w:p w:rsidR="00450BCF" w:rsidRDefault="009961C1" w:rsidP="00450BCF">
      <w:pPr>
        <w:jc w:val="both"/>
        <w:rPr>
          <w:rFonts w:ascii="Source Sans Pro" w:hAnsi="Source Sans Pro"/>
          <w:sz w:val="20"/>
          <w:szCs w:val="20"/>
        </w:rPr>
      </w:pPr>
      <w:r w:rsidRPr="005D577D">
        <w:rPr>
          <w:rFonts w:ascii="Source Sans Pro" w:hAnsi="Source Sans Pro"/>
          <w:b/>
          <w:sz w:val="20"/>
          <w:szCs w:val="20"/>
        </w:rPr>
        <w:t>Artículo 186.</w:t>
      </w:r>
      <w:r w:rsidR="00450BCF" w:rsidRPr="00450BCF">
        <w:rPr>
          <w:rFonts w:ascii="Source Sans Pro" w:hAnsi="Source Sans Pro"/>
          <w:sz w:val="20"/>
          <w:szCs w:val="20"/>
        </w:rPr>
        <w:t>SE DEROGA.</w:t>
      </w:r>
    </w:p>
    <w:p w:rsidR="00450BCF" w:rsidRPr="008B5726" w:rsidRDefault="00450BCF" w:rsidP="00450BCF">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Articulo derogado</w:t>
      </w:r>
      <w:r w:rsidRPr="008B5726">
        <w:rPr>
          <w:rFonts w:ascii="Source Sans Pro" w:hAnsi="Source Sans Pro" w:cs="Arial"/>
          <w:i/>
          <w:iCs/>
          <w:color w:val="9F2241"/>
          <w:sz w:val="18"/>
          <w:szCs w:val="18"/>
        </w:rPr>
        <w:t xml:space="preserve"> G.O.CDMX 29/11/24</w:t>
      </w:r>
    </w:p>
    <w:p w:rsidR="00450BCF" w:rsidRPr="00450BCF" w:rsidRDefault="00450BCF" w:rsidP="00450BCF">
      <w:pPr>
        <w:jc w:val="both"/>
        <w:rPr>
          <w:rFonts w:ascii="Source Sans Pro" w:hAnsi="Source Sans Pro"/>
          <w:sz w:val="20"/>
          <w:szCs w:val="20"/>
        </w:rPr>
      </w:pPr>
    </w:p>
    <w:p w:rsidR="009961C1" w:rsidRPr="005D577D" w:rsidRDefault="009961C1" w:rsidP="00450BCF">
      <w:pPr>
        <w:jc w:val="both"/>
        <w:rPr>
          <w:rFonts w:ascii="Source Sans Pro" w:hAnsi="Source Sans Pro"/>
          <w:sz w:val="20"/>
          <w:szCs w:val="20"/>
        </w:rPr>
      </w:pP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187.</w:t>
      </w:r>
      <w:r w:rsidR="00F7389D" w:rsidRPr="00F7389D">
        <w:rPr>
          <w:rFonts w:ascii="Source Sans Pro" w:hAnsi="Source Sans Pro"/>
          <w:sz w:val="20"/>
          <w:szCs w:val="20"/>
        </w:rPr>
        <w:t>Corresponde a la Oficialía de Partes Común para órganos jurisdiccionales y Salas que integran el Tribunal Superior de Justicia:</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1"/>
        </w:numPr>
        <w:jc w:val="both"/>
        <w:rPr>
          <w:rFonts w:ascii="Source Sans Pro" w:hAnsi="Source Sans Pro"/>
          <w:sz w:val="20"/>
          <w:szCs w:val="20"/>
        </w:rPr>
      </w:pPr>
      <w:r w:rsidRPr="005A6242">
        <w:rPr>
          <w:rFonts w:ascii="Source Sans Pro" w:hAnsi="Source Sans Pro"/>
          <w:sz w:val="20"/>
          <w:szCs w:val="20"/>
        </w:rPr>
        <w:lastRenderedPageBreak/>
        <w:t>Asignar la Sala que corresponda para su conocimiento, en términos de estricto control, el turno para la resolución de recursos y de incompetencias, así como de los demás asuntos que deban conocer, el cual se realizará de manera equitativa a través del programa respectivo, mediante el sistema de cómputo aprobado por el Consejo de la Judicatura. Si con anterioridad una Sala ha conocido de un recurso o excepción de incompetencia, será la misma que deberá conocer de los recursos subsecuentes deducidos de los mismos autos;</w:t>
      </w:r>
    </w:p>
    <w:p w:rsidR="009961C1" w:rsidRPr="005D577D" w:rsidRDefault="009961C1" w:rsidP="005D577D">
      <w:pPr>
        <w:jc w:val="both"/>
        <w:rPr>
          <w:rFonts w:ascii="Source Sans Pro" w:hAnsi="Source Sans Pro"/>
          <w:sz w:val="20"/>
          <w:szCs w:val="20"/>
        </w:rPr>
      </w:pPr>
    </w:p>
    <w:p w:rsidR="009961C1" w:rsidRPr="005A6242" w:rsidRDefault="00F7389D" w:rsidP="00941C69">
      <w:pPr>
        <w:pStyle w:val="Prrafodelista"/>
        <w:numPr>
          <w:ilvl w:val="0"/>
          <w:numId w:val="151"/>
        </w:numPr>
        <w:jc w:val="both"/>
        <w:rPr>
          <w:rFonts w:ascii="Source Sans Pro" w:hAnsi="Source Sans Pro"/>
          <w:sz w:val="20"/>
          <w:szCs w:val="20"/>
        </w:rPr>
      </w:pPr>
      <w:r w:rsidRPr="00F7389D">
        <w:rPr>
          <w:rFonts w:ascii="Source Sans Pro" w:hAnsi="Source Sans Pro"/>
          <w:sz w:val="20"/>
          <w:szCs w:val="20"/>
        </w:rPr>
        <w:t>Recibir los escritos o promociones posteriores de término, que se presenten de manera física o electrónica, en materia constitucional, civil, familiar, laboral y de extinción de dominio que se presenten fuera del horario de labores de las Salas o de los órganos jurisdiccionales.</w:t>
      </w:r>
    </w:p>
    <w:p w:rsidR="00F7389D" w:rsidRDefault="00F7389D" w:rsidP="00F7389D">
      <w:pPr>
        <w:pStyle w:val="Prrafodelista"/>
        <w:tabs>
          <w:tab w:val="left" w:pos="1120"/>
        </w:tabs>
        <w:jc w:val="right"/>
        <w:rPr>
          <w:rFonts w:ascii="Source Sans Pro" w:hAnsi="Source Sans Pro" w:cs="Arial"/>
          <w:i/>
          <w:iCs/>
          <w:color w:val="9F2241"/>
          <w:sz w:val="18"/>
          <w:szCs w:val="18"/>
        </w:rPr>
      </w:pPr>
    </w:p>
    <w:p w:rsidR="009961C1" w:rsidRPr="005D577D" w:rsidRDefault="009961C1" w:rsidP="005D577D">
      <w:pPr>
        <w:jc w:val="both"/>
        <w:rPr>
          <w:rFonts w:ascii="Source Sans Pro" w:hAnsi="Source Sans Pro"/>
          <w:sz w:val="20"/>
          <w:szCs w:val="20"/>
        </w:rPr>
      </w:pPr>
    </w:p>
    <w:p w:rsidR="009961C1" w:rsidRPr="005A6242" w:rsidRDefault="00F7389D" w:rsidP="00941C69">
      <w:pPr>
        <w:pStyle w:val="Prrafodelista"/>
        <w:numPr>
          <w:ilvl w:val="0"/>
          <w:numId w:val="151"/>
        </w:numPr>
        <w:jc w:val="both"/>
        <w:rPr>
          <w:rFonts w:ascii="Source Sans Pro" w:hAnsi="Source Sans Pro"/>
          <w:sz w:val="20"/>
          <w:szCs w:val="20"/>
        </w:rPr>
      </w:pPr>
      <w:r w:rsidRPr="006C374A">
        <w:rPr>
          <w:rFonts w:ascii="Source Sans Pro" w:hAnsi="Source Sans Pro"/>
          <w:sz w:val="20"/>
          <w:szCs w:val="20"/>
        </w:rPr>
        <w:t>Recibir físicamente las promociones por escrito, subsecuentes, aun cuando no sean de término, cuando se presenten después de las horas de atención al público y hasta el horario que determine el Consejo de la Judicatura de la Ciudad de México en acuerdos generales, y si exhiben copia de ellos se les devolverá sellada y firmada, con fecha y hora de su presentación, debiendo verificar únicamente que contengan la debida identificación del nombre de las partes, juicio, número de expediente y autoridad a la cual se dirige, para ser remitidas a la autoridad jurisdiccional correspondiente al día y hora hábil siguiente a su presentación.</w:t>
      </w:r>
    </w:p>
    <w:p w:rsidR="006C374A" w:rsidRDefault="006C374A" w:rsidP="00F7389D">
      <w:pPr>
        <w:pStyle w:val="Prrafodelista"/>
        <w:tabs>
          <w:tab w:val="left" w:pos="1120"/>
        </w:tabs>
        <w:jc w:val="right"/>
        <w:rPr>
          <w:rFonts w:ascii="Source Sans Pro" w:hAnsi="Source Sans Pro" w:cs="Arial"/>
          <w:i/>
          <w:iCs/>
          <w:color w:val="9F2241"/>
          <w:sz w:val="18"/>
          <w:szCs w:val="18"/>
        </w:rPr>
      </w:pPr>
    </w:p>
    <w:p w:rsidR="009961C1" w:rsidRPr="005D577D" w:rsidRDefault="009961C1" w:rsidP="005D577D">
      <w:pPr>
        <w:jc w:val="both"/>
        <w:rPr>
          <w:rFonts w:ascii="Source Sans Pro" w:hAnsi="Source Sans Pro"/>
          <w:sz w:val="20"/>
          <w:szCs w:val="20"/>
        </w:rPr>
      </w:pPr>
    </w:p>
    <w:p w:rsidR="009961C1" w:rsidRPr="005A6242" w:rsidRDefault="006C374A" w:rsidP="00941C69">
      <w:pPr>
        <w:pStyle w:val="Prrafodelista"/>
        <w:numPr>
          <w:ilvl w:val="0"/>
          <w:numId w:val="151"/>
        </w:numPr>
        <w:jc w:val="both"/>
        <w:rPr>
          <w:rFonts w:ascii="Source Sans Pro" w:hAnsi="Source Sans Pro"/>
          <w:sz w:val="20"/>
          <w:szCs w:val="20"/>
        </w:rPr>
      </w:pPr>
      <w:r w:rsidRPr="006C374A">
        <w:rPr>
          <w:rFonts w:ascii="Source Sans Pro" w:hAnsi="Source Sans Pro"/>
          <w:sz w:val="20"/>
          <w:szCs w:val="20"/>
        </w:rPr>
        <w:t>Remitir las promociones electrónicas subsecuentes, presentadas en cualquier hora en el sistema de justicia digital autorizado, a la autoridad jurisdiccional correspondiente al día y hora hábil siguiente a su presentación, debiendo verificar únicamente, que contengan los datos de identificación, es decir, nombre de las partes, juicio y número de expediente, para ser remitidas vía electrónica a la autoridad jurisdiccional del conocimiento.</w:t>
      </w:r>
    </w:p>
    <w:p w:rsidR="009961C1" w:rsidRPr="005D577D" w:rsidRDefault="009961C1" w:rsidP="005D577D">
      <w:pPr>
        <w:jc w:val="both"/>
        <w:rPr>
          <w:rFonts w:ascii="Source Sans Pro" w:hAnsi="Source Sans Pro"/>
          <w:sz w:val="20"/>
          <w:szCs w:val="20"/>
        </w:rPr>
      </w:pPr>
    </w:p>
    <w:p w:rsidR="009961C1" w:rsidRDefault="006C374A" w:rsidP="00941C69">
      <w:pPr>
        <w:pStyle w:val="Prrafodelista"/>
        <w:numPr>
          <w:ilvl w:val="0"/>
          <w:numId w:val="151"/>
        </w:numPr>
        <w:jc w:val="both"/>
        <w:rPr>
          <w:rFonts w:ascii="Source Sans Pro" w:hAnsi="Source Sans Pro"/>
          <w:sz w:val="20"/>
          <w:szCs w:val="20"/>
        </w:rPr>
      </w:pPr>
      <w:r w:rsidRPr="006C374A">
        <w:rPr>
          <w:rFonts w:ascii="Source Sans Pro" w:hAnsi="Source Sans Pro"/>
          <w:sz w:val="20"/>
          <w:szCs w:val="20"/>
        </w:rPr>
        <w:t>Turnar las demandas nuevas que se presenten de manera física o electrónica a los diversos órganos jurisdiccionales en las ramas laboral y de extinción de dominio, y en las ramas civil y familiar, turnarlas a las Unidades de Gestión de Etapa Postulatoria, en materias Civil o Familiar, así como de los demás asuntos que deban conocer, cuya tramitación no esté reservada por esta Ley a diversa área administrativa para turnarlo, el cual se realizará de manera equitativa a través del programa respectivo, mediante el sistema de cómputo aprobado por el Consejo de la Judicatura;</w:t>
      </w:r>
    </w:p>
    <w:p w:rsidR="006C374A" w:rsidRDefault="006C374A" w:rsidP="006C374A">
      <w:pPr>
        <w:pStyle w:val="Prrafodelista"/>
        <w:jc w:val="both"/>
        <w:rPr>
          <w:rFonts w:ascii="Source Sans Pro" w:hAnsi="Source Sans Pro"/>
          <w:sz w:val="20"/>
          <w:szCs w:val="20"/>
        </w:rPr>
      </w:pPr>
    </w:p>
    <w:p w:rsidR="006C374A" w:rsidRDefault="006C374A" w:rsidP="006C374A">
      <w:pPr>
        <w:pStyle w:val="Prrafodelista"/>
        <w:numPr>
          <w:ilvl w:val="0"/>
          <w:numId w:val="151"/>
        </w:numPr>
        <w:jc w:val="both"/>
        <w:rPr>
          <w:rFonts w:ascii="Source Sans Pro" w:hAnsi="Source Sans Pro"/>
          <w:sz w:val="20"/>
          <w:szCs w:val="20"/>
        </w:rPr>
      </w:pPr>
      <w:r w:rsidRPr="006C374A">
        <w:rPr>
          <w:rFonts w:ascii="Source Sans Pro" w:hAnsi="Source Sans Pro"/>
          <w:sz w:val="20"/>
          <w:szCs w:val="20"/>
        </w:rPr>
        <w:t>Verificar que cuando se trate de procedimientos en línea, la demanda y documentos siempre se presenten vía electrónica a través portal autorizado por el Consejo de la Judicatura, verificando en todos los casos, que cuenten con la firma electrónica avanzada de quien suscribe el escrito inicial, para ser turnada a la autoridad jurisdiccional que corresponda.</w:t>
      </w:r>
    </w:p>
    <w:p w:rsidR="006C374A" w:rsidRPr="006C374A" w:rsidRDefault="006C374A" w:rsidP="006C374A">
      <w:pPr>
        <w:pStyle w:val="Prrafodelista"/>
        <w:jc w:val="both"/>
        <w:rPr>
          <w:rFonts w:ascii="Source Sans Pro" w:hAnsi="Source Sans Pro"/>
          <w:sz w:val="20"/>
          <w:szCs w:val="20"/>
        </w:rPr>
      </w:pPr>
    </w:p>
    <w:p w:rsidR="006C374A" w:rsidRDefault="006C374A" w:rsidP="006C374A">
      <w:pPr>
        <w:pStyle w:val="Prrafodelista"/>
        <w:numPr>
          <w:ilvl w:val="0"/>
          <w:numId w:val="151"/>
        </w:numPr>
        <w:jc w:val="both"/>
        <w:rPr>
          <w:rFonts w:ascii="Source Sans Pro" w:hAnsi="Source Sans Pro"/>
          <w:sz w:val="20"/>
          <w:szCs w:val="20"/>
        </w:rPr>
      </w:pPr>
      <w:r w:rsidRPr="006C374A">
        <w:rPr>
          <w:rFonts w:ascii="Source Sans Pro" w:hAnsi="Source Sans Pro"/>
          <w:sz w:val="20"/>
          <w:szCs w:val="20"/>
        </w:rPr>
        <w:t>El personal de la Oficialía de Partes, una vez que reciba el escrito de demanda, emitirá acuse de recibo físico o electrónico, en el que conste la fecha y hora de presentación, número de expediente y autoridad jurisdiccional que conocerá del mismo.</w:t>
      </w:r>
    </w:p>
    <w:p w:rsidR="006C374A" w:rsidRPr="006C374A" w:rsidRDefault="006C374A" w:rsidP="006C374A">
      <w:pPr>
        <w:pStyle w:val="Prrafodelista"/>
        <w:jc w:val="both"/>
        <w:rPr>
          <w:rFonts w:ascii="Source Sans Pro" w:hAnsi="Source Sans Pro"/>
          <w:sz w:val="20"/>
          <w:szCs w:val="20"/>
        </w:rPr>
      </w:pPr>
    </w:p>
    <w:p w:rsidR="006C374A" w:rsidRDefault="006C374A" w:rsidP="006C374A">
      <w:pPr>
        <w:pStyle w:val="Prrafodelista"/>
        <w:numPr>
          <w:ilvl w:val="0"/>
          <w:numId w:val="151"/>
        </w:numPr>
        <w:jc w:val="both"/>
        <w:rPr>
          <w:rFonts w:ascii="Source Sans Pro" w:hAnsi="Source Sans Pro"/>
          <w:sz w:val="20"/>
          <w:szCs w:val="20"/>
        </w:rPr>
      </w:pPr>
      <w:r w:rsidRPr="006C374A">
        <w:rPr>
          <w:rFonts w:ascii="Source Sans Pro" w:hAnsi="Source Sans Pro"/>
          <w:sz w:val="20"/>
          <w:szCs w:val="20"/>
        </w:rPr>
        <w:t>Realizar los cambios correspondientes en su base de datos, cuando le sea indicada alguna corrección en el nombre de los interesados o de las partes, por los órganos jurisdiccionales competentes para ello e informar lo realizado, oportunamente a la autoridad correspondiente que haya indicado el cambio;</w:t>
      </w:r>
    </w:p>
    <w:p w:rsidR="006C374A" w:rsidRPr="006C374A" w:rsidRDefault="006C374A" w:rsidP="006C374A">
      <w:pPr>
        <w:pStyle w:val="Prrafodelista"/>
        <w:jc w:val="both"/>
        <w:rPr>
          <w:rFonts w:ascii="Source Sans Pro" w:hAnsi="Source Sans Pro"/>
          <w:sz w:val="20"/>
          <w:szCs w:val="20"/>
        </w:rPr>
      </w:pPr>
    </w:p>
    <w:p w:rsidR="006C374A" w:rsidRPr="006C374A" w:rsidRDefault="006C374A" w:rsidP="006C374A">
      <w:pPr>
        <w:pStyle w:val="Prrafodelista"/>
        <w:numPr>
          <w:ilvl w:val="0"/>
          <w:numId w:val="151"/>
        </w:numPr>
        <w:jc w:val="both"/>
        <w:rPr>
          <w:rFonts w:ascii="Source Sans Pro" w:hAnsi="Source Sans Pro"/>
          <w:sz w:val="20"/>
          <w:szCs w:val="20"/>
        </w:rPr>
      </w:pPr>
      <w:r w:rsidRPr="006C374A">
        <w:rPr>
          <w:rFonts w:ascii="Source Sans Pro" w:hAnsi="Source Sans Pro"/>
          <w:sz w:val="20"/>
          <w:szCs w:val="20"/>
        </w:rPr>
        <w:t>Las demás que deriven de esta Ley y de aquéllos ordenamientos que resulten aplicables.</w:t>
      </w:r>
    </w:p>
    <w:p w:rsidR="006C374A" w:rsidRDefault="006C374A" w:rsidP="006C374A">
      <w:pPr>
        <w:pStyle w:val="Prrafodelista"/>
        <w:jc w:val="both"/>
        <w:rPr>
          <w:rFonts w:ascii="Source Sans Pro" w:hAnsi="Source Sans Pro"/>
          <w:sz w:val="20"/>
          <w:szCs w:val="20"/>
        </w:rPr>
      </w:pPr>
    </w:p>
    <w:p w:rsidR="006C374A" w:rsidRPr="006C374A" w:rsidRDefault="006C374A" w:rsidP="006C374A">
      <w:pPr>
        <w:pStyle w:val="Prrafodelista"/>
        <w:jc w:val="both"/>
        <w:rPr>
          <w:rFonts w:ascii="Source Sans Pro" w:hAnsi="Source Sans Pro"/>
          <w:sz w:val="20"/>
          <w:szCs w:val="20"/>
        </w:rPr>
      </w:pPr>
      <w:r w:rsidRPr="006C374A">
        <w:rPr>
          <w:rFonts w:ascii="Source Sans Pro" w:hAnsi="Source Sans Pro"/>
          <w:sz w:val="20"/>
          <w:szCs w:val="20"/>
        </w:rPr>
        <w:lastRenderedPageBreak/>
        <w:t>La Oficialía de Partes estará a cargo de una persona Directora, que deberá satisfacer los requisitos siguientes:</w:t>
      </w:r>
    </w:p>
    <w:p w:rsidR="006C374A" w:rsidRDefault="006C374A" w:rsidP="006C374A">
      <w:pPr>
        <w:pStyle w:val="Prrafodelista"/>
        <w:jc w:val="both"/>
        <w:rPr>
          <w:rFonts w:ascii="Source Sans Pro" w:hAnsi="Source Sans Pro"/>
          <w:sz w:val="20"/>
          <w:szCs w:val="20"/>
        </w:rPr>
      </w:pPr>
    </w:p>
    <w:p w:rsidR="006C374A" w:rsidRPr="006C374A" w:rsidRDefault="006C374A" w:rsidP="006C374A">
      <w:pPr>
        <w:pStyle w:val="Prrafodelista"/>
        <w:ind w:left="1418" w:hanging="709"/>
        <w:jc w:val="both"/>
        <w:rPr>
          <w:rFonts w:ascii="Source Sans Pro" w:hAnsi="Source Sans Pro"/>
          <w:sz w:val="20"/>
          <w:szCs w:val="20"/>
        </w:rPr>
      </w:pPr>
      <w:r w:rsidRPr="007A5E3D">
        <w:rPr>
          <w:rFonts w:ascii="Source Sans Pro" w:hAnsi="Source Sans Pro"/>
          <w:b/>
          <w:sz w:val="20"/>
          <w:szCs w:val="20"/>
        </w:rPr>
        <w:t>a)</w:t>
      </w:r>
      <w:r w:rsidRPr="006C374A">
        <w:rPr>
          <w:rFonts w:ascii="Source Sans Pro" w:hAnsi="Source Sans Pro"/>
          <w:sz w:val="20"/>
          <w:szCs w:val="20"/>
        </w:rPr>
        <w:tab/>
        <w:t>Ser mexicana o mexicano por nacimiento, no haber adquirido otra nacionalidad y estar en pleno goce y ejercicio de sus derechos civiles y políticos;</w:t>
      </w:r>
    </w:p>
    <w:p w:rsidR="006C374A" w:rsidRDefault="006C374A" w:rsidP="006C374A">
      <w:pPr>
        <w:pStyle w:val="Prrafodelista"/>
        <w:jc w:val="both"/>
        <w:rPr>
          <w:rFonts w:ascii="Source Sans Pro" w:hAnsi="Source Sans Pro"/>
          <w:sz w:val="20"/>
          <w:szCs w:val="20"/>
        </w:rPr>
      </w:pPr>
    </w:p>
    <w:p w:rsidR="006C374A" w:rsidRPr="006C374A" w:rsidRDefault="006C374A" w:rsidP="006C374A">
      <w:pPr>
        <w:pStyle w:val="Prrafodelista"/>
        <w:jc w:val="both"/>
        <w:rPr>
          <w:rFonts w:ascii="Source Sans Pro" w:hAnsi="Source Sans Pro"/>
          <w:sz w:val="20"/>
          <w:szCs w:val="20"/>
        </w:rPr>
      </w:pPr>
      <w:r w:rsidRPr="007A5E3D">
        <w:rPr>
          <w:rFonts w:ascii="Source Sans Pro" w:hAnsi="Source Sans Pro"/>
          <w:b/>
          <w:sz w:val="20"/>
          <w:szCs w:val="20"/>
        </w:rPr>
        <w:t>b)</w:t>
      </w:r>
      <w:r w:rsidRPr="006C374A">
        <w:rPr>
          <w:rFonts w:ascii="Source Sans Pro" w:hAnsi="Source Sans Pro"/>
          <w:sz w:val="20"/>
          <w:szCs w:val="20"/>
        </w:rPr>
        <w:tab/>
        <w:t>Tener cuando menos treinta años de edad cumplidos al día de la designación;</w:t>
      </w:r>
    </w:p>
    <w:p w:rsidR="006C374A" w:rsidRDefault="006C374A" w:rsidP="006C374A">
      <w:pPr>
        <w:pStyle w:val="Prrafodelista"/>
        <w:jc w:val="both"/>
        <w:rPr>
          <w:rFonts w:ascii="Source Sans Pro" w:hAnsi="Source Sans Pro"/>
          <w:sz w:val="20"/>
          <w:szCs w:val="20"/>
        </w:rPr>
      </w:pPr>
    </w:p>
    <w:p w:rsidR="006C374A" w:rsidRPr="006C374A" w:rsidRDefault="006C374A" w:rsidP="006C374A">
      <w:pPr>
        <w:pStyle w:val="Prrafodelista"/>
        <w:ind w:left="1418" w:hanging="709"/>
        <w:jc w:val="both"/>
        <w:rPr>
          <w:rFonts w:ascii="Source Sans Pro" w:hAnsi="Source Sans Pro"/>
          <w:sz w:val="20"/>
          <w:szCs w:val="20"/>
        </w:rPr>
      </w:pPr>
      <w:r w:rsidRPr="007A5E3D">
        <w:rPr>
          <w:rFonts w:ascii="Source Sans Pro" w:hAnsi="Source Sans Pro"/>
          <w:b/>
          <w:sz w:val="20"/>
          <w:szCs w:val="20"/>
        </w:rPr>
        <w:t>c)</w:t>
      </w:r>
      <w:r w:rsidRPr="006C374A">
        <w:rPr>
          <w:rFonts w:ascii="Source Sans Pro" w:hAnsi="Source Sans Pro"/>
          <w:sz w:val="20"/>
          <w:szCs w:val="20"/>
        </w:rPr>
        <w:tab/>
        <w:t>Contar con título de Licenciatura en Derecho y Cédula Profesional expedida por la autoridad o Institución legalmente facultada para ello;</w:t>
      </w:r>
    </w:p>
    <w:p w:rsidR="006C374A" w:rsidRDefault="006C374A" w:rsidP="006C374A">
      <w:pPr>
        <w:pStyle w:val="Prrafodelista"/>
        <w:jc w:val="both"/>
        <w:rPr>
          <w:rFonts w:ascii="Source Sans Pro" w:hAnsi="Source Sans Pro"/>
          <w:sz w:val="20"/>
          <w:szCs w:val="20"/>
        </w:rPr>
      </w:pPr>
    </w:p>
    <w:p w:rsidR="006C374A" w:rsidRPr="006C374A" w:rsidRDefault="006C374A" w:rsidP="006C374A">
      <w:pPr>
        <w:pStyle w:val="Prrafodelista"/>
        <w:ind w:left="1418" w:hanging="698"/>
        <w:jc w:val="both"/>
        <w:rPr>
          <w:rFonts w:ascii="Source Sans Pro" w:hAnsi="Source Sans Pro"/>
          <w:sz w:val="20"/>
          <w:szCs w:val="20"/>
        </w:rPr>
      </w:pPr>
      <w:r w:rsidRPr="007A5E3D">
        <w:rPr>
          <w:rFonts w:ascii="Source Sans Pro" w:hAnsi="Source Sans Pro"/>
          <w:b/>
          <w:sz w:val="20"/>
          <w:szCs w:val="20"/>
        </w:rPr>
        <w:t>d)</w:t>
      </w:r>
      <w:r w:rsidRPr="006C374A">
        <w:rPr>
          <w:rFonts w:ascii="Source Sans Pro" w:hAnsi="Source Sans Pro"/>
          <w:sz w:val="20"/>
          <w:szCs w:val="20"/>
        </w:rPr>
        <w:tab/>
        <w:t>Tener práctica profesional mínima de cinco años, contados a partir de la obtención del título profesional, relacionada con la materia del cargo para el que aplica; y,</w:t>
      </w:r>
    </w:p>
    <w:p w:rsidR="006C374A" w:rsidRDefault="006C374A" w:rsidP="006C374A">
      <w:pPr>
        <w:pStyle w:val="Prrafodelista"/>
        <w:jc w:val="both"/>
        <w:rPr>
          <w:rFonts w:ascii="Source Sans Pro" w:hAnsi="Source Sans Pro"/>
          <w:sz w:val="20"/>
          <w:szCs w:val="20"/>
        </w:rPr>
      </w:pPr>
    </w:p>
    <w:p w:rsidR="006C374A" w:rsidRPr="006C374A" w:rsidRDefault="006C374A" w:rsidP="006C374A">
      <w:pPr>
        <w:pStyle w:val="Prrafodelista"/>
        <w:ind w:left="1418" w:hanging="698"/>
        <w:jc w:val="both"/>
        <w:rPr>
          <w:rFonts w:ascii="Source Sans Pro" w:hAnsi="Source Sans Pro"/>
          <w:sz w:val="20"/>
          <w:szCs w:val="20"/>
        </w:rPr>
      </w:pPr>
      <w:r w:rsidRPr="007A5E3D">
        <w:rPr>
          <w:rFonts w:ascii="Source Sans Pro" w:hAnsi="Source Sans Pro"/>
          <w:b/>
          <w:sz w:val="20"/>
          <w:szCs w:val="20"/>
        </w:rPr>
        <w:t>e)</w:t>
      </w:r>
      <w:r w:rsidRPr="006C374A">
        <w:rPr>
          <w:rFonts w:ascii="Source Sans Pro" w:hAnsi="Source Sans Pro"/>
          <w:sz w:val="20"/>
          <w:szCs w:val="20"/>
        </w:rPr>
        <w:tab/>
        <w:t>Haber residido en la Ciudad de México o en su área Metropolitana durante los dos años anteriores al día de la designación y presentar su declaración de evolución patrimonial y de intereses, conforme a la ley de la materia.</w:t>
      </w:r>
    </w:p>
    <w:p w:rsidR="006C374A" w:rsidRDefault="006C374A" w:rsidP="006C374A">
      <w:pPr>
        <w:pStyle w:val="Prrafodelista"/>
        <w:jc w:val="both"/>
        <w:rPr>
          <w:rFonts w:ascii="Source Sans Pro" w:hAnsi="Source Sans Pro"/>
          <w:sz w:val="20"/>
          <w:szCs w:val="20"/>
        </w:rPr>
      </w:pPr>
    </w:p>
    <w:p w:rsidR="006C374A" w:rsidRPr="006C374A" w:rsidRDefault="006C374A" w:rsidP="006C374A">
      <w:pPr>
        <w:pStyle w:val="Prrafodelista"/>
        <w:jc w:val="both"/>
        <w:rPr>
          <w:rFonts w:ascii="Source Sans Pro" w:hAnsi="Source Sans Pro"/>
          <w:sz w:val="20"/>
          <w:szCs w:val="20"/>
        </w:rPr>
      </w:pPr>
      <w:r w:rsidRPr="006C374A">
        <w:rPr>
          <w:rFonts w:ascii="Source Sans Pro" w:hAnsi="Source Sans Pro"/>
          <w:sz w:val="20"/>
          <w:szCs w:val="20"/>
        </w:rPr>
        <w:t>La Oficialía permanecerá abierta durante las horas hábiles que establezca el Código Nacional de Procedimientos Civiles y Familiares.</w:t>
      </w:r>
    </w:p>
    <w:p w:rsidR="006C374A" w:rsidRPr="005A6242" w:rsidRDefault="006C374A" w:rsidP="006C374A">
      <w:pPr>
        <w:pStyle w:val="Prrafodelista"/>
        <w:jc w:val="both"/>
        <w:rPr>
          <w:rFonts w:ascii="Source Sans Pro" w:hAnsi="Source Sans Pro"/>
          <w:sz w:val="20"/>
          <w:szCs w:val="20"/>
        </w:rPr>
      </w:pPr>
    </w:p>
    <w:p w:rsidR="006C374A" w:rsidRDefault="006C374A" w:rsidP="006C374A">
      <w:pPr>
        <w:pStyle w:val="Prrafodelista"/>
        <w:tabs>
          <w:tab w:val="left" w:pos="1120"/>
        </w:tabs>
        <w:jc w:val="right"/>
        <w:rPr>
          <w:rFonts w:ascii="Source Sans Pro" w:hAnsi="Source Sans Pro" w:cs="Arial"/>
          <w:i/>
          <w:iCs/>
          <w:color w:val="9F2241"/>
          <w:sz w:val="18"/>
          <w:szCs w:val="18"/>
        </w:rPr>
      </w:pPr>
    </w:p>
    <w:p w:rsidR="006C374A" w:rsidRPr="008B5726" w:rsidRDefault="007A5E3D" w:rsidP="006C374A">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Articulo </w:t>
      </w:r>
      <w:r w:rsidR="006C374A">
        <w:rPr>
          <w:rFonts w:ascii="Source Sans Pro" w:hAnsi="Source Sans Pro" w:cs="Arial"/>
          <w:i/>
          <w:iCs/>
          <w:color w:val="9F2241"/>
          <w:sz w:val="18"/>
          <w:szCs w:val="18"/>
        </w:rPr>
        <w:t>reformada</w:t>
      </w:r>
      <w:r w:rsidR="006C374A"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V</w:t>
      </w:r>
    </w:p>
    <w:p w:rsidR="007A5E3D" w:rsidRPr="007A5E3D" w:rsidRDefault="007A5E3D" w:rsidP="007A5E3D">
      <w:pPr>
        <w:jc w:val="center"/>
        <w:rPr>
          <w:rFonts w:ascii="Source Sans Pro" w:hAnsi="Source Sans Pro"/>
          <w:b/>
          <w:sz w:val="20"/>
          <w:szCs w:val="20"/>
        </w:rPr>
      </w:pPr>
      <w:r w:rsidRPr="007A5E3D">
        <w:rPr>
          <w:rFonts w:ascii="Source Sans Pro" w:hAnsi="Source Sans Pro"/>
          <w:b/>
          <w:sz w:val="20"/>
          <w:szCs w:val="20"/>
        </w:rPr>
        <w:t>DE LA DIRECCIÓN DE CONSIGNACIONES CIVILES Y DE LA OFICIALÍA DE PARTES COMÚN</w:t>
      </w:r>
    </w:p>
    <w:p w:rsidR="007A5E3D" w:rsidRDefault="007A5E3D" w:rsidP="007A5E3D">
      <w:pPr>
        <w:jc w:val="center"/>
        <w:rPr>
          <w:rFonts w:eastAsia="MS Mincho"/>
          <w:sz w:val="19"/>
          <w:szCs w:val="19"/>
          <w:lang w:val="es-ES_tradnl" w:eastAsia="ja-JP"/>
        </w:rPr>
      </w:pPr>
      <w:r w:rsidRPr="007A5E3D">
        <w:rPr>
          <w:rFonts w:ascii="Source Sans Pro" w:hAnsi="Source Sans Pro"/>
          <w:b/>
          <w:sz w:val="20"/>
          <w:szCs w:val="20"/>
        </w:rPr>
        <w:t>PARA LOS ÓRGANOS JURISDICCIONALES</w:t>
      </w:r>
    </w:p>
    <w:p w:rsidR="007A5E3D" w:rsidRDefault="007A5E3D" w:rsidP="007A5E3D">
      <w:pPr>
        <w:pStyle w:val="Prrafodelista"/>
        <w:tabs>
          <w:tab w:val="left" w:pos="1120"/>
        </w:tabs>
        <w:jc w:val="right"/>
        <w:rPr>
          <w:rFonts w:ascii="Source Sans Pro" w:hAnsi="Source Sans Pro" w:cs="Arial"/>
          <w:i/>
          <w:iCs/>
          <w:color w:val="9F2241"/>
          <w:sz w:val="18"/>
          <w:szCs w:val="18"/>
        </w:rPr>
      </w:pPr>
    </w:p>
    <w:p w:rsidR="007A5E3D" w:rsidRPr="008B5726" w:rsidRDefault="007A5E3D" w:rsidP="007A5E3D">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Titulo reformado</w:t>
      </w:r>
      <w:r w:rsidRPr="008B5726">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188.</w:t>
      </w:r>
      <w:r w:rsidRPr="005D577D">
        <w:rPr>
          <w:rFonts w:ascii="Source Sans Pro" w:hAnsi="Source Sans Pro"/>
          <w:sz w:val="20"/>
          <w:szCs w:val="20"/>
        </w:rPr>
        <w:t>La Dirección de Consignaciones Civiles tendrá competencia para conocer de las diligencias preliminares de consignación.</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Consignación de dinero deberá hacerse exhibiendo billete de depósito, expedido por institución legalmente facultada para ello.</w:t>
      </w:r>
    </w:p>
    <w:p w:rsidR="009961C1" w:rsidRPr="005D577D" w:rsidRDefault="009961C1" w:rsidP="005D577D">
      <w:pPr>
        <w:jc w:val="both"/>
        <w:rPr>
          <w:rFonts w:ascii="Source Sans Pro" w:hAnsi="Source Sans Pro"/>
          <w:sz w:val="20"/>
          <w:szCs w:val="20"/>
        </w:rPr>
      </w:pPr>
    </w:p>
    <w:p w:rsidR="007A5E3D" w:rsidRPr="007A5E3D" w:rsidRDefault="007A5E3D" w:rsidP="007A5E3D">
      <w:pPr>
        <w:jc w:val="both"/>
        <w:rPr>
          <w:rFonts w:ascii="Source Sans Pro" w:hAnsi="Source Sans Pro"/>
          <w:sz w:val="20"/>
          <w:szCs w:val="20"/>
        </w:rPr>
      </w:pPr>
      <w:r w:rsidRPr="007A5E3D">
        <w:rPr>
          <w:rFonts w:ascii="Source Sans Pro" w:hAnsi="Source Sans Pro"/>
          <w:sz w:val="20"/>
          <w:szCs w:val="20"/>
        </w:rPr>
        <w:t>La Dirección de Consignaciones Civiles notificará personalmente de manera fehaciente a la persona consignataria la existencia del billete de depósito a su favor, para que ésta, dentro del término de un año, acuda ante la misma, la que previa identificación y recibo hará la entrega correspondiente.</w:t>
      </w:r>
    </w:p>
    <w:p w:rsidR="007A5E3D" w:rsidRDefault="007A5E3D" w:rsidP="007A5E3D">
      <w:pPr>
        <w:pStyle w:val="Prrafodelista"/>
        <w:tabs>
          <w:tab w:val="left" w:pos="1120"/>
        </w:tabs>
        <w:jc w:val="right"/>
        <w:rPr>
          <w:rFonts w:ascii="Source Sans Pro" w:hAnsi="Source Sans Pro" w:cs="Arial"/>
          <w:i/>
          <w:iCs/>
          <w:color w:val="9F2241"/>
          <w:sz w:val="18"/>
          <w:szCs w:val="18"/>
        </w:rPr>
      </w:pPr>
    </w:p>
    <w:p w:rsidR="007A5E3D" w:rsidRPr="008B5726" w:rsidRDefault="007A5E3D" w:rsidP="007A5E3D">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8B5726">
        <w:rPr>
          <w:rFonts w:ascii="Source Sans Pro" w:hAnsi="Source Sans Pro" w:cs="Arial"/>
          <w:i/>
          <w:iCs/>
          <w:color w:val="9F2241"/>
          <w:sz w:val="18"/>
          <w:szCs w:val="18"/>
        </w:rPr>
        <w:t xml:space="preserve"> G.O.CDMX 29/11/24</w:t>
      </w:r>
    </w:p>
    <w:p w:rsidR="009961C1" w:rsidRPr="007A5E3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p>
    <w:p w:rsidR="007A5E3D" w:rsidRPr="007A5E3D" w:rsidRDefault="007A5E3D" w:rsidP="007A5E3D">
      <w:pPr>
        <w:jc w:val="both"/>
        <w:rPr>
          <w:rFonts w:ascii="Source Sans Pro" w:hAnsi="Source Sans Pro"/>
          <w:sz w:val="20"/>
          <w:szCs w:val="20"/>
        </w:rPr>
      </w:pPr>
      <w:r w:rsidRPr="007A5E3D">
        <w:rPr>
          <w:rFonts w:ascii="Source Sans Pro" w:hAnsi="Source Sans Pro"/>
          <w:sz w:val="20"/>
          <w:szCs w:val="20"/>
        </w:rPr>
        <w:t>En caso de oposición o de no presentarse la persona consignataria, a petición de la persona interesada se expedirá la constancia resultante.</w:t>
      </w:r>
    </w:p>
    <w:p w:rsidR="007A5E3D" w:rsidRPr="008B5726" w:rsidRDefault="007A5E3D" w:rsidP="007A5E3D">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8B5726">
        <w:rPr>
          <w:rFonts w:ascii="Source Sans Pro" w:hAnsi="Source Sans Pro" w:cs="Arial"/>
          <w:i/>
          <w:iCs/>
          <w:color w:val="9F2241"/>
          <w:sz w:val="18"/>
          <w:szCs w:val="18"/>
        </w:rPr>
        <w:t xml:space="preserve"> G.O.CDMX 29/11/24</w:t>
      </w:r>
    </w:p>
    <w:p w:rsidR="007A5E3D" w:rsidRDefault="007A5E3D" w:rsidP="007A5E3D">
      <w:pPr>
        <w:jc w:val="both"/>
        <w:rPr>
          <w:rFonts w:ascii="Source Sans Pro" w:hAnsi="Source Sans Pro"/>
          <w:sz w:val="20"/>
          <w:szCs w:val="20"/>
        </w:rPr>
      </w:pPr>
    </w:p>
    <w:p w:rsidR="007A5E3D" w:rsidRDefault="007A5E3D" w:rsidP="007A5E3D">
      <w:pPr>
        <w:jc w:val="both"/>
        <w:rPr>
          <w:rFonts w:ascii="Source Sans Pro" w:hAnsi="Source Sans Pro"/>
          <w:sz w:val="20"/>
          <w:szCs w:val="20"/>
        </w:rPr>
      </w:pPr>
      <w:r w:rsidRPr="007A5E3D">
        <w:rPr>
          <w:rFonts w:ascii="Source Sans Pro" w:hAnsi="Source Sans Pro"/>
          <w:sz w:val="20"/>
          <w:szCs w:val="20"/>
        </w:rPr>
        <w:t>Esta Dirección estará a cargo de una persona Directora, que deberá satisfacer los requisitos siguientes:</w:t>
      </w:r>
    </w:p>
    <w:p w:rsidR="00B31466" w:rsidRDefault="00B31466" w:rsidP="00B31466">
      <w:pPr>
        <w:pStyle w:val="Prrafodelista"/>
        <w:tabs>
          <w:tab w:val="left" w:pos="1120"/>
        </w:tabs>
        <w:jc w:val="right"/>
        <w:rPr>
          <w:rFonts w:ascii="Source Sans Pro" w:hAnsi="Source Sans Pro" w:cs="Arial"/>
          <w:i/>
          <w:iCs/>
          <w:color w:val="9F2241"/>
          <w:sz w:val="18"/>
          <w:szCs w:val="18"/>
        </w:rPr>
      </w:pPr>
    </w:p>
    <w:p w:rsidR="00B31466" w:rsidRPr="008B5726" w:rsidRDefault="00B31466" w:rsidP="00B31466">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8B5726">
        <w:rPr>
          <w:rFonts w:ascii="Source Sans Pro" w:hAnsi="Source Sans Pro" w:cs="Arial"/>
          <w:i/>
          <w:iCs/>
          <w:color w:val="9F2241"/>
          <w:sz w:val="18"/>
          <w:szCs w:val="18"/>
        </w:rPr>
        <w:t xml:space="preserve"> G.O.CDMX 29/11/24</w:t>
      </w:r>
    </w:p>
    <w:p w:rsidR="007A5E3D" w:rsidRPr="007A5E3D" w:rsidRDefault="007A5E3D" w:rsidP="007A5E3D">
      <w:pPr>
        <w:jc w:val="both"/>
        <w:rPr>
          <w:rFonts w:ascii="Source Sans Pro" w:hAnsi="Source Sans Pro"/>
          <w:sz w:val="20"/>
          <w:szCs w:val="20"/>
        </w:rPr>
      </w:pPr>
    </w:p>
    <w:p w:rsidR="007A5E3D" w:rsidRPr="007A5E3D" w:rsidRDefault="007A5E3D" w:rsidP="007A5E3D">
      <w:pPr>
        <w:ind w:left="426" w:hanging="426"/>
        <w:jc w:val="both"/>
        <w:rPr>
          <w:rFonts w:ascii="Source Sans Pro" w:hAnsi="Source Sans Pro"/>
          <w:sz w:val="20"/>
          <w:szCs w:val="20"/>
        </w:rPr>
      </w:pPr>
      <w:r w:rsidRPr="00B31466">
        <w:rPr>
          <w:rFonts w:ascii="Source Sans Pro" w:hAnsi="Source Sans Pro"/>
          <w:b/>
          <w:sz w:val="20"/>
          <w:szCs w:val="20"/>
        </w:rPr>
        <w:lastRenderedPageBreak/>
        <w:t>a)</w:t>
      </w:r>
      <w:r w:rsidRPr="007A5E3D">
        <w:rPr>
          <w:rFonts w:ascii="Source Sans Pro" w:hAnsi="Source Sans Pro"/>
          <w:sz w:val="20"/>
          <w:szCs w:val="20"/>
        </w:rPr>
        <w:tab/>
        <w:t>Ser mexicana o mexicano por nacimiento, no haber adquirido otra nacionalidad y estar en pleno goce y ejercicio de sus derechos civiles y políticos;</w:t>
      </w:r>
    </w:p>
    <w:p w:rsidR="007A5E3D" w:rsidRDefault="007A5E3D" w:rsidP="007A5E3D">
      <w:pPr>
        <w:ind w:left="426" w:hanging="426"/>
        <w:jc w:val="both"/>
        <w:rPr>
          <w:rFonts w:ascii="Source Sans Pro" w:hAnsi="Source Sans Pro"/>
          <w:sz w:val="20"/>
          <w:szCs w:val="20"/>
        </w:rPr>
      </w:pPr>
    </w:p>
    <w:p w:rsidR="007A5E3D" w:rsidRPr="007A5E3D" w:rsidRDefault="007A5E3D" w:rsidP="007A5E3D">
      <w:pPr>
        <w:ind w:left="426" w:hanging="426"/>
        <w:jc w:val="both"/>
        <w:rPr>
          <w:rFonts w:ascii="Source Sans Pro" w:hAnsi="Source Sans Pro"/>
          <w:sz w:val="20"/>
          <w:szCs w:val="20"/>
        </w:rPr>
      </w:pPr>
      <w:r w:rsidRPr="00B31466">
        <w:rPr>
          <w:rFonts w:ascii="Source Sans Pro" w:hAnsi="Source Sans Pro"/>
          <w:b/>
          <w:sz w:val="20"/>
          <w:szCs w:val="20"/>
        </w:rPr>
        <w:t>b)</w:t>
      </w:r>
      <w:r w:rsidRPr="007A5E3D">
        <w:rPr>
          <w:rFonts w:ascii="Source Sans Pro" w:hAnsi="Source Sans Pro"/>
          <w:sz w:val="20"/>
          <w:szCs w:val="20"/>
        </w:rPr>
        <w:tab/>
        <w:t>Tener cuando menos treinta años de edad cumplidos al día de la designación;</w:t>
      </w:r>
    </w:p>
    <w:p w:rsidR="007A5E3D" w:rsidRDefault="007A5E3D" w:rsidP="007A5E3D">
      <w:pPr>
        <w:ind w:left="426" w:hanging="426"/>
        <w:jc w:val="both"/>
        <w:rPr>
          <w:rFonts w:ascii="Source Sans Pro" w:hAnsi="Source Sans Pro"/>
          <w:sz w:val="20"/>
          <w:szCs w:val="20"/>
        </w:rPr>
      </w:pPr>
    </w:p>
    <w:p w:rsidR="007A5E3D" w:rsidRPr="007A5E3D" w:rsidRDefault="007A5E3D" w:rsidP="007A5E3D">
      <w:pPr>
        <w:ind w:left="426" w:hanging="426"/>
        <w:jc w:val="both"/>
        <w:rPr>
          <w:rFonts w:ascii="Source Sans Pro" w:hAnsi="Source Sans Pro"/>
          <w:sz w:val="20"/>
          <w:szCs w:val="20"/>
        </w:rPr>
      </w:pPr>
      <w:r w:rsidRPr="00B31466">
        <w:rPr>
          <w:rFonts w:ascii="Source Sans Pro" w:hAnsi="Source Sans Pro"/>
          <w:b/>
          <w:sz w:val="20"/>
          <w:szCs w:val="20"/>
        </w:rPr>
        <w:t>c)</w:t>
      </w:r>
      <w:r w:rsidRPr="007A5E3D">
        <w:rPr>
          <w:rFonts w:ascii="Source Sans Pro" w:hAnsi="Source Sans Pro"/>
          <w:sz w:val="20"/>
          <w:szCs w:val="20"/>
        </w:rPr>
        <w:tab/>
        <w:t>Contar con título de Licenciatura en Derecho y Cédula Profesional expedida por la autoridad o Institución legalmente facultada para ello;</w:t>
      </w:r>
    </w:p>
    <w:p w:rsidR="007A5E3D" w:rsidRDefault="007A5E3D" w:rsidP="007A5E3D">
      <w:pPr>
        <w:ind w:left="426" w:hanging="426"/>
        <w:jc w:val="both"/>
        <w:rPr>
          <w:rFonts w:ascii="Source Sans Pro" w:hAnsi="Source Sans Pro"/>
          <w:sz w:val="20"/>
          <w:szCs w:val="20"/>
        </w:rPr>
      </w:pPr>
    </w:p>
    <w:p w:rsidR="007A5E3D" w:rsidRPr="007A5E3D" w:rsidRDefault="007A5E3D" w:rsidP="007A5E3D">
      <w:pPr>
        <w:ind w:left="426" w:hanging="426"/>
        <w:jc w:val="both"/>
        <w:rPr>
          <w:rFonts w:ascii="Source Sans Pro" w:hAnsi="Source Sans Pro"/>
          <w:sz w:val="20"/>
          <w:szCs w:val="20"/>
        </w:rPr>
      </w:pPr>
      <w:r w:rsidRPr="00B31466">
        <w:rPr>
          <w:rFonts w:ascii="Source Sans Pro" w:hAnsi="Source Sans Pro"/>
          <w:b/>
          <w:sz w:val="20"/>
          <w:szCs w:val="20"/>
        </w:rPr>
        <w:t>d)</w:t>
      </w:r>
      <w:r w:rsidRPr="007A5E3D">
        <w:rPr>
          <w:rFonts w:ascii="Source Sans Pro" w:hAnsi="Source Sans Pro"/>
          <w:sz w:val="20"/>
          <w:szCs w:val="20"/>
        </w:rPr>
        <w:tab/>
        <w:t>Tener práctica profesional mínima de cinco años, contados a partir de la obtención del título profesional, relacionada con la materia del cargo para el que concursa; y,</w:t>
      </w:r>
    </w:p>
    <w:p w:rsidR="007A5E3D" w:rsidRDefault="007A5E3D" w:rsidP="007A5E3D">
      <w:pPr>
        <w:ind w:left="426" w:hanging="426"/>
        <w:jc w:val="both"/>
        <w:rPr>
          <w:rFonts w:ascii="Source Sans Pro" w:hAnsi="Source Sans Pro"/>
          <w:sz w:val="20"/>
          <w:szCs w:val="20"/>
        </w:rPr>
      </w:pPr>
    </w:p>
    <w:p w:rsidR="007A5E3D" w:rsidRPr="007A5E3D" w:rsidRDefault="007A5E3D" w:rsidP="007A5E3D">
      <w:pPr>
        <w:ind w:left="426" w:hanging="426"/>
        <w:jc w:val="both"/>
        <w:rPr>
          <w:rFonts w:ascii="Source Sans Pro" w:hAnsi="Source Sans Pro"/>
          <w:sz w:val="20"/>
          <w:szCs w:val="20"/>
        </w:rPr>
      </w:pPr>
      <w:r w:rsidRPr="00B31466">
        <w:rPr>
          <w:rFonts w:ascii="Source Sans Pro" w:hAnsi="Source Sans Pro"/>
          <w:b/>
          <w:sz w:val="20"/>
          <w:szCs w:val="20"/>
        </w:rPr>
        <w:t>e)</w:t>
      </w:r>
      <w:r w:rsidRPr="007A5E3D">
        <w:rPr>
          <w:rFonts w:ascii="Source Sans Pro" w:hAnsi="Source Sans Pro"/>
          <w:sz w:val="20"/>
          <w:szCs w:val="20"/>
        </w:rPr>
        <w:tab/>
        <w:t>Gozar de buena reputación, para lo cual se tomará en cuenta no ser persona deudora alimentaria morosa y contar con una trayectoria laboral respetable a través de un estudio minucioso de los antecedentes de la persona postulante en el que se pueda evaluar su conducta ética.</w:t>
      </w:r>
    </w:p>
    <w:p w:rsidR="00B31466" w:rsidRDefault="00B31466" w:rsidP="00B31466">
      <w:pPr>
        <w:pStyle w:val="Prrafodelista"/>
        <w:tabs>
          <w:tab w:val="left" w:pos="1120"/>
        </w:tabs>
        <w:jc w:val="right"/>
        <w:rPr>
          <w:rFonts w:ascii="Source Sans Pro" w:hAnsi="Source Sans Pro" w:cs="Arial"/>
          <w:i/>
          <w:iCs/>
          <w:color w:val="9F2241"/>
          <w:sz w:val="18"/>
          <w:szCs w:val="18"/>
        </w:rPr>
      </w:pPr>
    </w:p>
    <w:p w:rsidR="00B31466" w:rsidRPr="008B5726" w:rsidRDefault="00B31466" w:rsidP="00B31466">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incisos adicionados</w:t>
      </w:r>
      <w:r w:rsidRPr="008B5726">
        <w:rPr>
          <w:rFonts w:ascii="Source Sans Pro" w:hAnsi="Source Sans Pro" w:cs="Arial"/>
          <w:i/>
          <w:iCs/>
          <w:color w:val="9F2241"/>
          <w:sz w:val="18"/>
          <w:szCs w:val="18"/>
        </w:rPr>
        <w:t xml:space="preserve"> G.O.CDMX 29/11/24</w:t>
      </w:r>
    </w:p>
    <w:p w:rsidR="009961C1" w:rsidRPr="00B31466"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b/>
          <w:sz w:val="20"/>
          <w:szCs w:val="20"/>
        </w:rPr>
      </w:pPr>
    </w:p>
    <w:p w:rsidR="00B31466" w:rsidRPr="00B31466" w:rsidRDefault="009961C1" w:rsidP="00B31466">
      <w:pPr>
        <w:jc w:val="both"/>
        <w:rPr>
          <w:rFonts w:ascii="Source Sans Pro" w:hAnsi="Source Sans Pro"/>
          <w:sz w:val="20"/>
          <w:szCs w:val="20"/>
        </w:rPr>
      </w:pPr>
      <w:r w:rsidRPr="005D577D">
        <w:rPr>
          <w:rFonts w:ascii="Source Sans Pro" w:hAnsi="Source Sans Pro"/>
          <w:b/>
          <w:sz w:val="20"/>
          <w:szCs w:val="20"/>
        </w:rPr>
        <w:t>Artículo 189</w:t>
      </w:r>
      <w:r w:rsidRPr="005D577D">
        <w:rPr>
          <w:rFonts w:ascii="Source Sans Pro" w:hAnsi="Source Sans Pro"/>
          <w:sz w:val="20"/>
          <w:szCs w:val="20"/>
        </w:rPr>
        <w:t xml:space="preserve">. </w:t>
      </w:r>
      <w:r w:rsidR="00B31466" w:rsidRPr="00B31466">
        <w:rPr>
          <w:rFonts w:ascii="Source Sans Pro" w:hAnsi="Source Sans Pro"/>
          <w:sz w:val="20"/>
          <w:szCs w:val="20"/>
        </w:rPr>
        <w:t>Para los órganos jurisdiccionales del Ramo Civil, de Extinción de Dominio y Familiares, se contará con una Oficialía de Partes Común, que estará a cargo de una persona Titular de la Dirección.</w:t>
      </w:r>
    </w:p>
    <w:p w:rsidR="00B31466" w:rsidRDefault="00B31466" w:rsidP="00B31466">
      <w:pPr>
        <w:jc w:val="both"/>
        <w:rPr>
          <w:rFonts w:ascii="Source Sans Pro" w:hAnsi="Source Sans Pro"/>
          <w:sz w:val="20"/>
          <w:szCs w:val="20"/>
        </w:rPr>
      </w:pPr>
    </w:p>
    <w:p w:rsidR="00B31466" w:rsidRPr="00B31466" w:rsidRDefault="00B31466" w:rsidP="00B31466">
      <w:pPr>
        <w:jc w:val="both"/>
        <w:rPr>
          <w:rFonts w:ascii="Source Sans Pro" w:hAnsi="Source Sans Pro"/>
          <w:sz w:val="20"/>
          <w:szCs w:val="20"/>
        </w:rPr>
      </w:pPr>
      <w:r w:rsidRPr="00B31466">
        <w:rPr>
          <w:rFonts w:ascii="Source Sans Pro" w:hAnsi="Source Sans Pro"/>
          <w:sz w:val="20"/>
          <w:szCs w:val="20"/>
        </w:rPr>
        <w:t>Esta Dirección estará a cargo de una persona Directora, que deberá satisfacer los requisitos siguientes:</w:t>
      </w:r>
    </w:p>
    <w:p w:rsidR="00B31466" w:rsidRDefault="00B31466" w:rsidP="00B31466">
      <w:pPr>
        <w:jc w:val="both"/>
        <w:rPr>
          <w:rFonts w:ascii="Source Sans Pro" w:hAnsi="Source Sans Pro"/>
          <w:sz w:val="20"/>
          <w:szCs w:val="20"/>
        </w:rPr>
      </w:pPr>
    </w:p>
    <w:p w:rsidR="00B31466" w:rsidRPr="00B31466" w:rsidRDefault="00B31466" w:rsidP="00B31466">
      <w:pPr>
        <w:ind w:left="426" w:hanging="426"/>
        <w:jc w:val="both"/>
        <w:rPr>
          <w:rFonts w:ascii="Source Sans Pro" w:hAnsi="Source Sans Pro"/>
          <w:sz w:val="20"/>
          <w:szCs w:val="20"/>
        </w:rPr>
      </w:pPr>
      <w:r w:rsidRPr="00B31466">
        <w:rPr>
          <w:rFonts w:ascii="Source Sans Pro" w:hAnsi="Source Sans Pro"/>
          <w:b/>
          <w:sz w:val="20"/>
          <w:szCs w:val="20"/>
        </w:rPr>
        <w:t>a)</w:t>
      </w:r>
      <w:r w:rsidRPr="00B31466">
        <w:rPr>
          <w:rFonts w:ascii="Source Sans Pro" w:hAnsi="Source Sans Pro"/>
          <w:sz w:val="20"/>
          <w:szCs w:val="20"/>
        </w:rPr>
        <w:tab/>
        <w:t>Ser mexicana o mexicano por nacimiento, no haber adquirido otra nacionalidad y estar en pleno goce y ejercicio de sus derechos civiles y políticos;</w:t>
      </w:r>
    </w:p>
    <w:p w:rsidR="00B31466" w:rsidRDefault="00B31466" w:rsidP="00B31466">
      <w:pPr>
        <w:ind w:left="426" w:hanging="426"/>
        <w:jc w:val="both"/>
        <w:rPr>
          <w:rFonts w:ascii="Source Sans Pro" w:hAnsi="Source Sans Pro"/>
          <w:sz w:val="20"/>
          <w:szCs w:val="20"/>
        </w:rPr>
      </w:pPr>
    </w:p>
    <w:p w:rsidR="00B31466" w:rsidRPr="00B31466" w:rsidRDefault="00B31466" w:rsidP="00B31466">
      <w:pPr>
        <w:ind w:left="426" w:hanging="426"/>
        <w:jc w:val="both"/>
        <w:rPr>
          <w:rFonts w:ascii="Source Sans Pro" w:hAnsi="Source Sans Pro"/>
          <w:sz w:val="20"/>
          <w:szCs w:val="20"/>
        </w:rPr>
      </w:pPr>
      <w:r w:rsidRPr="00B31466">
        <w:rPr>
          <w:rFonts w:ascii="Source Sans Pro" w:hAnsi="Source Sans Pro"/>
          <w:b/>
          <w:sz w:val="20"/>
          <w:szCs w:val="20"/>
        </w:rPr>
        <w:t>b)</w:t>
      </w:r>
      <w:r w:rsidRPr="00B31466">
        <w:rPr>
          <w:rFonts w:ascii="Source Sans Pro" w:hAnsi="Source Sans Pro"/>
          <w:sz w:val="20"/>
          <w:szCs w:val="20"/>
        </w:rPr>
        <w:tab/>
        <w:t>Tener cuando menos treinta años de edad cumplidos al día de la designación;</w:t>
      </w:r>
    </w:p>
    <w:p w:rsidR="00B31466" w:rsidRDefault="00B31466" w:rsidP="00B31466">
      <w:pPr>
        <w:ind w:left="426" w:hanging="426"/>
        <w:jc w:val="both"/>
        <w:rPr>
          <w:rFonts w:ascii="Source Sans Pro" w:hAnsi="Source Sans Pro"/>
          <w:sz w:val="20"/>
          <w:szCs w:val="20"/>
        </w:rPr>
      </w:pPr>
    </w:p>
    <w:p w:rsidR="00B31466" w:rsidRPr="00B31466" w:rsidRDefault="00B31466" w:rsidP="00B31466">
      <w:pPr>
        <w:ind w:left="426" w:hanging="426"/>
        <w:jc w:val="both"/>
        <w:rPr>
          <w:rFonts w:ascii="Source Sans Pro" w:hAnsi="Source Sans Pro"/>
          <w:sz w:val="20"/>
          <w:szCs w:val="20"/>
        </w:rPr>
      </w:pPr>
      <w:r w:rsidRPr="00B31466">
        <w:rPr>
          <w:rFonts w:ascii="Source Sans Pro" w:hAnsi="Source Sans Pro"/>
          <w:b/>
          <w:sz w:val="20"/>
          <w:szCs w:val="20"/>
        </w:rPr>
        <w:t>c)</w:t>
      </w:r>
      <w:r w:rsidRPr="00B31466">
        <w:rPr>
          <w:rFonts w:ascii="Source Sans Pro" w:hAnsi="Source Sans Pro"/>
          <w:sz w:val="20"/>
          <w:szCs w:val="20"/>
        </w:rPr>
        <w:tab/>
        <w:t>Contar con título de Licenciatura en Derecho y Cédula Profesional expedida por la autoridad o Institución legalmente facultada para ello;</w:t>
      </w:r>
    </w:p>
    <w:p w:rsidR="00B31466" w:rsidRDefault="00B31466" w:rsidP="00B31466">
      <w:pPr>
        <w:ind w:left="426" w:hanging="426"/>
        <w:jc w:val="both"/>
        <w:rPr>
          <w:rFonts w:ascii="Source Sans Pro" w:hAnsi="Source Sans Pro"/>
          <w:sz w:val="20"/>
          <w:szCs w:val="20"/>
        </w:rPr>
      </w:pPr>
    </w:p>
    <w:p w:rsidR="00B31466" w:rsidRPr="00B31466" w:rsidRDefault="00B31466" w:rsidP="00B31466">
      <w:pPr>
        <w:ind w:left="426" w:hanging="426"/>
        <w:jc w:val="both"/>
        <w:rPr>
          <w:rFonts w:ascii="Source Sans Pro" w:hAnsi="Source Sans Pro"/>
          <w:sz w:val="20"/>
          <w:szCs w:val="20"/>
        </w:rPr>
      </w:pPr>
      <w:r w:rsidRPr="00B31466">
        <w:rPr>
          <w:rFonts w:ascii="Source Sans Pro" w:hAnsi="Source Sans Pro"/>
          <w:b/>
          <w:sz w:val="20"/>
          <w:szCs w:val="20"/>
        </w:rPr>
        <w:t>d)</w:t>
      </w:r>
      <w:r w:rsidRPr="00B31466">
        <w:rPr>
          <w:rFonts w:ascii="Source Sans Pro" w:hAnsi="Source Sans Pro"/>
          <w:sz w:val="20"/>
          <w:szCs w:val="20"/>
        </w:rPr>
        <w:tab/>
        <w:t>Tener práctica profesional mínima de cinco años, contados a partir de la obtención del título profesional, relacionada con la materia del cargo para el que concursa; y,</w:t>
      </w:r>
    </w:p>
    <w:p w:rsidR="00B31466" w:rsidRDefault="00B31466" w:rsidP="00B31466">
      <w:pPr>
        <w:ind w:left="426" w:hanging="426"/>
        <w:jc w:val="both"/>
        <w:rPr>
          <w:rFonts w:ascii="Source Sans Pro" w:hAnsi="Source Sans Pro"/>
          <w:sz w:val="20"/>
          <w:szCs w:val="20"/>
        </w:rPr>
      </w:pPr>
    </w:p>
    <w:p w:rsidR="00B31466" w:rsidRPr="00B31466" w:rsidRDefault="00B31466" w:rsidP="00B31466">
      <w:pPr>
        <w:ind w:left="426" w:hanging="426"/>
        <w:jc w:val="both"/>
        <w:rPr>
          <w:rFonts w:ascii="Source Sans Pro" w:hAnsi="Source Sans Pro"/>
          <w:sz w:val="20"/>
          <w:szCs w:val="20"/>
        </w:rPr>
      </w:pPr>
      <w:r w:rsidRPr="00B31466">
        <w:rPr>
          <w:rFonts w:ascii="Source Sans Pro" w:hAnsi="Source Sans Pro"/>
          <w:b/>
          <w:sz w:val="20"/>
          <w:szCs w:val="20"/>
        </w:rPr>
        <w:t>e)</w:t>
      </w:r>
      <w:r w:rsidRPr="00B31466">
        <w:rPr>
          <w:rFonts w:ascii="Source Sans Pro" w:hAnsi="Source Sans Pro"/>
          <w:sz w:val="20"/>
          <w:szCs w:val="20"/>
        </w:rPr>
        <w:tab/>
        <w:t>Gozar de buena reputación, para lo cual se tomará en cuenta no ser persona deudora alimentaria morosa y contar con una trayectoria laboral respetable a través de un estudio minucioso de los antecedentes del postulante en el que se pueda evaluar su conducta ética.</w:t>
      </w:r>
    </w:p>
    <w:p w:rsidR="00B31466" w:rsidRDefault="00B31466" w:rsidP="00B31466">
      <w:pPr>
        <w:pStyle w:val="Prrafodelista"/>
        <w:tabs>
          <w:tab w:val="left" w:pos="1120"/>
        </w:tabs>
        <w:jc w:val="right"/>
        <w:rPr>
          <w:rFonts w:ascii="Source Sans Pro" w:hAnsi="Source Sans Pro" w:cs="Arial"/>
          <w:i/>
          <w:iCs/>
          <w:color w:val="9F2241"/>
          <w:sz w:val="18"/>
          <w:szCs w:val="18"/>
        </w:rPr>
      </w:pPr>
    </w:p>
    <w:p w:rsidR="00B31466" w:rsidRPr="008B5726" w:rsidRDefault="00B31466" w:rsidP="00B31466">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Articulo reformado </w:t>
      </w:r>
      <w:r w:rsidRPr="008B5726">
        <w:rPr>
          <w:rFonts w:ascii="Source Sans Pro" w:hAnsi="Source Sans Pro" w:cs="Arial"/>
          <w:i/>
          <w:iCs/>
          <w:color w:val="9F2241"/>
          <w:sz w:val="18"/>
          <w:szCs w:val="18"/>
        </w:rPr>
        <w:t>G.O.CDMX 29/11/24</w:t>
      </w:r>
    </w:p>
    <w:p w:rsidR="009961C1" w:rsidRPr="00B31466" w:rsidRDefault="009961C1" w:rsidP="005D577D">
      <w:pPr>
        <w:jc w:val="both"/>
        <w:rPr>
          <w:rFonts w:ascii="Source Sans Pro" w:hAnsi="Source Sans Pro"/>
          <w:b/>
          <w:sz w:val="20"/>
          <w:szCs w:val="20"/>
        </w:rPr>
      </w:pPr>
    </w:p>
    <w:p w:rsidR="00B31466" w:rsidRDefault="00B31466"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VI</w:t>
      </w:r>
    </w:p>
    <w:p w:rsidR="005A6242" w:rsidRDefault="009961C1" w:rsidP="005D577D">
      <w:pPr>
        <w:jc w:val="center"/>
        <w:rPr>
          <w:rFonts w:ascii="Source Sans Pro" w:hAnsi="Source Sans Pro"/>
          <w:b/>
          <w:sz w:val="20"/>
          <w:szCs w:val="20"/>
        </w:rPr>
      </w:pPr>
      <w:r w:rsidRPr="005D577D">
        <w:rPr>
          <w:rFonts w:ascii="Source Sans Pro" w:hAnsi="Source Sans Pro"/>
          <w:b/>
          <w:sz w:val="20"/>
          <w:szCs w:val="20"/>
        </w:rPr>
        <w:t xml:space="preserve">DE LA DIRECCIÓN DE TURNO DE CONSIGNACIONES </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PENALES Y DE JUSTICIA PARA ADOLESCENTES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190.</w:t>
      </w:r>
      <w:r w:rsidR="00797ED0" w:rsidRPr="00797ED0">
        <w:rPr>
          <w:rFonts w:ascii="Source Sans Pro" w:hAnsi="Source Sans Pro"/>
          <w:sz w:val="20"/>
          <w:szCs w:val="20"/>
        </w:rPr>
        <w:t>Corresponde a la Dirección de Turno de Consignaciones Penales y de Justicia para Adolescentes, recibir diariamente las consignaciones que remita la Fiscalía General de Justicia de la Ciudad de México para su distribución a las personas Juzgadoras en materia Penal y los pliegos de actos antisociales para su distribución a los de Justicia para Adolescentes, según su competencia que se llevará a cabo conforme a las reglas que para el efecto expida el Consejo de la Judicatura.</w:t>
      </w:r>
    </w:p>
    <w:p w:rsidR="00797ED0" w:rsidRDefault="00797ED0" w:rsidP="00797ED0">
      <w:pPr>
        <w:pStyle w:val="Prrafodelista"/>
        <w:tabs>
          <w:tab w:val="left" w:pos="1120"/>
        </w:tabs>
        <w:jc w:val="right"/>
        <w:rPr>
          <w:rFonts w:ascii="Source Sans Pro" w:hAnsi="Source Sans Pro" w:cs="Arial"/>
          <w:i/>
          <w:iCs/>
          <w:color w:val="9F2241"/>
          <w:sz w:val="18"/>
          <w:szCs w:val="18"/>
        </w:rPr>
      </w:pPr>
    </w:p>
    <w:p w:rsidR="00797ED0" w:rsidRPr="008B5726" w:rsidRDefault="00797ED0" w:rsidP="00797ED0">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Articulo reformado </w:t>
      </w:r>
      <w:r w:rsidRPr="008B5726">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Pr="005D577D" w:rsidRDefault="009961C1" w:rsidP="00797ED0">
      <w:pPr>
        <w:jc w:val="both"/>
        <w:rPr>
          <w:rFonts w:ascii="Source Sans Pro" w:hAnsi="Source Sans Pro"/>
          <w:sz w:val="20"/>
          <w:szCs w:val="20"/>
        </w:rPr>
      </w:pPr>
      <w:r w:rsidRPr="005D577D">
        <w:rPr>
          <w:rFonts w:ascii="Source Sans Pro" w:hAnsi="Source Sans Pro"/>
          <w:b/>
          <w:sz w:val="20"/>
          <w:szCs w:val="20"/>
        </w:rPr>
        <w:t>Artículo 191.</w:t>
      </w:r>
      <w:r w:rsidR="00797ED0" w:rsidRPr="00797ED0">
        <w:rPr>
          <w:rFonts w:ascii="Source Sans Pro" w:hAnsi="Source Sans Pro"/>
          <w:sz w:val="20"/>
          <w:szCs w:val="20"/>
        </w:rPr>
        <w:t>La Dirección de Turno de Consignaciones Penales estará integrada por una persona Titular de la Dirección y el personal administrativo suficiente para su buen funcionamiento.</w:t>
      </w:r>
    </w:p>
    <w:p w:rsidR="00797ED0" w:rsidRDefault="00797ED0" w:rsidP="00797ED0">
      <w:pPr>
        <w:pStyle w:val="Prrafodelista"/>
        <w:tabs>
          <w:tab w:val="left" w:pos="1120"/>
        </w:tabs>
        <w:jc w:val="right"/>
        <w:rPr>
          <w:rFonts w:ascii="Source Sans Pro" w:hAnsi="Source Sans Pro" w:cs="Arial"/>
          <w:i/>
          <w:iCs/>
          <w:color w:val="9F2241"/>
          <w:sz w:val="18"/>
          <w:szCs w:val="18"/>
        </w:rPr>
      </w:pPr>
    </w:p>
    <w:p w:rsidR="00797ED0" w:rsidRPr="008B5726" w:rsidRDefault="00797ED0" w:rsidP="00797ED0">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Articulo reformado </w:t>
      </w:r>
      <w:r w:rsidRPr="008B5726">
        <w:rPr>
          <w:rFonts w:ascii="Source Sans Pro" w:hAnsi="Source Sans Pro" w:cs="Arial"/>
          <w:i/>
          <w:iCs/>
          <w:color w:val="9F2241"/>
          <w:sz w:val="18"/>
          <w:szCs w:val="18"/>
        </w:rPr>
        <w:t>G.O.CDMX 29/11/24</w:t>
      </w:r>
    </w:p>
    <w:p w:rsidR="009961C1" w:rsidRPr="00797ED0" w:rsidRDefault="009961C1" w:rsidP="005D577D">
      <w:pPr>
        <w:jc w:val="both"/>
        <w:rPr>
          <w:rFonts w:ascii="Source Sans Pro" w:hAnsi="Source Sans Pro"/>
          <w:sz w:val="20"/>
          <w:szCs w:val="20"/>
        </w:rPr>
      </w:pPr>
    </w:p>
    <w:p w:rsidR="00797ED0" w:rsidRDefault="009961C1" w:rsidP="00797ED0">
      <w:pPr>
        <w:jc w:val="both"/>
        <w:rPr>
          <w:rFonts w:ascii="Source Sans Pro" w:hAnsi="Source Sans Pro"/>
          <w:sz w:val="20"/>
          <w:szCs w:val="20"/>
        </w:rPr>
      </w:pPr>
      <w:r w:rsidRPr="005D577D">
        <w:rPr>
          <w:rFonts w:ascii="Source Sans Pro" w:hAnsi="Source Sans Pro"/>
          <w:b/>
          <w:sz w:val="20"/>
          <w:szCs w:val="20"/>
        </w:rPr>
        <w:t>Artículo 192.</w:t>
      </w:r>
      <w:r w:rsidR="00797ED0" w:rsidRPr="00797ED0">
        <w:rPr>
          <w:rFonts w:ascii="Source Sans Pro" w:hAnsi="Source Sans Pro"/>
          <w:sz w:val="20"/>
          <w:szCs w:val="20"/>
        </w:rPr>
        <w:t>Quien ejerza la Titularidad de la Dirección deberá reunir los requisitos siguientes:</w:t>
      </w:r>
    </w:p>
    <w:p w:rsidR="00797ED0" w:rsidRPr="00797ED0" w:rsidRDefault="00797ED0" w:rsidP="00797ED0">
      <w:pPr>
        <w:jc w:val="both"/>
        <w:rPr>
          <w:rFonts w:ascii="Source Sans Pro" w:hAnsi="Source Sans Pro"/>
          <w:sz w:val="20"/>
          <w:szCs w:val="20"/>
        </w:rPr>
      </w:pPr>
    </w:p>
    <w:p w:rsidR="00797ED0" w:rsidRPr="00797ED0" w:rsidRDefault="00797ED0" w:rsidP="00797ED0">
      <w:pPr>
        <w:ind w:left="426" w:hanging="426"/>
        <w:jc w:val="both"/>
        <w:rPr>
          <w:rFonts w:ascii="Source Sans Pro" w:hAnsi="Source Sans Pro"/>
          <w:sz w:val="20"/>
          <w:szCs w:val="20"/>
        </w:rPr>
      </w:pPr>
      <w:r w:rsidRPr="00797ED0">
        <w:rPr>
          <w:rFonts w:ascii="Source Sans Pro" w:hAnsi="Source Sans Pro"/>
          <w:b/>
          <w:sz w:val="20"/>
          <w:szCs w:val="20"/>
        </w:rPr>
        <w:t>I.</w:t>
      </w:r>
      <w:r w:rsidRPr="00797ED0">
        <w:rPr>
          <w:rFonts w:ascii="Source Sans Pro" w:hAnsi="Source Sans Pro"/>
          <w:sz w:val="20"/>
          <w:szCs w:val="20"/>
        </w:rPr>
        <w:tab/>
        <w:t>Ser mexicana o mexicano por nacimiento, no haber adquirido otra nacionalidad y estar en pleno goce y ejercicio de sus derechos civiles y políticos;</w:t>
      </w:r>
    </w:p>
    <w:p w:rsidR="00797ED0" w:rsidRDefault="00797ED0" w:rsidP="00797ED0">
      <w:pPr>
        <w:jc w:val="both"/>
        <w:rPr>
          <w:rFonts w:ascii="Source Sans Pro" w:hAnsi="Source Sans Pro"/>
          <w:sz w:val="20"/>
          <w:szCs w:val="20"/>
        </w:rPr>
      </w:pPr>
    </w:p>
    <w:p w:rsidR="00797ED0" w:rsidRPr="00797ED0" w:rsidRDefault="00797ED0" w:rsidP="00797ED0">
      <w:pPr>
        <w:ind w:left="426" w:hanging="426"/>
        <w:jc w:val="both"/>
        <w:rPr>
          <w:rFonts w:ascii="Source Sans Pro" w:hAnsi="Source Sans Pro"/>
          <w:sz w:val="20"/>
          <w:szCs w:val="20"/>
        </w:rPr>
      </w:pPr>
      <w:r w:rsidRPr="00797ED0">
        <w:rPr>
          <w:rFonts w:ascii="Source Sans Pro" w:hAnsi="Source Sans Pro"/>
          <w:b/>
          <w:sz w:val="20"/>
          <w:szCs w:val="20"/>
        </w:rPr>
        <w:t>II.</w:t>
      </w:r>
      <w:r w:rsidRPr="00797ED0">
        <w:rPr>
          <w:rFonts w:ascii="Source Sans Pro" w:hAnsi="Source Sans Pro"/>
          <w:sz w:val="20"/>
          <w:szCs w:val="20"/>
        </w:rPr>
        <w:tab/>
        <w:t>Tener cuando menos treinta años de edad cumplidos al día de la designación;</w:t>
      </w:r>
    </w:p>
    <w:p w:rsidR="00797ED0" w:rsidRDefault="00797ED0" w:rsidP="00797ED0">
      <w:pPr>
        <w:jc w:val="both"/>
        <w:rPr>
          <w:rFonts w:ascii="Source Sans Pro" w:hAnsi="Source Sans Pro"/>
          <w:sz w:val="20"/>
          <w:szCs w:val="20"/>
        </w:rPr>
      </w:pPr>
    </w:p>
    <w:p w:rsidR="00797ED0" w:rsidRPr="00797ED0" w:rsidRDefault="00797ED0" w:rsidP="00797ED0">
      <w:pPr>
        <w:ind w:left="426" w:hanging="426"/>
        <w:jc w:val="both"/>
        <w:rPr>
          <w:rFonts w:ascii="Source Sans Pro" w:hAnsi="Source Sans Pro"/>
          <w:sz w:val="20"/>
          <w:szCs w:val="20"/>
        </w:rPr>
      </w:pPr>
      <w:r w:rsidRPr="00797ED0">
        <w:rPr>
          <w:rFonts w:ascii="Source Sans Pro" w:hAnsi="Source Sans Pro"/>
          <w:b/>
          <w:sz w:val="20"/>
          <w:szCs w:val="20"/>
        </w:rPr>
        <w:t>III.</w:t>
      </w:r>
      <w:r w:rsidRPr="00797ED0">
        <w:rPr>
          <w:rFonts w:ascii="Source Sans Pro" w:hAnsi="Source Sans Pro"/>
          <w:sz w:val="20"/>
          <w:szCs w:val="20"/>
        </w:rPr>
        <w:tab/>
        <w:t>Contar con título de Licenciatura en Derecho y Cédula Profesional expedida por la autoridad o Institución legalmente facultada para ello;</w:t>
      </w:r>
    </w:p>
    <w:p w:rsidR="00797ED0" w:rsidRDefault="00797ED0" w:rsidP="00797ED0">
      <w:pPr>
        <w:jc w:val="both"/>
        <w:rPr>
          <w:rFonts w:ascii="Source Sans Pro" w:hAnsi="Source Sans Pro"/>
          <w:sz w:val="20"/>
          <w:szCs w:val="20"/>
        </w:rPr>
      </w:pPr>
    </w:p>
    <w:p w:rsidR="00797ED0" w:rsidRPr="00797ED0" w:rsidRDefault="00797ED0" w:rsidP="00797ED0">
      <w:pPr>
        <w:ind w:left="426" w:hanging="426"/>
        <w:jc w:val="both"/>
        <w:rPr>
          <w:rFonts w:ascii="Source Sans Pro" w:hAnsi="Source Sans Pro"/>
          <w:sz w:val="20"/>
          <w:szCs w:val="20"/>
        </w:rPr>
      </w:pPr>
      <w:r w:rsidRPr="00797ED0">
        <w:rPr>
          <w:rFonts w:ascii="Source Sans Pro" w:hAnsi="Source Sans Pro"/>
          <w:b/>
          <w:sz w:val="20"/>
          <w:szCs w:val="20"/>
        </w:rPr>
        <w:t>IV.</w:t>
      </w:r>
      <w:r w:rsidRPr="00797ED0">
        <w:rPr>
          <w:rFonts w:ascii="Source Sans Pro" w:hAnsi="Source Sans Pro"/>
          <w:sz w:val="20"/>
          <w:szCs w:val="20"/>
        </w:rPr>
        <w:tab/>
        <w:t>Tener práctica profesional mínima de cinco años, contados a partir de la obtención del título profesional, relacionada con la materia del cargo para el que aplica;</w:t>
      </w:r>
    </w:p>
    <w:p w:rsidR="00797ED0" w:rsidRDefault="00797ED0" w:rsidP="00797ED0">
      <w:pPr>
        <w:jc w:val="both"/>
        <w:rPr>
          <w:rFonts w:ascii="Source Sans Pro" w:hAnsi="Source Sans Pro"/>
          <w:sz w:val="20"/>
          <w:szCs w:val="20"/>
        </w:rPr>
      </w:pPr>
    </w:p>
    <w:p w:rsidR="00797ED0" w:rsidRPr="00797ED0" w:rsidRDefault="00797ED0" w:rsidP="00797ED0">
      <w:pPr>
        <w:ind w:left="426" w:hanging="426"/>
        <w:jc w:val="both"/>
        <w:rPr>
          <w:rFonts w:ascii="Source Sans Pro" w:hAnsi="Source Sans Pro"/>
          <w:sz w:val="20"/>
          <w:szCs w:val="20"/>
        </w:rPr>
      </w:pPr>
      <w:r w:rsidRPr="00797ED0">
        <w:rPr>
          <w:rFonts w:ascii="Source Sans Pro" w:hAnsi="Source Sans Pro"/>
          <w:b/>
          <w:sz w:val="20"/>
          <w:szCs w:val="20"/>
        </w:rPr>
        <w:t>V.</w:t>
      </w:r>
      <w:r w:rsidRPr="00797ED0">
        <w:rPr>
          <w:rFonts w:ascii="Source Sans Pro" w:hAnsi="Source Sans Pro"/>
          <w:sz w:val="20"/>
          <w:szCs w:val="20"/>
        </w:rPr>
        <w:tab/>
        <w:t>Haber residido en la Ciudad de México o en su área Metropolitana durante los dos años anteriores al día de la designación y presentar su declaración de evolución patrimonial y de intereses, conforme a la ley de la materia;</w:t>
      </w:r>
    </w:p>
    <w:p w:rsidR="00797ED0" w:rsidRDefault="00797ED0" w:rsidP="00797ED0">
      <w:pPr>
        <w:jc w:val="both"/>
        <w:rPr>
          <w:rFonts w:ascii="Source Sans Pro" w:hAnsi="Source Sans Pro"/>
          <w:sz w:val="20"/>
          <w:szCs w:val="20"/>
        </w:rPr>
      </w:pPr>
    </w:p>
    <w:p w:rsidR="00797ED0" w:rsidRPr="00797ED0" w:rsidRDefault="00797ED0" w:rsidP="00797ED0">
      <w:pPr>
        <w:ind w:left="426" w:hanging="426"/>
        <w:jc w:val="both"/>
        <w:rPr>
          <w:rFonts w:ascii="Source Sans Pro" w:hAnsi="Source Sans Pro"/>
          <w:sz w:val="20"/>
          <w:szCs w:val="20"/>
        </w:rPr>
      </w:pPr>
      <w:r w:rsidRPr="00797ED0">
        <w:rPr>
          <w:rFonts w:ascii="Source Sans Pro" w:hAnsi="Source Sans Pro"/>
          <w:b/>
          <w:sz w:val="20"/>
          <w:szCs w:val="20"/>
        </w:rPr>
        <w:t>VI.</w:t>
      </w:r>
      <w:r w:rsidRPr="00797ED0">
        <w:rPr>
          <w:rFonts w:ascii="Source Sans Pro" w:hAnsi="Source Sans Pro"/>
          <w:sz w:val="20"/>
          <w:szCs w:val="20"/>
        </w:rPr>
        <w:tab/>
        <w:t>Gozar de buena reputación, para lo cual se tomará en cuenta no ser persona deudora alimentaria morosa y contar con una trayectoria laboral respetable a través de un estudio minucioso de los antecedentes de la persona postulante en el que se pueda evaluar su conducta ética;</w:t>
      </w:r>
    </w:p>
    <w:p w:rsidR="00797ED0" w:rsidRDefault="00797ED0" w:rsidP="00797ED0">
      <w:pPr>
        <w:jc w:val="both"/>
        <w:rPr>
          <w:rFonts w:ascii="Source Sans Pro" w:hAnsi="Source Sans Pro"/>
          <w:sz w:val="20"/>
          <w:szCs w:val="20"/>
        </w:rPr>
      </w:pPr>
    </w:p>
    <w:p w:rsidR="00797ED0" w:rsidRPr="00797ED0" w:rsidRDefault="00797ED0" w:rsidP="00797ED0">
      <w:pPr>
        <w:ind w:left="426" w:hanging="426"/>
        <w:jc w:val="both"/>
        <w:rPr>
          <w:rFonts w:ascii="Source Sans Pro" w:hAnsi="Source Sans Pro"/>
          <w:sz w:val="20"/>
          <w:szCs w:val="20"/>
        </w:rPr>
      </w:pPr>
      <w:r w:rsidRPr="00797ED0">
        <w:rPr>
          <w:rFonts w:ascii="Source Sans Pro" w:hAnsi="Source Sans Pro"/>
          <w:b/>
          <w:sz w:val="20"/>
          <w:szCs w:val="20"/>
        </w:rPr>
        <w:t>VII.</w:t>
      </w:r>
      <w:r w:rsidRPr="00797ED0">
        <w:rPr>
          <w:rFonts w:ascii="Source Sans Pro" w:hAnsi="Source Sans Pro"/>
          <w:sz w:val="20"/>
          <w:szCs w:val="20"/>
        </w:rPr>
        <w:tab/>
        <w:t>No haber sido persona condenada por sentencia firme, por delito doloso que amerite pena corporal de más de un año de prisión; pero si se tratare de robo, fraude, falsificación, abuso de confianza u otro que lastime seriamente la buena fama en el concepto público, la inhabilitará para el cargo, cualquiera que haya sido la pena; y</w:t>
      </w:r>
    </w:p>
    <w:p w:rsidR="00797ED0" w:rsidRDefault="00797ED0" w:rsidP="00797ED0">
      <w:pPr>
        <w:jc w:val="both"/>
        <w:rPr>
          <w:rFonts w:ascii="Source Sans Pro" w:hAnsi="Source Sans Pro"/>
          <w:sz w:val="20"/>
          <w:szCs w:val="20"/>
        </w:rPr>
      </w:pPr>
    </w:p>
    <w:p w:rsidR="00797ED0" w:rsidRPr="00797ED0" w:rsidRDefault="00797ED0" w:rsidP="00797ED0">
      <w:pPr>
        <w:ind w:left="426" w:hanging="426"/>
        <w:jc w:val="both"/>
        <w:rPr>
          <w:rFonts w:ascii="Source Sans Pro" w:hAnsi="Source Sans Pro"/>
          <w:sz w:val="20"/>
          <w:szCs w:val="20"/>
        </w:rPr>
      </w:pPr>
      <w:r w:rsidRPr="00797ED0">
        <w:rPr>
          <w:rFonts w:ascii="Source Sans Pro" w:hAnsi="Source Sans Pro"/>
          <w:b/>
          <w:sz w:val="20"/>
          <w:szCs w:val="20"/>
        </w:rPr>
        <w:t>VIII.</w:t>
      </w:r>
      <w:r w:rsidRPr="00797ED0">
        <w:rPr>
          <w:rFonts w:ascii="Source Sans Pro" w:hAnsi="Source Sans Pro"/>
          <w:sz w:val="20"/>
          <w:szCs w:val="20"/>
        </w:rPr>
        <w:tab/>
        <w:t>Participar y obtener resultado favorable en los exámenes que se establezcan para acceder al cargo, en los mismos términos de la normativa que los regule.</w:t>
      </w:r>
    </w:p>
    <w:p w:rsidR="009961C1" w:rsidRPr="00797ED0" w:rsidRDefault="009961C1" w:rsidP="005D577D">
      <w:pPr>
        <w:jc w:val="both"/>
        <w:rPr>
          <w:rFonts w:ascii="Source Sans Pro" w:hAnsi="Source Sans Pro"/>
          <w:sz w:val="20"/>
          <w:szCs w:val="20"/>
          <w:lang w:val="es-ES_tradnl"/>
        </w:rPr>
      </w:pPr>
    </w:p>
    <w:p w:rsidR="00797ED0" w:rsidRPr="008B5726" w:rsidRDefault="00797ED0" w:rsidP="00797ED0">
      <w:pPr>
        <w:pStyle w:val="Prrafodelista"/>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Articulo reformado </w:t>
      </w:r>
      <w:r w:rsidRPr="008B5726">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eastAsia="MS Mincho"/>
          <w:sz w:val="19"/>
          <w:szCs w:val="19"/>
          <w:lang w:val="es-ES_tradnl" w:eastAsia="ja-JP"/>
        </w:rPr>
      </w:pPr>
      <w:r w:rsidRPr="005D577D">
        <w:rPr>
          <w:rFonts w:ascii="Source Sans Pro" w:hAnsi="Source Sans Pro"/>
          <w:b/>
          <w:sz w:val="20"/>
          <w:szCs w:val="20"/>
        </w:rPr>
        <w:t>Artículo 193.</w:t>
      </w:r>
      <w:r w:rsidR="00797ED0" w:rsidRPr="00797ED0">
        <w:rPr>
          <w:rFonts w:ascii="Source Sans Pro" w:hAnsi="Source Sans Pro"/>
          <w:sz w:val="20"/>
          <w:szCs w:val="20"/>
        </w:rPr>
        <w:t>La Dirección estará en servicio en los días y horarios que señalen las reglas de turno de los órganos jurisdiccionales penales.</w:t>
      </w:r>
    </w:p>
    <w:p w:rsidR="00797ED0" w:rsidRPr="00797ED0" w:rsidRDefault="00797ED0" w:rsidP="00797ED0">
      <w:pPr>
        <w:tabs>
          <w:tab w:val="left" w:pos="1120"/>
        </w:tabs>
        <w:jc w:val="right"/>
        <w:rPr>
          <w:rFonts w:ascii="Source Sans Pro" w:hAnsi="Source Sans Pro" w:cs="Arial"/>
          <w:i/>
          <w:iCs/>
          <w:color w:val="9F2241"/>
          <w:sz w:val="18"/>
          <w:szCs w:val="18"/>
        </w:rPr>
      </w:pPr>
      <w:r w:rsidRPr="00797ED0">
        <w:rPr>
          <w:rFonts w:ascii="Source Sans Pro" w:hAnsi="Source Sans Pro" w:cs="Arial"/>
          <w:i/>
          <w:iCs/>
          <w:color w:val="9F2241"/>
          <w:sz w:val="18"/>
          <w:szCs w:val="18"/>
        </w:rPr>
        <w:t>Articulo reformado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VII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 DIRECCIÓN JURÍDICA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194</w:t>
      </w:r>
      <w:r w:rsidR="00797ED0">
        <w:rPr>
          <w:rFonts w:ascii="Source Sans Pro" w:hAnsi="Source Sans Pro"/>
          <w:sz w:val="20"/>
          <w:szCs w:val="20"/>
        </w:rPr>
        <w:t xml:space="preserve">. </w:t>
      </w:r>
      <w:r w:rsidR="00797ED0" w:rsidRPr="00797ED0">
        <w:rPr>
          <w:rFonts w:ascii="Source Sans Pro" w:hAnsi="Source Sans Pro"/>
          <w:sz w:val="20"/>
          <w:szCs w:val="20"/>
        </w:rPr>
        <w:t>Corresponde a la Dirección General Jurídica asesorar y desahogar consultas a los órganos, dependencias y unidades administrativas del Tribunal Superior de Justicia y del Consejo de la Judicatura.</w:t>
      </w:r>
    </w:p>
    <w:p w:rsidR="00797ED0" w:rsidRDefault="00797ED0" w:rsidP="00797ED0">
      <w:pPr>
        <w:tabs>
          <w:tab w:val="left" w:pos="1120"/>
        </w:tabs>
        <w:jc w:val="right"/>
        <w:rPr>
          <w:rFonts w:ascii="Source Sans Pro" w:hAnsi="Source Sans Pro" w:cs="Arial"/>
          <w:i/>
          <w:iCs/>
          <w:color w:val="9F2241"/>
          <w:sz w:val="18"/>
          <w:szCs w:val="18"/>
        </w:rPr>
      </w:pPr>
    </w:p>
    <w:p w:rsidR="00797ED0" w:rsidRPr="00797ED0" w:rsidRDefault="00797ED0" w:rsidP="00797ED0">
      <w:pPr>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797ED0">
        <w:rPr>
          <w:rFonts w:ascii="Source Sans Pro" w:hAnsi="Source Sans Pro" w:cs="Arial"/>
          <w:i/>
          <w:iCs/>
          <w:color w:val="9F2241"/>
          <w:sz w:val="18"/>
          <w:szCs w:val="18"/>
        </w:rPr>
        <w:t xml:space="preserve"> reformado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Además, serán de su competencia los asuntos contenciosos laborales en donde el Tribunal Superior de Justicia o el Consejo de la Judicatura, o alguno de sus integrantes, por razón de su encargo sean parte.</w:t>
      </w:r>
    </w:p>
    <w:p w:rsidR="009961C1" w:rsidRPr="005D577D" w:rsidRDefault="009961C1" w:rsidP="005D577D">
      <w:pPr>
        <w:jc w:val="both"/>
        <w:rPr>
          <w:rFonts w:ascii="Source Sans Pro" w:hAnsi="Source Sans Pro"/>
          <w:sz w:val="20"/>
          <w:szCs w:val="20"/>
        </w:rPr>
      </w:pPr>
    </w:p>
    <w:p w:rsidR="00ED69FE" w:rsidRPr="00ED69FE" w:rsidRDefault="00ED69FE" w:rsidP="00ED69FE">
      <w:pPr>
        <w:jc w:val="both"/>
        <w:rPr>
          <w:rFonts w:ascii="Source Sans Pro" w:hAnsi="Source Sans Pro"/>
          <w:sz w:val="20"/>
          <w:szCs w:val="20"/>
        </w:rPr>
      </w:pPr>
      <w:r w:rsidRPr="00ED69FE">
        <w:rPr>
          <w:rFonts w:ascii="Source Sans Pro" w:hAnsi="Source Sans Pro"/>
          <w:sz w:val="20"/>
          <w:szCs w:val="20"/>
        </w:rPr>
        <w:lastRenderedPageBreak/>
        <w:t>La Dirección General Jurídica contará con una persona Titular de la Dirección y las demás personas servidoras públicas que requiera para el desarrollo de sus funciones, el cual deberá cumplir con los requisitos siguientes:</w:t>
      </w:r>
    </w:p>
    <w:p w:rsidR="00ED69FE" w:rsidRPr="00797ED0" w:rsidRDefault="00ED69FE" w:rsidP="00ED69FE">
      <w:pPr>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797ED0">
        <w:rPr>
          <w:rFonts w:ascii="Source Sans Pro" w:hAnsi="Source Sans Pro" w:cs="Arial"/>
          <w:i/>
          <w:iCs/>
          <w:color w:val="9F2241"/>
          <w:sz w:val="18"/>
          <w:szCs w:val="18"/>
        </w:rPr>
        <w:t>reformado G.O.CDMX 29/11/24</w:t>
      </w:r>
    </w:p>
    <w:p w:rsidR="00ED69FE" w:rsidRDefault="00ED69FE" w:rsidP="00ED69FE">
      <w:pPr>
        <w:jc w:val="both"/>
        <w:rPr>
          <w:rFonts w:ascii="Source Sans Pro" w:hAnsi="Source Sans Pro"/>
          <w:sz w:val="20"/>
          <w:szCs w:val="20"/>
        </w:rPr>
      </w:pPr>
    </w:p>
    <w:p w:rsidR="00ED69FE" w:rsidRPr="00ED69FE" w:rsidRDefault="00ED69FE" w:rsidP="00ED69FE">
      <w:pPr>
        <w:ind w:left="426" w:hanging="426"/>
        <w:jc w:val="both"/>
        <w:rPr>
          <w:rFonts w:ascii="Source Sans Pro" w:hAnsi="Source Sans Pro"/>
          <w:sz w:val="20"/>
          <w:szCs w:val="20"/>
        </w:rPr>
      </w:pPr>
      <w:r w:rsidRPr="00ED69FE">
        <w:rPr>
          <w:rFonts w:ascii="Source Sans Pro" w:hAnsi="Source Sans Pro"/>
          <w:b/>
          <w:sz w:val="20"/>
          <w:szCs w:val="20"/>
        </w:rPr>
        <w:t>I.</w:t>
      </w:r>
      <w:r w:rsidRPr="00ED69FE">
        <w:rPr>
          <w:rFonts w:ascii="Source Sans Pro" w:hAnsi="Source Sans Pro"/>
          <w:sz w:val="20"/>
          <w:szCs w:val="20"/>
        </w:rPr>
        <w:tab/>
        <w:t>Ser mexicana o mexicano por nacimiento, no haber adquirido otra nacionalidad y estar en pleno goce y ejercicio de sus derechos civiles y políticos;</w:t>
      </w:r>
    </w:p>
    <w:p w:rsidR="00ED69FE" w:rsidRDefault="00ED69FE" w:rsidP="00ED69FE">
      <w:pPr>
        <w:jc w:val="both"/>
        <w:rPr>
          <w:rFonts w:ascii="Source Sans Pro" w:hAnsi="Source Sans Pro"/>
          <w:sz w:val="20"/>
          <w:szCs w:val="20"/>
        </w:rPr>
      </w:pPr>
    </w:p>
    <w:p w:rsidR="00ED69FE" w:rsidRPr="00ED69FE" w:rsidRDefault="00ED69FE" w:rsidP="00ED69FE">
      <w:pPr>
        <w:ind w:left="426" w:hanging="426"/>
        <w:jc w:val="both"/>
        <w:rPr>
          <w:rFonts w:ascii="Source Sans Pro" w:hAnsi="Source Sans Pro"/>
          <w:sz w:val="20"/>
          <w:szCs w:val="20"/>
        </w:rPr>
      </w:pPr>
      <w:r w:rsidRPr="00ED69FE">
        <w:rPr>
          <w:rFonts w:ascii="Source Sans Pro" w:hAnsi="Source Sans Pro"/>
          <w:b/>
          <w:sz w:val="20"/>
          <w:szCs w:val="20"/>
        </w:rPr>
        <w:t>II.</w:t>
      </w:r>
      <w:r w:rsidRPr="00ED69FE">
        <w:rPr>
          <w:rFonts w:ascii="Source Sans Pro" w:hAnsi="Source Sans Pro"/>
          <w:sz w:val="20"/>
          <w:szCs w:val="20"/>
        </w:rPr>
        <w:tab/>
        <w:t>Tener cuando menos treinta años de edad cumplidos al día de la designación;</w:t>
      </w:r>
    </w:p>
    <w:p w:rsidR="00ED69FE" w:rsidRDefault="00ED69FE" w:rsidP="00ED69FE">
      <w:pPr>
        <w:jc w:val="both"/>
        <w:rPr>
          <w:rFonts w:ascii="Source Sans Pro" w:hAnsi="Source Sans Pro"/>
          <w:sz w:val="20"/>
          <w:szCs w:val="20"/>
        </w:rPr>
      </w:pPr>
    </w:p>
    <w:p w:rsidR="00ED69FE" w:rsidRPr="00ED69FE" w:rsidRDefault="00ED69FE" w:rsidP="00ED69FE">
      <w:pPr>
        <w:ind w:left="426" w:hanging="426"/>
        <w:jc w:val="both"/>
        <w:rPr>
          <w:rFonts w:ascii="Source Sans Pro" w:hAnsi="Source Sans Pro"/>
          <w:sz w:val="20"/>
          <w:szCs w:val="20"/>
        </w:rPr>
      </w:pPr>
      <w:r w:rsidRPr="00ED69FE">
        <w:rPr>
          <w:rFonts w:ascii="Source Sans Pro" w:hAnsi="Source Sans Pro"/>
          <w:b/>
          <w:sz w:val="20"/>
          <w:szCs w:val="20"/>
        </w:rPr>
        <w:t>III.</w:t>
      </w:r>
      <w:r w:rsidRPr="00ED69FE">
        <w:rPr>
          <w:rFonts w:ascii="Source Sans Pro" w:hAnsi="Source Sans Pro"/>
          <w:sz w:val="20"/>
          <w:szCs w:val="20"/>
        </w:rPr>
        <w:tab/>
        <w:t>Contar con título de Licenciatura en Derecho y Cédula Profesional expedida por la autoridad o Institución legalmente facultada para ello;</w:t>
      </w:r>
    </w:p>
    <w:p w:rsidR="00ED69FE" w:rsidRDefault="00ED69FE" w:rsidP="00ED69FE">
      <w:pPr>
        <w:jc w:val="both"/>
        <w:rPr>
          <w:rFonts w:ascii="Source Sans Pro" w:hAnsi="Source Sans Pro"/>
          <w:sz w:val="20"/>
          <w:szCs w:val="20"/>
        </w:rPr>
      </w:pPr>
    </w:p>
    <w:p w:rsidR="00ED69FE" w:rsidRPr="00ED69FE" w:rsidRDefault="00ED69FE" w:rsidP="00ED69FE">
      <w:pPr>
        <w:ind w:left="426" w:hanging="426"/>
        <w:jc w:val="both"/>
        <w:rPr>
          <w:rFonts w:ascii="Source Sans Pro" w:hAnsi="Source Sans Pro"/>
          <w:sz w:val="20"/>
          <w:szCs w:val="20"/>
        </w:rPr>
      </w:pPr>
      <w:r w:rsidRPr="00ED69FE">
        <w:rPr>
          <w:rFonts w:ascii="Source Sans Pro" w:hAnsi="Source Sans Pro"/>
          <w:b/>
          <w:sz w:val="20"/>
          <w:szCs w:val="20"/>
        </w:rPr>
        <w:t>IV.</w:t>
      </w:r>
      <w:r w:rsidRPr="00ED69FE">
        <w:rPr>
          <w:rFonts w:ascii="Source Sans Pro" w:hAnsi="Source Sans Pro"/>
          <w:sz w:val="20"/>
          <w:szCs w:val="20"/>
        </w:rPr>
        <w:tab/>
        <w:t>Tener práctica profesional mínima de cinco años, contados a partir de la obtención del título profesional, relacionada con la materia del cargo para el que aplica;</w:t>
      </w:r>
    </w:p>
    <w:p w:rsidR="00ED69FE" w:rsidRDefault="00ED69FE" w:rsidP="00ED69FE">
      <w:pPr>
        <w:jc w:val="both"/>
        <w:rPr>
          <w:rFonts w:ascii="Source Sans Pro" w:hAnsi="Source Sans Pro"/>
          <w:sz w:val="20"/>
          <w:szCs w:val="20"/>
        </w:rPr>
      </w:pPr>
    </w:p>
    <w:p w:rsidR="00ED69FE" w:rsidRPr="00ED69FE" w:rsidRDefault="00ED69FE" w:rsidP="00ED69FE">
      <w:pPr>
        <w:ind w:left="426" w:hanging="426"/>
        <w:jc w:val="both"/>
        <w:rPr>
          <w:rFonts w:ascii="Source Sans Pro" w:hAnsi="Source Sans Pro"/>
          <w:sz w:val="20"/>
          <w:szCs w:val="20"/>
        </w:rPr>
      </w:pPr>
      <w:r w:rsidRPr="00ED69FE">
        <w:rPr>
          <w:rFonts w:ascii="Source Sans Pro" w:hAnsi="Source Sans Pro"/>
          <w:b/>
          <w:sz w:val="20"/>
          <w:szCs w:val="20"/>
        </w:rPr>
        <w:t>V.</w:t>
      </w:r>
      <w:r w:rsidRPr="00ED69FE">
        <w:rPr>
          <w:rFonts w:ascii="Source Sans Pro" w:hAnsi="Source Sans Pro"/>
          <w:sz w:val="20"/>
          <w:szCs w:val="20"/>
        </w:rPr>
        <w:tab/>
        <w:t>Haber residido en la Ciudad de México o en su área Metropolitana durante los dos años anteriores al día de la designación y presentar su declaración de evolución patrimonial y de intereses, conforme a la ley de la materia; y</w:t>
      </w:r>
    </w:p>
    <w:p w:rsidR="00ED69FE" w:rsidRDefault="00ED69FE" w:rsidP="00ED69FE">
      <w:pPr>
        <w:jc w:val="both"/>
        <w:rPr>
          <w:rFonts w:ascii="Source Sans Pro" w:hAnsi="Source Sans Pro"/>
          <w:sz w:val="20"/>
          <w:szCs w:val="20"/>
        </w:rPr>
      </w:pPr>
    </w:p>
    <w:p w:rsidR="00ED69FE" w:rsidRPr="00ED69FE" w:rsidRDefault="00ED69FE" w:rsidP="00ED69FE">
      <w:pPr>
        <w:ind w:left="426" w:hanging="426"/>
        <w:jc w:val="both"/>
        <w:rPr>
          <w:rFonts w:ascii="Source Sans Pro" w:hAnsi="Source Sans Pro"/>
          <w:sz w:val="20"/>
          <w:szCs w:val="20"/>
        </w:rPr>
      </w:pPr>
      <w:r w:rsidRPr="00ED69FE">
        <w:rPr>
          <w:rFonts w:ascii="Source Sans Pro" w:hAnsi="Source Sans Pro"/>
          <w:b/>
          <w:sz w:val="20"/>
          <w:szCs w:val="20"/>
        </w:rPr>
        <w:t>VI.</w:t>
      </w:r>
      <w:r w:rsidRPr="00ED69FE">
        <w:rPr>
          <w:rFonts w:ascii="Source Sans Pro" w:hAnsi="Source Sans Pro"/>
          <w:sz w:val="20"/>
          <w:szCs w:val="20"/>
        </w:rPr>
        <w:tab/>
        <w:t>Participar y obtener resultado favorable en los exámenes que se establezcan para acceder al cargo, en los mismos términos de la normativa que los regulen.</w:t>
      </w:r>
    </w:p>
    <w:p w:rsidR="009961C1" w:rsidRPr="00ED69FE" w:rsidRDefault="009961C1" w:rsidP="005D577D">
      <w:pPr>
        <w:jc w:val="both"/>
        <w:rPr>
          <w:rFonts w:ascii="Source Sans Pro" w:hAnsi="Source Sans Pro"/>
          <w:sz w:val="20"/>
          <w:szCs w:val="20"/>
        </w:rPr>
      </w:pPr>
    </w:p>
    <w:p w:rsidR="00ED69FE" w:rsidRPr="00797ED0" w:rsidRDefault="00ED69FE" w:rsidP="00ED69FE">
      <w:pPr>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Fracciones adicionadas </w:t>
      </w:r>
      <w:r w:rsidRPr="00797ED0">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VIII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LA COORDINACIÓN DE RELACIONES INSTITUCIONALES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195.</w:t>
      </w:r>
      <w:r w:rsidRPr="005D577D">
        <w:rPr>
          <w:rFonts w:ascii="Source Sans Pro" w:hAnsi="Source Sans Pro"/>
          <w:sz w:val="20"/>
          <w:szCs w:val="20"/>
        </w:rPr>
        <w:t xml:space="preserve"> Corresponde a la Coordinación de Relaciones Institucionales, establecer vínculos de colaboración con los Poderes Ejecutivo y Legislativo y demás Instituciones de la Ciudad de México, que por sus características hagan necesaria la interacción con éstos y el Tribunal Superior de Justicia.</w:t>
      </w:r>
    </w:p>
    <w:p w:rsidR="009961C1" w:rsidRPr="005D577D" w:rsidRDefault="009961C1" w:rsidP="005D577D">
      <w:pPr>
        <w:jc w:val="both"/>
        <w:rPr>
          <w:rFonts w:ascii="Source Sans Pro" w:hAnsi="Source Sans Pro"/>
          <w:sz w:val="20"/>
          <w:szCs w:val="20"/>
        </w:rPr>
      </w:pPr>
    </w:p>
    <w:p w:rsidR="00ED69FE" w:rsidRPr="00ED69FE" w:rsidRDefault="00ED69FE" w:rsidP="00ED69FE">
      <w:pPr>
        <w:jc w:val="both"/>
        <w:rPr>
          <w:rFonts w:ascii="Source Sans Pro" w:hAnsi="Source Sans Pro"/>
          <w:sz w:val="20"/>
          <w:szCs w:val="20"/>
        </w:rPr>
      </w:pPr>
      <w:r w:rsidRPr="00ED69FE">
        <w:rPr>
          <w:rFonts w:ascii="Source Sans Pro" w:hAnsi="Source Sans Pro"/>
          <w:sz w:val="20"/>
          <w:szCs w:val="20"/>
        </w:rPr>
        <w:t>La Coordinación de Relaciones Institucionales contará con una persona Coordinadora y las demás personas servidoras públicas indispensables que se requieran para el desarrollo de sus funciones.</w:t>
      </w:r>
    </w:p>
    <w:p w:rsidR="00ED69FE" w:rsidRDefault="00ED69FE" w:rsidP="00ED69FE">
      <w:pPr>
        <w:tabs>
          <w:tab w:val="left" w:pos="1120"/>
        </w:tabs>
        <w:jc w:val="right"/>
        <w:rPr>
          <w:rFonts w:ascii="Source Sans Pro" w:hAnsi="Source Sans Pro" w:cs="Arial"/>
          <w:i/>
          <w:iCs/>
          <w:color w:val="9F2241"/>
          <w:sz w:val="18"/>
          <w:szCs w:val="18"/>
        </w:rPr>
      </w:pPr>
    </w:p>
    <w:p w:rsidR="00ED69FE" w:rsidRPr="00797ED0" w:rsidRDefault="00ED69FE" w:rsidP="00ED69FE">
      <w:pPr>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797ED0">
        <w:rPr>
          <w:rFonts w:ascii="Source Sans Pro" w:hAnsi="Source Sans Pro" w:cs="Arial"/>
          <w:i/>
          <w:iCs/>
          <w:color w:val="9F2241"/>
          <w:sz w:val="18"/>
          <w:szCs w:val="18"/>
        </w:rPr>
        <w:t>reformado G.O.CDMX 29/11/24</w:t>
      </w:r>
    </w:p>
    <w:p w:rsidR="00ED69FE" w:rsidRDefault="00ED69FE" w:rsidP="00ED69FE">
      <w:pPr>
        <w:jc w:val="both"/>
        <w:rPr>
          <w:rFonts w:ascii="Source Sans Pro" w:hAnsi="Source Sans Pro"/>
          <w:sz w:val="20"/>
          <w:szCs w:val="20"/>
        </w:rPr>
      </w:pPr>
    </w:p>
    <w:p w:rsidR="00ED69FE" w:rsidRPr="00ED69FE" w:rsidRDefault="00ED69FE" w:rsidP="00ED69FE">
      <w:pPr>
        <w:jc w:val="both"/>
        <w:rPr>
          <w:rFonts w:ascii="Source Sans Pro" w:hAnsi="Source Sans Pro"/>
          <w:sz w:val="20"/>
          <w:szCs w:val="20"/>
        </w:rPr>
      </w:pPr>
      <w:r w:rsidRPr="00ED69FE">
        <w:rPr>
          <w:rFonts w:ascii="Source Sans Pro" w:hAnsi="Source Sans Pro"/>
          <w:sz w:val="20"/>
          <w:szCs w:val="20"/>
        </w:rPr>
        <w:t>La persona Titular de la Coordinación de Relaciones Institucionales deberá cumplir con los requisitos siguientes:</w:t>
      </w:r>
    </w:p>
    <w:p w:rsidR="00ED69FE" w:rsidRPr="00797ED0" w:rsidRDefault="00ED69FE" w:rsidP="00ED69FE">
      <w:pPr>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797ED0">
        <w:rPr>
          <w:rFonts w:ascii="Source Sans Pro" w:hAnsi="Source Sans Pro" w:cs="Arial"/>
          <w:i/>
          <w:iCs/>
          <w:color w:val="9F2241"/>
          <w:sz w:val="18"/>
          <w:szCs w:val="18"/>
        </w:rPr>
        <w:t>reformado G.O.CDMX 29/11/24</w:t>
      </w:r>
    </w:p>
    <w:p w:rsidR="00ED69FE" w:rsidRDefault="00ED69FE" w:rsidP="00ED69FE">
      <w:pPr>
        <w:ind w:left="426" w:hanging="426"/>
        <w:jc w:val="both"/>
        <w:rPr>
          <w:rFonts w:ascii="Source Sans Pro" w:hAnsi="Source Sans Pro"/>
          <w:b/>
          <w:sz w:val="20"/>
          <w:szCs w:val="20"/>
        </w:rPr>
      </w:pPr>
    </w:p>
    <w:p w:rsidR="00ED69FE" w:rsidRPr="00ED69FE" w:rsidRDefault="00ED69FE" w:rsidP="00ED69FE">
      <w:pPr>
        <w:ind w:left="426" w:hanging="426"/>
        <w:jc w:val="both"/>
        <w:rPr>
          <w:rFonts w:ascii="Source Sans Pro" w:hAnsi="Source Sans Pro"/>
          <w:sz w:val="20"/>
          <w:szCs w:val="20"/>
        </w:rPr>
      </w:pPr>
      <w:r w:rsidRPr="00ED69FE">
        <w:rPr>
          <w:rFonts w:ascii="Source Sans Pro" w:hAnsi="Source Sans Pro"/>
          <w:b/>
          <w:sz w:val="20"/>
          <w:szCs w:val="20"/>
        </w:rPr>
        <w:t>I.</w:t>
      </w:r>
      <w:r w:rsidRPr="00ED69FE">
        <w:rPr>
          <w:rFonts w:ascii="Source Sans Pro" w:hAnsi="Source Sans Pro"/>
          <w:sz w:val="20"/>
          <w:szCs w:val="20"/>
        </w:rPr>
        <w:tab/>
        <w:t>Ser mexicana o mexicano por nacimiento, no haber adquirido otra nacionalidad y estar en pleno goce y ejercicio de sus derechos civiles y políticos;</w:t>
      </w:r>
    </w:p>
    <w:p w:rsidR="00ED69FE" w:rsidRDefault="00ED69FE" w:rsidP="00ED69FE">
      <w:pPr>
        <w:jc w:val="both"/>
        <w:rPr>
          <w:rFonts w:ascii="Source Sans Pro" w:hAnsi="Source Sans Pro"/>
          <w:sz w:val="20"/>
          <w:szCs w:val="20"/>
        </w:rPr>
      </w:pPr>
    </w:p>
    <w:p w:rsidR="00ED69FE" w:rsidRPr="00ED69FE" w:rsidRDefault="00ED69FE" w:rsidP="00ED69FE">
      <w:pPr>
        <w:ind w:left="426" w:hanging="426"/>
        <w:jc w:val="both"/>
        <w:rPr>
          <w:rFonts w:ascii="Source Sans Pro" w:hAnsi="Source Sans Pro"/>
          <w:sz w:val="20"/>
          <w:szCs w:val="20"/>
        </w:rPr>
      </w:pPr>
      <w:r w:rsidRPr="00ED69FE">
        <w:rPr>
          <w:rFonts w:ascii="Source Sans Pro" w:hAnsi="Source Sans Pro"/>
          <w:b/>
          <w:sz w:val="20"/>
          <w:szCs w:val="20"/>
        </w:rPr>
        <w:t>II.</w:t>
      </w:r>
      <w:r w:rsidRPr="00ED69FE">
        <w:rPr>
          <w:rFonts w:ascii="Source Sans Pro" w:hAnsi="Source Sans Pro"/>
          <w:sz w:val="20"/>
          <w:szCs w:val="20"/>
        </w:rPr>
        <w:tab/>
        <w:t>Tener cuando menos treinta años de edad cumplidos al día de la designación;</w:t>
      </w:r>
    </w:p>
    <w:p w:rsidR="00ED69FE" w:rsidRDefault="00ED69FE" w:rsidP="00ED69FE">
      <w:pPr>
        <w:jc w:val="both"/>
        <w:rPr>
          <w:rFonts w:ascii="Source Sans Pro" w:hAnsi="Source Sans Pro"/>
          <w:sz w:val="20"/>
          <w:szCs w:val="20"/>
        </w:rPr>
      </w:pPr>
    </w:p>
    <w:p w:rsidR="00ED69FE" w:rsidRPr="00ED69FE" w:rsidRDefault="00ED69FE" w:rsidP="00ED69FE">
      <w:pPr>
        <w:ind w:left="426" w:hanging="426"/>
        <w:jc w:val="both"/>
        <w:rPr>
          <w:rFonts w:ascii="Source Sans Pro" w:hAnsi="Source Sans Pro"/>
          <w:sz w:val="20"/>
          <w:szCs w:val="20"/>
        </w:rPr>
      </w:pPr>
      <w:r w:rsidRPr="00ED69FE">
        <w:rPr>
          <w:rFonts w:ascii="Source Sans Pro" w:hAnsi="Source Sans Pro"/>
          <w:b/>
          <w:sz w:val="20"/>
          <w:szCs w:val="20"/>
        </w:rPr>
        <w:t>III.</w:t>
      </w:r>
      <w:r w:rsidRPr="00ED69FE">
        <w:rPr>
          <w:rFonts w:ascii="Source Sans Pro" w:hAnsi="Source Sans Pro"/>
          <w:sz w:val="20"/>
          <w:szCs w:val="20"/>
        </w:rPr>
        <w:tab/>
        <w:t>Contar con título de Licenciatura en Derecho y Cédula Profesional expedida por la autoridad o Institución legalmente facultada para ello;</w:t>
      </w:r>
    </w:p>
    <w:p w:rsidR="00ED69FE" w:rsidRDefault="00ED69FE" w:rsidP="00ED69FE">
      <w:pPr>
        <w:jc w:val="both"/>
        <w:rPr>
          <w:rFonts w:ascii="Source Sans Pro" w:hAnsi="Source Sans Pro"/>
          <w:sz w:val="20"/>
          <w:szCs w:val="20"/>
        </w:rPr>
      </w:pPr>
    </w:p>
    <w:p w:rsidR="00ED69FE" w:rsidRPr="00ED69FE" w:rsidRDefault="00ED69FE" w:rsidP="00ED69FE">
      <w:pPr>
        <w:ind w:left="426" w:hanging="426"/>
        <w:jc w:val="both"/>
        <w:rPr>
          <w:rFonts w:ascii="Source Sans Pro" w:hAnsi="Source Sans Pro"/>
          <w:sz w:val="20"/>
          <w:szCs w:val="20"/>
        </w:rPr>
      </w:pPr>
      <w:r w:rsidRPr="00ED69FE">
        <w:rPr>
          <w:rFonts w:ascii="Source Sans Pro" w:hAnsi="Source Sans Pro"/>
          <w:b/>
          <w:sz w:val="20"/>
          <w:szCs w:val="20"/>
        </w:rPr>
        <w:t>IV.</w:t>
      </w:r>
      <w:r w:rsidRPr="00ED69FE">
        <w:rPr>
          <w:rFonts w:ascii="Source Sans Pro" w:hAnsi="Source Sans Pro"/>
          <w:sz w:val="20"/>
          <w:szCs w:val="20"/>
        </w:rPr>
        <w:tab/>
        <w:t>Tener práctica profesional mínima de cinco años, contados a partir de la obtención del título profesional, relacionada con la materia del cargo para el que aplica y, además contar con los conocimientos necesarios en las áreas administrativa y legislativa;</w:t>
      </w:r>
    </w:p>
    <w:p w:rsidR="00ED69FE" w:rsidRDefault="00ED69FE" w:rsidP="00ED69FE">
      <w:pPr>
        <w:jc w:val="both"/>
        <w:rPr>
          <w:rFonts w:ascii="Source Sans Pro" w:hAnsi="Source Sans Pro"/>
          <w:sz w:val="20"/>
          <w:szCs w:val="20"/>
        </w:rPr>
      </w:pPr>
    </w:p>
    <w:p w:rsidR="00ED69FE" w:rsidRPr="00ED69FE" w:rsidRDefault="00ED69FE" w:rsidP="00ED69FE">
      <w:pPr>
        <w:ind w:left="426" w:hanging="426"/>
        <w:jc w:val="both"/>
        <w:rPr>
          <w:rFonts w:ascii="Source Sans Pro" w:hAnsi="Source Sans Pro"/>
          <w:sz w:val="20"/>
          <w:szCs w:val="20"/>
        </w:rPr>
      </w:pPr>
      <w:r w:rsidRPr="00ED69FE">
        <w:rPr>
          <w:rFonts w:ascii="Source Sans Pro" w:hAnsi="Source Sans Pro"/>
          <w:b/>
          <w:sz w:val="20"/>
          <w:szCs w:val="20"/>
        </w:rPr>
        <w:t>V.</w:t>
      </w:r>
      <w:r w:rsidRPr="00ED69FE">
        <w:rPr>
          <w:rFonts w:ascii="Source Sans Pro" w:hAnsi="Source Sans Pro"/>
          <w:sz w:val="20"/>
          <w:szCs w:val="20"/>
        </w:rPr>
        <w:tab/>
        <w:t>Haber residido en la Ciudad de México o en su área Metropolitana durante los dos años anteriores al día de la designación y presentar su declaración de evolución patrimonial y de intereses, conforme a la ley de la materia; y,</w:t>
      </w:r>
    </w:p>
    <w:p w:rsidR="00ED69FE" w:rsidRDefault="00ED69FE" w:rsidP="00ED69FE">
      <w:pPr>
        <w:jc w:val="both"/>
        <w:rPr>
          <w:rFonts w:ascii="Source Sans Pro" w:hAnsi="Source Sans Pro"/>
          <w:sz w:val="20"/>
          <w:szCs w:val="20"/>
        </w:rPr>
      </w:pPr>
    </w:p>
    <w:p w:rsidR="00ED69FE" w:rsidRPr="00ED69FE" w:rsidRDefault="00ED69FE" w:rsidP="00ED69FE">
      <w:pPr>
        <w:ind w:left="426" w:hanging="426"/>
        <w:jc w:val="both"/>
        <w:rPr>
          <w:rFonts w:ascii="Source Sans Pro" w:hAnsi="Source Sans Pro"/>
          <w:sz w:val="20"/>
          <w:szCs w:val="20"/>
        </w:rPr>
      </w:pPr>
      <w:r w:rsidRPr="00ED69FE">
        <w:rPr>
          <w:rFonts w:ascii="Source Sans Pro" w:hAnsi="Source Sans Pro"/>
          <w:b/>
          <w:sz w:val="20"/>
          <w:szCs w:val="20"/>
        </w:rPr>
        <w:t>VI.</w:t>
      </w:r>
      <w:r w:rsidRPr="00ED69FE">
        <w:rPr>
          <w:rFonts w:ascii="Source Sans Pro" w:hAnsi="Source Sans Pro"/>
          <w:sz w:val="20"/>
          <w:szCs w:val="20"/>
        </w:rPr>
        <w:tab/>
        <w:t>Participar y obtener resultado favorable en los exámenes que se establezcan para acceder al cargo, en los mismos términos de la normativa que los regulen.</w:t>
      </w:r>
    </w:p>
    <w:p w:rsidR="00ED69FE" w:rsidRPr="00797ED0" w:rsidRDefault="00ED69FE" w:rsidP="00ED69FE">
      <w:pPr>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Fracciones adicionadas </w:t>
      </w:r>
      <w:r w:rsidRPr="00797ED0">
        <w:rPr>
          <w:rFonts w:ascii="Source Sans Pro" w:hAnsi="Source Sans Pro" w:cs="Arial"/>
          <w:i/>
          <w:iCs/>
          <w:color w:val="9F2241"/>
          <w:sz w:val="18"/>
          <w:szCs w:val="18"/>
        </w:rPr>
        <w:t xml:space="preserve"> G.O.CDMX 29/11/24</w:t>
      </w:r>
    </w:p>
    <w:p w:rsidR="009961C1" w:rsidRPr="00ED69FE"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IX</w:t>
      </w:r>
    </w:p>
    <w:p w:rsidR="005A6242" w:rsidRDefault="009961C1" w:rsidP="005D577D">
      <w:pPr>
        <w:jc w:val="center"/>
        <w:rPr>
          <w:rFonts w:ascii="Source Sans Pro" w:hAnsi="Source Sans Pro"/>
          <w:b/>
          <w:sz w:val="20"/>
          <w:szCs w:val="20"/>
        </w:rPr>
      </w:pPr>
      <w:r w:rsidRPr="005D577D">
        <w:rPr>
          <w:rFonts w:ascii="Source Sans Pro" w:hAnsi="Source Sans Pro"/>
          <w:b/>
          <w:sz w:val="20"/>
          <w:szCs w:val="20"/>
        </w:rPr>
        <w:t>DE LA DIRECCIÓN DE ORIENTACIÓN</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 xml:space="preserve"> CIUDADANA Y DERECHOS HUMANOS</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196.</w:t>
      </w:r>
      <w:r w:rsidRPr="005D577D">
        <w:rPr>
          <w:rFonts w:ascii="Source Sans Pro" w:hAnsi="Source Sans Pro"/>
          <w:sz w:val="20"/>
          <w:szCs w:val="20"/>
        </w:rPr>
        <w:t xml:space="preserve">  Corresponde a la Dirección de Orientación Ciudadana y Derechos Humanos informar y atender a quienes solicitan los servicios que presta el Tribunal Superior de Justicia.</w:t>
      </w:r>
    </w:p>
    <w:p w:rsidR="005A6242" w:rsidRPr="005D577D" w:rsidRDefault="005A6242"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Asimismo, le corresponde coordinar las acciones de seguimiento, gestión, concertación y conciliación necesarias para dar una atención eficaz, pronta y expedita a las quejas presentadas contra personas servidoras públicas del Tribunal Superior de Justicia y del Consejo de la Judicatura.</w:t>
      </w:r>
    </w:p>
    <w:p w:rsidR="009961C1" w:rsidRPr="005D577D" w:rsidRDefault="009961C1" w:rsidP="005D577D">
      <w:pPr>
        <w:jc w:val="both"/>
        <w:rPr>
          <w:rFonts w:ascii="Source Sans Pro" w:hAnsi="Source Sans Pro"/>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sz w:val="20"/>
          <w:szCs w:val="20"/>
        </w:rPr>
        <w:t>También le corresponde promover, difundir y fomentar los Programas referentes a la impartición de la justicia y de protección de los Derechos Humanos, así como servir de enlace con la Comisión de Derechos Humanos de la Ciudad de México y la Comisión Nacional de Derechos Humanos, para verificar el cumplimiento de los requerimientos y recomendaciones que emitan dichas instituciones.</w:t>
      </w:r>
    </w:p>
    <w:p w:rsidR="005A6242" w:rsidRPr="005D577D" w:rsidRDefault="005A6242" w:rsidP="005D577D">
      <w:pPr>
        <w:jc w:val="both"/>
        <w:rPr>
          <w:rFonts w:ascii="Source Sans Pro" w:hAnsi="Source Sans Pro"/>
          <w:sz w:val="20"/>
          <w:szCs w:val="20"/>
        </w:rPr>
      </w:pPr>
    </w:p>
    <w:p w:rsidR="00513462" w:rsidRDefault="00513462" w:rsidP="00513462">
      <w:pPr>
        <w:jc w:val="both"/>
        <w:rPr>
          <w:rFonts w:eastAsia="MS Mincho"/>
          <w:sz w:val="19"/>
          <w:szCs w:val="19"/>
          <w:lang w:val="es-ES_tradnl" w:eastAsia="ja-JP"/>
        </w:rPr>
      </w:pPr>
    </w:p>
    <w:p w:rsidR="00513462" w:rsidRPr="00513462" w:rsidRDefault="00513462" w:rsidP="00513462">
      <w:pPr>
        <w:jc w:val="both"/>
        <w:rPr>
          <w:rFonts w:ascii="Source Sans Pro" w:hAnsi="Source Sans Pro"/>
          <w:sz w:val="20"/>
          <w:szCs w:val="20"/>
        </w:rPr>
      </w:pPr>
      <w:r w:rsidRPr="00513462">
        <w:rPr>
          <w:rFonts w:ascii="Source Sans Pro" w:hAnsi="Source Sans Pro"/>
          <w:sz w:val="20"/>
          <w:szCs w:val="20"/>
        </w:rPr>
        <w:t>La Dirección de Orientación Ciudadana y Derechos Humanos contará con una persona Directora y las personas servidoras públicas indispensables que se requieran para el desarrollo de sus funciones.</w:t>
      </w:r>
    </w:p>
    <w:p w:rsidR="00513462" w:rsidRDefault="00513462" w:rsidP="00513462">
      <w:pPr>
        <w:tabs>
          <w:tab w:val="left" w:pos="1120"/>
        </w:tabs>
        <w:jc w:val="right"/>
        <w:rPr>
          <w:rFonts w:ascii="Source Sans Pro" w:hAnsi="Source Sans Pro" w:cs="Arial"/>
          <w:i/>
          <w:iCs/>
          <w:color w:val="9F2241"/>
          <w:sz w:val="18"/>
          <w:szCs w:val="18"/>
        </w:rPr>
      </w:pPr>
    </w:p>
    <w:p w:rsidR="00513462" w:rsidRPr="00797ED0" w:rsidRDefault="00513462" w:rsidP="00513462">
      <w:pPr>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797ED0">
        <w:rPr>
          <w:rFonts w:ascii="Source Sans Pro" w:hAnsi="Source Sans Pro" w:cs="Arial"/>
          <w:i/>
          <w:iCs/>
          <w:color w:val="9F2241"/>
          <w:sz w:val="18"/>
          <w:szCs w:val="18"/>
        </w:rPr>
        <w:t>reformado G.O.CDMX 29/11/24</w:t>
      </w:r>
    </w:p>
    <w:p w:rsidR="00513462" w:rsidRPr="00513462" w:rsidRDefault="00513462" w:rsidP="00513462">
      <w:pPr>
        <w:jc w:val="both"/>
        <w:rPr>
          <w:rFonts w:ascii="Source Sans Pro" w:hAnsi="Source Sans Pro"/>
          <w:sz w:val="20"/>
          <w:szCs w:val="20"/>
        </w:rPr>
      </w:pPr>
    </w:p>
    <w:p w:rsidR="00513462" w:rsidRPr="00513462" w:rsidRDefault="00513462" w:rsidP="00513462">
      <w:pPr>
        <w:jc w:val="both"/>
        <w:rPr>
          <w:rFonts w:ascii="Source Sans Pro" w:hAnsi="Source Sans Pro"/>
          <w:sz w:val="20"/>
          <w:szCs w:val="20"/>
        </w:rPr>
      </w:pPr>
      <w:r w:rsidRPr="00513462">
        <w:rPr>
          <w:rFonts w:ascii="Source Sans Pro" w:hAnsi="Source Sans Pro"/>
          <w:sz w:val="20"/>
          <w:szCs w:val="20"/>
        </w:rPr>
        <w:t>La persona Directora deberá cumplir con los requisitos siguientes:</w:t>
      </w:r>
    </w:p>
    <w:p w:rsidR="00513462" w:rsidRPr="00797ED0" w:rsidRDefault="00513462" w:rsidP="00513462">
      <w:pPr>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797ED0">
        <w:rPr>
          <w:rFonts w:ascii="Source Sans Pro" w:hAnsi="Source Sans Pro" w:cs="Arial"/>
          <w:i/>
          <w:iCs/>
          <w:color w:val="9F2241"/>
          <w:sz w:val="18"/>
          <w:szCs w:val="18"/>
        </w:rPr>
        <w:t>reformado G.O.CDMX 29/11/24</w:t>
      </w:r>
    </w:p>
    <w:p w:rsidR="00513462" w:rsidRDefault="00513462" w:rsidP="00513462">
      <w:pPr>
        <w:jc w:val="both"/>
        <w:rPr>
          <w:rFonts w:ascii="Source Sans Pro" w:hAnsi="Source Sans Pro"/>
          <w:sz w:val="20"/>
          <w:szCs w:val="20"/>
        </w:rPr>
      </w:pPr>
    </w:p>
    <w:p w:rsidR="00513462" w:rsidRPr="00513462" w:rsidRDefault="00513462" w:rsidP="00513462">
      <w:pPr>
        <w:ind w:left="426" w:hanging="426"/>
        <w:jc w:val="both"/>
        <w:rPr>
          <w:rFonts w:ascii="Source Sans Pro" w:hAnsi="Source Sans Pro"/>
          <w:sz w:val="20"/>
          <w:szCs w:val="20"/>
        </w:rPr>
      </w:pPr>
      <w:r w:rsidRPr="00513462">
        <w:rPr>
          <w:rFonts w:ascii="Source Sans Pro" w:hAnsi="Source Sans Pro"/>
          <w:b/>
          <w:sz w:val="20"/>
          <w:szCs w:val="20"/>
        </w:rPr>
        <w:t>I.</w:t>
      </w:r>
      <w:r w:rsidRPr="00513462">
        <w:rPr>
          <w:rFonts w:ascii="Source Sans Pro" w:hAnsi="Source Sans Pro"/>
          <w:sz w:val="20"/>
          <w:szCs w:val="20"/>
        </w:rPr>
        <w:tab/>
        <w:t>Ser mexicana o mexicano por nacimiento, no haber adquirido otra nacionalidad y estar en pleno goce y ejercicio de sus derechos civiles y políticos;</w:t>
      </w:r>
    </w:p>
    <w:p w:rsidR="00513462" w:rsidRDefault="00513462" w:rsidP="00513462">
      <w:pPr>
        <w:jc w:val="both"/>
        <w:rPr>
          <w:rFonts w:ascii="Source Sans Pro" w:hAnsi="Source Sans Pro"/>
          <w:sz w:val="20"/>
          <w:szCs w:val="20"/>
        </w:rPr>
      </w:pPr>
    </w:p>
    <w:p w:rsidR="00513462" w:rsidRPr="00513462" w:rsidRDefault="00513462" w:rsidP="00513462">
      <w:pPr>
        <w:ind w:left="426" w:hanging="426"/>
        <w:jc w:val="both"/>
        <w:rPr>
          <w:rFonts w:ascii="Source Sans Pro" w:hAnsi="Source Sans Pro"/>
          <w:sz w:val="20"/>
          <w:szCs w:val="20"/>
        </w:rPr>
      </w:pPr>
      <w:r w:rsidRPr="00513462">
        <w:rPr>
          <w:rFonts w:ascii="Source Sans Pro" w:hAnsi="Source Sans Pro"/>
          <w:b/>
          <w:sz w:val="20"/>
          <w:szCs w:val="20"/>
        </w:rPr>
        <w:t>II.</w:t>
      </w:r>
      <w:r w:rsidRPr="00513462">
        <w:rPr>
          <w:rFonts w:ascii="Source Sans Pro" w:hAnsi="Source Sans Pro"/>
          <w:sz w:val="20"/>
          <w:szCs w:val="20"/>
        </w:rPr>
        <w:tab/>
        <w:t>Tener cuando menos treinta años de edad cumplidos al día de la designación;</w:t>
      </w:r>
    </w:p>
    <w:p w:rsidR="00513462" w:rsidRDefault="00513462" w:rsidP="00513462">
      <w:pPr>
        <w:jc w:val="both"/>
        <w:rPr>
          <w:rFonts w:ascii="Source Sans Pro" w:hAnsi="Source Sans Pro"/>
          <w:sz w:val="20"/>
          <w:szCs w:val="20"/>
        </w:rPr>
      </w:pPr>
    </w:p>
    <w:p w:rsidR="00513462" w:rsidRPr="00513462" w:rsidRDefault="00513462" w:rsidP="00513462">
      <w:pPr>
        <w:ind w:left="426" w:hanging="426"/>
        <w:jc w:val="both"/>
        <w:rPr>
          <w:rFonts w:ascii="Source Sans Pro" w:hAnsi="Source Sans Pro"/>
          <w:sz w:val="20"/>
          <w:szCs w:val="20"/>
        </w:rPr>
      </w:pPr>
      <w:r w:rsidRPr="00513462">
        <w:rPr>
          <w:rFonts w:ascii="Source Sans Pro" w:hAnsi="Source Sans Pro"/>
          <w:b/>
          <w:sz w:val="20"/>
          <w:szCs w:val="20"/>
        </w:rPr>
        <w:t>III.</w:t>
      </w:r>
      <w:r w:rsidRPr="00513462">
        <w:rPr>
          <w:rFonts w:ascii="Source Sans Pro" w:hAnsi="Source Sans Pro"/>
          <w:sz w:val="20"/>
          <w:szCs w:val="20"/>
        </w:rPr>
        <w:tab/>
        <w:t>Contar con título de Licenciatura en Derecho y Cédula Profesional expedida por la autoridad o Institución legalmente facultada para ello;</w:t>
      </w:r>
    </w:p>
    <w:p w:rsidR="00513462" w:rsidRDefault="00513462" w:rsidP="00513462">
      <w:pPr>
        <w:jc w:val="both"/>
        <w:rPr>
          <w:rFonts w:ascii="Source Sans Pro" w:hAnsi="Source Sans Pro"/>
          <w:sz w:val="20"/>
          <w:szCs w:val="20"/>
        </w:rPr>
      </w:pPr>
    </w:p>
    <w:p w:rsidR="00513462" w:rsidRPr="00513462" w:rsidRDefault="00513462" w:rsidP="00513462">
      <w:pPr>
        <w:ind w:left="426" w:hanging="426"/>
        <w:jc w:val="both"/>
        <w:rPr>
          <w:rFonts w:ascii="Source Sans Pro" w:hAnsi="Source Sans Pro"/>
          <w:sz w:val="20"/>
          <w:szCs w:val="20"/>
        </w:rPr>
      </w:pPr>
      <w:r w:rsidRPr="00513462">
        <w:rPr>
          <w:rFonts w:ascii="Source Sans Pro" w:hAnsi="Source Sans Pro"/>
          <w:b/>
          <w:sz w:val="20"/>
          <w:szCs w:val="20"/>
        </w:rPr>
        <w:t>IV.</w:t>
      </w:r>
      <w:r w:rsidRPr="00513462">
        <w:rPr>
          <w:rFonts w:ascii="Source Sans Pro" w:hAnsi="Source Sans Pro"/>
          <w:sz w:val="20"/>
          <w:szCs w:val="20"/>
        </w:rPr>
        <w:tab/>
        <w:t>Tener práctica profesional mínima de cinco años, contados a partir de la obtención del título profesional, relacionada con la materia del cargo para el que aplica;</w:t>
      </w:r>
    </w:p>
    <w:p w:rsidR="00513462" w:rsidRDefault="00513462" w:rsidP="00513462">
      <w:pPr>
        <w:jc w:val="both"/>
        <w:rPr>
          <w:rFonts w:ascii="Source Sans Pro" w:hAnsi="Source Sans Pro"/>
          <w:sz w:val="20"/>
          <w:szCs w:val="20"/>
        </w:rPr>
      </w:pPr>
    </w:p>
    <w:p w:rsidR="00513462" w:rsidRPr="00513462" w:rsidRDefault="00513462" w:rsidP="00513462">
      <w:pPr>
        <w:ind w:left="426" w:hanging="426"/>
        <w:jc w:val="both"/>
        <w:rPr>
          <w:rFonts w:ascii="Source Sans Pro" w:hAnsi="Source Sans Pro"/>
          <w:sz w:val="20"/>
          <w:szCs w:val="20"/>
        </w:rPr>
      </w:pPr>
      <w:r w:rsidRPr="00513462">
        <w:rPr>
          <w:rFonts w:ascii="Source Sans Pro" w:hAnsi="Source Sans Pro"/>
          <w:b/>
          <w:sz w:val="20"/>
          <w:szCs w:val="20"/>
        </w:rPr>
        <w:t>V.</w:t>
      </w:r>
      <w:r w:rsidRPr="00513462">
        <w:rPr>
          <w:rFonts w:ascii="Source Sans Pro" w:hAnsi="Source Sans Pro"/>
          <w:sz w:val="20"/>
          <w:szCs w:val="20"/>
        </w:rPr>
        <w:tab/>
        <w:t>Participar y obtener resultado favorable en los exámenes que se establezcan para acceder al cargo, en los mismos términos de la normativa que los regulen.</w:t>
      </w:r>
    </w:p>
    <w:p w:rsidR="00513462" w:rsidRPr="00797ED0" w:rsidRDefault="00513462" w:rsidP="00513462">
      <w:pPr>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Fracciones adicionadas </w:t>
      </w:r>
      <w:r w:rsidRPr="00797ED0">
        <w:rPr>
          <w:rFonts w:ascii="Source Sans Pro" w:hAnsi="Source Sans Pro" w:cs="Arial"/>
          <w:i/>
          <w:iCs/>
          <w:color w:val="9F2241"/>
          <w:sz w:val="18"/>
          <w:szCs w:val="18"/>
        </w:rPr>
        <w:t>G.O.CDMX 29/11/24</w:t>
      </w:r>
    </w:p>
    <w:p w:rsidR="009961C1" w:rsidRPr="00513462"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X</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 COORDINACIÓN DE COMUNICACIÓN SOCIAL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Artículo 197.</w:t>
      </w:r>
      <w:r w:rsidRPr="005D577D">
        <w:rPr>
          <w:rFonts w:ascii="Source Sans Pro" w:hAnsi="Source Sans Pro"/>
          <w:sz w:val="20"/>
          <w:szCs w:val="20"/>
        </w:rPr>
        <w:t xml:space="preserve"> Corresponde a la Coordinación de Comunicación Social recabar y difundir la información generada por las diversas áreas del Tribunal Superior de Justicia y el Consejo de la Judicatura, así como llevar un seguimiento de las noticias que se divulguen tanto en medios impresos como electrónicos, contará con el personal indispensable para el desarrollo de sus actividades.</w:t>
      </w:r>
    </w:p>
    <w:p w:rsidR="009961C1" w:rsidRPr="005D577D" w:rsidRDefault="009961C1" w:rsidP="005D577D">
      <w:pPr>
        <w:jc w:val="both"/>
        <w:rPr>
          <w:rFonts w:ascii="Source Sans Pro" w:hAnsi="Source Sans Pro"/>
          <w:sz w:val="20"/>
          <w:szCs w:val="20"/>
        </w:rPr>
      </w:pPr>
    </w:p>
    <w:p w:rsidR="00513462" w:rsidRPr="00513462" w:rsidRDefault="00513462" w:rsidP="00513462">
      <w:pPr>
        <w:jc w:val="both"/>
        <w:rPr>
          <w:rFonts w:ascii="Source Sans Pro" w:hAnsi="Source Sans Pro"/>
          <w:sz w:val="20"/>
          <w:szCs w:val="20"/>
        </w:rPr>
      </w:pPr>
      <w:r w:rsidRPr="00513462">
        <w:rPr>
          <w:rFonts w:ascii="Source Sans Pro" w:hAnsi="Source Sans Pro"/>
          <w:sz w:val="20"/>
          <w:szCs w:val="20"/>
        </w:rPr>
        <w:t>Para ser personas Coordinadora de Comunicación Social del Tribunal Superior de Justicia, se requiere:</w:t>
      </w:r>
    </w:p>
    <w:p w:rsidR="00513462" w:rsidRDefault="00513462" w:rsidP="00513462">
      <w:pPr>
        <w:tabs>
          <w:tab w:val="left" w:pos="1120"/>
        </w:tabs>
        <w:jc w:val="right"/>
        <w:rPr>
          <w:rFonts w:ascii="Source Sans Pro" w:hAnsi="Source Sans Pro" w:cs="Arial"/>
          <w:i/>
          <w:iCs/>
          <w:color w:val="9F2241"/>
          <w:sz w:val="18"/>
          <w:szCs w:val="18"/>
        </w:rPr>
      </w:pPr>
    </w:p>
    <w:p w:rsidR="00513462" w:rsidRPr="00797ED0" w:rsidRDefault="00513462" w:rsidP="00513462">
      <w:pPr>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797ED0">
        <w:rPr>
          <w:rFonts w:ascii="Source Sans Pro" w:hAnsi="Source Sans Pro" w:cs="Arial"/>
          <w:i/>
          <w:iCs/>
          <w:color w:val="9F2241"/>
          <w:sz w:val="18"/>
          <w:szCs w:val="18"/>
        </w:rPr>
        <w:t>reformado G.O.CDMX 29/11/24</w:t>
      </w:r>
    </w:p>
    <w:p w:rsidR="009961C1" w:rsidRPr="00513462"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2"/>
        </w:numPr>
        <w:jc w:val="both"/>
        <w:rPr>
          <w:rFonts w:ascii="Source Sans Pro" w:hAnsi="Source Sans Pro"/>
          <w:sz w:val="20"/>
          <w:szCs w:val="20"/>
        </w:rPr>
      </w:pPr>
      <w:r w:rsidRPr="005A6242">
        <w:rPr>
          <w:rFonts w:ascii="Source Sans Pro" w:hAnsi="Source Sans Pro"/>
          <w:sz w:val="20"/>
          <w:szCs w:val="20"/>
        </w:rPr>
        <w:t>Poseer la nacionalidad mexicana;</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2"/>
        </w:numPr>
        <w:jc w:val="both"/>
        <w:rPr>
          <w:rFonts w:ascii="Source Sans Pro" w:hAnsi="Source Sans Pro"/>
          <w:sz w:val="20"/>
          <w:szCs w:val="20"/>
        </w:rPr>
      </w:pPr>
      <w:r w:rsidRPr="005A6242">
        <w:rPr>
          <w:rFonts w:ascii="Source Sans Pro" w:hAnsi="Source Sans Pro"/>
          <w:sz w:val="20"/>
          <w:szCs w:val="20"/>
        </w:rPr>
        <w:t>Tener cuando menos treinta años de edad cumplidos el día de la designación;</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2"/>
        </w:numPr>
        <w:jc w:val="both"/>
        <w:rPr>
          <w:rFonts w:ascii="Source Sans Pro" w:hAnsi="Source Sans Pro"/>
          <w:sz w:val="20"/>
          <w:szCs w:val="20"/>
        </w:rPr>
      </w:pPr>
      <w:r w:rsidRPr="005A6242">
        <w:rPr>
          <w:rFonts w:ascii="Source Sans Pro" w:hAnsi="Source Sans Pro"/>
          <w:sz w:val="20"/>
          <w:szCs w:val="20"/>
        </w:rPr>
        <w:t>Contar  con  experiencia  mínima  de  cinco  años  y  la  capacidad  indispensables  para  el desempeño del cargo; y</w:t>
      </w:r>
    </w:p>
    <w:p w:rsidR="009961C1" w:rsidRPr="005D577D" w:rsidRDefault="009961C1" w:rsidP="005D577D">
      <w:pPr>
        <w:jc w:val="both"/>
        <w:rPr>
          <w:rFonts w:ascii="Source Sans Pro" w:hAnsi="Source Sans Pro"/>
          <w:sz w:val="20"/>
          <w:szCs w:val="20"/>
        </w:rPr>
      </w:pPr>
    </w:p>
    <w:p w:rsidR="009961C1" w:rsidRPr="005A6242" w:rsidRDefault="008C08FA" w:rsidP="00941C69">
      <w:pPr>
        <w:pStyle w:val="Prrafodelista"/>
        <w:numPr>
          <w:ilvl w:val="0"/>
          <w:numId w:val="152"/>
        </w:numPr>
        <w:jc w:val="both"/>
        <w:rPr>
          <w:rFonts w:ascii="Source Sans Pro" w:hAnsi="Source Sans Pro"/>
          <w:sz w:val="20"/>
          <w:szCs w:val="20"/>
        </w:rPr>
      </w:pPr>
      <w:r w:rsidRPr="008C08FA">
        <w:rPr>
          <w:rFonts w:ascii="Source Sans Pro" w:hAnsi="Source Sans Pro"/>
          <w:sz w:val="20"/>
          <w:szCs w:val="20"/>
        </w:rPr>
        <w:t>Gozar de buena reputación y no haber sido persona condenada por delito que amerite pena privativa de libertad de más de un año de prisión, pero si se tratare de robo, fraude, falsificación, abuso de confianza u otro que lastime seriamente la buena fama en el concepto público, la inhabilitará para el cargo cualquiera que haya sido la pena.</w:t>
      </w:r>
    </w:p>
    <w:p w:rsidR="008C08FA" w:rsidRPr="00797ED0" w:rsidRDefault="008C08FA" w:rsidP="008C08FA">
      <w:pPr>
        <w:tabs>
          <w:tab w:val="left" w:pos="1120"/>
        </w:tabs>
        <w:jc w:val="right"/>
        <w:rPr>
          <w:rFonts w:ascii="Source Sans Pro" w:hAnsi="Source Sans Pro" w:cs="Arial"/>
          <w:i/>
          <w:iCs/>
          <w:color w:val="9F2241"/>
          <w:sz w:val="18"/>
          <w:szCs w:val="18"/>
        </w:rPr>
      </w:pPr>
      <w:r>
        <w:rPr>
          <w:rFonts w:ascii="Source Sans Pro" w:hAnsi="Source Sans Pro"/>
          <w:b/>
          <w:sz w:val="20"/>
          <w:szCs w:val="20"/>
        </w:rPr>
        <w:tab/>
      </w:r>
      <w:r>
        <w:rPr>
          <w:rFonts w:ascii="Source Sans Pro" w:hAnsi="Source Sans Pro" w:cs="Arial"/>
          <w:i/>
          <w:iCs/>
          <w:color w:val="9F2241"/>
          <w:sz w:val="18"/>
          <w:szCs w:val="18"/>
        </w:rPr>
        <w:t xml:space="preserve">Fracción adicionada </w:t>
      </w:r>
      <w:r w:rsidRPr="00797ED0">
        <w:rPr>
          <w:rFonts w:ascii="Source Sans Pro" w:hAnsi="Source Sans Pro" w:cs="Arial"/>
          <w:i/>
          <w:iCs/>
          <w:color w:val="9F2241"/>
          <w:sz w:val="18"/>
          <w:szCs w:val="18"/>
        </w:rPr>
        <w:t>G.O.CDMX 29/11/24</w:t>
      </w:r>
    </w:p>
    <w:p w:rsidR="009961C1" w:rsidRPr="005D577D" w:rsidRDefault="009961C1" w:rsidP="008C08FA">
      <w:pPr>
        <w:tabs>
          <w:tab w:val="left" w:pos="632"/>
        </w:tabs>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XI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DEL CENTRO DE JUSTICIA ALTERNATIVA</w:t>
      </w:r>
    </w:p>
    <w:p w:rsidR="009961C1" w:rsidRPr="005D577D" w:rsidRDefault="009961C1" w:rsidP="005D577D">
      <w:pPr>
        <w:jc w:val="both"/>
        <w:rPr>
          <w:rFonts w:ascii="Source Sans Pro" w:hAnsi="Source Sans Pro"/>
          <w:b/>
          <w:sz w:val="20"/>
          <w:szCs w:val="20"/>
        </w:rPr>
      </w:pPr>
    </w:p>
    <w:p w:rsidR="008C08FA" w:rsidRPr="008C08FA" w:rsidRDefault="009961C1" w:rsidP="008C08FA">
      <w:pPr>
        <w:jc w:val="both"/>
        <w:rPr>
          <w:rFonts w:ascii="Source Sans Pro" w:hAnsi="Source Sans Pro"/>
          <w:sz w:val="20"/>
          <w:szCs w:val="20"/>
        </w:rPr>
      </w:pPr>
      <w:r w:rsidRPr="005D577D">
        <w:rPr>
          <w:rFonts w:ascii="Source Sans Pro" w:hAnsi="Source Sans Pro"/>
          <w:b/>
          <w:sz w:val="20"/>
          <w:szCs w:val="20"/>
        </w:rPr>
        <w:t>Artículo 198</w:t>
      </w:r>
      <w:r w:rsidRPr="005D577D">
        <w:rPr>
          <w:rFonts w:ascii="Source Sans Pro" w:hAnsi="Source Sans Pro"/>
          <w:sz w:val="20"/>
          <w:szCs w:val="20"/>
        </w:rPr>
        <w:t xml:space="preserve">. </w:t>
      </w:r>
      <w:r w:rsidR="008C08FA" w:rsidRPr="008C08FA">
        <w:rPr>
          <w:rFonts w:ascii="Source Sans Pro" w:hAnsi="Source Sans Pro"/>
          <w:sz w:val="20"/>
          <w:szCs w:val="20"/>
        </w:rPr>
        <w:t>El Centro de Mecanismos Alternativos de Solución de Controversias forma parte del Poder Judicial de la Ciudad de México y cuenta con independencia técnica, operativa y de gestión, el cual se instituye para el ejercicio de los mecanismos alternativos de solución de controversias, enunciados en la ley de la materia.</w:t>
      </w:r>
    </w:p>
    <w:p w:rsidR="008C08FA" w:rsidRPr="008C08FA" w:rsidRDefault="008C08FA" w:rsidP="008C08FA">
      <w:pPr>
        <w:jc w:val="both"/>
        <w:rPr>
          <w:rFonts w:ascii="Source Sans Pro" w:hAnsi="Source Sans Pro"/>
          <w:sz w:val="20"/>
          <w:szCs w:val="20"/>
        </w:rPr>
      </w:pPr>
    </w:p>
    <w:p w:rsidR="009961C1" w:rsidRPr="008C08FA" w:rsidRDefault="008C08FA" w:rsidP="008C08FA">
      <w:pPr>
        <w:jc w:val="both"/>
        <w:rPr>
          <w:rFonts w:ascii="Source Sans Pro" w:hAnsi="Source Sans Pro"/>
          <w:sz w:val="20"/>
          <w:szCs w:val="20"/>
        </w:rPr>
      </w:pPr>
      <w:r w:rsidRPr="008C08FA">
        <w:rPr>
          <w:rFonts w:ascii="Source Sans Pro" w:hAnsi="Source Sans Pro"/>
          <w:sz w:val="20"/>
          <w:szCs w:val="20"/>
        </w:rPr>
        <w:t>Estos medios alternativos de solución de controversias, son parte fundamental y privilegiada del sistema integral de justicia de la Ciudad de México, los cuales, en términos de la Ley que los prevé, podrán tramitarse mediante el uso de tecnologías de la información y comunicación o sistemas en línea.</w:t>
      </w:r>
    </w:p>
    <w:p w:rsidR="008C08FA" w:rsidRDefault="008C08FA" w:rsidP="008C08FA">
      <w:pPr>
        <w:tabs>
          <w:tab w:val="left" w:pos="1120"/>
        </w:tabs>
        <w:jc w:val="right"/>
        <w:rPr>
          <w:rFonts w:ascii="Source Sans Pro" w:hAnsi="Source Sans Pro" w:cs="Arial"/>
          <w:i/>
          <w:iCs/>
          <w:color w:val="9F2241"/>
          <w:sz w:val="18"/>
          <w:szCs w:val="18"/>
        </w:rPr>
      </w:pPr>
    </w:p>
    <w:p w:rsidR="008C08FA" w:rsidRPr="00797ED0" w:rsidRDefault="008C08FA" w:rsidP="008C08FA">
      <w:pPr>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Articulo </w:t>
      </w:r>
      <w:r w:rsidRPr="00797ED0">
        <w:rPr>
          <w:rFonts w:ascii="Source Sans Pro" w:hAnsi="Source Sans Pro" w:cs="Arial"/>
          <w:i/>
          <w:iCs/>
          <w:color w:val="9F2241"/>
          <w:sz w:val="18"/>
          <w:szCs w:val="18"/>
        </w:rPr>
        <w:t>reformado G.O.CDMX 29/11/24</w:t>
      </w:r>
    </w:p>
    <w:p w:rsidR="008C08FA" w:rsidRPr="008C08FA" w:rsidRDefault="008C08FA"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199</w:t>
      </w:r>
      <w:r w:rsidRPr="005D577D">
        <w:rPr>
          <w:rFonts w:ascii="Source Sans Pro" w:hAnsi="Source Sans Pro"/>
          <w:sz w:val="20"/>
          <w:szCs w:val="20"/>
        </w:rPr>
        <w:t xml:space="preserve">. </w:t>
      </w:r>
      <w:r w:rsidR="00BC03BF" w:rsidRPr="00BC03BF">
        <w:rPr>
          <w:rFonts w:ascii="Source Sans Pro" w:hAnsi="Source Sans Pro"/>
          <w:sz w:val="20"/>
          <w:szCs w:val="20"/>
        </w:rPr>
        <w:t>Al Centro de Mecanismos Alternativos de Solución de Controversias, corresponde:</w:t>
      </w:r>
    </w:p>
    <w:p w:rsidR="00BC03BF" w:rsidRDefault="00BC03BF" w:rsidP="00BC03BF">
      <w:pPr>
        <w:tabs>
          <w:tab w:val="left" w:pos="1120"/>
        </w:tabs>
        <w:jc w:val="right"/>
        <w:rPr>
          <w:rFonts w:ascii="Source Sans Pro" w:hAnsi="Source Sans Pro" w:cs="Arial"/>
          <w:i/>
          <w:iCs/>
          <w:color w:val="9F2241"/>
          <w:sz w:val="18"/>
          <w:szCs w:val="18"/>
        </w:rPr>
      </w:pPr>
    </w:p>
    <w:p w:rsidR="00BC03BF" w:rsidRPr="00797ED0" w:rsidRDefault="00BC03BF" w:rsidP="00BC03BF">
      <w:pPr>
        <w:tabs>
          <w:tab w:val="left" w:pos="1120"/>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797ED0">
        <w:rPr>
          <w:rFonts w:ascii="Source Sans Pro" w:hAnsi="Source Sans Pro" w:cs="Arial"/>
          <w:i/>
          <w:iCs/>
          <w:color w:val="9F2241"/>
          <w:sz w:val="18"/>
          <w:szCs w:val="18"/>
        </w:rPr>
        <w:t>reformado G.O.CDMX 29/11/24</w:t>
      </w:r>
    </w:p>
    <w:p w:rsidR="009961C1" w:rsidRPr="005D577D" w:rsidRDefault="009961C1" w:rsidP="005D577D">
      <w:pPr>
        <w:jc w:val="both"/>
        <w:rPr>
          <w:rFonts w:ascii="Source Sans Pro" w:hAnsi="Source Sans Pro"/>
          <w:sz w:val="20"/>
          <w:szCs w:val="20"/>
        </w:rPr>
      </w:pPr>
    </w:p>
    <w:p w:rsidR="00BC03BF" w:rsidRPr="00BC03BF" w:rsidRDefault="00BC03BF" w:rsidP="00BC03BF">
      <w:pPr>
        <w:pStyle w:val="Prrafodelista"/>
        <w:numPr>
          <w:ilvl w:val="0"/>
          <w:numId w:val="153"/>
        </w:numPr>
        <w:jc w:val="both"/>
        <w:rPr>
          <w:rFonts w:ascii="Source Sans Pro" w:hAnsi="Source Sans Pro"/>
          <w:sz w:val="20"/>
          <w:szCs w:val="20"/>
        </w:rPr>
      </w:pPr>
      <w:r w:rsidRPr="00BC03BF">
        <w:rPr>
          <w:rFonts w:ascii="Source Sans Pro" w:hAnsi="Source Sans Pro"/>
          <w:sz w:val="20"/>
          <w:szCs w:val="20"/>
        </w:rPr>
        <w:t>Contar con la infraestructura y requerimientos tecnológicos necesarios para el trámite y prestación de los servicios de mecanismos alternativos de solución de controversias, de manera presencial o en línea, que les sean solicitados por las partes, privilegiando el acceso y comunicación a personas que pertenezcan a grupos de atención prioritaria;</w:t>
      </w:r>
    </w:p>
    <w:p w:rsidR="00BC03BF" w:rsidRDefault="00BC03BF" w:rsidP="00BC03BF">
      <w:pPr>
        <w:pStyle w:val="Prrafodelista"/>
        <w:jc w:val="right"/>
        <w:rPr>
          <w:rFonts w:ascii="Source Sans Pro" w:hAnsi="Source Sans Pro" w:cs="Arial"/>
          <w:i/>
          <w:iCs/>
          <w:color w:val="9F2241"/>
          <w:sz w:val="18"/>
          <w:szCs w:val="18"/>
        </w:rPr>
      </w:pPr>
    </w:p>
    <w:p w:rsidR="00BC03BF" w:rsidRPr="00BC03BF" w:rsidRDefault="00BC03BF" w:rsidP="00BC03B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5A6242" w:rsidRDefault="00BC03BF" w:rsidP="00941C69">
      <w:pPr>
        <w:pStyle w:val="Prrafodelista"/>
        <w:numPr>
          <w:ilvl w:val="0"/>
          <w:numId w:val="153"/>
        </w:numPr>
        <w:jc w:val="both"/>
        <w:rPr>
          <w:rFonts w:ascii="Source Sans Pro" w:hAnsi="Source Sans Pro"/>
          <w:sz w:val="20"/>
          <w:szCs w:val="20"/>
        </w:rPr>
      </w:pPr>
      <w:r w:rsidRPr="00BC03BF">
        <w:rPr>
          <w:rFonts w:ascii="Source Sans Pro" w:hAnsi="Source Sans Pro"/>
          <w:sz w:val="20"/>
          <w:szCs w:val="20"/>
        </w:rPr>
        <w:t>Proporcionar la información accesible al público, respecto del trámite y ejercicio de los mecanismos alternativos de solución de controversias;</w:t>
      </w:r>
    </w:p>
    <w:p w:rsidR="00BC03BF" w:rsidRPr="00BC03BF" w:rsidRDefault="00BC03BF" w:rsidP="00BC03B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BC03BF" w:rsidRDefault="009961C1" w:rsidP="005D577D">
      <w:pPr>
        <w:jc w:val="both"/>
        <w:rPr>
          <w:rFonts w:ascii="Source Sans Pro" w:hAnsi="Source Sans Pro"/>
          <w:sz w:val="20"/>
          <w:szCs w:val="20"/>
          <w:lang w:val="es-ES_tradnl"/>
        </w:rPr>
      </w:pPr>
    </w:p>
    <w:p w:rsidR="009961C1" w:rsidRPr="005A6242" w:rsidRDefault="00BC03BF" w:rsidP="00941C69">
      <w:pPr>
        <w:pStyle w:val="Prrafodelista"/>
        <w:numPr>
          <w:ilvl w:val="0"/>
          <w:numId w:val="153"/>
        </w:numPr>
        <w:jc w:val="both"/>
        <w:rPr>
          <w:rFonts w:ascii="Source Sans Pro" w:hAnsi="Source Sans Pro"/>
          <w:sz w:val="20"/>
          <w:szCs w:val="20"/>
        </w:rPr>
      </w:pPr>
      <w:r w:rsidRPr="00BC03BF">
        <w:rPr>
          <w:rFonts w:ascii="Source Sans Pro" w:hAnsi="Source Sans Pro"/>
          <w:sz w:val="20"/>
          <w:szCs w:val="20"/>
        </w:rPr>
        <w:lastRenderedPageBreak/>
        <w:t>Garantizar la accesibilidad y asequibilidad a los mecanismos alternativos de solución de controversias;</w:t>
      </w:r>
    </w:p>
    <w:p w:rsidR="00BC03BF" w:rsidRPr="00BC03BF" w:rsidRDefault="00BC03BF" w:rsidP="00BC03B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BC03BF" w:rsidRDefault="009961C1" w:rsidP="005D577D">
      <w:pPr>
        <w:jc w:val="both"/>
        <w:rPr>
          <w:rFonts w:ascii="Source Sans Pro" w:hAnsi="Source Sans Pro"/>
          <w:sz w:val="20"/>
          <w:szCs w:val="20"/>
          <w:lang w:val="es-ES_tradnl"/>
        </w:rPr>
      </w:pPr>
    </w:p>
    <w:p w:rsidR="009961C1" w:rsidRPr="005A6242" w:rsidRDefault="00BC03BF" w:rsidP="00941C69">
      <w:pPr>
        <w:pStyle w:val="Prrafodelista"/>
        <w:numPr>
          <w:ilvl w:val="0"/>
          <w:numId w:val="153"/>
        </w:numPr>
        <w:jc w:val="both"/>
        <w:rPr>
          <w:rFonts w:ascii="Source Sans Pro" w:hAnsi="Source Sans Pro"/>
          <w:sz w:val="20"/>
          <w:szCs w:val="20"/>
        </w:rPr>
      </w:pPr>
      <w:r w:rsidRPr="00BC03BF">
        <w:rPr>
          <w:rFonts w:ascii="Source Sans Pro" w:hAnsi="Source Sans Pro"/>
          <w:sz w:val="20"/>
          <w:szCs w:val="20"/>
        </w:rPr>
        <w:t>Integrar y poner a disposición del público el Directorio actualizado de personas facilitadoras en el ámbito público y privado de la demarcación;</w:t>
      </w:r>
    </w:p>
    <w:p w:rsidR="00BC03BF" w:rsidRPr="00BC03BF" w:rsidRDefault="00BC03BF" w:rsidP="00BC03B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BC03BF" w:rsidRDefault="009961C1" w:rsidP="005D577D">
      <w:pPr>
        <w:jc w:val="both"/>
        <w:rPr>
          <w:rFonts w:ascii="Source Sans Pro" w:hAnsi="Source Sans Pro"/>
          <w:sz w:val="20"/>
          <w:szCs w:val="20"/>
          <w:lang w:val="es-ES_tradnl"/>
        </w:rPr>
      </w:pPr>
    </w:p>
    <w:p w:rsidR="009961C1" w:rsidRPr="005A6242" w:rsidRDefault="00BC03BF" w:rsidP="00941C69">
      <w:pPr>
        <w:pStyle w:val="Prrafodelista"/>
        <w:numPr>
          <w:ilvl w:val="0"/>
          <w:numId w:val="153"/>
        </w:numPr>
        <w:jc w:val="both"/>
        <w:rPr>
          <w:rFonts w:ascii="Source Sans Pro" w:hAnsi="Source Sans Pro"/>
          <w:sz w:val="20"/>
          <w:szCs w:val="20"/>
        </w:rPr>
      </w:pPr>
      <w:r w:rsidRPr="00BC03BF">
        <w:rPr>
          <w:rFonts w:ascii="Source Sans Pro" w:hAnsi="Source Sans Pro"/>
          <w:sz w:val="20"/>
          <w:szCs w:val="20"/>
        </w:rPr>
        <w:t>Promover, impulsar, fomentar y difundir el uso de los mecanismos alternativos de solución de controversias;</w:t>
      </w:r>
    </w:p>
    <w:p w:rsidR="00BC03BF" w:rsidRPr="00BC03BF" w:rsidRDefault="00BC03BF" w:rsidP="00BC03B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BC03BF" w:rsidRDefault="009961C1" w:rsidP="005D577D">
      <w:pPr>
        <w:jc w:val="both"/>
        <w:rPr>
          <w:rFonts w:ascii="Source Sans Pro" w:hAnsi="Source Sans Pro"/>
          <w:sz w:val="20"/>
          <w:szCs w:val="20"/>
          <w:lang w:val="es-ES_tradnl"/>
        </w:rPr>
      </w:pPr>
    </w:p>
    <w:p w:rsidR="009961C1" w:rsidRPr="005A6242" w:rsidRDefault="00BC03BF" w:rsidP="00941C69">
      <w:pPr>
        <w:pStyle w:val="Prrafodelista"/>
        <w:numPr>
          <w:ilvl w:val="0"/>
          <w:numId w:val="153"/>
        </w:numPr>
        <w:jc w:val="both"/>
        <w:rPr>
          <w:rFonts w:ascii="Source Sans Pro" w:hAnsi="Source Sans Pro"/>
          <w:sz w:val="20"/>
          <w:szCs w:val="20"/>
        </w:rPr>
      </w:pPr>
      <w:r w:rsidRPr="00354A5B">
        <w:rPr>
          <w:rFonts w:ascii="Source Sans Pro" w:hAnsi="Source Sans Pro"/>
          <w:sz w:val="20"/>
          <w:szCs w:val="20"/>
        </w:rPr>
        <w:t>Coadyuvar en la implementación de programas, acciones y tareas en el ámbito de sus respectivas competencias en la materia;</w:t>
      </w:r>
    </w:p>
    <w:p w:rsidR="00BC03BF" w:rsidRPr="00BC03BF" w:rsidRDefault="00BC03BF" w:rsidP="00BC03B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BC03BF" w:rsidRDefault="009961C1" w:rsidP="005D577D">
      <w:pPr>
        <w:jc w:val="both"/>
        <w:rPr>
          <w:rFonts w:ascii="Source Sans Pro" w:hAnsi="Source Sans Pro"/>
          <w:sz w:val="20"/>
          <w:szCs w:val="20"/>
          <w:lang w:val="es-ES_tradnl"/>
        </w:rPr>
      </w:pPr>
    </w:p>
    <w:p w:rsidR="009961C1" w:rsidRPr="005A6242" w:rsidRDefault="006F381E" w:rsidP="00941C69">
      <w:pPr>
        <w:pStyle w:val="Prrafodelista"/>
        <w:numPr>
          <w:ilvl w:val="0"/>
          <w:numId w:val="153"/>
        </w:numPr>
        <w:jc w:val="both"/>
        <w:rPr>
          <w:rFonts w:ascii="Source Sans Pro" w:hAnsi="Source Sans Pro"/>
          <w:sz w:val="20"/>
          <w:szCs w:val="20"/>
        </w:rPr>
      </w:pPr>
      <w:r w:rsidRPr="006F381E">
        <w:rPr>
          <w:rFonts w:ascii="Source Sans Pro" w:hAnsi="Source Sans Pro"/>
          <w:sz w:val="20"/>
          <w:szCs w:val="20"/>
        </w:rPr>
        <w:t>Actualizar y suministrar la información del Registro de Personas Facilitadoras correlativa a las personas facilitadoras de los Centros Públicos y Privados en el ámbito local;</w:t>
      </w:r>
    </w:p>
    <w:p w:rsidR="006F381E" w:rsidRDefault="006F381E" w:rsidP="006F381E">
      <w:pPr>
        <w:pStyle w:val="Prrafodelista"/>
        <w:jc w:val="right"/>
        <w:rPr>
          <w:rFonts w:ascii="Source Sans Pro" w:hAnsi="Source Sans Pro" w:cs="Arial"/>
          <w:i/>
          <w:iCs/>
          <w:color w:val="9F2241"/>
          <w:sz w:val="18"/>
          <w:szCs w:val="18"/>
        </w:rPr>
      </w:pPr>
    </w:p>
    <w:p w:rsidR="006F381E" w:rsidRPr="00BC03BF" w:rsidRDefault="006F381E" w:rsidP="006F38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6F381E" w:rsidRDefault="009961C1" w:rsidP="005D577D">
      <w:pPr>
        <w:jc w:val="both"/>
        <w:rPr>
          <w:rFonts w:ascii="Source Sans Pro" w:hAnsi="Source Sans Pro"/>
          <w:sz w:val="20"/>
          <w:szCs w:val="20"/>
          <w:lang w:val="es-ES_tradnl"/>
        </w:rPr>
      </w:pPr>
    </w:p>
    <w:p w:rsidR="009961C1" w:rsidRPr="005A6242" w:rsidRDefault="006F381E" w:rsidP="00941C69">
      <w:pPr>
        <w:pStyle w:val="Prrafodelista"/>
        <w:numPr>
          <w:ilvl w:val="0"/>
          <w:numId w:val="153"/>
        </w:numPr>
        <w:jc w:val="both"/>
        <w:rPr>
          <w:rFonts w:ascii="Source Sans Pro" w:hAnsi="Source Sans Pro"/>
          <w:sz w:val="20"/>
          <w:szCs w:val="20"/>
        </w:rPr>
      </w:pPr>
      <w:r w:rsidRPr="006F381E">
        <w:rPr>
          <w:rFonts w:ascii="Source Sans Pro" w:hAnsi="Source Sans Pro"/>
          <w:sz w:val="20"/>
          <w:szCs w:val="20"/>
        </w:rPr>
        <w:t>Prestar asistencia técnica y consultiva a organismos públicos y privados, para el diseño y elaboración de políticas públicas y programas que contribuyan al mejoramiento del sistema de administración de justicia a través de los mecanismos alternativos de solución de controversias;</w:t>
      </w:r>
    </w:p>
    <w:p w:rsidR="006F381E" w:rsidRDefault="006F381E" w:rsidP="006F381E">
      <w:pPr>
        <w:pStyle w:val="Prrafodelista"/>
        <w:jc w:val="center"/>
        <w:rPr>
          <w:rFonts w:ascii="Source Sans Pro" w:hAnsi="Source Sans Pro" w:cs="Arial"/>
          <w:i/>
          <w:iCs/>
          <w:color w:val="9F2241"/>
          <w:sz w:val="18"/>
          <w:szCs w:val="18"/>
        </w:rPr>
      </w:pPr>
    </w:p>
    <w:p w:rsidR="006F381E" w:rsidRPr="00BC03BF" w:rsidRDefault="006F381E" w:rsidP="006F38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6F381E" w:rsidRDefault="009961C1" w:rsidP="005D577D">
      <w:pPr>
        <w:jc w:val="both"/>
        <w:rPr>
          <w:rFonts w:ascii="Source Sans Pro" w:hAnsi="Source Sans Pro"/>
          <w:sz w:val="20"/>
          <w:szCs w:val="20"/>
          <w:lang w:val="es-ES_tradnl"/>
        </w:rPr>
      </w:pPr>
    </w:p>
    <w:p w:rsidR="009961C1" w:rsidRPr="005A6242" w:rsidRDefault="006F381E" w:rsidP="00941C69">
      <w:pPr>
        <w:pStyle w:val="Prrafodelista"/>
        <w:numPr>
          <w:ilvl w:val="0"/>
          <w:numId w:val="153"/>
        </w:numPr>
        <w:jc w:val="both"/>
        <w:rPr>
          <w:rFonts w:ascii="Source Sans Pro" w:hAnsi="Source Sans Pro"/>
          <w:sz w:val="20"/>
          <w:szCs w:val="20"/>
        </w:rPr>
      </w:pPr>
      <w:r w:rsidRPr="006F381E">
        <w:rPr>
          <w:rFonts w:ascii="Source Sans Pro" w:hAnsi="Source Sans Pro"/>
          <w:sz w:val="20"/>
          <w:szCs w:val="20"/>
        </w:rPr>
        <w:t>Remitir al Sistema Nacional de Información de Convenios, la información correlativa a los convenios para efectos estadísticos contenida en el Sistema de Convenios en el ámbito local;</w:t>
      </w:r>
    </w:p>
    <w:p w:rsidR="006F381E" w:rsidRDefault="006F381E" w:rsidP="006F381E">
      <w:pPr>
        <w:pStyle w:val="Prrafodelista"/>
        <w:jc w:val="right"/>
        <w:rPr>
          <w:rFonts w:ascii="Source Sans Pro" w:hAnsi="Source Sans Pro" w:cs="Arial"/>
          <w:i/>
          <w:iCs/>
          <w:color w:val="9F2241"/>
          <w:sz w:val="18"/>
          <w:szCs w:val="18"/>
        </w:rPr>
      </w:pPr>
    </w:p>
    <w:p w:rsidR="006F381E" w:rsidRPr="00BC03BF" w:rsidRDefault="006F381E" w:rsidP="006F38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6F381E" w:rsidRDefault="009961C1" w:rsidP="005D577D">
      <w:pPr>
        <w:jc w:val="both"/>
        <w:rPr>
          <w:rFonts w:ascii="Source Sans Pro" w:hAnsi="Source Sans Pro"/>
          <w:sz w:val="20"/>
          <w:szCs w:val="20"/>
          <w:lang w:val="es-ES_tradnl"/>
        </w:rPr>
      </w:pPr>
    </w:p>
    <w:p w:rsidR="009961C1" w:rsidRPr="005A6242" w:rsidRDefault="006F381E" w:rsidP="00941C69">
      <w:pPr>
        <w:pStyle w:val="Prrafodelista"/>
        <w:numPr>
          <w:ilvl w:val="0"/>
          <w:numId w:val="153"/>
        </w:numPr>
        <w:jc w:val="both"/>
        <w:rPr>
          <w:rFonts w:ascii="Source Sans Pro" w:hAnsi="Source Sans Pro"/>
          <w:sz w:val="20"/>
          <w:szCs w:val="20"/>
        </w:rPr>
      </w:pPr>
      <w:r w:rsidRPr="006F381E">
        <w:rPr>
          <w:rFonts w:ascii="Source Sans Pro" w:hAnsi="Source Sans Pro"/>
          <w:sz w:val="20"/>
          <w:szCs w:val="20"/>
        </w:rPr>
        <w:t>Mantener actualizada la información respecto del ejercicio de sus funciones y remitir al Sistema Nacional de Información de Convenios, la información correlativa a los convenios y a la Plataforma Nacional de Personas Facilitadoras la información que corresponda, de conformidad con los Lineamientos que al efecto emita el Consejo Nacional de Mecanismos Alternativos de Solución de Controversias; y,</w:t>
      </w:r>
    </w:p>
    <w:p w:rsidR="006F381E" w:rsidRPr="00BC03BF" w:rsidRDefault="006F381E" w:rsidP="006F38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6F381E" w:rsidRDefault="009961C1" w:rsidP="005D577D">
      <w:pPr>
        <w:jc w:val="both"/>
        <w:rPr>
          <w:rFonts w:ascii="Source Sans Pro" w:hAnsi="Source Sans Pro"/>
          <w:sz w:val="20"/>
          <w:szCs w:val="20"/>
          <w:lang w:val="es-ES_tradnl"/>
        </w:rPr>
      </w:pPr>
    </w:p>
    <w:p w:rsidR="009961C1" w:rsidRPr="005A6242" w:rsidRDefault="006F381E" w:rsidP="00941C69">
      <w:pPr>
        <w:pStyle w:val="Prrafodelista"/>
        <w:numPr>
          <w:ilvl w:val="0"/>
          <w:numId w:val="153"/>
        </w:numPr>
        <w:jc w:val="both"/>
        <w:rPr>
          <w:rFonts w:ascii="Source Sans Pro" w:hAnsi="Source Sans Pro"/>
          <w:sz w:val="20"/>
          <w:szCs w:val="20"/>
        </w:rPr>
      </w:pPr>
      <w:r w:rsidRPr="006F381E">
        <w:rPr>
          <w:rFonts w:ascii="Source Sans Pro" w:hAnsi="Source Sans Pro"/>
          <w:sz w:val="20"/>
          <w:szCs w:val="20"/>
        </w:rPr>
        <w:t>SE DEROGA</w:t>
      </w:r>
      <w:r w:rsidRPr="0007429B">
        <w:rPr>
          <w:rFonts w:eastAsia="MS Mincho"/>
          <w:sz w:val="19"/>
          <w:szCs w:val="19"/>
          <w:lang w:val="es-ES_tradnl" w:eastAsia="ja-JP"/>
        </w:rPr>
        <w:t>.</w:t>
      </w:r>
    </w:p>
    <w:p w:rsidR="006F381E" w:rsidRPr="00BC03BF" w:rsidRDefault="006F381E" w:rsidP="006F38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derogada </w:t>
      </w:r>
      <w:r w:rsidRPr="00797ED0">
        <w:rPr>
          <w:rFonts w:ascii="Source Sans Pro" w:hAnsi="Source Sans Pro" w:cs="Arial"/>
          <w:i/>
          <w:iCs/>
          <w:color w:val="9F2241"/>
          <w:sz w:val="18"/>
          <w:szCs w:val="18"/>
        </w:rPr>
        <w:t>G.O.CDMX 29/11/24</w:t>
      </w:r>
    </w:p>
    <w:p w:rsidR="009961C1" w:rsidRPr="006F381E" w:rsidRDefault="009961C1" w:rsidP="005D577D">
      <w:pPr>
        <w:jc w:val="both"/>
        <w:rPr>
          <w:rFonts w:ascii="Source Sans Pro" w:hAnsi="Source Sans Pro"/>
          <w:sz w:val="20"/>
          <w:szCs w:val="20"/>
          <w:lang w:val="es-ES_tradnl"/>
        </w:rPr>
      </w:pPr>
    </w:p>
    <w:p w:rsidR="009961C1" w:rsidRPr="005A6242" w:rsidRDefault="009961C1" w:rsidP="00941C69">
      <w:pPr>
        <w:pStyle w:val="Prrafodelista"/>
        <w:numPr>
          <w:ilvl w:val="0"/>
          <w:numId w:val="153"/>
        </w:numPr>
        <w:jc w:val="both"/>
        <w:rPr>
          <w:rFonts w:ascii="Source Sans Pro" w:hAnsi="Source Sans Pro"/>
          <w:sz w:val="20"/>
          <w:szCs w:val="20"/>
        </w:rPr>
      </w:pPr>
      <w:r w:rsidRPr="005A6242">
        <w:rPr>
          <w:rFonts w:ascii="Source Sans Pro" w:hAnsi="Source Sans Pro"/>
          <w:sz w:val="20"/>
          <w:szCs w:val="20"/>
        </w:rPr>
        <w:t>El diseño y actualización de su normatividad interna, que será aprobada por el Presidente del Tribunal Superior de Justicia;</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3"/>
        </w:numPr>
        <w:jc w:val="both"/>
        <w:rPr>
          <w:rFonts w:ascii="Source Sans Pro" w:hAnsi="Source Sans Pro"/>
          <w:sz w:val="20"/>
          <w:szCs w:val="20"/>
        </w:rPr>
      </w:pPr>
      <w:r w:rsidRPr="005A6242">
        <w:rPr>
          <w:rFonts w:ascii="Source Sans Pro" w:hAnsi="Source Sans Pro"/>
          <w:sz w:val="20"/>
          <w:szCs w:val="20"/>
        </w:rPr>
        <w:t>La optimización de sus servicios a través de la aplicación de programas estratégicos de investigación, planeación y modernización científica y tecnológica;</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3"/>
        </w:numPr>
        <w:jc w:val="both"/>
        <w:rPr>
          <w:rFonts w:ascii="Source Sans Pro" w:hAnsi="Source Sans Pro"/>
          <w:sz w:val="20"/>
          <w:szCs w:val="20"/>
        </w:rPr>
      </w:pPr>
      <w:r w:rsidRPr="005A6242">
        <w:rPr>
          <w:rFonts w:ascii="Source Sans Pro" w:hAnsi="Source Sans Pro"/>
          <w:sz w:val="20"/>
          <w:szCs w:val="20"/>
        </w:rPr>
        <w:t>Operar como órgano especializado de la justicia para adolescentes; y</w:t>
      </w:r>
    </w:p>
    <w:p w:rsidR="009961C1" w:rsidRPr="005D577D" w:rsidRDefault="009961C1" w:rsidP="005D577D">
      <w:pPr>
        <w:jc w:val="both"/>
        <w:rPr>
          <w:rFonts w:ascii="Source Sans Pro" w:hAnsi="Source Sans Pro"/>
          <w:sz w:val="20"/>
          <w:szCs w:val="20"/>
        </w:rPr>
      </w:pPr>
    </w:p>
    <w:p w:rsidR="009961C1" w:rsidRDefault="006F381E" w:rsidP="00941C69">
      <w:pPr>
        <w:pStyle w:val="Prrafodelista"/>
        <w:numPr>
          <w:ilvl w:val="0"/>
          <w:numId w:val="153"/>
        </w:numPr>
        <w:jc w:val="both"/>
        <w:rPr>
          <w:rFonts w:ascii="Source Sans Pro" w:hAnsi="Source Sans Pro"/>
          <w:sz w:val="20"/>
          <w:szCs w:val="20"/>
        </w:rPr>
      </w:pPr>
      <w:r>
        <w:rPr>
          <w:rFonts w:ascii="Source Sans Pro" w:hAnsi="Source Sans Pro"/>
          <w:sz w:val="20"/>
          <w:szCs w:val="20"/>
        </w:rPr>
        <w:lastRenderedPageBreak/>
        <w:t>Cumplir</w:t>
      </w:r>
      <w:r w:rsidR="009961C1" w:rsidRPr="005A6242">
        <w:rPr>
          <w:rFonts w:ascii="Source Sans Pro" w:hAnsi="Source Sans Pro"/>
          <w:sz w:val="20"/>
          <w:szCs w:val="20"/>
        </w:rPr>
        <w:t>con  las  disposiciones  legales  aplicables,  así  como  con  las  que  le  atribuya expresamente esta Ley, sus disposiciones reglamentarias y los acuerdos que emita Presidente del Tribunal Superior de Justicia.</w:t>
      </w:r>
    </w:p>
    <w:p w:rsidR="006F381E" w:rsidRDefault="006F381E" w:rsidP="006F381E">
      <w:pPr>
        <w:pStyle w:val="Prrafodelista"/>
        <w:jc w:val="both"/>
        <w:rPr>
          <w:rFonts w:ascii="Source Sans Pro" w:hAnsi="Source Sans Pro"/>
          <w:sz w:val="20"/>
          <w:szCs w:val="20"/>
        </w:rPr>
      </w:pPr>
    </w:p>
    <w:p w:rsidR="006F381E" w:rsidRPr="005A6242" w:rsidRDefault="006F381E" w:rsidP="00941C69">
      <w:pPr>
        <w:pStyle w:val="Prrafodelista"/>
        <w:numPr>
          <w:ilvl w:val="0"/>
          <w:numId w:val="153"/>
        </w:numPr>
        <w:jc w:val="both"/>
        <w:rPr>
          <w:rFonts w:ascii="Source Sans Pro" w:hAnsi="Source Sans Pro"/>
          <w:sz w:val="20"/>
          <w:szCs w:val="20"/>
        </w:rPr>
      </w:pPr>
      <w:r w:rsidRPr="006F381E">
        <w:rPr>
          <w:rFonts w:ascii="Source Sans Pro" w:hAnsi="Source Sans Pro"/>
          <w:sz w:val="20"/>
          <w:szCs w:val="20"/>
        </w:rPr>
        <w:t>Las demás que le atribuyan las leyes y demás normativa aplicable, según corresponda.</w:t>
      </w:r>
    </w:p>
    <w:p w:rsidR="006F381E" w:rsidRDefault="006F381E" w:rsidP="006F381E">
      <w:pPr>
        <w:pStyle w:val="Prrafodelista"/>
        <w:jc w:val="right"/>
        <w:rPr>
          <w:rFonts w:ascii="Source Sans Pro" w:hAnsi="Source Sans Pro" w:cs="Arial"/>
          <w:i/>
          <w:iCs/>
          <w:color w:val="9F2241"/>
          <w:sz w:val="18"/>
          <w:szCs w:val="18"/>
        </w:rPr>
      </w:pPr>
    </w:p>
    <w:p w:rsidR="006F381E" w:rsidRPr="00BC03BF" w:rsidRDefault="006F381E" w:rsidP="006F38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adicionada </w:t>
      </w:r>
      <w:r w:rsidRPr="00797ED0">
        <w:rPr>
          <w:rFonts w:ascii="Source Sans Pro" w:hAnsi="Source Sans Pro" w:cs="Arial"/>
          <w:i/>
          <w:iCs/>
          <w:color w:val="9F2241"/>
          <w:sz w:val="18"/>
          <w:szCs w:val="18"/>
        </w:rPr>
        <w:t>G.O.CDMX 29/11/24</w:t>
      </w:r>
    </w:p>
    <w:p w:rsidR="009961C1" w:rsidRPr="006F381E" w:rsidRDefault="009961C1" w:rsidP="005D577D">
      <w:pPr>
        <w:jc w:val="both"/>
        <w:rPr>
          <w:rFonts w:ascii="Source Sans Pro" w:hAnsi="Source Sans Pro"/>
          <w:b/>
          <w:sz w:val="20"/>
          <w:szCs w:val="20"/>
          <w:lang w:val="es-ES_tradnl"/>
        </w:rPr>
      </w:pPr>
    </w:p>
    <w:p w:rsidR="006F381E" w:rsidRPr="006F381E" w:rsidRDefault="009961C1" w:rsidP="006F381E">
      <w:pPr>
        <w:jc w:val="both"/>
        <w:rPr>
          <w:rFonts w:ascii="Source Sans Pro" w:hAnsi="Source Sans Pro"/>
          <w:sz w:val="20"/>
          <w:szCs w:val="20"/>
        </w:rPr>
      </w:pPr>
      <w:r w:rsidRPr="005D577D">
        <w:rPr>
          <w:rFonts w:ascii="Source Sans Pro" w:hAnsi="Source Sans Pro"/>
          <w:b/>
          <w:sz w:val="20"/>
          <w:szCs w:val="20"/>
        </w:rPr>
        <w:t>Artículo 200.</w:t>
      </w:r>
      <w:r w:rsidR="006F381E" w:rsidRPr="006F381E">
        <w:rPr>
          <w:rFonts w:ascii="Source Sans Pro" w:hAnsi="Source Sans Pro"/>
          <w:sz w:val="20"/>
          <w:szCs w:val="20"/>
        </w:rPr>
        <w:t>El Centro de Mecanismos Alternativos de Solución de Controversias contará con una persona Titular, de la que partirá la estructura necesaria del mismo, para el desarrollo eficaz y eficiente de sus funciones, así como con una planta de personas facilitadoras especializadas y el personal técnico y administrativo que para ello requiera.</w:t>
      </w:r>
    </w:p>
    <w:p w:rsidR="006F381E" w:rsidRPr="006F381E" w:rsidRDefault="006F381E" w:rsidP="006F381E">
      <w:pPr>
        <w:jc w:val="both"/>
        <w:rPr>
          <w:rFonts w:ascii="Source Sans Pro" w:hAnsi="Source Sans Pro"/>
          <w:sz w:val="20"/>
          <w:szCs w:val="20"/>
        </w:rPr>
      </w:pPr>
    </w:p>
    <w:p w:rsidR="006F381E" w:rsidRPr="006F381E" w:rsidRDefault="006F381E" w:rsidP="006F381E">
      <w:pPr>
        <w:jc w:val="both"/>
        <w:rPr>
          <w:rFonts w:ascii="Source Sans Pro" w:hAnsi="Source Sans Pro"/>
          <w:sz w:val="20"/>
          <w:szCs w:val="20"/>
        </w:rPr>
      </w:pPr>
      <w:r w:rsidRPr="006F381E">
        <w:rPr>
          <w:rFonts w:ascii="Source Sans Pro" w:hAnsi="Source Sans Pro"/>
          <w:sz w:val="20"/>
          <w:szCs w:val="20"/>
        </w:rPr>
        <w:t>El Consejo de la Judicatura, a propuesta de la persona que lo presida, designará a la persona titular del Centro de Mecanismos Alternativos de Solución de Controversias, quien deberá acreditar experiencia profesional de al menos cinco años en la materia y contar con Título y Cédula de Licenciatura en Derecho o en Abogacía, además de cubrir los requisitos aquellos que se requieren para ser persona facilitadora conforme a la Ley General de Mecanismos Alternativos de Solución de Controversias.</w:t>
      </w:r>
    </w:p>
    <w:p w:rsidR="006F381E" w:rsidRDefault="006F381E" w:rsidP="006F381E">
      <w:pPr>
        <w:pStyle w:val="Prrafodelista"/>
        <w:jc w:val="center"/>
        <w:rPr>
          <w:rFonts w:ascii="Source Sans Pro" w:hAnsi="Source Sans Pro" w:cs="Arial"/>
          <w:i/>
          <w:iCs/>
          <w:color w:val="9F2241"/>
          <w:sz w:val="18"/>
          <w:szCs w:val="18"/>
        </w:rPr>
      </w:pPr>
    </w:p>
    <w:p w:rsidR="006F381E" w:rsidRPr="00BC03BF" w:rsidRDefault="006F381E" w:rsidP="006F38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Articulo reformado </w:t>
      </w:r>
      <w:r w:rsidRPr="00797ED0">
        <w:rPr>
          <w:rFonts w:ascii="Source Sans Pro" w:hAnsi="Source Sans Pro" w:cs="Arial"/>
          <w:i/>
          <w:iCs/>
          <w:color w:val="9F2241"/>
          <w:sz w:val="18"/>
          <w:szCs w:val="18"/>
        </w:rPr>
        <w:t>G.O.CDMX 29/11/24</w:t>
      </w:r>
    </w:p>
    <w:p w:rsidR="00324C49" w:rsidRPr="006F381E" w:rsidRDefault="00324C49" w:rsidP="006F381E">
      <w:pPr>
        <w:jc w:val="both"/>
        <w:rPr>
          <w:rFonts w:ascii="Source Sans Pro" w:hAnsi="Source Sans Pro"/>
          <w:b/>
          <w:sz w:val="20"/>
          <w:szCs w:val="20"/>
          <w:lang w:val="es-ES_tradnl"/>
        </w:rPr>
      </w:pPr>
    </w:p>
    <w:p w:rsidR="00AB171E" w:rsidRPr="00AB171E" w:rsidRDefault="009961C1" w:rsidP="00AB171E">
      <w:pPr>
        <w:jc w:val="both"/>
        <w:rPr>
          <w:rFonts w:ascii="Source Sans Pro" w:hAnsi="Source Sans Pro"/>
          <w:sz w:val="20"/>
          <w:szCs w:val="20"/>
        </w:rPr>
      </w:pPr>
      <w:r w:rsidRPr="005D577D">
        <w:rPr>
          <w:rFonts w:ascii="Source Sans Pro" w:hAnsi="Source Sans Pro"/>
          <w:b/>
          <w:sz w:val="20"/>
          <w:szCs w:val="20"/>
        </w:rPr>
        <w:t>Artículo 201</w:t>
      </w:r>
      <w:r w:rsidRPr="005D577D">
        <w:rPr>
          <w:rFonts w:ascii="Source Sans Pro" w:hAnsi="Source Sans Pro"/>
          <w:sz w:val="20"/>
          <w:szCs w:val="20"/>
        </w:rPr>
        <w:t xml:space="preserve">. </w:t>
      </w:r>
      <w:r w:rsidR="00AB171E" w:rsidRPr="00AB171E">
        <w:rPr>
          <w:rFonts w:ascii="Source Sans Pro" w:hAnsi="Source Sans Pro"/>
          <w:sz w:val="20"/>
          <w:szCs w:val="20"/>
        </w:rPr>
        <w:t>La persona Titular del Centro de Mecanismos Alternativos de Solución de Controversias, será designada como se indica en el artículo 200 de la presente ley, para un periodo de cinco años, con posibilidad de ratificación hasta por un periodo igual.</w:t>
      </w:r>
    </w:p>
    <w:p w:rsidR="00AB171E" w:rsidRPr="00BC03BF" w:rsidRDefault="00AB171E" w:rsidP="00AB17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AB171E" w:rsidRPr="00AB171E" w:rsidRDefault="00AB171E" w:rsidP="00AB171E">
      <w:pPr>
        <w:jc w:val="both"/>
        <w:rPr>
          <w:rFonts w:ascii="Source Sans Pro" w:hAnsi="Source Sans Pro"/>
          <w:sz w:val="20"/>
          <w:szCs w:val="20"/>
          <w:lang w:val="es-ES_tradnl"/>
        </w:rPr>
      </w:pPr>
    </w:p>
    <w:p w:rsidR="00AB171E" w:rsidRPr="00AB171E" w:rsidRDefault="00AB171E" w:rsidP="00AB171E">
      <w:pPr>
        <w:jc w:val="both"/>
        <w:rPr>
          <w:rFonts w:ascii="Source Sans Pro" w:hAnsi="Source Sans Pro"/>
          <w:sz w:val="20"/>
          <w:szCs w:val="20"/>
        </w:rPr>
      </w:pPr>
      <w:r w:rsidRPr="00AB171E">
        <w:rPr>
          <w:rFonts w:ascii="Source Sans Pro" w:hAnsi="Source Sans Pro"/>
          <w:sz w:val="20"/>
          <w:szCs w:val="20"/>
        </w:rPr>
        <w:t>Durante el ejercicio de su encargo, la persona Titular del Centro sólo podrá ser removida por la comisión de delitos dolosos o por actualizarse en su persona alguno de los supuestos siguientes:</w:t>
      </w:r>
    </w:p>
    <w:p w:rsidR="00AB171E" w:rsidRDefault="00AB171E" w:rsidP="00AB171E">
      <w:pPr>
        <w:pStyle w:val="Prrafodelista"/>
        <w:jc w:val="center"/>
        <w:rPr>
          <w:rFonts w:ascii="Source Sans Pro" w:hAnsi="Source Sans Pro" w:cs="Arial"/>
          <w:i/>
          <w:iCs/>
          <w:color w:val="9F2241"/>
          <w:sz w:val="18"/>
          <w:szCs w:val="18"/>
        </w:rPr>
      </w:pPr>
    </w:p>
    <w:p w:rsidR="00AB171E" w:rsidRPr="00BC03BF" w:rsidRDefault="00AB171E" w:rsidP="00AB17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AB171E" w:rsidRDefault="009961C1" w:rsidP="00AB171E">
      <w:pPr>
        <w:jc w:val="both"/>
        <w:rPr>
          <w:rFonts w:ascii="Source Sans Pro" w:hAnsi="Source Sans Pro"/>
          <w:sz w:val="20"/>
          <w:szCs w:val="20"/>
          <w:lang w:val="es-ES_tradnl"/>
        </w:rPr>
      </w:pPr>
    </w:p>
    <w:p w:rsidR="009961C1" w:rsidRPr="005A6242" w:rsidRDefault="009961C1" w:rsidP="00941C69">
      <w:pPr>
        <w:pStyle w:val="Prrafodelista"/>
        <w:numPr>
          <w:ilvl w:val="0"/>
          <w:numId w:val="154"/>
        </w:numPr>
        <w:jc w:val="both"/>
        <w:rPr>
          <w:rFonts w:ascii="Source Sans Pro" w:hAnsi="Source Sans Pro"/>
          <w:sz w:val="20"/>
          <w:szCs w:val="20"/>
        </w:rPr>
      </w:pPr>
      <w:r w:rsidRPr="005A6242">
        <w:rPr>
          <w:rFonts w:ascii="Source Sans Pro" w:hAnsi="Source Sans Pro"/>
          <w:sz w:val="20"/>
          <w:szCs w:val="20"/>
        </w:rPr>
        <w:t>El incumplimiento de sus atribuciones o negligencia en el desempeño de las mismas;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4"/>
        </w:numPr>
        <w:jc w:val="both"/>
        <w:rPr>
          <w:rFonts w:ascii="Source Sans Pro" w:hAnsi="Source Sans Pro"/>
          <w:sz w:val="20"/>
          <w:szCs w:val="20"/>
        </w:rPr>
      </w:pPr>
      <w:r w:rsidRPr="005A6242">
        <w:rPr>
          <w:rFonts w:ascii="Source Sans Pro" w:hAnsi="Source Sans Pro"/>
          <w:sz w:val="20"/>
          <w:szCs w:val="20"/>
        </w:rPr>
        <w:t>Padecer alguna incapacidad durante más de seis meses, que impida el correcto ejercicio de sus funciones;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4"/>
        </w:numPr>
        <w:jc w:val="both"/>
        <w:rPr>
          <w:rFonts w:ascii="Source Sans Pro" w:hAnsi="Source Sans Pro"/>
          <w:sz w:val="20"/>
          <w:szCs w:val="20"/>
        </w:rPr>
      </w:pPr>
      <w:r w:rsidRPr="005A6242">
        <w:rPr>
          <w:rFonts w:ascii="Source Sans Pro" w:hAnsi="Source Sans Pro"/>
          <w:sz w:val="20"/>
          <w:szCs w:val="20"/>
        </w:rPr>
        <w:t>El desempeño de algún empleo, cargo o comisión distinto a los no remunerados de carácter docente o en instituciones de asistencia social, públicas o privadas;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4"/>
        </w:numPr>
        <w:jc w:val="both"/>
        <w:rPr>
          <w:rFonts w:ascii="Source Sans Pro" w:hAnsi="Source Sans Pro"/>
          <w:sz w:val="20"/>
          <w:szCs w:val="20"/>
        </w:rPr>
      </w:pPr>
      <w:r w:rsidRPr="005A6242">
        <w:rPr>
          <w:rFonts w:ascii="Source Sans Pro" w:hAnsi="Source Sans Pro"/>
          <w:sz w:val="20"/>
          <w:szCs w:val="20"/>
        </w:rPr>
        <w:t>Dejar de ser ciudadano mexicano o dejar de cumplir alguno de los requisitos para ejercer el cargo;</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4"/>
        </w:numPr>
        <w:jc w:val="both"/>
        <w:rPr>
          <w:rFonts w:ascii="Source Sans Pro" w:hAnsi="Source Sans Pro"/>
          <w:sz w:val="20"/>
          <w:szCs w:val="20"/>
        </w:rPr>
      </w:pPr>
      <w:r w:rsidRPr="005A6242">
        <w:rPr>
          <w:rFonts w:ascii="Source Sans Pro" w:hAnsi="Source Sans Pro"/>
          <w:sz w:val="20"/>
          <w:szCs w:val="20"/>
        </w:rPr>
        <w:t>No  cumplir  los  acuerdos  de la Presidencia del Tribunal Superior de Justicia  o  actuar  deliberadamente  de  manera  grave  en exceso o defecto de sus atribuciones;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4"/>
        </w:numPr>
        <w:jc w:val="both"/>
        <w:rPr>
          <w:rFonts w:ascii="Source Sans Pro" w:hAnsi="Source Sans Pro"/>
          <w:sz w:val="20"/>
          <w:szCs w:val="20"/>
        </w:rPr>
      </w:pPr>
      <w:r w:rsidRPr="005A6242">
        <w:rPr>
          <w:rFonts w:ascii="Source Sans Pro" w:hAnsi="Source Sans Pro"/>
          <w:sz w:val="20"/>
          <w:szCs w:val="20"/>
        </w:rPr>
        <w:t>Divulgar o utilizar en beneficio propio o de terceros la información confidencial de que disponga en razón de su cargo;</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4"/>
        </w:numPr>
        <w:jc w:val="both"/>
        <w:rPr>
          <w:rFonts w:ascii="Source Sans Pro" w:hAnsi="Source Sans Pro"/>
          <w:sz w:val="20"/>
          <w:szCs w:val="20"/>
        </w:rPr>
      </w:pPr>
      <w:r w:rsidRPr="005A6242">
        <w:rPr>
          <w:rFonts w:ascii="Source Sans Pro" w:hAnsi="Source Sans Pro"/>
          <w:sz w:val="20"/>
          <w:szCs w:val="20"/>
        </w:rPr>
        <w:t>Someter a la consideración del Consejo información falsa teniendo conocimiento de ello; y</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4"/>
        </w:numPr>
        <w:jc w:val="both"/>
        <w:rPr>
          <w:rFonts w:ascii="Source Sans Pro" w:hAnsi="Source Sans Pro"/>
          <w:sz w:val="20"/>
          <w:szCs w:val="20"/>
        </w:rPr>
      </w:pPr>
      <w:r w:rsidRPr="005A6242">
        <w:rPr>
          <w:rFonts w:ascii="Source Sans Pro" w:hAnsi="Source Sans Pro"/>
          <w:sz w:val="20"/>
          <w:szCs w:val="20"/>
        </w:rPr>
        <w:t>Ausentarse de sus labores por más de tres días hábiles consecutivos sin la autorización de quien presida la Presidencia del Tribunal Superior de Justicia, o sin mediar causa de fuerza mayor o motivo justificado.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202</w:t>
      </w:r>
      <w:r w:rsidRPr="005D577D">
        <w:rPr>
          <w:rFonts w:ascii="Source Sans Pro" w:hAnsi="Source Sans Pro"/>
          <w:sz w:val="20"/>
          <w:szCs w:val="20"/>
        </w:rPr>
        <w:t xml:space="preserve">. </w:t>
      </w:r>
      <w:r w:rsidR="00AB171E" w:rsidRPr="00AB171E">
        <w:rPr>
          <w:rFonts w:ascii="Source Sans Pro" w:hAnsi="Source Sans Pro"/>
          <w:sz w:val="20"/>
          <w:szCs w:val="20"/>
        </w:rPr>
        <w:t>Para ser Titular del Centro de Mecanismos Alternativos de Solución de Controversias del Poder Judicial de la Ciudad de México, se deberán reunir los requisitos siguientes:</w:t>
      </w:r>
    </w:p>
    <w:p w:rsidR="00AB171E" w:rsidRDefault="00AB171E" w:rsidP="00AB171E">
      <w:pPr>
        <w:pStyle w:val="Prrafodelista"/>
        <w:jc w:val="right"/>
        <w:rPr>
          <w:rFonts w:ascii="Source Sans Pro" w:hAnsi="Source Sans Pro" w:cs="Arial"/>
          <w:i/>
          <w:iCs/>
          <w:color w:val="9F2241"/>
          <w:sz w:val="18"/>
          <w:szCs w:val="18"/>
        </w:rPr>
      </w:pPr>
    </w:p>
    <w:p w:rsidR="00AB171E" w:rsidRPr="00BC03BF" w:rsidRDefault="00AB171E" w:rsidP="00AB17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AB171E" w:rsidRDefault="009961C1" w:rsidP="005D577D">
      <w:pPr>
        <w:jc w:val="both"/>
        <w:rPr>
          <w:rFonts w:ascii="Source Sans Pro" w:hAnsi="Source Sans Pro"/>
          <w:sz w:val="20"/>
          <w:szCs w:val="20"/>
          <w:lang w:val="es-ES_tradnl"/>
        </w:rPr>
      </w:pPr>
    </w:p>
    <w:p w:rsidR="009961C1" w:rsidRPr="005A6242" w:rsidRDefault="00AB171E" w:rsidP="00941C69">
      <w:pPr>
        <w:pStyle w:val="Prrafodelista"/>
        <w:numPr>
          <w:ilvl w:val="0"/>
          <w:numId w:val="155"/>
        </w:numPr>
        <w:jc w:val="both"/>
        <w:rPr>
          <w:rFonts w:ascii="Source Sans Pro" w:hAnsi="Source Sans Pro"/>
          <w:sz w:val="20"/>
          <w:szCs w:val="20"/>
        </w:rPr>
      </w:pPr>
      <w:r w:rsidRPr="00AB171E">
        <w:rPr>
          <w:rFonts w:ascii="Source Sans Pro" w:hAnsi="Source Sans Pro"/>
          <w:sz w:val="20"/>
          <w:szCs w:val="20"/>
        </w:rPr>
        <w:t>Contar con nacionalidad mexicana en pleno goce y ejercicio de sus derechos civiles y políticos;</w:t>
      </w:r>
    </w:p>
    <w:p w:rsidR="00AB171E" w:rsidRDefault="00AB171E" w:rsidP="00AB171E">
      <w:pPr>
        <w:pStyle w:val="Prrafodelista"/>
        <w:jc w:val="right"/>
        <w:rPr>
          <w:rFonts w:ascii="Source Sans Pro" w:hAnsi="Source Sans Pro" w:cs="Arial"/>
          <w:i/>
          <w:iCs/>
          <w:color w:val="9F2241"/>
          <w:sz w:val="18"/>
          <w:szCs w:val="18"/>
        </w:rPr>
      </w:pPr>
    </w:p>
    <w:p w:rsidR="00AB171E" w:rsidRPr="00BC03BF" w:rsidRDefault="00AB171E" w:rsidP="00AB17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AB171E" w:rsidRDefault="009961C1" w:rsidP="005D577D">
      <w:pPr>
        <w:jc w:val="both"/>
        <w:rPr>
          <w:rFonts w:ascii="Source Sans Pro" w:hAnsi="Source Sans Pro"/>
          <w:sz w:val="20"/>
          <w:szCs w:val="20"/>
          <w:lang w:val="es-ES_tradnl"/>
        </w:rPr>
      </w:pPr>
    </w:p>
    <w:p w:rsidR="009961C1" w:rsidRPr="005A6242" w:rsidRDefault="009961C1" w:rsidP="00941C69">
      <w:pPr>
        <w:pStyle w:val="Prrafodelista"/>
        <w:numPr>
          <w:ilvl w:val="0"/>
          <w:numId w:val="155"/>
        </w:numPr>
        <w:jc w:val="both"/>
        <w:rPr>
          <w:rFonts w:ascii="Source Sans Pro" w:hAnsi="Source Sans Pro"/>
          <w:sz w:val="20"/>
          <w:szCs w:val="20"/>
        </w:rPr>
      </w:pPr>
      <w:r w:rsidRPr="005A6242">
        <w:rPr>
          <w:rFonts w:ascii="Source Sans Pro" w:hAnsi="Source Sans Pro"/>
          <w:sz w:val="20"/>
          <w:szCs w:val="20"/>
        </w:rPr>
        <w:t>Tener por lo menos treinta años de edad, cumplidos al día de la designación;</w:t>
      </w:r>
    </w:p>
    <w:p w:rsidR="009961C1" w:rsidRPr="005D577D" w:rsidRDefault="009961C1" w:rsidP="005D577D">
      <w:pPr>
        <w:jc w:val="both"/>
        <w:rPr>
          <w:rFonts w:ascii="Source Sans Pro" w:hAnsi="Source Sans Pro"/>
          <w:sz w:val="20"/>
          <w:szCs w:val="20"/>
        </w:rPr>
      </w:pPr>
    </w:p>
    <w:p w:rsidR="009961C1" w:rsidRPr="005A6242" w:rsidRDefault="00AB171E" w:rsidP="00941C69">
      <w:pPr>
        <w:pStyle w:val="Prrafodelista"/>
        <w:numPr>
          <w:ilvl w:val="0"/>
          <w:numId w:val="155"/>
        </w:numPr>
        <w:jc w:val="both"/>
        <w:rPr>
          <w:rFonts w:ascii="Source Sans Pro" w:hAnsi="Source Sans Pro"/>
          <w:sz w:val="20"/>
          <w:szCs w:val="20"/>
        </w:rPr>
      </w:pPr>
      <w:r w:rsidRPr="00AB171E">
        <w:rPr>
          <w:rFonts w:ascii="Source Sans Pro" w:hAnsi="Source Sans Pro"/>
          <w:sz w:val="20"/>
          <w:szCs w:val="20"/>
        </w:rPr>
        <w:t>Contar con Título y Cédula profesional de estudios de licenciatura;</w:t>
      </w:r>
    </w:p>
    <w:p w:rsidR="00AB171E" w:rsidRDefault="00AB171E" w:rsidP="00AB171E">
      <w:pPr>
        <w:pStyle w:val="Prrafodelista"/>
        <w:jc w:val="center"/>
        <w:rPr>
          <w:rFonts w:ascii="Source Sans Pro" w:hAnsi="Source Sans Pro" w:cs="Arial"/>
          <w:i/>
          <w:iCs/>
          <w:color w:val="9F2241"/>
          <w:sz w:val="18"/>
          <w:szCs w:val="18"/>
        </w:rPr>
      </w:pPr>
    </w:p>
    <w:p w:rsidR="00AB171E" w:rsidRPr="00BC03BF" w:rsidRDefault="00AB171E" w:rsidP="00AB17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AB171E" w:rsidRDefault="009961C1" w:rsidP="005D577D">
      <w:pPr>
        <w:jc w:val="both"/>
        <w:rPr>
          <w:rFonts w:ascii="Source Sans Pro" w:hAnsi="Source Sans Pro"/>
          <w:sz w:val="20"/>
          <w:szCs w:val="20"/>
          <w:lang w:val="es-ES_tradnl"/>
        </w:rPr>
      </w:pPr>
    </w:p>
    <w:p w:rsidR="009961C1" w:rsidRPr="005A6242" w:rsidRDefault="00AB171E" w:rsidP="00941C69">
      <w:pPr>
        <w:pStyle w:val="Prrafodelista"/>
        <w:numPr>
          <w:ilvl w:val="0"/>
          <w:numId w:val="155"/>
        </w:numPr>
        <w:jc w:val="both"/>
        <w:rPr>
          <w:rFonts w:ascii="Source Sans Pro" w:hAnsi="Source Sans Pro"/>
          <w:sz w:val="20"/>
          <w:szCs w:val="20"/>
        </w:rPr>
      </w:pPr>
      <w:r w:rsidRPr="00AB171E">
        <w:rPr>
          <w:rFonts w:ascii="Source Sans Pro" w:hAnsi="Source Sans Pro"/>
          <w:sz w:val="20"/>
          <w:szCs w:val="20"/>
        </w:rPr>
        <w:t>No ser declarada como persona deudora alimentaria morosa, ni estar inscrita en el Registro Nacional de Obligaciones Alimentaria; y</w:t>
      </w:r>
    </w:p>
    <w:p w:rsidR="00AB171E" w:rsidRPr="00BC03BF" w:rsidRDefault="00AB171E" w:rsidP="00AB17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AB171E" w:rsidRDefault="009961C1" w:rsidP="005D577D">
      <w:pPr>
        <w:jc w:val="both"/>
        <w:rPr>
          <w:rFonts w:ascii="Source Sans Pro" w:hAnsi="Source Sans Pro"/>
          <w:sz w:val="20"/>
          <w:szCs w:val="20"/>
          <w:lang w:val="es-ES_tradnl"/>
        </w:rPr>
      </w:pPr>
    </w:p>
    <w:p w:rsidR="009961C1" w:rsidRPr="005A6242" w:rsidRDefault="00AB171E" w:rsidP="00941C69">
      <w:pPr>
        <w:pStyle w:val="Prrafodelista"/>
        <w:numPr>
          <w:ilvl w:val="0"/>
          <w:numId w:val="155"/>
        </w:numPr>
        <w:jc w:val="both"/>
        <w:rPr>
          <w:rFonts w:ascii="Source Sans Pro" w:hAnsi="Source Sans Pro"/>
          <w:sz w:val="20"/>
          <w:szCs w:val="20"/>
        </w:rPr>
      </w:pPr>
      <w:r w:rsidRPr="00AB171E">
        <w:rPr>
          <w:rFonts w:ascii="Source Sans Pro" w:hAnsi="Source Sans Pro"/>
          <w:sz w:val="20"/>
          <w:szCs w:val="20"/>
        </w:rPr>
        <w:t>Aprobar las evaluaciones que al efecto determinen los Poderes Judiciales Federal o de las entidades federativas según corresponda.</w:t>
      </w:r>
    </w:p>
    <w:p w:rsidR="00AB171E" w:rsidRPr="00BC03BF" w:rsidRDefault="00AB171E" w:rsidP="00AB17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AB171E" w:rsidRDefault="009961C1" w:rsidP="005D577D">
      <w:pPr>
        <w:jc w:val="both"/>
        <w:rPr>
          <w:rFonts w:ascii="Source Sans Pro" w:hAnsi="Source Sans Pro"/>
          <w:sz w:val="20"/>
          <w:szCs w:val="20"/>
          <w:lang w:val="es-ES_tradnl"/>
        </w:rPr>
      </w:pPr>
    </w:p>
    <w:p w:rsidR="009961C1" w:rsidRPr="005A6242" w:rsidRDefault="009961C1" w:rsidP="00941C69">
      <w:pPr>
        <w:pStyle w:val="Prrafodelista"/>
        <w:numPr>
          <w:ilvl w:val="0"/>
          <w:numId w:val="155"/>
        </w:numPr>
        <w:jc w:val="both"/>
        <w:rPr>
          <w:rFonts w:ascii="Source Sans Pro" w:hAnsi="Source Sans Pro"/>
          <w:sz w:val="20"/>
          <w:szCs w:val="20"/>
        </w:rPr>
      </w:pPr>
      <w:r w:rsidRPr="005A6242">
        <w:rPr>
          <w:rFonts w:ascii="Source Sans Pro" w:hAnsi="Source Sans Pro"/>
          <w:sz w:val="20"/>
          <w:szCs w:val="20"/>
        </w:rPr>
        <w:t>Gozar de buena reputación;</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5"/>
        </w:numPr>
        <w:jc w:val="both"/>
        <w:rPr>
          <w:rFonts w:ascii="Source Sans Pro" w:hAnsi="Source Sans Pro"/>
          <w:sz w:val="20"/>
          <w:szCs w:val="20"/>
        </w:rPr>
      </w:pPr>
      <w:r w:rsidRPr="005A6242">
        <w:rPr>
          <w:rFonts w:ascii="Source Sans Pro" w:hAnsi="Source Sans Pro"/>
          <w:sz w:val="20"/>
          <w:szCs w:val="20"/>
        </w:rPr>
        <w:t>No haber sido sentenciado, mediante sentencia condenatoria ejecutoriada, por un delito doloso o inhabilitado; y</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5"/>
        </w:numPr>
        <w:jc w:val="both"/>
        <w:rPr>
          <w:rFonts w:ascii="Source Sans Pro" w:hAnsi="Source Sans Pro"/>
          <w:sz w:val="20"/>
          <w:szCs w:val="20"/>
        </w:rPr>
      </w:pPr>
      <w:r w:rsidRPr="005A6242">
        <w:rPr>
          <w:rFonts w:ascii="Source Sans Pro" w:hAnsi="Source Sans Pro"/>
          <w:sz w:val="20"/>
          <w:szCs w:val="20"/>
        </w:rPr>
        <w:t>Acreditar con al menos 75%, las evaluaciones que para el efecto prepare y aplique el Instituto de Estudios Judiciales.</w:t>
      </w:r>
    </w:p>
    <w:p w:rsidR="009961C1" w:rsidRPr="005D577D" w:rsidRDefault="009961C1" w:rsidP="005D577D">
      <w:pPr>
        <w:jc w:val="both"/>
        <w:rPr>
          <w:rFonts w:ascii="Source Sans Pro" w:hAnsi="Source Sans Pro"/>
          <w:b/>
          <w:sz w:val="20"/>
          <w:szCs w:val="20"/>
        </w:rPr>
      </w:pPr>
    </w:p>
    <w:p w:rsidR="00AB171E" w:rsidRPr="0007429B" w:rsidRDefault="009961C1" w:rsidP="00AB171E">
      <w:pPr>
        <w:jc w:val="both"/>
        <w:rPr>
          <w:rFonts w:eastAsia="MS Mincho"/>
          <w:sz w:val="19"/>
          <w:szCs w:val="19"/>
          <w:lang w:val="es-ES_tradnl" w:eastAsia="ja-JP"/>
        </w:rPr>
      </w:pPr>
      <w:r w:rsidRPr="005D577D">
        <w:rPr>
          <w:rFonts w:ascii="Source Sans Pro" w:hAnsi="Source Sans Pro"/>
          <w:b/>
          <w:sz w:val="20"/>
          <w:szCs w:val="20"/>
        </w:rPr>
        <w:t>Artículo 203</w:t>
      </w:r>
      <w:r w:rsidR="00AB171E">
        <w:rPr>
          <w:rFonts w:ascii="Source Sans Pro" w:hAnsi="Source Sans Pro"/>
          <w:sz w:val="20"/>
          <w:szCs w:val="20"/>
        </w:rPr>
        <w:t xml:space="preserve">. </w:t>
      </w:r>
      <w:r w:rsidR="00AB171E" w:rsidRPr="00AB171E">
        <w:rPr>
          <w:rFonts w:ascii="Source Sans Pro" w:hAnsi="Source Sans Pro"/>
          <w:sz w:val="20"/>
          <w:szCs w:val="20"/>
        </w:rPr>
        <w:t>La persona Titular del Centro de Mecanismos Alternativos de Solución de Controversias del Poder Judicial de la Ciudad de México, así como las personas facilitadoras públicas y privadas tendrán fe pública únicamente para certificar las copias de los documentos que por disposición de esta Ley deban agregarse a los convenios con la finalidad de acreditar que el documento es fiel reproducción de su original, que se tuvo a la vista con el único efecto de ser integrado como anexo al propio convenio, y para expedir copias certificadas de los convenios y demás documentación que se encuentre resguardada en su archivo.</w:t>
      </w:r>
    </w:p>
    <w:p w:rsidR="00AB171E" w:rsidRDefault="00AB171E" w:rsidP="00AB171E">
      <w:pPr>
        <w:pStyle w:val="Prrafodelista"/>
        <w:jc w:val="right"/>
        <w:rPr>
          <w:rFonts w:ascii="Source Sans Pro" w:hAnsi="Source Sans Pro" w:cs="Arial"/>
          <w:i/>
          <w:iCs/>
          <w:color w:val="9F2241"/>
          <w:sz w:val="18"/>
          <w:szCs w:val="18"/>
        </w:rPr>
      </w:pPr>
    </w:p>
    <w:p w:rsidR="00AB171E" w:rsidRPr="00BC03BF" w:rsidRDefault="00AB171E" w:rsidP="00AB17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Articulo reformado </w:t>
      </w:r>
      <w:r w:rsidRPr="00797ED0">
        <w:rPr>
          <w:rFonts w:ascii="Source Sans Pro" w:hAnsi="Source Sans Pro" w:cs="Arial"/>
          <w:i/>
          <w:iCs/>
          <w:color w:val="9F2241"/>
          <w:sz w:val="18"/>
          <w:szCs w:val="18"/>
        </w:rPr>
        <w:t>G.O.CDMX 29/11/24</w:t>
      </w:r>
    </w:p>
    <w:p w:rsidR="009961C1" w:rsidRPr="00AB171E" w:rsidRDefault="009961C1" w:rsidP="005D577D">
      <w:pPr>
        <w:jc w:val="both"/>
        <w:rPr>
          <w:rFonts w:ascii="Source Sans Pro" w:hAnsi="Source Sans Pro"/>
          <w:sz w:val="20"/>
          <w:szCs w:val="20"/>
          <w:lang w:val="es-ES_tradnl"/>
        </w:rPr>
      </w:pPr>
    </w:p>
    <w:p w:rsidR="009961C1" w:rsidRPr="005D577D" w:rsidRDefault="009961C1"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XII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LOS SERVICIOS DE MEDIACIÓN, CONCILIACIÓN Y ARBITRAJES PRIVADOS.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204</w:t>
      </w:r>
      <w:r w:rsidR="00AB171E">
        <w:rPr>
          <w:rFonts w:ascii="Source Sans Pro" w:hAnsi="Source Sans Pro"/>
          <w:sz w:val="20"/>
          <w:szCs w:val="20"/>
        </w:rPr>
        <w:t xml:space="preserve">. </w:t>
      </w:r>
      <w:r w:rsidR="00AB171E" w:rsidRPr="00AB171E">
        <w:rPr>
          <w:rFonts w:ascii="Source Sans Pro" w:hAnsi="Source Sans Pro"/>
          <w:sz w:val="20"/>
          <w:szCs w:val="20"/>
        </w:rPr>
        <w:t>Los servicios de mediación, conciliación y arbitraje que se presten por personas que ejerzan como facilitadoras en el Centro de Mecanismos Alternativos de Solución de Controversias, se entenderán como auxiliares del Poder Judicial de la Ciudad de México, el Centro contará con independencia técnica, operativa y de gestión y los servicios podrán tramitarse mediante el uso de tecnologías de la información y comunicación o sistemas en línea.</w:t>
      </w:r>
    </w:p>
    <w:p w:rsidR="00AB171E" w:rsidRPr="00BC03BF" w:rsidRDefault="00AB171E" w:rsidP="00AB171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Articulo reformado </w:t>
      </w:r>
      <w:r w:rsidRPr="00797ED0">
        <w:rPr>
          <w:rFonts w:ascii="Source Sans Pro" w:hAnsi="Source Sans Pro" w:cs="Arial"/>
          <w:i/>
          <w:iCs/>
          <w:color w:val="9F2241"/>
          <w:sz w:val="18"/>
          <w:szCs w:val="18"/>
        </w:rPr>
        <w:t>G.O.CDMX 29/11/24</w:t>
      </w:r>
    </w:p>
    <w:p w:rsidR="009961C1" w:rsidRPr="00AB171E" w:rsidRDefault="009961C1" w:rsidP="005D577D">
      <w:pPr>
        <w:jc w:val="both"/>
        <w:rPr>
          <w:rFonts w:ascii="Source Sans Pro" w:hAnsi="Source Sans Pro"/>
          <w:b/>
          <w:sz w:val="20"/>
          <w:szCs w:val="20"/>
          <w:lang w:val="es-ES_tradnl"/>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Artículo 205</w:t>
      </w:r>
      <w:r w:rsidR="00AB171E">
        <w:rPr>
          <w:rFonts w:ascii="Source Sans Pro" w:hAnsi="Source Sans Pro"/>
          <w:sz w:val="20"/>
          <w:szCs w:val="20"/>
        </w:rPr>
        <w:t xml:space="preserve">. </w:t>
      </w:r>
      <w:r w:rsidR="00AB171E" w:rsidRPr="00247035">
        <w:rPr>
          <w:rFonts w:ascii="Source Sans Pro" w:hAnsi="Source Sans Pro"/>
          <w:sz w:val="20"/>
          <w:szCs w:val="20"/>
        </w:rPr>
        <w:t>Para ocupar el cargo de persona facilitadora en el ámbito público o privado, por el Poder Judicial de la Ciudad de México, se requiere:</w:t>
      </w:r>
    </w:p>
    <w:p w:rsidR="00247035" w:rsidRPr="00BC03BF" w:rsidRDefault="00247035" w:rsidP="00247035">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247035" w:rsidRDefault="009961C1" w:rsidP="005D577D">
      <w:pPr>
        <w:jc w:val="both"/>
        <w:rPr>
          <w:rFonts w:ascii="Source Sans Pro" w:hAnsi="Source Sans Pro"/>
          <w:sz w:val="20"/>
          <w:szCs w:val="20"/>
          <w:lang w:val="es-ES_tradnl"/>
        </w:rPr>
      </w:pPr>
    </w:p>
    <w:p w:rsidR="009961C1" w:rsidRPr="005A6242" w:rsidRDefault="00247035" w:rsidP="00941C69">
      <w:pPr>
        <w:pStyle w:val="Prrafodelista"/>
        <w:numPr>
          <w:ilvl w:val="0"/>
          <w:numId w:val="156"/>
        </w:numPr>
        <w:jc w:val="both"/>
        <w:rPr>
          <w:rFonts w:ascii="Source Sans Pro" w:hAnsi="Source Sans Pro"/>
          <w:sz w:val="20"/>
          <w:szCs w:val="20"/>
        </w:rPr>
      </w:pPr>
      <w:r w:rsidRPr="00247035">
        <w:rPr>
          <w:rFonts w:ascii="Source Sans Pro" w:hAnsi="Source Sans Pro"/>
          <w:sz w:val="20"/>
          <w:szCs w:val="20"/>
        </w:rPr>
        <w:t>Título y Cédula profesional de estudios de licenciatura;</w:t>
      </w:r>
    </w:p>
    <w:p w:rsidR="00247035" w:rsidRDefault="00247035" w:rsidP="00247035">
      <w:pPr>
        <w:pStyle w:val="Prrafodelista"/>
        <w:jc w:val="center"/>
        <w:rPr>
          <w:rFonts w:ascii="Source Sans Pro" w:hAnsi="Source Sans Pro" w:cs="Arial"/>
          <w:i/>
          <w:iCs/>
          <w:color w:val="9F2241"/>
          <w:sz w:val="18"/>
          <w:szCs w:val="18"/>
        </w:rPr>
      </w:pPr>
    </w:p>
    <w:p w:rsidR="00247035" w:rsidRPr="00BC03BF" w:rsidRDefault="00247035" w:rsidP="00247035">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247035" w:rsidRDefault="009961C1" w:rsidP="005D577D">
      <w:pPr>
        <w:jc w:val="both"/>
        <w:rPr>
          <w:rFonts w:ascii="Source Sans Pro" w:hAnsi="Source Sans Pro"/>
          <w:sz w:val="20"/>
          <w:szCs w:val="20"/>
          <w:lang w:val="es-ES_tradnl"/>
        </w:rPr>
      </w:pPr>
    </w:p>
    <w:p w:rsidR="00247035" w:rsidRPr="00247035" w:rsidRDefault="00247035" w:rsidP="00247035">
      <w:pPr>
        <w:pStyle w:val="Prrafodelista"/>
        <w:numPr>
          <w:ilvl w:val="0"/>
          <w:numId w:val="156"/>
        </w:numPr>
        <w:jc w:val="both"/>
        <w:rPr>
          <w:rFonts w:ascii="Source Sans Pro" w:hAnsi="Source Sans Pro"/>
          <w:sz w:val="20"/>
          <w:szCs w:val="20"/>
        </w:rPr>
      </w:pPr>
      <w:r w:rsidRPr="00247035">
        <w:rPr>
          <w:rFonts w:ascii="Source Sans Pro" w:hAnsi="Source Sans Pro"/>
          <w:sz w:val="20"/>
          <w:szCs w:val="20"/>
        </w:rPr>
        <w:t>Contar con nacionalidad mexicana en pleno goce y ejercicio de sus derechos civiles y políticos;</w:t>
      </w:r>
    </w:p>
    <w:p w:rsidR="00247035" w:rsidRPr="00247035" w:rsidRDefault="00247035" w:rsidP="00247035">
      <w:pPr>
        <w:pStyle w:val="Prrafodelista"/>
        <w:jc w:val="both"/>
        <w:rPr>
          <w:rFonts w:ascii="Source Sans Pro" w:hAnsi="Source Sans Pro"/>
          <w:sz w:val="20"/>
          <w:szCs w:val="20"/>
          <w:lang w:val="es-ES_tradnl"/>
        </w:rPr>
      </w:pPr>
    </w:p>
    <w:p w:rsidR="00247035" w:rsidRPr="00BC03BF" w:rsidRDefault="00247035" w:rsidP="00247035">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247035" w:rsidRDefault="009961C1" w:rsidP="005D577D">
      <w:pPr>
        <w:jc w:val="both"/>
        <w:rPr>
          <w:rFonts w:ascii="Source Sans Pro" w:hAnsi="Source Sans Pro"/>
          <w:sz w:val="20"/>
          <w:szCs w:val="20"/>
          <w:lang w:val="es-ES_tradnl"/>
        </w:rPr>
      </w:pPr>
    </w:p>
    <w:p w:rsidR="009961C1" w:rsidRPr="005A6242" w:rsidRDefault="00247035" w:rsidP="00941C69">
      <w:pPr>
        <w:pStyle w:val="Prrafodelista"/>
        <w:numPr>
          <w:ilvl w:val="0"/>
          <w:numId w:val="156"/>
        </w:numPr>
        <w:jc w:val="both"/>
        <w:rPr>
          <w:rFonts w:ascii="Source Sans Pro" w:hAnsi="Source Sans Pro"/>
          <w:sz w:val="20"/>
          <w:szCs w:val="20"/>
        </w:rPr>
      </w:pPr>
      <w:r w:rsidRPr="00247035">
        <w:rPr>
          <w:rFonts w:ascii="Source Sans Pro" w:hAnsi="Source Sans Pro"/>
          <w:sz w:val="20"/>
          <w:szCs w:val="20"/>
        </w:rPr>
        <w:t>No haber sido persona sentenciada por delito doloso;</w:t>
      </w:r>
    </w:p>
    <w:p w:rsidR="00247035" w:rsidRPr="00BC03BF" w:rsidRDefault="00247035" w:rsidP="00247035">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247035" w:rsidRDefault="009961C1" w:rsidP="005D577D">
      <w:pPr>
        <w:jc w:val="both"/>
        <w:rPr>
          <w:rFonts w:ascii="Source Sans Pro" w:hAnsi="Source Sans Pro"/>
          <w:sz w:val="20"/>
          <w:szCs w:val="20"/>
          <w:lang w:val="es-ES_tradnl"/>
        </w:rPr>
      </w:pPr>
    </w:p>
    <w:p w:rsidR="009961C1" w:rsidRPr="005A6242" w:rsidRDefault="00247035" w:rsidP="00941C69">
      <w:pPr>
        <w:pStyle w:val="Prrafodelista"/>
        <w:numPr>
          <w:ilvl w:val="0"/>
          <w:numId w:val="156"/>
        </w:numPr>
        <w:jc w:val="both"/>
        <w:rPr>
          <w:rFonts w:ascii="Source Sans Pro" w:hAnsi="Source Sans Pro"/>
          <w:sz w:val="20"/>
          <w:szCs w:val="20"/>
        </w:rPr>
      </w:pPr>
      <w:r w:rsidRPr="00247035">
        <w:rPr>
          <w:rFonts w:ascii="Source Sans Pro" w:hAnsi="Source Sans Pro"/>
          <w:sz w:val="20"/>
          <w:szCs w:val="20"/>
        </w:rPr>
        <w:t>No ser declarada como persona deudora alimentaria morosa, ni estar inscrita en el Registro Nacional de Obligaciones Alimentarias, y</w:t>
      </w:r>
    </w:p>
    <w:p w:rsidR="00247035" w:rsidRPr="00BC03BF" w:rsidRDefault="00247035" w:rsidP="00247035">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247035" w:rsidRDefault="009961C1" w:rsidP="005D577D">
      <w:pPr>
        <w:jc w:val="both"/>
        <w:rPr>
          <w:rFonts w:ascii="Source Sans Pro" w:hAnsi="Source Sans Pro"/>
          <w:sz w:val="20"/>
          <w:szCs w:val="20"/>
          <w:lang w:val="es-ES_tradnl"/>
        </w:rPr>
      </w:pPr>
    </w:p>
    <w:p w:rsidR="009961C1" w:rsidRPr="00247035" w:rsidRDefault="00247035" w:rsidP="00DF20F7">
      <w:pPr>
        <w:pStyle w:val="Prrafodelista"/>
        <w:numPr>
          <w:ilvl w:val="0"/>
          <w:numId w:val="156"/>
        </w:numPr>
        <w:jc w:val="both"/>
        <w:rPr>
          <w:rFonts w:ascii="Source Sans Pro" w:hAnsi="Source Sans Pro"/>
          <w:sz w:val="20"/>
          <w:szCs w:val="20"/>
        </w:rPr>
      </w:pPr>
      <w:r w:rsidRPr="00247035">
        <w:rPr>
          <w:rFonts w:ascii="Source Sans Pro" w:hAnsi="Source Sans Pro"/>
          <w:sz w:val="20"/>
          <w:szCs w:val="20"/>
        </w:rPr>
        <w:t>Aprobar las evaluaciones que al efecto determinen los Poderes Judiciales Federal o de las entidades federativas según corresponda.</w:t>
      </w:r>
    </w:p>
    <w:p w:rsidR="00247035" w:rsidRPr="00BC03BF" w:rsidRDefault="00247035" w:rsidP="00247035">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247035" w:rsidRPr="00247035" w:rsidRDefault="00247035" w:rsidP="00247035">
      <w:pPr>
        <w:pStyle w:val="Prrafodelista"/>
        <w:jc w:val="both"/>
        <w:rPr>
          <w:rFonts w:ascii="Source Sans Pro" w:hAnsi="Source Sans Pro"/>
          <w:sz w:val="20"/>
          <w:szCs w:val="20"/>
          <w:lang w:val="es-ES_tradnl"/>
        </w:rPr>
      </w:pPr>
    </w:p>
    <w:p w:rsidR="009961C1" w:rsidRPr="005A6242" w:rsidRDefault="009961C1" w:rsidP="00941C69">
      <w:pPr>
        <w:pStyle w:val="Prrafodelista"/>
        <w:numPr>
          <w:ilvl w:val="0"/>
          <w:numId w:val="156"/>
        </w:numPr>
        <w:jc w:val="both"/>
        <w:rPr>
          <w:rFonts w:ascii="Source Sans Pro" w:hAnsi="Source Sans Pro"/>
          <w:sz w:val="20"/>
          <w:szCs w:val="20"/>
        </w:rPr>
      </w:pPr>
      <w:r w:rsidRPr="005A6242">
        <w:rPr>
          <w:rFonts w:ascii="Source Sans Pro" w:hAnsi="Source Sans Pro"/>
          <w:sz w:val="20"/>
          <w:szCs w:val="20"/>
        </w:rPr>
        <w:t xml:space="preserve">Aprobar los cursos de capacitación para la certificación y registro; y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6"/>
        </w:numPr>
        <w:jc w:val="both"/>
        <w:rPr>
          <w:rFonts w:ascii="Source Sans Pro" w:hAnsi="Source Sans Pro"/>
          <w:sz w:val="20"/>
          <w:szCs w:val="20"/>
        </w:rPr>
      </w:pPr>
      <w:r w:rsidRPr="005A6242">
        <w:rPr>
          <w:rFonts w:ascii="Source Sans Pro" w:hAnsi="Source Sans Pro"/>
          <w:sz w:val="20"/>
          <w:szCs w:val="20"/>
        </w:rPr>
        <w:t>Realizar las horas de práctica en el Centro que fijen las Reglas.</w:t>
      </w:r>
    </w:p>
    <w:p w:rsidR="009961C1" w:rsidRPr="005D577D" w:rsidRDefault="009961C1" w:rsidP="005D577D">
      <w:pPr>
        <w:jc w:val="both"/>
        <w:rPr>
          <w:rFonts w:ascii="Source Sans Pro" w:hAnsi="Source Sans Pro"/>
          <w:sz w:val="20"/>
          <w:szCs w:val="20"/>
        </w:rPr>
      </w:pPr>
    </w:p>
    <w:p w:rsidR="00247035" w:rsidRPr="00247035" w:rsidRDefault="00247035" w:rsidP="00247035">
      <w:pPr>
        <w:jc w:val="both"/>
        <w:rPr>
          <w:rFonts w:ascii="Source Sans Pro" w:hAnsi="Source Sans Pro"/>
          <w:sz w:val="20"/>
          <w:szCs w:val="20"/>
        </w:rPr>
      </w:pPr>
      <w:r w:rsidRPr="00247035">
        <w:rPr>
          <w:rFonts w:ascii="Source Sans Pro" w:hAnsi="Source Sans Pro"/>
          <w:sz w:val="20"/>
          <w:szCs w:val="20"/>
        </w:rPr>
        <w:t>Las personas abogadas colaborativas que participen en los procesos a que se refiere la Ley General de Mecanismos Alternativos de Solución de Controversias, deberán estar certificadas por el Poder Judicial de la Ciudad de México.</w:t>
      </w:r>
    </w:p>
    <w:p w:rsidR="00247035" w:rsidRPr="00BC03BF" w:rsidRDefault="00247035" w:rsidP="00247035">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Default="009961C1" w:rsidP="005D577D">
      <w:pPr>
        <w:jc w:val="both"/>
        <w:rPr>
          <w:rFonts w:ascii="Source Sans Pro" w:hAnsi="Source Sans Pro"/>
          <w:b/>
          <w:sz w:val="20"/>
          <w:szCs w:val="20"/>
          <w:lang w:val="es-ES_tradnl"/>
        </w:rPr>
      </w:pPr>
    </w:p>
    <w:p w:rsidR="00247035" w:rsidRPr="00247035" w:rsidRDefault="00247035" w:rsidP="00247035">
      <w:pPr>
        <w:jc w:val="both"/>
        <w:rPr>
          <w:rFonts w:ascii="Source Sans Pro" w:hAnsi="Source Sans Pro"/>
          <w:sz w:val="20"/>
          <w:szCs w:val="20"/>
        </w:rPr>
      </w:pPr>
      <w:r w:rsidRPr="00247035">
        <w:rPr>
          <w:rFonts w:ascii="Source Sans Pro" w:hAnsi="Source Sans Pro"/>
          <w:b/>
          <w:sz w:val="20"/>
          <w:szCs w:val="20"/>
        </w:rPr>
        <w:t>Artículo 205 Bis.</w:t>
      </w:r>
      <w:r w:rsidRPr="00247035">
        <w:rPr>
          <w:rFonts w:ascii="Source Sans Pro" w:hAnsi="Source Sans Pro"/>
          <w:sz w:val="20"/>
          <w:szCs w:val="20"/>
        </w:rPr>
        <w:t xml:space="preserve"> Las personas abogadas colaborativas que participen en los procesos a que se refiere la Ley General de Mecanismos Alternativos de Solución de Controversias, deberán estar certificadas por el Poder Judicial de la Ciudad de México.</w:t>
      </w:r>
    </w:p>
    <w:p w:rsidR="00247035" w:rsidRPr="00BC03BF" w:rsidRDefault="00247035" w:rsidP="00247035">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Articulo adicionado </w:t>
      </w:r>
      <w:r w:rsidRPr="00797ED0">
        <w:rPr>
          <w:rFonts w:ascii="Source Sans Pro" w:hAnsi="Source Sans Pro" w:cs="Arial"/>
          <w:i/>
          <w:iCs/>
          <w:color w:val="9F2241"/>
          <w:sz w:val="18"/>
          <w:szCs w:val="18"/>
        </w:rPr>
        <w:t>G.O.CDMX 29/11/24</w:t>
      </w:r>
    </w:p>
    <w:p w:rsidR="00247035" w:rsidRPr="00247035" w:rsidRDefault="00247035" w:rsidP="005D577D">
      <w:pPr>
        <w:jc w:val="both"/>
        <w:rPr>
          <w:rFonts w:ascii="Source Sans Pro" w:hAnsi="Source Sans Pro"/>
          <w:b/>
          <w:sz w:val="20"/>
          <w:szCs w:val="20"/>
          <w:lang w:val="es-ES_tradnl"/>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206.</w:t>
      </w:r>
      <w:r w:rsidR="00247035" w:rsidRPr="00247035">
        <w:rPr>
          <w:rFonts w:ascii="Source Sans Pro" w:hAnsi="Source Sans Pro"/>
          <w:sz w:val="20"/>
          <w:szCs w:val="20"/>
        </w:rPr>
        <w:t>Sin perjuicio de las responsabilidades legales en que pudiera incurrir la persona facilitadora, abogada colaborativa o árbitra privada en el ejercicio de su función, quedan sometidas al régimen disciplinario y procedimiento previsto en la Ley General de Mecanismos Alternativos de Solución de Controversias y las demás disposiciones aplicables.</w:t>
      </w:r>
    </w:p>
    <w:p w:rsidR="00247035" w:rsidRPr="00BC03BF" w:rsidRDefault="00247035" w:rsidP="00247035">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Articulo reformado </w:t>
      </w:r>
      <w:r w:rsidRPr="00797ED0">
        <w:rPr>
          <w:rFonts w:ascii="Source Sans Pro" w:hAnsi="Source Sans Pro" w:cs="Arial"/>
          <w:i/>
          <w:iCs/>
          <w:color w:val="9F2241"/>
          <w:sz w:val="18"/>
          <w:szCs w:val="18"/>
        </w:rPr>
        <w:t>G.O.CDMX 29/11/24</w:t>
      </w:r>
    </w:p>
    <w:p w:rsidR="009961C1" w:rsidRPr="00247035" w:rsidRDefault="009961C1" w:rsidP="005D577D">
      <w:pPr>
        <w:jc w:val="both"/>
        <w:rPr>
          <w:rFonts w:ascii="Source Sans Pro" w:hAnsi="Source Sans Pro"/>
          <w:b/>
          <w:sz w:val="20"/>
          <w:szCs w:val="20"/>
          <w:lang w:val="es-ES_tradnl"/>
        </w:rPr>
      </w:pPr>
    </w:p>
    <w:p w:rsidR="00324C49" w:rsidRDefault="009961C1" w:rsidP="005D577D">
      <w:pPr>
        <w:jc w:val="both"/>
        <w:rPr>
          <w:rFonts w:ascii="Source Sans Pro" w:hAnsi="Source Sans Pro"/>
          <w:sz w:val="20"/>
          <w:szCs w:val="20"/>
        </w:rPr>
      </w:pPr>
      <w:r w:rsidRPr="005D577D">
        <w:rPr>
          <w:rFonts w:ascii="Source Sans Pro" w:hAnsi="Source Sans Pro"/>
          <w:b/>
          <w:sz w:val="20"/>
          <w:szCs w:val="20"/>
        </w:rPr>
        <w:t>Artículo 207.</w:t>
      </w:r>
      <w:r w:rsidR="002E725C" w:rsidRPr="002E725C">
        <w:rPr>
          <w:rFonts w:ascii="Source Sans Pro" w:hAnsi="Source Sans Pro"/>
          <w:sz w:val="20"/>
          <w:szCs w:val="20"/>
        </w:rPr>
        <w:t>Los honorarios de las personas facilitadoras privadas, abogadas colaborativas y árbitros privadas que atiendan los casos que les remita alguna autoridad jurisdiccional, en los términos de la Ley General de Mecanismos Alternativos de Solución de Controversias, serán cubiertos por las partes, conforme lo establezcan las disposiciones aplicables.</w:t>
      </w:r>
    </w:p>
    <w:p w:rsidR="002E725C" w:rsidRPr="00BC03BF" w:rsidRDefault="002E725C" w:rsidP="002E725C">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Articulo reformado </w:t>
      </w:r>
      <w:r w:rsidRPr="00797ED0">
        <w:rPr>
          <w:rFonts w:ascii="Source Sans Pro" w:hAnsi="Source Sans Pro" w:cs="Arial"/>
          <w:i/>
          <w:iCs/>
          <w:color w:val="9F2241"/>
          <w:sz w:val="18"/>
          <w:szCs w:val="18"/>
        </w:rPr>
        <w:t>G.O.CDMX 29/11/24</w:t>
      </w:r>
    </w:p>
    <w:p w:rsidR="00247035" w:rsidRDefault="00247035"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TÍTULO NOVENO</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DEL CONSEJO DE LA JUDICATURA DELA CIUDAD DE MÉXICO</w:t>
      </w:r>
    </w:p>
    <w:p w:rsidR="00324C49" w:rsidRPr="005D577D" w:rsidRDefault="00324C49"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lastRenderedPageBreak/>
        <w:t>CAPÍTULO 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DENOMINACIÓN, OBJETO, INTEGRACIÓN Y FUNCIONAMIENTO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208</w:t>
      </w:r>
      <w:r w:rsidRPr="005D577D">
        <w:rPr>
          <w:rFonts w:ascii="Source Sans Pro" w:hAnsi="Source Sans Pro"/>
          <w:sz w:val="20"/>
          <w:szCs w:val="20"/>
        </w:rPr>
        <w:t>. El Consejo de la Judicatura de la Ciudad de México, es un órgano del Poder Judicial de la Ciudad de México dotado de autonomía, independencia técnica y de gestión para realizar sus funciones; estará encargado de la administración, vigilancia, evaluación, disciplina y servicio de carrera del Tribunal Superior de Justicia, de los Juzgados, demás órganos judiciales y desconcentrados, en los términos que esta Ley establece. Sus resoluciones serán definitivas e inatacables.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209</w:t>
      </w:r>
      <w:r w:rsidRPr="005D577D">
        <w:rPr>
          <w:rFonts w:ascii="Source Sans Pro" w:hAnsi="Source Sans Pro"/>
          <w:sz w:val="20"/>
          <w:szCs w:val="20"/>
        </w:rPr>
        <w:t>.- El Consejo de la Judicatura se integra por quien preside el Tribunal y seis personas Consejeras, que serán una persona Magistrada y dos Juezas o Jueces elegidos por al menos, las dos terceras partes del Pleno del Tribunal en votación; asimismo, dos Consejeras o Consejeros electos por el Congreso de la Ciudad de México, y una designada por la persona titular de la Jefatura de Gobierno de la Ciudad de México. La designación de las tres últimas personas Consejeras que refiere el párrafo anterior, deberá recaer en personas que se hayan distinguido por su capacidad, honestidad y honorabilidad en el ejercicio de las actividades jurídicas y administrativas.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7"/>
        </w:numPr>
        <w:jc w:val="both"/>
        <w:rPr>
          <w:rFonts w:ascii="Source Sans Pro" w:hAnsi="Source Sans Pro"/>
          <w:sz w:val="20"/>
          <w:szCs w:val="20"/>
        </w:rPr>
      </w:pPr>
      <w:r w:rsidRPr="005A6242">
        <w:rPr>
          <w:rFonts w:ascii="Source Sans Pro" w:hAnsi="Source Sans Pro"/>
          <w:sz w:val="20"/>
          <w:szCs w:val="20"/>
        </w:rPr>
        <w:t>Será competente en la adscripción y remoción de las y los Jueces y de las y los Magistrados, sin perjuicio de la facultad del Pleno del Tribunal Superior de Justicia de revocar o modificar los acuerdos que al efecto emita el Consejo de la Judicatura, en los términos que señala esta Ley;</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7"/>
        </w:numPr>
        <w:jc w:val="both"/>
        <w:rPr>
          <w:rFonts w:ascii="Source Sans Pro" w:hAnsi="Source Sans Pro"/>
          <w:sz w:val="20"/>
          <w:szCs w:val="20"/>
        </w:rPr>
      </w:pPr>
      <w:r w:rsidRPr="005A6242">
        <w:rPr>
          <w:rFonts w:ascii="Source Sans Pro" w:hAnsi="Source Sans Pro"/>
          <w:sz w:val="20"/>
          <w:szCs w:val="20"/>
        </w:rPr>
        <w:t>Velará por los derechos humanos laborales de las personas servidoras públicas para nombrar y remover al personal administrativo;</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7"/>
        </w:numPr>
        <w:jc w:val="both"/>
        <w:rPr>
          <w:rFonts w:ascii="Source Sans Pro" w:hAnsi="Source Sans Pro"/>
          <w:sz w:val="20"/>
          <w:szCs w:val="20"/>
        </w:rPr>
      </w:pPr>
      <w:r w:rsidRPr="005A6242">
        <w:rPr>
          <w:rFonts w:ascii="Source Sans Pro" w:hAnsi="Source Sans Pro"/>
          <w:sz w:val="20"/>
          <w:szCs w:val="20"/>
        </w:rPr>
        <w:t>Nombrará y removerá al personal administrativo del Poder Judicial respetando el servicio civil de carrera, a propuesta de las y los titulares de los órganos; y en la aplicación de las normas que regulan las relaciones de trabajo de las personas servidoras públicas y los poderes de la Ciudad, así como las demás facultades que la ley señale; y</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7"/>
        </w:numPr>
        <w:jc w:val="both"/>
        <w:rPr>
          <w:rFonts w:ascii="Source Sans Pro" w:hAnsi="Source Sans Pro"/>
          <w:sz w:val="20"/>
          <w:szCs w:val="20"/>
        </w:rPr>
      </w:pPr>
      <w:r w:rsidRPr="005A6242">
        <w:rPr>
          <w:rFonts w:ascii="Source Sans Pro" w:hAnsi="Source Sans Pro"/>
          <w:sz w:val="20"/>
          <w:szCs w:val="20"/>
        </w:rPr>
        <w:t>Tendrá las demás facultades que la Constitución Local y la presente Ley establezcan.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210.</w:t>
      </w:r>
      <w:r w:rsidRPr="005D577D">
        <w:rPr>
          <w:rFonts w:ascii="Source Sans Pro" w:hAnsi="Source Sans Pro"/>
          <w:sz w:val="20"/>
          <w:szCs w:val="20"/>
        </w:rPr>
        <w:t xml:space="preserve"> Salvo quien presida el Consejo de la Judicatura, el resto de sus integrantes durarán seis años en el cargo y no podrán ser nombrados para un nuevo período, ni sucesiva ni alternadamente, con independencia de la forma en que hayan sido electos.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En caso de ausencia definitiva de algún integrante, según corresponda, el Pleno del Tribunal Superior de Justicia o el Congreso de la Ciudad de México, deberán iniciar el proceso de elección de la persona que ocupará dicho encargo por el periodo restante, en un plazo no mayor a treinta días naturales desde que se produjo la vacante, y en su caso, la o el Jefe de Gobierno de la Ciudad de México deberá hacer la designación correspondiente. Las y los Consejeros serán sustituidos conforme se produzcan las vacantes una vez concluido el periodo para el cual fueron designados.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Quien presida el Tribunal Superior de Justicia también presidirá el Consejo de la Judicatura por el tiempo que dure su encargo, y será sustituido de este conforme lo sea en la Presidencia del Tribunal.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211</w:t>
      </w:r>
      <w:r w:rsidRPr="005D577D">
        <w:rPr>
          <w:rFonts w:ascii="Source Sans Pro" w:hAnsi="Source Sans Pro"/>
          <w:sz w:val="20"/>
          <w:szCs w:val="20"/>
        </w:rPr>
        <w:t>. Las y los Consejeros de la Judicatura ejercerán su función con independencia e imparcialidad. Las sesiones del Consejo de la Judicatura serán públicas, salvo lo dispuesto en la normatividad aplicable. Los actos y decisiones del Consejo de la Judicatura, en ningún caso, podrán modificar las resoluciones o invadir la función jurisdiccional depositada en los órganos del Tribunal Superior de Justicia, ni podrán afectar las resoluciones de las y los Jueces ni de las y los Magistrados.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Artículo 212.</w:t>
      </w:r>
      <w:r w:rsidRPr="005D577D">
        <w:rPr>
          <w:rFonts w:ascii="Source Sans Pro" w:hAnsi="Source Sans Pro"/>
          <w:sz w:val="20"/>
          <w:szCs w:val="20"/>
        </w:rPr>
        <w:t xml:space="preserve"> El Consejo de la Judicatura seguirá los principios de legalidad y honradez, accesibilidad, transparencia, máxima publicidad y rendición de cuentas, previstos en la Constitución y en la presente Ley.</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Contará por lo menos con dos Comisiones que serán:</w:t>
      </w:r>
    </w:p>
    <w:p w:rsidR="009961C1" w:rsidRPr="005D577D" w:rsidRDefault="009961C1" w:rsidP="005D577D">
      <w:pPr>
        <w:jc w:val="both"/>
        <w:rPr>
          <w:rFonts w:ascii="Source Sans Pro" w:hAnsi="Source Sans Pro"/>
          <w:sz w:val="20"/>
          <w:szCs w:val="20"/>
        </w:rPr>
      </w:pPr>
    </w:p>
    <w:p w:rsidR="005A6242" w:rsidRPr="005A6242" w:rsidRDefault="009961C1" w:rsidP="00941C69">
      <w:pPr>
        <w:pStyle w:val="Prrafodelista"/>
        <w:numPr>
          <w:ilvl w:val="0"/>
          <w:numId w:val="158"/>
        </w:numPr>
        <w:jc w:val="both"/>
        <w:rPr>
          <w:rFonts w:ascii="Source Sans Pro" w:hAnsi="Source Sans Pro"/>
          <w:sz w:val="20"/>
          <w:szCs w:val="20"/>
        </w:rPr>
      </w:pPr>
      <w:r w:rsidRPr="005A6242">
        <w:rPr>
          <w:rFonts w:ascii="Source Sans Pro" w:hAnsi="Source Sans Pro"/>
          <w:sz w:val="20"/>
          <w:szCs w:val="20"/>
        </w:rPr>
        <w:t>Comisión de Disciplina Judicial; y</w:t>
      </w:r>
    </w:p>
    <w:p w:rsidR="009961C1" w:rsidRPr="005D577D" w:rsidRDefault="009961C1" w:rsidP="005D577D">
      <w:pPr>
        <w:jc w:val="both"/>
        <w:rPr>
          <w:rFonts w:ascii="Source Sans Pro" w:hAnsi="Source Sans Pro"/>
          <w:sz w:val="20"/>
          <w:szCs w:val="20"/>
        </w:rPr>
      </w:pPr>
    </w:p>
    <w:p w:rsidR="005A6242" w:rsidRPr="005A6242" w:rsidRDefault="009961C1" w:rsidP="00941C69">
      <w:pPr>
        <w:pStyle w:val="Prrafodelista"/>
        <w:numPr>
          <w:ilvl w:val="0"/>
          <w:numId w:val="158"/>
        </w:numPr>
        <w:jc w:val="both"/>
        <w:rPr>
          <w:rFonts w:ascii="Source Sans Pro" w:hAnsi="Source Sans Pro"/>
          <w:sz w:val="20"/>
          <w:szCs w:val="20"/>
        </w:rPr>
      </w:pPr>
      <w:r w:rsidRPr="005A6242">
        <w:rPr>
          <w:rFonts w:ascii="Source Sans Pro" w:hAnsi="Source Sans Pro"/>
          <w:sz w:val="20"/>
          <w:szCs w:val="20"/>
        </w:rPr>
        <w:t>Comisión de Administración y Presupuesto.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213.</w:t>
      </w:r>
      <w:r w:rsidRPr="005D577D">
        <w:rPr>
          <w:rFonts w:ascii="Source Sans Pro" w:hAnsi="Source Sans Pro"/>
          <w:sz w:val="20"/>
          <w:szCs w:val="20"/>
        </w:rPr>
        <w:t xml:space="preserve"> Las y los integrantes del Consejo estarán sujetos a las mismas responsabilidades en el ejercicio de su función que los del Tribunal Superior de Justicia y la Sala Constitucional; y salvo quien lo presida, serán sustituidos escalonadamente, conforme se produzcan las vacantes una vez concluido el periodo para el cual se les hubiere designado; la persona que presida el Consejo será sustituida conforme lo sea en la Presidencia del Tribunal. Recibirán los mismos emolumentos que las y los Magistrados.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Los integrantes del Consejo sólo podrán ser removidos en los términos del Título Cuarto de la Constitución Política de los Estados Unidos Mexicanos y la Constitución.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214</w:t>
      </w:r>
      <w:r w:rsidRPr="005D577D">
        <w:rPr>
          <w:rFonts w:ascii="Source Sans Pro" w:hAnsi="Source Sans Pro"/>
          <w:sz w:val="20"/>
          <w:szCs w:val="20"/>
        </w:rPr>
        <w:t>. Las Consejeras y Consejeros no podrán mientras estén en el cargo, cuando hayan sido separados del mismo por sanción disciplinaria o dentro de los dos años siguientes a la fecha de su retiro, actuar como patronos, abogados o representantes en cualquier proceso ante los órganos judiciales de la Ciudad de México. No podrán ser Consejeras o Consejeros las personas que hayan ocupado la Jefatura de Gobierno de la Ciudad de México, la Secretaría General, la Titularidad de la Fiscalía General de Justicia, o cargo de elección popular local, durante el año previo al día de la designación.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215.</w:t>
      </w:r>
      <w:r w:rsidRPr="005D577D">
        <w:rPr>
          <w:rFonts w:ascii="Source Sans Pro" w:hAnsi="Source Sans Pro"/>
          <w:sz w:val="20"/>
          <w:szCs w:val="20"/>
        </w:rPr>
        <w:t xml:space="preserve"> Las y los Consejeros de la Judicatura se abstendrán de intervenir de cualquier manera en los asuntos a cargo del Tribunal Superior de Justicia, de la Sala Constitucional, del Tribunal Electoral y de los Juzgados.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216.</w:t>
      </w:r>
      <w:r w:rsidRPr="005D577D">
        <w:rPr>
          <w:rFonts w:ascii="Source Sans Pro" w:hAnsi="Source Sans Pro"/>
          <w:sz w:val="20"/>
          <w:szCs w:val="20"/>
        </w:rPr>
        <w:t xml:space="preserve"> Para el cumplimiento de sus funciones, el Consejo de la Judicatura expedirá su propio reglamento interior, tomando en consideración las bases siguientes: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9"/>
        </w:numPr>
        <w:jc w:val="both"/>
        <w:rPr>
          <w:rFonts w:ascii="Source Sans Pro" w:hAnsi="Source Sans Pro"/>
          <w:sz w:val="20"/>
          <w:szCs w:val="20"/>
        </w:rPr>
      </w:pPr>
      <w:r w:rsidRPr="005A6242">
        <w:rPr>
          <w:rFonts w:ascii="Source Sans Pro" w:hAnsi="Source Sans Pro"/>
          <w:sz w:val="20"/>
          <w:szCs w:val="20"/>
        </w:rPr>
        <w:t>Sesionar en Pleno cuando menos una vez cada quince días, y cuantas veces sea convocado por quien lo presida. Las sesiones las presidirá la o el Presidente del Consejo de la Judicatura y podrán ser públicas o privadas, según lo ameriten los asuntos a tratar;</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9"/>
        </w:numPr>
        <w:jc w:val="both"/>
        <w:rPr>
          <w:rFonts w:ascii="Source Sans Pro" w:hAnsi="Source Sans Pro"/>
          <w:sz w:val="20"/>
          <w:szCs w:val="20"/>
        </w:rPr>
      </w:pPr>
      <w:r w:rsidRPr="005A6242">
        <w:rPr>
          <w:rFonts w:ascii="Source Sans Pro" w:hAnsi="Source Sans Pro"/>
          <w:sz w:val="20"/>
          <w:szCs w:val="20"/>
        </w:rPr>
        <w:t>Para que el Pleno del Consejo de la Judicatura sesione válidamente, se requiere la asistencia de al menos cinco integrantes del Consejo;</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9"/>
        </w:numPr>
        <w:jc w:val="both"/>
        <w:rPr>
          <w:rFonts w:ascii="Source Sans Pro" w:hAnsi="Source Sans Pro"/>
          <w:sz w:val="20"/>
          <w:szCs w:val="20"/>
        </w:rPr>
      </w:pPr>
      <w:r w:rsidRPr="005A6242">
        <w:rPr>
          <w:rFonts w:ascii="Source Sans Pro" w:hAnsi="Source Sans Pro"/>
          <w:sz w:val="20"/>
          <w:szCs w:val="20"/>
        </w:rPr>
        <w:t>Para la validez de los acuerdos del Pleno será necesario el voto de la mayoría de sus integrantes siempre y cuando esté presente la totalidad de sus miembros. En caso contrario se requerirá mayoría absoluta;</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9"/>
        </w:numPr>
        <w:jc w:val="both"/>
        <w:rPr>
          <w:rFonts w:ascii="Source Sans Pro" w:hAnsi="Source Sans Pro"/>
          <w:sz w:val="20"/>
          <w:szCs w:val="20"/>
        </w:rPr>
      </w:pPr>
      <w:r w:rsidRPr="005A6242">
        <w:rPr>
          <w:rFonts w:ascii="Source Sans Pro" w:hAnsi="Source Sans Pro"/>
          <w:sz w:val="20"/>
          <w:szCs w:val="20"/>
        </w:rPr>
        <w:t>Las o los Consejeros no podrán negarse de votar sino cuando tengan impedimento legal o cuando no hayan estado presentes durante la discusión del asunto de que se trate. El Pleno del Consejo de la Judicatura calificará los impedimentos de sus integrantes, siempre que fueren planteados en asuntos de su competencia;</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9"/>
        </w:numPr>
        <w:jc w:val="both"/>
        <w:rPr>
          <w:rFonts w:ascii="Source Sans Pro" w:hAnsi="Source Sans Pro"/>
          <w:sz w:val="20"/>
          <w:szCs w:val="20"/>
        </w:rPr>
      </w:pPr>
      <w:r w:rsidRPr="005A6242">
        <w:rPr>
          <w:rFonts w:ascii="Source Sans Pro" w:hAnsi="Source Sans Pro"/>
          <w:sz w:val="20"/>
          <w:szCs w:val="20"/>
        </w:rPr>
        <w:t>Las o los Consejeros de la Judicatura, a excepción de quien ostente la Presidencia, desahogarán semanariamente por orden progresivo el trámite de las quejas que se reciban hasta ponerlas en estado de resolución, turnándolas, en su caso, a la Consejera o al Consejero Ponente o al Unitario;</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9"/>
        </w:numPr>
        <w:jc w:val="both"/>
        <w:rPr>
          <w:rFonts w:ascii="Source Sans Pro" w:hAnsi="Source Sans Pro"/>
          <w:sz w:val="20"/>
          <w:szCs w:val="20"/>
        </w:rPr>
      </w:pPr>
      <w:r w:rsidRPr="005A6242">
        <w:rPr>
          <w:rFonts w:ascii="Source Sans Pro" w:hAnsi="Source Sans Pro"/>
          <w:sz w:val="20"/>
          <w:szCs w:val="20"/>
        </w:rPr>
        <w:t>Las quejas serán turnadas por orden alfabético equitativamente y por el número de expediente en forma progresiva y diariamente a cada consejera o consejero para su resolución o para la elaboración del proyecto respectivo según el caso;</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9"/>
        </w:numPr>
        <w:jc w:val="both"/>
        <w:rPr>
          <w:rFonts w:ascii="Source Sans Pro" w:hAnsi="Source Sans Pro"/>
          <w:sz w:val="20"/>
          <w:szCs w:val="20"/>
        </w:rPr>
      </w:pPr>
      <w:r w:rsidRPr="005A6242">
        <w:rPr>
          <w:rFonts w:ascii="Source Sans Pro" w:hAnsi="Source Sans Pro"/>
          <w:sz w:val="20"/>
          <w:szCs w:val="20"/>
        </w:rPr>
        <w:t>Las ausencias de la o el Presidente del Consejo de la Judicatura que no requieran licencia, serán suplidas por la o el Consejero que designe el mismo Presidente. Las demás serán suplidas conforme a su reglamento interior;</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9"/>
        </w:numPr>
        <w:jc w:val="both"/>
        <w:rPr>
          <w:rFonts w:ascii="Source Sans Pro" w:hAnsi="Source Sans Pro"/>
          <w:sz w:val="20"/>
          <w:szCs w:val="20"/>
        </w:rPr>
      </w:pPr>
      <w:r w:rsidRPr="005A6242">
        <w:rPr>
          <w:rFonts w:ascii="Source Sans Pro" w:hAnsi="Source Sans Pro"/>
          <w:sz w:val="20"/>
          <w:szCs w:val="20"/>
        </w:rPr>
        <w:t>Las resoluciones del Pleno del Consejo de la Judicatura, y en su caso de sus Comisiones, constarán en acta y deberán firmarse por las o los Consejeros intervinientes, ante la presencia de la o del Secretario del Consejo de la Judicatura, quien dará fe;</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9"/>
        </w:numPr>
        <w:jc w:val="both"/>
        <w:rPr>
          <w:rFonts w:ascii="Source Sans Pro" w:hAnsi="Source Sans Pro"/>
          <w:sz w:val="20"/>
          <w:szCs w:val="20"/>
        </w:rPr>
      </w:pPr>
      <w:r w:rsidRPr="005A6242">
        <w:rPr>
          <w:rFonts w:ascii="Source Sans Pro" w:hAnsi="Source Sans Pro"/>
          <w:sz w:val="20"/>
          <w:szCs w:val="20"/>
        </w:rPr>
        <w:t>Las y los Consejeros que disintieran de la mayoría podrá formular por escrito voto particular, el cual se engrosará en el acta respectiva y será presentado dentro de los tres días hábiles siguientes a la fecha del acuerdo y versará sobre los puntos de disidencia que hayan sido discutidos en la sesión correspondiente;</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9"/>
        </w:numPr>
        <w:jc w:val="both"/>
        <w:rPr>
          <w:rFonts w:ascii="Source Sans Pro" w:hAnsi="Source Sans Pro"/>
          <w:sz w:val="20"/>
          <w:szCs w:val="20"/>
        </w:rPr>
      </w:pPr>
      <w:r w:rsidRPr="005A6242">
        <w:rPr>
          <w:rFonts w:ascii="Source Sans Pro" w:hAnsi="Source Sans Pro"/>
          <w:sz w:val="20"/>
          <w:szCs w:val="20"/>
        </w:rPr>
        <w:t>Las resoluciones del Consejo de la Judicatura deberán notificarse dentro del plazo de cinco días hábiles a la fecha del acuerdo, a las partes interesadas, mediante su publicación en el Boletín Judicial, salvo los casos en que la resolución finque responsabilidad administrativa; cuando se haya dejado de actuar por más de seis meses sin causa justificada, o tratándose de asuntos de importancia y trascendencia a juicio del propio Consejo de la Judicatura, la notificación deberá ser personal; y</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59"/>
        </w:numPr>
        <w:jc w:val="both"/>
        <w:rPr>
          <w:rFonts w:ascii="Source Sans Pro" w:hAnsi="Source Sans Pro"/>
          <w:sz w:val="20"/>
          <w:szCs w:val="20"/>
        </w:rPr>
      </w:pPr>
      <w:r w:rsidRPr="005A6242">
        <w:rPr>
          <w:rFonts w:ascii="Source Sans Pro" w:hAnsi="Source Sans Pro"/>
          <w:sz w:val="20"/>
          <w:szCs w:val="20"/>
        </w:rPr>
        <w:t>La ejecución de las resoluciones deberá realizarse por los órganos del propio Consejo.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217.</w:t>
      </w:r>
      <w:r w:rsidRPr="005D577D">
        <w:rPr>
          <w:rFonts w:ascii="Source Sans Pro" w:hAnsi="Source Sans Pro"/>
          <w:sz w:val="20"/>
          <w:szCs w:val="20"/>
        </w:rPr>
        <w:t xml:space="preserve"> El Consejo de la Judicatura, está facultado para expedir acuerdos generales para el adecuado ejercicio de sus funciones y para el desarrollo de programas de soluciones alternativas de controversias.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Siempre que el Consejo de la Judicatura considere que los acuerdos son de interés general ordenara su publicación en el Boletín Judicial y en su caso, en la Gaceta Oficial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Pleno del Tribunal Superior de Justicia, podrá solicitar al Consejo la expedición de aquellos acuerdos generales que considere necesarios para apoyar el adecuado ejercicio de la función jurisdiccional, mismos que deberán ser realizados en un término no mayor a treinta días hábiles, y comunicados al Pleno del Tribunal Superior de Justicia por conducto de quien lo presida, para los efectos que correspondan.</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Los actos y decisiones del Consejo de la Judicatura, en ningún caso, podrán modificar las resoluciones o invadir la función jurisdiccional depositada en los órganos del Poder Judicial de la Ciudad de México, ni podrán afectas las resoluciones de las y los Jueces y Magistradas o Magistrados.</w:t>
      </w:r>
    </w:p>
    <w:p w:rsidR="009961C1" w:rsidRPr="005D577D" w:rsidRDefault="009961C1" w:rsidP="005D577D">
      <w:pPr>
        <w:jc w:val="both"/>
        <w:rPr>
          <w:rFonts w:ascii="Source Sans Pro" w:hAnsi="Source Sans Pro"/>
          <w:sz w:val="20"/>
          <w:szCs w:val="20"/>
        </w:rPr>
      </w:pPr>
    </w:p>
    <w:p w:rsidR="009961C1" w:rsidRPr="005D577D" w:rsidRDefault="00324C49" w:rsidP="005D577D">
      <w:pPr>
        <w:jc w:val="both"/>
        <w:rPr>
          <w:rFonts w:ascii="Source Sans Pro" w:hAnsi="Source Sans Pro"/>
          <w:b/>
          <w:sz w:val="20"/>
          <w:szCs w:val="20"/>
        </w:rPr>
      </w:pPr>
      <w:r w:rsidRPr="005D577D">
        <w:rPr>
          <w:rFonts w:ascii="Source Sans Pro" w:hAnsi="Source Sans Pro"/>
          <w:sz w:val="20"/>
          <w:szCs w:val="20"/>
        </w:rPr>
        <w:t>Las decisiones del Consejo de la Judicatura serán definitivas e inatacables y, por lo tanto, no procederá juicio ni recurso alguno en contra de las mismas, salvo las que se refieran a la designación, adscripción o de ratificación a que se contrae el artículo 284 de esta Ley, así como la remoción de Magistradas, Magistrados y Juzgadores, las cuales podrán ser revisadas por el Pleno del Tribunal Superior de Justicia, únicamente para verificar que hayan sido adoptadas conforme a las reglas que establece esta Ley.</w:t>
      </w:r>
    </w:p>
    <w:p w:rsidR="00324C49" w:rsidRPr="005D577D" w:rsidRDefault="00324C49"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w:t>
      </w:r>
    </w:p>
    <w:p w:rsidR="005A6242" w:rsidRDefault="009961C1" w:rsidP="005A6242">
      <w:pPr>
        <w:jc w:val="center"/>
        <w:rPr>
          <w:rFonts w:ascii="Source Sans Pro" w:hAnsi="Source Sans Pro"/>
          <w:b/>
          <w:sz w:val="20"/>
          <w:szCs w:val="20"/>
        </w:rPr>
      </w:pPr>
      <w:r w:rsidRPr="005D577D">
        <w:rPr>
          <w:rFonts w:ascii="Source Sans Pro" w:hAnsi="Source Sans Pro"/>
          <w:b/>
          <w:sz w:val="20"/>
          <w:szCs w:val="20"/>
        </w:rPr>
        <w:t>FACULTADES Y OBLIGACIONES DEL CONSEJO</w:t>
      </w:r>
    </w:p>
    <w:p w:rsidR="009961C1" w:rsidRPr="005D577D" w:rsidRDefault="009961C1" w:rsidP="005A6242">
      <w:pPr>
        <w:jc w:val="center"/>
        <w:rPr>
          <w:rFonts w:ascii="Source Sans Pro" w:hAnsi="Source Sans Pro"/>
          <w:b/>
          <w:sz w:val="20"/>
          <w:szCs w:val="20"/>
        </w:rPr>
      </w:pPr>
      <w:r w:rsidRPr="005D577D">
        <w:rPr>
          <w:rFonts w:ascii="Source Sans Pro" w:hAnsi="Source Sans Pro"/>
          <w:b/>
          <w:sz w:val="20"/>
          <w:szCs w:val="20"/>
        </w:rPr>
        <w:t xml:space="preserve"> DE LA JUDICATURA DELA CIUDAD DE MÉXICO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218.</w:t>
      </w:r>
      <w:r w:rsidRPr="005D577D">
        <w:rPr>
          <w:rFonts w:ascii="Source Sans Pro" w:hAnsi="Source Sans Pro"/>
          <w:sz w:val="20"/>
          <w:szCs w:val="20"/>
        </w:rPr>
        <w:t xml:space="preserve"> Son facultades del Consejo de la Judicatura, las siguientes: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Expedir los acuerdos generales y demás disposiciones reglamentarias para el adecuado ejercicio de sus funciones;</w:t>
      </w:r>
    </w:p>
    <w:p w:rsidR="009961C1" w:rsidRPr="005D577D" w:rsidRDefault="009961C1" w:rsidP="005D577D">
      <w:pPr>
        <w:jc w:val="both"/>
        <w:rPr>
          <w:rFonts w:ascii="Source Sans Pro" w:hAnsi="Source Sans Pro"/>
          <w:sz w:val="20"/>
          <w:szCs w:val="20"/>
        </w:rPr>
      </w:pPr>
    </w:p>
    <w:p w:rsidR="009961C1" w:rsidRPr="005A6242" w:rsidRDefault="00771C10"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Emitir propuesta al Congreso, de designación o ratificación de Magistradas y Magistrados del Tribunal Superior de Justicia;</w:t>
      </w:r>
    </w:p>
    <w:p w:rsidR="00771C10" w:rsidRPr="005D577D" w:rsidRDefault="00771C10"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Designar a las y los Jueces de la Ciudad de México en los términos que señala esta Ley, así como adscribir a estos y a las Magistradas y Magistrados;</w:t>
      </w:r>
    </w:p>
    <w:p w:rsidR="00324C49" w:rsidRPr="005D577D" w:rsidRDefault="00324C49" w:rsidP="005D577D">
      <w:pPr>
        <w:jc w:val="both"/>
        <w:rPr>
          <w:rFonts w:ascii="Source Sans Pro" w:hAnsi="Source Sans Pro"/>
          <w:sz w:val="20"/>
          <w:szCs w:val="20"/>
        </w:rPr>
      </w:pPr>
    </w:p>
    <w:p w:rsidR="009961C1" w:rsidRPr="005D577D" w:rsidRDefault="009961C1" w:rsidP="005A6242">
      <w:pPr>
        <w:ind w:left="708"/>
        <w:jc w:val="both"/>
        <w:rPr>
          <w:rFonts w:ascii="Source Sans Pro" w:hAnsi="Source Sans Pro"/>
          <w:sz w:val="20"/>
          <w:szCs w:val="20"/>
        </w:rPr>
      </w:pPr>
      <w:r w:rsidRPr="005D577D">
        <w:rPr>
          <w:rFonts w:ascii="Source Sans Pro" w:hAnsi="Source Sans Pro"/>
          <w:sz w:val="20"/>
          <w:szCs w:val="20"/>
        </w:rPr>
        <w:t>Asimismo, resolver todas las cuestiones que con dicho nombramiento se relacionen, cambiar con causa justificada a las y los Jueces de una adscripción a otra, así como variar la materia de los Juzgados;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Resolver, por causa justificada, sobre la remoción de Juzgadores y Titulares de Magistraturas, por sí, o a solicitud del Pleno del Tribunal, de conformidad con el artículo 108 y 109 de la Constitución Política de los Estados Unidos Mexicanos;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Vigilar que se cumplan las disposiciones que sobre la carrera judicial señale esta Ley, y aprobar los planes y programas del Instituto de Estudios Judiciales;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 xml:space="preserve">Conocer y resolver las quejas que no sean de carácter jurisdiccional y en su caso dar vista a la Contraloría, así como los procedimientos oficiosos contra actos u omisiones de los miembros del Consejo de la Judicatura, Magistraturas Juzgados y demás personas servidoras públicas de la administración de Justicia, así como integrantes de las Unidades de Gestión Judicial del Sistema Procesal Penal Acusatorio, haciendo la sustanciación correspondiente y, en su caso, imponer la medida disciplinaria procedente;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Ordenar, previa comunicación del Pleno del Tribunal Superior de Justicia, la suspensión de su cargo del Titular de la Magistratura, del Consejo o Juzgado de quien se haya dictado acuerdo respecto a la procedencia de la orden de aprehensión o comparecencia en su contra durante el tiempo que dure el proceso que se le instaure, así como su puesta a disposición del Juzgador que conozca del asunto.</w:t>
      </w:r>
    </w:p>
    <w:p w:rsidR="009961C1" w:rsidRPr="005D577D" w:rsidRDefault="009961C1" w:rsidP="005D577D">
      <w:pPr>
        <w:jc w:val="both"/>
        <w:rPr>
          <w:rFonts w:ascii="Source Sans Pro" w:hAnsi="Source Sans Pro"/>
          <w:sz w:val="20"/>
          <w:szCs w:val="20"/>
        </w:rPr>
      </w:pPr>
    </w:p>
    <w:p w:rsidR="009961C1" w:rsidRPr="005D577D" w:rsidRDefault="009961C1" w:rsidP="005A6242">
      <w:pPr>
        <w:ind w:left="708"/>
        <w:jc w:val="both"/>
        <w:rPr>
          <w:rFonts w:ascii="Source Sans Pro" w:hAnsi="Source Sans Pro"/>
          <w:sz w:val="20"/>
          <w:szCs w:val="20"/>
        </w:rPr>
      </w:pPr>
      <w:r w:rsidRPr="005D577D">
        <w:rPr>
          <w:rFonts w:ascii="Source Sans Pro" w:hAnsi="Source Sans Pro"/>
          <w:sz w:val="20"/>
          <w:szCs w:val="20"/>
        </w:rPr>
        <w:t>El Consejo podrá adoptar las medidas cautelares que correspondan para evitar que la o el inculpado se sustraiga a la acción de la justicia, en caso de ser estrictamente necesario, fundada y motivada su decisión, y en su caso, ejecutará la destitución e inhabilitación que se imponga.</w:t>
      </w:r>
    </w:p>
    <w:p w:rsidR="009961C1" w:rsidRPr="005D577D" w:rsidRDefault="009961C1" w:rsidP="005D577D">
      <w:pPr>
        <w:jc w:val="both"/>
        <w:rPr>
          <w:rFonts w:ascii="Source Sans Pro" w:hAnsi="Source Sans Pro"/>
          <w:sz w:val="20"/>
          <w:szCs w:val="20"/>
        </w:rPr>
      </w:pPr>
    </w:p>
    <w:p w:rsidR="009961C1" w:rsidRPr="005D577D" w:rsidRDefault="009961C1" w:rsidP="005A6242">
      <w:pPr>
        <w:ind w:left="708"/>
        <w:jc w:val="both"/>
        <w:rPr>
          <w:rFonts w:ascii="Source Sans Pro" w:hAnsi="Source Sans Pro"/>
          <w:sz w:val="20"/>
          <w:szCs w:val="20"/>
        </w:rPr>
      </w:pPr>
      <w:r w:rsidRPr="005D577D">
        <w:rPr>
          <w:rFonts w:ascii="Source Sans Pro" w:hAnsi="Source Sans Pro"/>
          <w:sz w:val="20"/>
          <w:szCs w:val="20"/>
        </w:rPr>
        <w:t>La detención que se practique en contravención a este precepto y sus correlativos, será sancionada en los términos que prevenga el Código Penal aplicable;</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Pedir a quien ostente la Presidencia del Consejo y a sus integrantes el fiel cumplimiento de sus obligaciones y en su caso fincar la responsabilidad en que incurran de acuerdo con esta Ley y leyes en la materia;</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 xml:space="preserve">Elaborar y someter a la aceptación del Pleno del Tribunal Superior de Justicia, el presupuesto del Tribunal Superior de Justicia, de los Juzgados y demás Órganos Judiciales, incluido el Consejo de la Judicatura, el cual deberá priorizar el mejoramiento de la impartición de justicia y su vinculación con las metas y objetivos del plan institucional y programas que de él deriven. </w:t>
      </w:r>
    </w:p>
    <w:p w:rsidR="009961C1" w:rsidRPr="005D577D" w:rsidRDefault="009961C1" w:rsidP="005D577D">
      <w:pPr>
        <w:jc w:val="both"/>
        <w:rPr>
          <w:rFonts w:ascii="Source Sans Pro" w:hAnsi="Source Sans Pro"/>
          <w:sz w:val="20"/>
          <w:szCs w:val="20"/>
        </w:rPr>
      </w:pPr>
    </w:p>
    <w:p w:rsidR="009961C1" w:rsidRPr="005D577D" w:rsidRDefault="009961C1" w:rsidP="005A6242">
      <w:pPr>
        <w:ind w:left="708"/>
        <w:jc w:val="both"/>
        <w:rPr>
          <w:rFonts w:ascii="Source Sans Pro" w:hAnsi="Source Sans Pro"/>
          <w:sz w:val="20"/>
          <w:szCs w:val="20"/>
        </w:rPr>
      </w:pPr>
      <w:r w:rsidRPr="005D577D">
        <w:rPr>
          <w:rFonts w:ascii="Source Sans Pro" w:hAnsi="Source Sans Pro"/>
          <w:sz w:val="20"/>
          <w:szCs w:val="20"/>
        </w:rPr>
        <w:lastRenderedPageBreak/>
        <w:t>El presupuesto deberá remitirse a la persona titular de la Jefatura de Gobierno para el sólo efecto de que se incorpore, en capítulo por separado y en los mismos términos formulados por el Consejo, al proyecto de Presupuesto de Egresos de la Ciudad de México, que será sometido a la aprobación del Congreso.</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 xml:space="preserve">Determinar el número de Salas, Magistraturas, Juzgados, y demás personal con el que contará el Tribunal Superior de Justicia.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Vigilar  que  se  cumplan  las  disposiciones  legales  y  administrativas  relacionadas  con sistemas  de registro y contabilidad,  contratación  y  pago de personal, contratación de servicios, obra pública, adquisiciones, arrendamientos, conservación, uso, destino, afectación,  enajenación  y  baja  de  bienes  muebles  e  inmuebles,  almacenes  y  demás activos y recursos materiales;</w:t>
      </w:r>
    </w:p>
    <w:p w:rsidR="009961C1" w:rsidRPr="005D577D" w:rsidRDefault="009961C1" w:rsidP="005D577D">
      <w:pPr>
        <w:jc w:val="both"/>
        <w:rPr>
          <w:rFonts w:ascii="Source Sans Pro" w:hAnsi="Source Sans Pro"/>
          <w:sz w:val="20"/>
          <w:szCs w:val="20"/>
        </w:rPr>
      </w:pPr>
    </w:p>
    <w:p w:rsidR="009961C1" w:rsidRPr="005A6242" w:rsidRDefault="002E725C" w:rsidP="00941C69">
      <w:pPr>
        <w:pStyle w:val="Prrafodelista"/>
        <w:numPr>
          <w:ilvl w:val="0"/>
          <w:numId w:val="160"/>
        </w:numPr>
        <w:jc w:val="both"/>
        <w:rPr>
          <w:rFonts w:ascii="Source Sans Pro" w:hAnsi="Source Sans Pro"/>
          <w:sz w:val="20"/>
          <w:szCs w:val="20"/>
        </w:rPr>
      </w:pPr>
      <w:r w:rsidRPr="002E725C">
        <w:rPr>
          <w:rFonts w:ascii="Source Sans Pro" w:hAnsi="Source Sans Pro"/>
          <w:sz w:val="20"/>
          <w:szCs w:val="20"/>
        </w:rPr>
        <w:t>Realizar visitas administrativas ordinarias a las Salas, Juzgados, Tribunales Laborales, Unidades de Gestión, Órganos Jurisdiccionales y Unidad de Supervisión de Medidas Cautelares y Suspensión Condicional del Proceso por conducto de la Visitaduría Judicial, sin perjuicio de las que se puedan realizar de manera extraordinaria; ya sea individual o conjuntamente en casos especiales cualesquiera de las y los Consejeros, pudiendo ser apoyados por las y los Magistrados de las Salas que conozcan de la misma materia.</w:t>
      </w:r>
    </w:p>
    <w:p w:rsidR="009961C1" w:rsidRPr="002E725C" w:rsidRDefault="002E725C" w:rsidP="002E725C">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Designar a una persona Titular de la Secretaría General del Consejo, la cual asistirá a las sesiones y dará fe de los acuerdos, así como al personal técnico y de apoyo. Las ausencias temporales de éste serán suplidas por el funcionario designado por quien presida el Consejo de la Judicatura, dentro del personal técnico;</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Designar  al  Jurado  que  con  la  cooperación  de  instituciones  públicas  o  privadas  se integrará para el examen que presentarán las personas que deban ejercer los cargos de peritos, en los asuntos que se tramiten ante el Tribunal y dentro de los requisitos que esta Ley señale;</w:t>
      </w:r>
    </w:p>
    <w:p w:rsidR="009961C1" w:rsidRPr="005D577D" w:rsidRDefault="009961C1" w:rsidP="005D577D">
      <w:pPr>
        <w:jc w:val="both"/>
        <w:rPr>
          <w:rFonts w:ascii="Source Sans Pro" w:hAnsi="Source Sans Pro"/>
          <w:sz w:val="20"/>
          <w:szCs w:val="20"/>
        </w:rPr>
      </w:pPr>
    </w:p>
    <w:p w:rsidR="009961C1" w:rsidRPr="005A6242" w:rsidRDefault="002E725C" w:rsidP="002E725C">
      <w:pPr>
        <w:pStyle w:val="Prrafodelista"/>
        <w:numPr>
          <w:ilvl w:val="0"/>
          <w:numId w:val="160"/>
        </w:numPr>
        <w:jc w:val="both"/>
        <w:rPr>
          <w:rFonts w:ascii="Source Sans Pro" w:hAnsi="Source Sans Pro"/>
          <w:sz w:val="20"/>
          <w:szCs w:val="20"/>
        </w:rPr>
      </w:pPr>
      <w:r w:rsidRPr="002E725C">
        <w:rPr>
          <w:rFonts w:ascii="Source Sans Pro" w:hAnsi="Source Sans Pro"/>
          <w:sz w:val="20"/>
          <w:szCs w:val="20"/>
        </w:rPr>
        <w:t>Nombrar a la persona Titular de la Visitaduría Judicial y a las personas Visitadoras Judiciales</w:t>
      </w:r>
    </w:p>
    <w:p w:rsidR="002E725C" w:rsidRDefault="002E725C" w:rsidP="002E725C">
      <w:pPr>
        <w:pStyle w:val="Prrafodelista"/>
        <w:jc w:val="center"/>
        <w:rPr>
          <w:rFonts w:ascii="Source Sans Pro" w:hAnsi="Source Sans Pro" w:cs="Arial"/>
          <w:i/>
          <w:iCs/>
          <w:color w:val="9F2241"/>
          <w:sz w:val="18"/>
          <w:szCs w:val="18"/>
        </w:rPr>
      </w:pPr>
    </w:p>
    <w:p w:rsidR="002E725C" w:rsidRPr="002E725C" w:rsidRDefault="002E725C" w:rsidP="002E725C">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2E725C" w:rsidRDefault="009961C1" w:rsidP="005D577D">
      <w:pPr>
        <w:jc w:val="both"/>
        <w:rPr>
          <w:rFonts w:ascii="Source Sans Pro" w:hAnsi="Source Sans Pro"/>
          <w:sz w:val="20"/>
          <w:szCs w:val="20"/>
          <w:lang w:val="es-ES_tradnl"/>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Proponer al Congreso la o el Titular de la Contraloría General;</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 xml:space="preserve">Nombrar a las personas servidoras públicas administrativas de base y de confianza, del propio Consejo de la Judicatura, así como aquellos cuya designación no esté reservada a la autoridad judicial, a las y los titulares de los Órganos de apoyo judicial, áreas administrativas y las y los Consejeros;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 xml:space="preserve">Vigilar que se cumpla con las publicaciones de los extractos de las declaraciones de no responsabilidad pronunciadas en las quejas interpuestas en contra de las personas servidoras públicas de la administración de justicia y miembros del Consejo, que deberán efectuarse en el Boletín Judicial y en un periódico de circulación en la Ciudad de México, y notificar personalmente al interesado el contenido de la publicación que se hizo. </w:t>
      </w:r>
    </w:p>
    <w:p w:rsidR="009961C1" w:rsidRPr="005D577D" w:rsidRDefault="009961C1" w:rsidP="005D577D">
      <w:pPr>
        <w:jc w:val="both"/>
        <w:rPr>
          <w:rFonts w:ascii="Source Sans Pro" w:hAnsi="Source Sans Pro"/>
          <w:sz w:val="20"/>
          <w:szCs w:val="20"/>
        </w:rPr>
      </w:pPr>
    </w:p>
    <w:p w:rsidR="009961C1" w:rsidRPr="005D577D" w:rsidRDefault="009961C1" w:rsidP="005A6242">
      <w:pPr>
        <w:ind w:left="708"/>
        <w:jc w:val="both"/>
        <w:rPr>
          <w:rFonts w:ascii="Source Sans Pro" w:hAnsi="Source Sans Pro"/>
          <w:sz w:val="20"/>
          <w:szCs w:val="20"/>
        </w:rPr>
      </w:pPr>
      <w:r w:rsidRPr="005D577D">
        <w:rPr>
          <w:rFonts w:ascii="Source Sans Pro" w:hAnsi="Source Sans Pro"/>
          <w:sz w:val="20"/>
          <w:szCs w:val="20"/>
        </w:rPr>
        <w:t>En caso de no cumplir con la presente disposición, el interesado podrá solicitar al Consejo que dé cumplimiento a la misma, debiendo éste notificarle personalmente en un término no mayor a cinco días el cumplimiento dado a esta fracción;</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lastRenderedPageBreak/>
        <w:t>Autorizar  licencias  cuando  procedan  por  causa  justificada,  sin  goce  de  sueldo,  que excedan de quince días y hasta de tres meses, en un año;</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Establecer los montos que por razón de la cuantía deberán conocer los Juzgados de lo Civil de Cuantía Menor y los de Proceso Oral Civil en los términos de esta Ley, y darlos a conocer a los Órganos Jurisdiccionales, mediante su publicación oportuna en el Boletín Judicial;</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Desempeñar las funciones administrativas mediante la Comisión que al efecto se forme por quien presida y dos Consejeros en forma rotativa, bimestral y en orden alfabético, relacionadas con el manejo de los recursos humanos, financieros, materiales y de toda índole que correspondan al Consejo de la Judicatura, así como las del Tribunal, Juzgados y demás órganos judiciales;</w:t>
      </w:r>
    </w:p>
    <w:p w:rsidR="009961C1" w:rsidRPr="005D577D" w:rsidRDefault="009961C1" w:rsidP="005D577D">
      <w:pPr>
        <w:jc w:val="both"/>
        <w:rPr>
          <w:rFonts w:ascii="Source Sans Pro" w:hAnsi="Source Sans Pro"/>
          <w:sz w:val="20"/>
          <w:szCs w:val="20"/>
        </w:rPr>
      </w:pPr>
    </w:p>
    <w:p w:rsid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Vigilar el cumplimiento por parte de las y los Jueces y Titulares de Magistraturas respecto de las instrucciones y lineamientos que en materia de estadística se dicten para el control administrativo y seguimiento  de  los  expedientes  que  se  tramiten  ante  ellos,  tomando  las  medidas necesarias para su debida observancia;</w:t>
      </w:r>
    </w:p>
    <w:p w:rsidR="005A6242" w:rsidRPr="005A6242" w:rsidRDefault="005A6242" w:rsidP="005A6242">
      <w:pPr>
        <w:pStyle w:val="Prrafodelista"/>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XXIII. Dictar  las  medidas  necesarias  para  la  organización  y  funcionamiento  de  la  Dirección General   de   Procedimientos  Judiciales  y  expedir  las  reglas  de  turno  ordinario  y extraordinario de los Juzgados Penales, las cuales deberá hacer del conocimiento de la Oficina Central de Consignaciones de la Procuraduría General de Justicia de la Ciudad de México cuando menos con treinta días de anticipación;</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Autorizar cada dos años, en forma potestativa y con vista a sus antecedentes, a las personas que deben ejercer los cargos de Síndicos e Interventores en los Juicios de Concurso, Albaceas, Depositarios Judiciales, Árbitros, Peritos y demás auxiliares de la administración de justicia que hayan de designarse en los asuntos que se tramiten ante las Salas y Juzgados del Tribunal, previa la satisfacción de los requisitos a que se refiere el Título Sexto de esta Ley.</w:t>
      </w:r>
    </w:p>
    <w:p w:rsidR="009961C1" w:rsidRPr="005D577D" w:rsidRDefault="009961C1" w:rsidP="005D577D">
      <w:pPr>
        <w:jc w:val="both"/>
        <w:rPr>
          <w:rFonts w:ascii="Source Sans Pro" w:hAnsi="Source Sans Pro"/>
          <w:sz w:val="20"/>
          <w:szCs w:val="20"/>
        </w:rPr>
      </w:pPr>
    </w:p>
    <w:p w:rsidR="009961C1" w:rsidRPr="005D577D" w:rsidRDefault="009961C1" w:rsidP="005A6242">
      <w:pPr>
        <w:ind w:firstLine="708"/>
        <w:jc w:val="both"/>
        <w:rPr>
          <w:rFonts w:ascii="Source Sans Pro" w:hAnsi="Source Sans Pro"/>
          <w:sz w:val="20"/>
          <w:szCs w:val="20"/>
        </w:rPr>
      </w:pPr>
      <w:r w:rsidRPr="005D577D">
        <w:rPr>
          <w:rFonts w:ascii="Source Sans Pro" w:hAnsi="Source Sans Pro"/>
          <w:sz w:val="20"/>
          <w:szCs w:val="20"/>
        </w:rPr>
        <w:t>La decisión que al respecto adopte el Consejo de la Judicatura será irrecurrible;</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Fijar las bases de la política informática y de información estadística que permitan conocer y planear el desarrollo del Tribunal Superior de Justicia y del propio Consejo, así como regular, recopilar, documentar, seleccionar y difundir para conocimiento público, con apego a las normas en materia de transparencia y acceso a la información pública;</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 xml:space="preserve">Emitir, en términos de la legislación relativa a transparencia y acceso a la información pública; protección de datos personales y las relativas al manejo de archivos públicos, las disposiciones reglamentarias conducentes;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Establecer a través de acuerdos generales, juzgados de tutela en las Demarcaciones territoriales;</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 xml:space="preserve">Formar parte del Comité Coordinador del Sistema Anticorrupción de la Ciudad de México. </w:t>
      </w:r>
    </w:p>
    <w:p w:rsidR="009961C1" w:rsidRPr="005D577D" w:rsidRDefault="009961C1" w:rsidP="005D577D">
      <w:pPr>
        <w:jc w:val="both"/>
        <w:rPr>
          <w:rFonts w:ascii="Source Sans Pro" w:hAnsi="Source Sans Pro"/>
          <w:sz w:val="20"/>
          <w:szCs w:val="20"/>
        </w:rPr>
      </w:pPr>
    </w:p>
    <w:p w:rsidR="009961C1" w:rsidRPr="005A6242" w:rsidRDefault="009961C1"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 xml:space="preserve">Conocer de las excitativas que tengan por objeto conminar a Juzgadores y titulares de Magistraturas para que administren pronta y cumplida justicia cuando sin causa justificada transcurran los términos legales sin dictar las resoluciones que correspondan. </w:t>
      </w:r>
    </w:p>
    <w:p w:rsidR="009961C1" w:rsidRPr="005D577D" w:rsidRDefault="009961C1" w:rsidP="005D577D">
      <w:pPr>
        <w:jc w:val="both"/>
        <w:rPr>
          <w:rFonts w:ascii="Source Sans Pro" w:hAnsi="Source Sans Pro"/>
          <w:sz w:val="20"/>
          <w:szCs w:val="20"/>
        </w:rPr>
      </w:pPr>
    </w:p>
    <w:p w:rsidR="009961C1" w:rsidRPr="005D577D" w:rsidRDefault="009961C1" w:rsidP="005A6242">
      <w:pPr>
        <w:ind w:left="708"/>
        <w:jc w:val="both"/>
        <w:rPr>
          <w:rFonts w:ascii="Source Sans Pro" w:hAnsi="Source Sans Pro"/>
          <w:sz w:val="20"/>
          <w:szCs w:val="20"/>
        </w:rPr>
      </w:pPr>
      <w:r w:rsidRPr="005D577D">
        <w:rPr>
          <w:rFonts w:ascii="Source Sans Pro" w:hAnsi="Source Sans Pro"/>
          <w:sz w:val="20"/>
          <w:szCs w:val="20"/>
        </w:rPr>
        <w:t xml:space="preserve">Las excitativas serán remitidas al Pleno del Tribunal Superior de Justicia, previa determinación de su procedencia y sólo podrán ser presentadas por las partes con interés legítimo; </w:t>
      </w:r>
    </w:p>
    <w:p w:rsidR="009961C1" w:rsidRPr="005D577D" w:rsidRDefault="009961C1" w:rsidP="005D577D">
      <w:pPr>
        <w:jc w:val="both"/>
        <w:rPr>
          <w:rFonts w:ascii="Source Sans Pro" w:hAnsi="Source Sans Pro"/>
          <w:sz w:val="20"/>
          <w:szCs w:val="20"/>
        </w:rPr>
      </w:pPr>
    </w:p>
    <w:p w:rsidR="00404F39" w:rsidRPr="005A6242" w:rsidRDefault="00404F39"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lastRenderedPageBreak/>
        <w:t>Emitir disposiciones y programas que coadyuven para la prevención, atención e indemnización de enfermedades o riesgos de trabajo psicosociales, derivados de la fatiga y estrés laboral para las personas trabajadoras del Poder Judicial de la Ciudad de México; mismas que deberán contemplar mecanismos que garanticen un entorno laboral favorable;</w:t>
      </w:r>
    </w:p>
    <w:p w:rsidR="00404F39" w:rsidRPr="005D577D" w:rsidRDefault="00404F39" w:rsidP="005D577D">
      <w:pPr>
        <w:jc w:val="both"/>
        <w:rPr>
          <w:rFonts w:ascii="Source Sans Pro" w:hAnsi="Source Sans Pro"/>
          <w:sz w:val="20"/>
          <w:szCs w:val="20"/>
        </w:rPr>
      </w:pPr>
    </w:p>
    <w:p w:rsidR="009961C1" w:rsidRPr="005A6242" w:rsidRDefault="0076655A"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Expedir los acuerdos generales y demás disposiciones reglamentarias para el adecuado ejercicio de sus funciones y de las relativas a la función jurisdiccional del Tribunal Superior de Justicia, del Instituto de Servicios Periciales y Ciencias Forenses y de los órganos judiciales;</w:t>
      </w:r>
    </w:p>
    <w:p w:rsidR="009961C1" w:rsidRPr="005D577D" w:rsidRDefault="009961C1" w:rsidP="005D577D">
      <w:pPr>
        <w:jc w:val="both"/>
        <w:rPr>
          <w:rFonts w:ascii="Source Sans Pro" w:hAnsi="Source Sans Pro"/>
          <w:sz w:val="20"/>
          <w:szCs w:val="20"/>
        </w:rPr>
      </w:pPr>
    </w:p>
    <w:p w:rsidR="0076655A" w:rsidRPr="005A6242" w:rsidRDefault="0076655A"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 xml:space="preserve">Expedir acuerdos, lineamientos y demás disposiciones administrativas que coadyuven a la función jurisdiccional, especialmente aquellas que garanticen el acceso a la justicia, a las tecnologías de la información, justicia digital y la tutela jurisdiccional efectiva, sin perjuicio de la autonomía de los órganos jurisdiccionales; </w:t>
      </w:r>
    </w:p>
    <w:p w:rsidR="0076655A" w:rsidRPr="005D577D" w:rsidRDefault="0076655A" w:rsidP="005D577D">
      <w:pPr>
        <w:jc w:val="both"/>
        <w:rPr>
          <w:rFonts w:ascii="Source Sans Pro" w:hAnsi="Source Sans Pro"/>
          <w:sz w:val="20"/>
          <w:szCs w:val="20"/>
        </w:rPr>
      </w:pPr>
    </w:p>
    <w:p w:rsidR="0076655A" w:rsidRPr="005A6242" w:rsidRDefault="0076655A" w:rsidP="00941C69">
      <w:pPr>
        <w:pStyle w:val="Prrafodelista"/>
        <w:numPr>
          <w:ilvl w:val="0"/>
          <w:numId w:val="160"/>
        </w:numPr>
        <w:jc w:val="both"/>
        <w:rPr>
          <w:rFonts w:ascii="Source Sans Pro" w:hAnsi="Source Sans Pro"/>
          <w:sz w:val="20"/>
          <w:szCs w:val="20"/>
        </w:rPr>
      </w:pPr>
      <w:r w:rsidRPr="005A6242">
        <w:rPr>
          <w:rFonts w:ascii="Source Sans Pro" w:hAnsi="Source Sans Pro"/>
          <w:sz w:val="20"/>
          <w:szCs w:val="20"/>
        </w:rPr>
        <w:t xml:space="preserve">Nombrar a la persona titular del Centro de Justicia Alternativa, y </w:t>
      </w:r>
    </w:p>
    <w:p w:rsidR="0076655A" w:rsidRPr="005D577D" w:rsidRDefault="0076655A" w:rsidP="005D577D">
      <w:pPr>
        <w:jc w:val="both"/>
        <w:rPr>
          <w:rFonts w:ascii="Source Sans Pro" w:hAnsi="Source Sans Pro"/>
          <w:sz w:val="20"/>
          <w:szCs w:val="20"/>
        </w:rPr>
      </w:pPr>
    </w:p>
    <w:p w:rsidR="009961C1" w:rsidRDefault="002E725C" w:rsidP="00941C69">
      <w:pPr>
        <w:pStyle w:val="Prrafodelista"/>
        <w:numPr>
          <w:ilvl w:val="0"/>
          <w:numId w:val="160"/>
        </w:numPr>
        <w:jc w:val="both"/>
        <w:rPr>
          <w:rFonts w:ascii="Source Sans Pro" w:hAnsi="Source Sans Pro"/>
          <w:sz w:val="20"/>
          <w:szCs w:val="20"/>
        </w:rPr>
      </w:pPr>
      <w:r w:rsidRPr="002E725C">
        <w:rPr>
          <w:rFonts w:ascii="Source Sans Pro" w:hAnsi="Source Sans Pro"/>
          <w:sz w:val="20"/>
          <w:szCs w:val="20"/>
        </w:rPr>
        <w:t>Aprobar acuerdos que autorice la actuación itinerante de las personas Juzgadoras dentro del territorio de la Ciudad de México, definiendo las condiciones y supuestos para ello, así como garantizando la continuidad de los asuntos una vez que regresen a la sede jurisdiccional;</w:t>
      </w:r>
    </w:p>
    <w:p w:rsidR="00D45B4D" w:rsidRDefault="00D45B4D" w:rsidP="00D45B4D">
      <w:pPr>
        <w:pStyle w:val="Prrafodelista"/>
        <w:jc w:val="center"/>
        <w:rPr>
          <w:rFonts w:ascii="Source Sans Pro" w:hAnsi="Source Sans Pro" w:cs="Arial"/>
          <w:i/>
          <w:iCs/>
          <w:color w:val="9F2241"/>
          <w:sz w:val="18"/>
          <w:szCs w:val="18"/>
        </w:rPr>
      </w:pPr>
    </w:p>
    <w:p w:rsidR="00D45B4D" w:rsidRPr="002E725C" w:rsidRDefault="00D45B4D" w:rsidP="00D45B4D">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D45B4D" w:rsidRPr="00D45B4D" w:rsidRDefault="00D45B4D" w:rsidP="00D45B4D">
      <w:pPr>
        <w:pStyle w:val="Prrafodelista"/>
        <w:jc w:val="both"/>
        <w:rPr>
          <w:rFonts w:ascii="Source Sans Pro" w:hAnsi="Source Sans Pro"/>
          <w:sz w:val="20"/>
          <w:szCs w:val="20"/>
          <w:lang w:val="es-ES_tradnl"/>
        </w:rPr>
      </w:pPr>
    </w:p>
    <w:p w:rsidR="002E725C" w:rsidRDefault="002E725C" w:rsidP="00941C69">
      <w:pPr>
        <w:pStyle w:val="Prrafodelista"/>
        <w:numPr>
          <w:ilvl w:val="0"/>
          <w:numId w:val="160"/>
        </w:numPr>
        <w:jc w:val="both"/>
        <w:rPr>
          <w:rFonts w:ascii="Source Sans Pro" w:hAnsi="Source Sans Pro"/>
          <w:sz w:val="20"/>
          <w:szCs w:val="20"/>
        </w:rPr>
      </w:pPr>
      <w:r w:rsidRPr="00D45B4D">
        <w:rPr>
          <w:rFonts w:ascii="Source Sans Pro" w:hAnsi="Source Sans Pro"/>
          <w:sz w:val="20"/>
          <w:szCs w:val="20"/>
        </w:rPr>
        <w:t>Autorizar los asuntos en que podrán tramitarse juicios en línea y procedimientos sumarios, conforme a lo dispuesto en el Código Nacional de Procedimientos Civiles y Familiares;</w:t>
      </w:r>
    </w:p>
    <w:p w:rsidR="00D45B4D" w:rsidRPr="002E725C" w:rsidRDefault="00D45B4D" w:rsidP="00D45B4D">
      <w:pPr>
        <w:pStyle w:val="Prrafodelista"/>
        <w:jc w:val="both"/>
        <w:rPr>
          <w:rFonts w:ascii="Source Sans Pro" w:hAnsi="Source Sans Pro"/>
          <w:sz w:val="20"/>
          <w:szCs w:val="20"/>
        </w:rPr>
      </w:pPr>
    </w:p>
    <w:p w:rsidR="002E725C" w:rsidRDefault="002E725C" w:rsidP="00941C69">
      <w:pPr>
        <w:pStyle w:val="Prrafodelista"/>
        <w:numPr>
          <w:ilvl w:val="0"/>
          <w:numId w:val="160"/>
        </w:numPr>
        <w:jc w:val="both"/>
        <w:rPr>
          <w:rFonts w:ascii="Source Sans Pro" w:hAnsi="Source Sans Pro"/>
          <w:sz w:val="20"/>
          <w:szCs w:val="20"/>
        </w:rPr>
      </w:pPr>
      <w:r w:rsidRPr="00D45B4D">
        <w:rPr>
          <w:rFonts w:ascii="Source Sans Pro" w:hAnsi="Source Sans Pro"/>
          <w:sz w:val="20"/>
          <w:szCs w:val="20"/>
        </w:rPr>
        <w:t>Autorizar el número de Unidades de Gestión Judicial que se requieran de acuerdo a la disponibilidad presupuestal, conforme las especialidades que considere para el correcto apoyo Judicial en cualquier materia, pudiendo integrarlas con personal de Carrera Judicial o Administrativa;</w:t>
      </w:r>
    </w:p>
    <w:p w:rsidR="00D45B4D" w:rsidRPr="002E725C" w:rsidRDefault="00D45B4D" w:rsidP="00D45B4D">
      <w:pPr>
        <w:pStyle w:val="Prrafodelista"/>
        <w:jc w:val="both"/>
        <w:rPr>
          <w:rFonts w:ascii="Source Sans Pro" w:hAnsi="Source Sans Pro"/>
          <w:sz w:val="20"/>
          <w:szCs w:val="20"/>
        </w:rPr>
      </w:pPr>
    </w:p>
    <w:p w:rsidR="002E725C" w:rsidRDefault="002E725C" w:rsidP="00941C69">
      <w:pPr>
        <w:pStyle w:val="Prrafodelista"/>
        <w:numPr>
          <w:ilvl w:val="0"/>
          <w:numId w:val="160"/>
        </w:numPr>
        <w:jc w:val="both"/>
        <w:rPr>
          <w:rFonts w:ascii="Source Sans Pro" w:hAnsi="Source Sans Pro"/>
          <w:sz w:val="20"/>
          <w:szCs w:val="20"/>
        </w:rPr>
      </w:pPr>
      <w:r w:rsidRPr="00D45B4D">
        <w:rPr>
          <w:rFonts w:ascii="Source Sans Pro" w:hAnsi="Source Sans Pro"/>
          <w:sz w:val="20"/>
          <w:szCs w:val="20"/>
        </w:rPr>
        <w:t>Modificar la competencia, adscripción de personal, extinción y transformación de juzgados, creación unidades de gestión judicial y demás acciones necesarias para la implementación, instrumentación, consolidación y desarrollo del Código Nacional de Procedimientos Civiles y Familiares, privilegiando la calidad de servicio y la gestión de calidad en estos procesos.</w:t>
      </w:r>
    </w:p>
    <w:p w:rsidR="00D45B4D" w:rsidRPr="002E725C" w:rsidRDefault="00D45B4D" w:rsidP="00D45B4D">
      <w:pPr>
        <w:pStyle w:val="Prrafodelista"/>
        <w:jc w:val="both"/>
        <w:rPr>
          <w:rFonts w:ascii="Source Sans Pro" w:hAnsi="Source Sans Pro"/>
          <w:sz w:val="20"/>
          <w:szCs w:val="20"/>
        </w:rPr>
      </w:pPr>
    </w:p>
    <w:p w:rsidR="002E725C" w:rsidRDefault="002E725C" w:rsidP="00941C69">
      <w:pPr>
        <w:pStyle w:val="Prrafodelista"/>
        <w:numPr>
          <w:ilvl w:val="0"/>
          <w:numId w:val="160"/>
        </w:numPr>
        <w:jc w:val="both"/>
        <w:rPr>
          <w:rFonts w:ascii="Source Sans Pro" w:hAnsi="Source Sans Pro"/>
          <w:sz w:val="20"/>
          <w:szCs w:val="20"/>
        </w:rPr>
      </w:pPr>
      <w:r w:rsidRPr="00D45B4D">
        <w:rPr>
          <w:rFonts w:ascii="Source Sans Pro" w:hAnsi="Source Sans Pro"/>
          <w:sz w:val="20"/>
          <w:szCs w:val="20"/>
        </w:rPr>
        <w:t>Expedir las reglas de turno ordinario y extraordinario de las</w:t>
      </w:r>
      <w:r w:rsidR="00D45B4D">
        <w:rPr>
          <w:rFonts w:ascii="Source Sans Pro" w:hAnsi="Source Sans Pro"/>
          <w:sz w:val="20"/>
          <w:szCs w:val="20"/>
        </w:rPr>
        <w:t xml:space="preserve"> Unidades de Gestión Judicial; </w:t>
      </w:r>
    </w:p>
    <w:p w:rsidR="00D45B4D" w:rsidRPr="002E725C" w:rsidRDefault="00D45B4D" w:rsidP="00D45B4D">
      <w:pPr>
        <w:pStyle w:val="Prrafodelista"/>
        <w:jc w:val="both"/>
        <w:rPr>
          <w:rFonts w:ascii="Source Sans Pro" w:hAnsi="Source Sans Pro"/>
          <w:sz w:val="20"/>
          <w:szCs w:val="20"/>
        </w:rPr>
      </w:pPr>
    </w:p>
    <w:p w:rsidR="002E725C" w:rsidRPr="005A6242" w:rsidRDefault="002E725C" w:rsidP="00941C69">
      <w:pPr>
        <w:pStyle w:val="Prrafodelista"/>
        <w:numPr>
          <w:ilvl w:val="0"/>
          <w:numId w:val="160"/>
        </w:numPr>
        <w:jc w:val="both"/>
        <w:rPr>
          <w:rFonts w:ascii="Source Sans Pro" w:hAnsi="Source Sans Pro"/>
          <w:sz w:val="20"/>
          <w:szCs w:val="20"/>
        </w:rPr>
      </w:pPr>
      <w:r w:rsidRPr="00D45B4D">
        <w:rPr>
          <w:rFonts w:ascii="Source Sans Pro" w:hAnsi="Source Sans Pro"/>
          <w:sz w:val="20"/>
          <w:szCs w:val="20"/>
        </w:rPr>
        <w:t>Expedir las reglas de turno ordinario y extraordinario de las Unidades de Gestión Judicial; y</w:t>
      </w:r>
    </w:p>
    <w:p w:rsidR="002E725C" w:rsidRDefault="002E725C" w:rsidP="002E725C">
      <w:pPr>
        <w:pStyle w:val="Prrafodelista"/>
        <w:jc w:val="right"/>
        <w:rPr>
          <w:rFonts w:ascii="Source Sans Pro" w:hAnsi="Source Sans Pro" w:cs="Arial"/>
          <w:i/>
          <w:iCs/>
          <w:color w:val="9F2241"/>
          <w:sz w:val="18"/>
          <w:szCs w:val="18"/>
        </w:rPr>
      </w:pPr>
    </w:p>
    <w:p w:rsidR="002E725C" w:rsidRPr="002E725C" w:rsidRDefault="00D45B4D" w:rsidP="002E725C">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Fracciones adicionadas</w:t>
      </w:r>
      <w:r w:rsidR="002E725C" w:rsidRPr="00797ED0">
        <w:rPr>
          <w:rFonts w:ascii="Source Sans Pro" w:hAnsi="Source Sans Pro" w:cs="Arial"/>
          <w:i/>
          <w:iCs/>
          <w:color w:val="9F2241"/>
          <w:sz w:val="18"/>
          <w:szCs w:val="18"/>
        </w:rPr>
        <w:t>G.O.CDMX 29/11/24</w:t>
      </w:r>
    </w:p>
    <w:p w:rsidR="0076655A" w:rsidRPr="002E725C" w:rsidRDefault="0076655A" w:rsidP="005D577D">
      <w:pPr>
        <w:jc w:val="both"/>
        <w:rPr>
          <w:rFonts w:ascii="Source Sans Pro" w:hAnsi="Source Sans Pro"/>
          <w:b/>
          <w:sz w:val="20"/>
          <w:szCs w:val="20"/>
          <w:lang w:val="es-ES_tradnl"/>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219.</w:t>
      </w:r>
      <w:r w:rsidRPr="005D577D">
        <w:rPr>
          <w:rFonts w:ascii="Source Sans Pro" w:hAnsi="Source Sans Pro"/>
          <w:sz w:val="20"/>
          <w:szCs w:val="20"/>
        </w:rPr>
        <w:t xml:space="preserve"> Son atribuciones de quien Presida el Consejo de la Judicatura las siguientes:</w:t>
      </w:r>
    </w:p>
    <w:p w:rsidR="00A6023E" w:rsidRDefault="00A6023E" w:rsidP="005D577D">
      <w:pPr>
        <w:jc w:val="both"/>
        <w:rPr>
          <w:rFonts w:ascii="Source Sans Pro" w:hAnsi="Source Sans Pro"/>
          <w:sz w:val="20"/>
          <w:szCs w:val="20"/>
        </w:rPr>
      </w:pPr>
    </w:p>
    <w:p w:rsidR="009961C1" w:rsidRPr="00A6023E" w:rsidRDefault="009961C1" w:rsidP="00941C69">
      <w:pPr>
        <w:pStyle w:val="Prrafodelista"/>
        <w:numPr>
          <w:ilvl w:val="0"/>
          <w:numId w:val="161"/>
        </w:numPr>
        <w:jc w:val="both"/>
        <w:rPr>
          <w:rFonts w:ascii="Source Sans Pro" w:hAnsi="Source Sans Pro"/>
          <w:sz w:val="20"/>
          <w:szCs w:val="20"/>
        </w:rPr>
      </w:pPr>
      <w:r w:rsidRPr="00A6023E">
        <w:rPr>
          <w:rFonts w:ascii="Source Sans Pro" w:hAnsi="Source Sans Pro"/>
          <w:sz w:val="20"/>
          <w:szCs w:val="20"/>
        </w:rPr>
        <w:t>Representar legalmente al Consejo y atender los asuntos de la competencia del Pleno de dicho Consejo;</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1"/>
        </w:numPr>
        <w:jc w:val="both"/>
        <w:rPr>
          <w:rFonts w:ascii="Source Sans Pro" w:hAnsi="Source Sans Pro"/>
          <w:sz w:val="20"/>
          <w:szCs w:val="20"/>
        </w:rPr>
      </w:pPr>
      <w:r w:rsidRPr="00A6023E">
        <w:rPr>
          <w:rFonts w:ascii="Source Sans Pro" w:hAnsi="Source Sans Pro"/>
          <w:sz w:val="20"/>
          <w:szCs w:val="20"/>
        </w:rPr>
        <w:t>Asegurar la congruencia e interrelación de las funciones conferidas al Consejo de la Judicatura y a la Contraloría del Tribunal Superior de Justicia, con respecto a la investigación del comportamiento en el servicio del personal del Tribunal y de dicho Consejo. Igualmente sobre la imposición de medidas disciplinarias o de responsabilidades a esas personas servidoras públicas;</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1"/>
        </w:numPr>
        <w:jc w:val="both"/>
        <w:rPr>
          <w:rFonts w:ascii="Source Sans Pro" w:hAnsi="Source Sans Pro"/>
          <w:sz w:val="20"/>
          <w:szCs w:val="20"/>
        </w:rPr>
      </w:pPr>
      <w:r w:rsidRPr="00A6023E">
        <w:rPr>
          <w:rFonts w:ascii="Source Sans Pro" w:hAnsi="Source Sans Pro"/>
          <w:sz w:val="20"/>
          <w:szCs w:val="20"/>
        </w:rPr>
        <w:lastRenderedPageBreak/>
        <w:t>Recibir quejas sobre demoras y faltas en el despacho de los asuntos, turnándolos en su caso a la comisión correspondiente del propio Consejo, así como practicar por sí mismo visitas a Salas y Juzgados;</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1"/>
        </w:numPr>
        <w:jc w:val="both"/>
        <w:rPr>
          <w:rFonts w:ascii="Source Sans Pro" w:hAnsi="Source Sans Pro"/>
          <w:sz w:val="20"/>
          <w:szCs w:val="20"/>
        </w:rPr>
      </w:pPr>
      <w:r w:rsidRPr="00A6023E">
        <w:rPr>
          <w:rFonts w:ascii="Source Sans Pro" w:hAnsi="Source Sans Pro"/>
          <w:sz w:val="20"/>
          <w:szCs w:val="20"/>
        </w:rPr>
        <w:t>Presidir el Pleno del Consejo, sus comisiones, con excepción de la de Disciplina Judicial, y dirigir los debates, conservar el orden en las sesiones y llevar la correspondencia del Consejo;</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1"/>
        </w:numPr>
        <w:jc w:val="both"/>
        <w:rPr>
          <w:rFonts w:ascii="Source Sans Pro" w:hAnsi="Source Sans Pro"/>
          <w:sz w:val="20"/>
          <w:szCs w:val="20"/>
        </w:rPr>
      </w:pPr>
      <w:r w:rsidRPr="00A6023E">
        <w:rPr>
          <w:rFonts w:ascii="Source Sans Pro" w:hAnsi="Source Sans Pro"/>
          <w:sz w:val="20"/>
          <w:szCs w:val="20"/>
        </w:rPr>
        <w:t>Convocar a sesión extraordinaria cada vez que lo estime necesario, o si así lo piden más de dos Consejeras o Consejeros;</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1"/>
        </w:numPr>
        <w:jc w:val="both"/>
        <w:rPr>
          <w:rFonts w:ascii="Source Sans Pro" w:hAnsi="Source Sans Pro"/>
          <w:sz w:val="20"/>
          <w:szCs w:val="20"/>
        </w:rPr>
      </w:pPr>
      <w:r w:rsidRPr="00A6023E">
        <w:rPr>
          <w:rFonts w:ascii="Source Sans Pro" w:hAnsi="Source Sans Pro"/>
          <w:sz w:val="20"/>
          <w:szCs w:val="20"/>
        </w:rPr>
        <w:t>Proponer al Consejo de la Judicatura el nombramiento y remoción de las o los titulares de la Oficialía Mayor; de la Dirección General del Instituto de Estudios Judiciales; de la Visitaduría General y Visitadurías Judiciales, y del titular del Centro de Justicia Alternativa;</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1"/>
        </w:numPr>
        <w:jc w:val="both"/>
        <w:rPr>
          <w:rFonts w:ascii="Source Sans Pro" w:hAnsi="Source Sans Pro"/>
          <w:sz w:val="20"/>
          <w:szCs w:val="20"/>
        </w:rPr>
      </w:pPr>
      <w:r w:rsidRPr="00A6023E">
        <w:rPr>
          <w:rFonts w:ascii="Source Sans Pro" w:hAnsi="Source Sans Pro"/>
          <w:sz w:val="20"/>
          <w:szCs w:val="20"/>
        </w:rPr>
        <w:t>Resolver los asuntos cuya atención no admita demora, debido a su importancia, dando cuenta dentro de las veinticuatro horas siguientes al Consejo;</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1"/>
        </w:numPr>
        <w:jc w:val="both"/>
        <w:rPr>
          <w:rFonts w:ascii="Source Sans Pro" w:hAnsi="Source Sans Pro"/>
          <w:sz w:val="20"/>
          <w:szCs w:val="20"/>
        </w:rPr>
      </w:pPr>
      <w:r w:rsidRPr="00A6023E">
        <w:rPr>
          <w:rFonts w:ascii="Source Sans Pro" w:hAnsi="Source Sans Pro"/>
          <w:sz w:val="20"/>
          <w:szCs w:val="20"/>
        </w:rPr>
        <w:t>Conceder licencias a las personas servidoras públicas del Tribunal Superior de Justicia y del Consejo, cuando procedan por causa justificada, con o sin goce de sueldo, cuando no excedan de quince días;</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1"/>
        </w:numPr>
        <w:jc w:val="both"/>
        <w:rPr>
          <w:rFonts w:ascii="Source Sans Pro" w:hAnsi="Source Sans Pro"/>
          <w:sz w:val="20"/>
          <w:szCs w:val="20"/>
        </w:rPr>
      </w:pPr>
      <w:r w:rsidRPr="00A6023E">
        <w:rPr>
          <w:rFonts w:ascii="Source Sans Pro" w:hAnsi="Source Sans Pro"/>
          <w:sz w:val="20"/>
          <w:szCs w:val="20"/>
        </w:rPr>
        <w:t>Vigilar la publicación de los Anales de Jurisprudencia y del Boletín Judicial;</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1"/>
        </w:numPr>
        <w:jc w:val="both"/>
        <w:rPr>
          <w:rFonts w:ascii="Source Sans Pro" w:hAnsi="Source Sans Pro"/>
          <w:sz w:val="20"/>
          <w:szCs w:val="20"/>
        </w:rPr>
      </w:pPr>
      <w:r w:rsidRPr="00A6023E">
        <w:rPr>
          <w:rFonts w:ascii="Source Sans Pro" w:hAnsi="Source Sans Pro"/>
          <w:sz w:val="20"/>
          <w:szCs w:val="20"/>
        </w:rPr>
        <w:t>Dirigir, con la colaboración de la Oficialía Mayor, la policía de los edificios que ocupa el Tribunal Superior de Justicia y los Juzgados, dictando las medidas adecuadas a su conservación e higiene, y a la distribución de las oficinas judiciales en sus diversas dependencias. Esta facultad se entiende sin perjuicio de las que confieren las leyes a las y los Magistrados y Juzgadores, para conservar el orden de sus respectivos locales dando aviso a quien presida;</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1"/>
        </w:numPr>
        <w:jc w:val="both"/>
        <w:rPr>
          <w:rFonts w:ascii="Source Sans Pro" w:hAnsi="Source Sans Pro"/>
          <w:sz w:val="20"/>
          <w:szCs w:val="20"/>
        </w:rPr>
      </w:pPr>
      <w:r w:rsidRPr="00A6023E">
        <w:rPr>
          <w:rFonts w:ascii="Source Sans Pro" w:hAnsi="Source Sans Pro"/>
          <w:sz w:val="20"/>
          <w:szCs w:val="20"/>
        </w:rPr>
        <w:t>Proponer al Pleno del Consejo de la Judicatura la expedición de acuerdos generales y demás disposiciones reglamentarias para el adecuado ejercicio de sus funciones; y</w:t>
      </w:r>
    </w:p>
    <w:p w:rsidR="009961C1" w:rsidRPr="005D577D" w:rsidRDefault="009961C1" w:rsidP="005D577D">
      <w:pPr>
        <w:jc w:val="both"/>
        <w:rPr>
          <w:rFonts w:ascii="Source Sans Pro" w:hAnsi="Source Sans Pro"/>
          <w:sz w:val="20"/>
          <w:szCs w:val="20"/>
        </w:rPr>
      </w:pPr>
    </w:p>
    <w:p w:rsidR="0076655A" w:rsidRPr="00A6023E" w:rsidRDefault="0076655A" w:rsidP="00941C69">
      <w:pPr>
        <w:pStyle w:val="Prrafodelista"/>
        <w:numPr>
          <w:ilvl w:val="0"/>
          <w:numId w:val="161"/>
        </w:numPr>
        <w:jc w:val="both"/>
        <w:rPr>
          <w:rFonts w:ascii="Source Sans Pro" w:hAnsi="Source Sans Pro"/>
          <w:sz w:val="20"/>
          <w:szCs w:val="20"/>
        </w:rPr>
      </w:pPr>
      <w:r w:rsidRPr="00A6023E">
        <w:rPr>
          <w:rFonts w:ascii="Source Sans Pro" w:hAnsi="Source Sans Pro"/>
          <w:sz w:val="20"/>
          <w:szCs w:val="20"/>
        </w:rPr>
        <w:t xml:space="preserve">Presentar propuestas de acuerdos Generales, lineamientos y demás disposiciones administrativas competencia del Consejo de la Judicatura, y </w:t>
      </w:r>
    </w:p>
    <w:p w:rsidR="0076655A" w:rsidRPr="005D577D" w:rsidRDefault="0076655A" w:rsidP="005D577D">
      <w:pPr>
        <w:jc w:val="both"/>
        <w:rPr>
          <w:rFonts w:ascii="Source Sans Pro" w:hAnsi="Source Sans Pro"/>
          <w:sz w:val="20"/>
          <w:szCs w:val="20"/>
        </w:rPr>
      </w:pPr>
    </w:p>
    <w:p w:rsidR="009961C1" w:rsidRPr="00A6023E" w:rsidRDefault="0076655A" w:rsidP="00941C69">
      <w:pPr>
        <w:pStyle w:val="Prrafodelista"/>
        <w:numPr>
          <w:ilvl w:val="0"/>
          <w:numId w:val="161"/>
        </w:numPr>
        <w:jc w:val="both"/>
        <w:rPr>
          <w:rFonts w:ascii="Source Sans Pro" w:hAnsi="Source Sans Pro"/>
          <w:sz w:val="20"/>
          <w:szCs w:val="20"/>
        </w:rPr>
      </w:pPr>
      <w:r w:rsidRPr="00A6023E">
        <w:rPr>
          <w:rFonts w:ascii="Source Sans Pro" w:hAnsi="Source Sans Pro"/>
          <w:sz w:val="20"/>
          <w:szCs w:val="20"/>
        </w:rPr>
        <w:t>Las demás que determinen las leyes y el Reglamento Interior del Consejo.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TÍTULO DÉCIMO</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 VISITADURÍA JUDICIAL</w:t>
      </w:r>
    </w:p>
    <w:p w:rsidR="0076655A" w:rsidRPr="005D577D" w:rsidRDefault="0076655A"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ÚNICO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220</w:t>
      </w:r>
      <w:r w:rsidRPr="005D577D">
        <w:rPr>
          <w:rFonts w:ascii="Source Sans Pro" w:hAnsi="Source Sans Pro"/>
          <w:sz w:val="20"/>
          <w:szCs w:val="20"/>
        </w:rPr>
        <w:t>. La Visitaduría Judicial es el órgano auxiliar del Consejo de la Judicatura de la Ciudad de México, el cual estará bajo la responsabilidad de la Comisión de Disciplina Judicial, es competente para verificar el funcionamiento de las Salas y de los Juzgados, y para supervisar las conductas de los integrantes de estos órganos, de conformidad con los lineamientos emitidos por el Consejo.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Contará con una persona Titular que se denomina Visitador General, así como con visitadores judiciales que dependerán de él.</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lastRenderedPageBreak/>
        <w:t>El Titular de la Visitaduría, así como los Visitadores deberán satisfacer los requisitos del artículo 21, con excepción de lo señalado por las fracciones VI y VII primer párrafo de la presente ley.</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221</w:t>
      </w:r>
      <w:r w:rsidRPr="005D577D">
        <w:rPr>
          <w:rFonts w:ascii="Source Sans Pro" w:hAnsi="Source Sans Pro"/>
          <w:sz w:val="20"/>
          <w:szCs w:val="20"/>
        </w:rPr>
        <w:t>. Las personas nombradas Visitadoras tendrán el carácter de representantes del Consejo de la Judicatura, debiendo ser nombrados por éste en el número que acuerde, en los términos de esta Ley.</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Consejo de la Judicatura establecerá, en su propio reglamento interior y mediante acuerdos generales, el funcionamiento de la Visitaduría, así como los sistemas que permitan evaluar de manera periódica el desempeño y la honorabilidad del Visitador General y de los Visitadores, para efecto de lo dispuesto en esta Ley en materia de responsabilidades.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222.</w:t>
      </w:r>
      <w:r w:rsidRPr="005D577D">
        <w:rPr>
          <w:rFonts w:ascii="Source Sans Pro" w:hAnsi="Source Sans Pro"/>
          <w:sz w:val="20"/>
          <w:szCs w:val="20"/>
        </w:rPr>
        <w:t xml:space="preserve"> Las personas con nombramiento de Visitadores deberán realizar visitas administrativas ordinarias cada tres meses a las Salas y Juzgados, o extraordinarias cuando así lo acuerde la Comisión de Disciplina Judicial, con la finalidad de supervisar su funcionamiento de conformidad con las disposiciones generales que emita el Consejo de la Judicatura en esta materia.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Ninguna de estas personas Visitadoras podrá visitar los mismos órganos por más de dos ocasiones en un año.</w:t>
      </w:r>
    </w:p>
    <w:p w:rsidR="009961C1" w:rsidRPr="005D577D" w:rsidRDefault="009961C1" w:rsidP="005D577D">
      <w:pPr>
        <w:jc w:val="both"/>
        <w:rPr>
          <w:rFonts w:ascii="Source Sans Pro" w:hAnsi="Source Sans Pro"/>
          <w:b/>
          <w:sz w:val="20"/>
          <w:szCs w:val="20"/>
        </w:rPr>
      </w:pPr>
    </w:p>
    <w:p w:rsidR="00D45B4D" w:rsidRPr="00D45B4D" w:rsidRDefault="009961C1" w:rsidP="00D45B4D">
      <w:pPr>
        <w:jc w:val="both"/>
        <w:rPr>
          <w:rFonts w:ascii="Source Sans Pro" w:hAnsi="Source Sans Pro"/>
          <w:sz w:val="20"/>
          <w:szCs w:val="20"/>
        </w:rPr>
      </w:pPr>
      <w:r w:rsidRPr="005D577D">
        <w:rPr>
          <w:rFonts w:ascii="Source Sans Pro" w:hAnsi="Source Sans Pro"/>
          <w:b/>
          <w:sz w:val="20"/>
          <w:szCs w:val="20"/>
        </w:rPr>
        <w:t>Artículo 223.</w:t>
      </w:r>
      <w:r w:rsidR="00D45B4D" w:rsidRPr="00D45B4D">
        <w:rPr>
          <w:rFonts w:ascii="Source Sans Pro" w:hAnsi="Source Sans Pro"/>
          <w:sz w:val="20"/>
          <w:szCs w:val="20"/>
        </w:rPr>
        <w:t>En las visitas ordinarias las personas Visitadoras Judiciales, tomando en cuenta las particularidades de cada Sala, Juzgado, Tribunal Laboral, Unidad de Gestión y Órgano Jurisdiccional, realizarán además de lo que específicamente determine el Consejo de la Judicatura, lo siguiente:</w:t>
      </w:r>
    </w:p>
    <w:p w:rsidR="00D45B4D" w:rsidRDefault="00D45B4D" w:rsidP="00D45B4D">
      <w:pPr>
        <w:jc w:val="both"/>
        <w:rPr>
          <w:rFonts w:ascii="Source Sans Pro" w:hAnsi="Source Sans Pro"/>
          <w:sz w:val="20"/>
          <w:szCs w:val="20"/>
        </w:rPr>
      </w:pPr>
    </w:p>
    <w:p w:rsidR="00D45B4D" w:rsidRPr="00D45B4D" w:rsidRDefault="00D45B4D" w:rsidP="00D45B4D">
      <w:pPr>
        <w:jc w:val="both"/>
        <w:rPr>
          <w:rFonts w:ascii="Source Sans Pro" w:hAnsi="Source Sans Pro"/>
          <w:sz w:val="20"/>
          <w:szCs w:val="20"/>
        </w:rPr>
      </w:pPr>
      <w:r w:rsidRPr="00D45B4D">
        <w:rPr>
          <w:rFonts w:ascii="Source Sans Pro" w:hAnsi="Source Sans Pro"/>
          <w:b/>
          <w:sz w:val="20"/>
          <w:szCs w:val="20"/>
        </w:rPr>
        <w:t>I.</w:t>
      </w:r>
      <w:r w:rsidRPr="00D45B4D">
        <w:rPr>
          <w:rFonts w:ascii="Source Sans Pro" w:hAnsi="Source Sans Pro"/>
          <w:sz w:val="20"/>
          <w:szCs w:val="20"/>
        </w:rPr>
        <w:tab/>
        <w:t>Pedirán la lista del personal integrante de las áreas a supervisar, para comprobar su asistencia;</w:t>
      </w:r>
    </w:p>
    <w:p w:rsidR="00D45B4D" w:rsidRDefault="00D45B4D" w:rsidP="00D45B4D">
      <w:pPr>
        <w:jc w:val="both"/>
        <w:rPr>
          <w:rFonts w:ascii="Source Sans Pro" w:hAnsi="Source Sans Pro"/>
          <w:b/>
          <w:sz w:val="20"/>
          <w:szCs w:val="20"/>
        </w:rPr>
      </w:pPr>
    </w:p>
    <w:p w:rsidR="00D45B4D" w:rsidRPr="00D45B4D" w:rsidRDefault="00D45B4D" w:rsidP="00D45B4D">
      <w:pPr>
        <w:jc w:val="both"/>
        <w:rPr>
          <w:rFonts w:ascii="Source Sans Pro" w:hAnsi="Source Sans Pro"/>
          <w:sz w:val="20"/>
          <w:szCs w:val="20"/>
        </w:rPr>
      </w:pPr>
      <w:r w:rsidRPr="00D45B4D">
        <w:rPr>
          <w:rFonts w:ascii="Source Sans Pro" w:hAnsi="Source Sans Pro"/>
          <w:b/>
          <w:sz w:val="20"/>
          <w:szCs w:val="20"/>
        </w:rPr>
        <w:t>II.</w:t>
      </w:r>
      <w:r w:rsidRPr="00D45B4D">
        <w:rPr>
          <w:rFonts w:ascii="Source Sans Pro" w:hAnsi="Source Sans Pro"/>
          <w:sz w:val="20"/>
          <w:szCs w:val="20"/>
        </w:rPr>
        <w:tab/>
        <w:t>Supervisar el registro de control de los valores de ingresos y egresos;</w:t>
      </w:r>
    </w:p>
    <w:p w:rsidR="00D45B4D" w:rsidRDefault="00D45B4D" w:rsidP="00D45B4D">
      <w:pPr>
        <w:jc w:val="both"/>
        <w:rPr>
          <w:rFonts w:ascii="Source Sans Pro" w:hAnsi="Source Sans Pro"/>
          <w:b/>
          <w:sz w:val="20"/>
          <w:szCs w:val="20"/>
        </w:rPr>
      </w:pPr>
    </w:p>
    <w:p w:rsidR="00D45B4D" w:rsidRPr="00D45B4D" w:rsidRDefault="00D45B4D" w:rsidP="00D45B4D">
      <w:pPr>
        <w:ind w:left="709" w:hanging="709"/>
        <w:jc w:val="both"/>
        <w:rPr>
          <w:rFonts w:ascii="Source Sans Pro" w:hAnsi="Source Sans Pro"/>
          <w:sz w:val="20"/>
          <w:szCs w:val="20"/>
        </w:rPr>
      </w:pPr>
      <w:r w:rsidRPr="00D45B4D">
        <w:rPr>
          <w:rFonts w:ascii="Source Sans Pro" w:hAnsi="Source Sans Pro"/>
          <w:b/>
          <w:sz w:val="20"/>
          <w:szCs w:val="20"/>
        </w:rPr>
        <w:t>III.</w:t>
      </w:r>
      <w:r w:rsidRPr="00D45B4D">
        <w:rPr>
          <w:rFonts w:ascii="Source Sans Pro" w:hAnsi="Source Sans Pro"/>
          <w:sz w:val="20"/>
          <w:szCs w:val="20"/>
        </w:rPr>
        <w:tab/>
        <w:t>En los juzgados penales corroborarán si los procesados que disfrutan de libertad cumplen con las obligaciones decretadas por la autoridad correspondiente. Verificando que en los casos en que proceda la prescripción, ya sea por pretensión punitiva o potestad punitiva, se haya decretado ésta, por el órgano jurisdiccional.</w:t>
      </w:r>
    </w:p>
    <w:p w:rsidR="00D45B4D" w:rsidRPr="00D45B4D" w:rsidRDefault="00D45B4D" w:rsidP="00D45B4D">
      <w:pPr>
        <w:ind w:left="709" w:hanging="709"/>
        <w:jc w:val="both"/>
        <w:rPr>
          <w:rFonts w:ascii="Source Sans Pro" w:hAnsi="Source Sans Pro"/>
          <w:sz w:val="20"/>
          <w:szCs w:val="20"/>
        </w:rPr>
      </w:pPr>
      <w:r w:rsidRPr="00D45B4D">
        <w:rPr>
          <w:rFonts w:ascii="Source Sans Pro" w:hAnsi="Source Sans Pro"/>
          <w:b/>
          <w:sz w:val="20"/>
          <w:szCs w:val="20"/>
        </w:rPr>
        <w:t>IV.</w:t>
      </w:r>
      <w:r w:rsidRPr="00D45B4D">
        <w:rPr>
          <w:rFonts w:ascii="Source Sans Pro" w:hAnsi="Source Sans Pro"/>
          <w:sz w:val="20"/>
          <w:szCs w:val="20"/>
        </w:rPr>
        <w:tab/>
        <w:t>Revisarán los lineamientos de control a fin de determinar si se encuentran en orden y contienen los datos requeridos de acuerdo con cada materia;</w:t>
      </w:r>
    </w:p>
    <w:p w:rsidR="00D45B4D" w:rsidRDefault="00D45B4D" w:rsidP="00D45B4D">
      <w:pPr>
        <w:jc w:val="both"/>
        <w:rPr>
          <w:rFonts w:ascii="Source Sans Pro" w:hAnsi="Source Sans Pro"/>
          <w:sz w:val="20"/>
          <w:szCs w:val="20"/>
        </w:rPr>
      </w:pPr>
    </w:p>
    <w:p w:rsidR="00D45B4D" w:rsidRPr="00D45B4D" w:rsidRDefault="00D45B4D" w:rsidP="00D45B4D">
      <w:pPr>
        <w:jc w:val="both"/>
        <w:rPr>
          <w:rFonts w:ascii="Source Sans Pro" w:hAnsi="Source Sans Pro"/>
          <w:sz w:val="20"/>
          <w:szCs w:val="20"/>
        </w:rPr>
      </w:pPr>
      <w:r w:rsidRPr="00D45B4D">
        <w:rPr>
          <w:rFonts w:ascii="Source Sans Pro" w:hAnsi="Source Sans Pro"/>
          <w:b/>
          <w:sz w:val="20"/>
          <w:szCs w:val="20"/>
        </w:rPr>
        <w:t>V.</w:t>
      </w:r>
      <w:r w:rsidRPr="00D45B4D">
        <w:rPr>
          <w:rFonts w:ascii="Source Sans Pro" w:hAnsi="Source Sans Pro"/>
          <w:sz w:val="20"/>
          <w:szCs w:val="20"/>
        </w:rPr>
        <w:tab/>
        <w:t>Harán constar el número de asuntos que hayan ingresado de la última visita al día anterior a la que</w:t>
      </w:r>
      <w:r w:rsidRPr="00D45B4D">
        <w:rPr>
          <w:rFonts w:ascii="Source Sans Pro" w:hAnsi="Source Sans Pro"/>
          <w:sz w:val="20"/>
          <w:szCs w:val="20"/>
        </w:rPr>
        <w:tab/>
        <w:t>ésta</w:t>
      </w:r>
      <w:r w:rsidRPr="00D45B4D">
        <w:rPr>
          <w:rFonts w:ascii="Source Sans Pro" w:hAnsi="Source Sans Pro"/>
          <w:sz w:val="20"/>
          <w:szCs w:val="20"/>
        </w:rPr>
        <w:tab/>
        <w:t>se practique;</w:t>
      </w:r>
    </w:p>
    <w:p w:rsidR="00D45B4D" w:rsidRDefault="00D45B4D" w:rsidP="00D45B4D">
      <w:pPr>
        <w:jc w:val="both"/>
        <w:rPr>
          <w:rFonts w:ascii="Source Sans Pro" w:hAnsi="Source Sans Pro"/>
          <w:b/>
          <w:sz w:val="20"/>
          <w:szCs w:val="20"/>
        </w:rPr>
      </w:pPr>
    </w:p>
    <w:p w:rsidR="00D45B4D" w:rsidRPr="00D45B4D" w:rsidRDefault="00D45B4D" w:rsidP="00D45B4D">
      <w:pPr>
        <w:jc w:val="both"/>
        <w:rPr>
          <w:rFonts w:ascii="Source Sans Pro" w:hAnsi="Source Sans Pro"/>
          <w:sz w:val="20"/>
          <w:szCs w:val="20"/>
        </w:rPr>
      </w:pPr>
      <w:r w:rsidRPr="00D45B4D">
        <w:rPr>
          <w:rFonts w:ascii="Source Sans Pro" w:hAnsi="Source Sans Pro"/>
          <w:b/>
          <w:sz w:val="20"/>
          <w:szCs w:val="20"/>
        </w:rPr>
        <w:t>VI.</w:t>
      </w:r>
      <w:r w:rsidRPr="00D45B4D">
        <w:rPr>
          <w:rFonts w:ascii="Source Sans Pro" w:hAnsi="Source Sans Pro"/>
          <w:sz w:val="20"/>
          <w:szCs w:val="20"/>
        </w:rPr>
        <w:tab/>
        <w:t xml:space="preserve">Examinarán los tocas, expedientes, causas y/o carpetas formadas a fin de verificar que se </w:t>
      </w:r>
    </w:p>
    <w:p w:rsidR="00D45B4D" w:rsidRPr="00D45B4D" w:rsidRDefault="00D45B4D" w:rsidP="00D45B4D">
      <w:pPr>
        <w:ind w:left="709" w:hanging="709"/>
        <w:jc w:val="both"/>
        <w:rPr>
          <w:rFonts w:ascii="Source Sans Pro" w:hAnsi="Source Sans Pro"/>
          <w:sz w:val="20"/>
          <w:szCs w:val="20"/>
        </w:rPr>
      </w:pPr>
      <w:r w:rsidRPr="00D45B4D">
        <w:rPr>
          <w:rFonts w:ascii="Source Sans Pro" w:hAnsi="Source Sans Pro"/>
          <w:sz w:val="20"/>
          <w:szCs w:val="20"/>
        </w:rPr>
        <w:t>integren acorde a la normatividad que rija la actuación del área correspondiente y cuando la persona Visitadora Judicial advierta que en un proceso se venció el término para dictar cualquier resolución, recomendará que ésta se pronuncie a la brevedad.</w:t>
      </w:r>
    </w:p>
    <w:p w:rsidR="00D45B4D" w:rsidRDefault="00D45B4D" w:rsidP="00D45B4D">
      <w:pPr>
        <w:jc w:val="both"/>
        <w:rPr>
          <w:rFonts w:ascii="Source Sans Pro" w:hAnsi="Source Sans Pro"/>
          <w:b/>
          <w:sz w:val="20"/>
          <w:szCs w:val="20"/>
        </w:rPr>
      </w:pPr>
    </w:p>
    <w:p w:rsidR="00D45B4D" w:rsidRPr="00D45B4D" w:rsidRDefault="00D45B4D" w:rsidP="00D45B4D">
      <w:pPr>
        <w:jc w:val="both"/>
        <w:rPr>
          <w:rFonts w:ascii="Source Sans Pro" w:hAnsi="Source Sans Pro"/>
          <w:sz w:val="20"/>
          <w:szCs w:val="20"/>
        </w:rPr>
      </w:pPr>
      <w:r w:rsidRPr="00D45B4D">
        <w:rPr>
          <w:rFonts w:ascii="Source Sans Pro" w:hAnsi="Source Sans Pro"/>
          <w:b/>
          <w:sz w:val="20"/>
          <w:szCs w:val="20"/>
        </w:rPr>
        <w:t>VII.</w:t>
      </w:r>
      <w:r w:rsidRPr="00D45B4D">
        <w:rPr>
          <w:rFonts w:ascii="Source Sans Pro" w:hAnsi="Source Sans Pro"/>
          <w:sz w:val="20"/>
          <w:szCs w:val="20"/>
        </w:rPr>
        <w:tab/>
        <w:t>Verificar que las audiencias se lleven a cabo en las horas en que se encuentren señaladas;</w:t>
      </w:r>
    </w:p>
    <w:p w:rsidR="00D45B4D" w:rsidRDefault="00D45B4D" w:rsidP="00D45B4D">
      <w:pPr>
        <w:jc w:val="both"/>
        <w:rPr>
          <w:rFonts w:ascii="Source Sans Pro" w:hAnsi="Source Sans Pro"/>
          <w:b/>
          <w:sz w:val="20"/>
          <w:szCs w:val="20"/>
        </w:rPr>
      </w:pPr>
    </w:p>
    <w:p w:rsidR="00D45B4D" w:rsidRPr="00D45B4D" w:rsidRDefault="00D45B4D" w:rsidP="00D45B4D">
      <w:pPr>
        <w:jc w:val="both"/>
        <w:rPr>
          <w:rFonts w:ascii="Source Sans Pro" w:hAnsi="Source Sans Pro"/>
          <w:sz w:val="20"/>
          <w:szCs w:val="20"/>
        </w:rPr>
      </w:pPr>
      <w:r w:rsidRPr="00D45B4D">
        <w:rPr>
          <w:rFonts w:ascii="Source Sans Pro" w:hAnsi="Source Sans Pro"/>
          <w:b/>
          <w:sz w:val="20"/>
          <w:szCs w:val="20"/>
        </w:rPr>
        <w:t>VIII.</w:t>
      </w:r>
      <w:r w:rsidRPr="00D45B4D">
        <w:rPr>
          <w:rFonts w:ascii="Source Sans Pro" w:hAnsi="Source Sans Pro"/>
          <w:sz w:val="20"/>
          <w:szCs w:val="20"/>
        </w:rPr>
        <w:tab/>
        <w:t>Verificar que las audiencias sean presididas físicamente por el titular del Órgano Jurisdiccional;</w:t>
      </w:r>
    </w:p>
    <w:p w:rsidR="00D45B4D" w:rsidRDefault="00D45B4D" w:rsidP="00D45B4D">
      <w:pPr>
        <w:jc w:val="both"/>
        <w:rPr>
          <w:rFonts w:ascii="Source Sans Pro" w:hAnsi="Source Sans Pro"/>
          <w:b/>
          <w:sz w:val="20"/>
          <w:szCs w:val="20"/>
        </w:rPr>
      </w:pPr>
    </w:p>
    <w:p w:rsidR="00D45B4D" w:rsidRPr="00D45B4D" w:rsidRDefault="00D45B4D" w:rsidP="00D45B4D">
      <w:pPr>
        <w:ind w:left="709" w:hanging="709"/>
        <w:jc w:val="both"/>
        <w:rPr>
          <w:rFonts w:ascii="Source Sans Pro" w:hAnsi="Source Sans Pro"/>
          <w:sz w:val="20"/>
          <w:szCs w:val="20"/>
        </w:rPr>
      </w:pPr>
      <w:r w:rsidRPr="00D45B4D">
        <w:rPr>
          <w:rFonts w:ascii="Source Sans Pro" w:hAnsi="Source Sans Pro"/>
          <w:b/>
          <w:sz w:val="20"/>
          <w:szCs w:val="20"/>
        </w:rPr>
        <w:t>IX.</w:t>
      </w:r>
      <w:r w:rsidRPr="00D45B4D">
        <w:rPr>
          <w:rFonts w:ascii="Source Sans Pro" w:hAnsi="Source Sans Pro"/>
          <w:sz w:val="20"/>
          <w:szCs w:val="20"/>
        </w:rPr>
        <w:tab/>
        <w:t>Verificar que los indicadores de duración de audiencia hayan sido señalados conforme a los Lineamientos emitidos por el Pleno del Consejo; y</w:t>
      </w:r>
    </w:p>
    <w:p w:rsidR="00D45B4D" w:rsidRDefault="00D45B4D" w:rsidP="00D45B4D">
      <w:pPr>
        <w:jc w:val="both"/>
        <w:rPr>
          <w:rFonts w:ascii="Source Sans Pro" w:hAnsi="Source Sans Pro"/>
          <w:sz w:val="20"/>
          <w:szCs w:val="20"/>
        </w:rPr>
      </w:pPr>
    </w:p>
    <w:p w:rsidR="00D45B4D" w:rsidRPr="00D45B4D" w:rsidRDefault="00D45B4D" w:rsidP="00D45B4D">
      <w:pPr>
        <w:ind w:left="709" w:hanging="709"/>
        <w:jc w:val="both"/>
        <w:rPr>
          <w:rFonts w:ascii="Source Sans Pro" w:hAnsi="Source Sans Pro"/>
          <w:sz w:val="20"/>
          <w:szCs w:val="20"/>
        </w:rPr>
      </w:pPr>
      <w:r w:rsidRPr="00D45B4D">
        <w:rPr>
          <w:rFonts w:ascii="Source Sans Pro" w:hAnsi="Source Sans Pro"/>
          <w:b/>
          <w:sz w:val="20"/>
          <w:szCs w:val="20"/>
        </w:rPr>
        <w:t>X.</w:t>
      </w:r>
      <w:r w:rsidRPr="00D45B4D">
        <w:rPr>
          <w:rFonts w:ascii="Source Sans Pro" w:hAnsi="Source Sans Pro"/>
          <w:sz w:val="20"/>
          <w:szCs w:val="20"/>
        </w:rPr>
        <w:tab/>
        <w:t>Verificar si en las actuaciones de los procesos de materia civil se hace mención a los precedentes procesales a que se hace mención en los Lineamientos autorizados por el Pleno del Consejo.</w:t>
      </w:r>
    </w:p>
    <w:p w:rsidR="00D45B4D" w:rsidRDefault="00D45B4D" w:rsidP="00D45B4D">
      <w:pPr>
        <w:jc w:val="both"/>
        <w:rPr>
          <w:rFonts w:ascii="Source Sans Pro" w:hAnsi="Source Sans Pro"/>
          <w:sz w:val="20"/>
          <w:szCs w:val="20"/>
        </w:rPr>
      </w:pPr>
    </w:p>
    <w:p w:rsidR="00D45B4D" w:rsidRPr="00D45B4D" w:rsidRDefault="00D45B4D" w:rsidP="00D45B4D">
      <w:pPr>
        <w:jc w:val="both"/>
        <w:rPr>
          <w:rFonts w:ascii="Source Sans Pro" w:hAnsi="Source Sans Pro"/>
          <w:sz w:val="20"/>
          <w:szCs w:val="20"/>
        </w:rPr>
      </w:pPr>
      <w:r w:rsidRPr="00D45B4D">
        <w:rPr>
          <w:rFonts w:ascii="Source Sans Pro" w:hAnsi="Source Sans Pro"/>
          <w:sz w:val="20"/>
          <w:szCs w:val="20"/>
        </w:rPr>
        <w:t>De toda visita deberá levantarse acta circunstanciada, en la cual se hará constar el desarrollo de la misma, las quejas o denuncias presentadas en contra de las personas titulares y demás personas servidoras del área de que se trate, las manifestaciones que respecto de la visita o del contenido del acta quisieran realizar las personas titulares y demás personas servidoras del área; la firma del Titular del área respectiva, de la persona Visitadora Judicial y/o de las personas que hayan dado fe pública de lo asentado.</w:t>
      </w:r>
    </w:p>
    <w:p w:rsidR="00D45B4D" w:rsidRDefault="00D45B4D" w:rsidP="00D45B4D">
      <w:pPr>
        <w:jc w:val="both"/>
        <w:rPr>
          <w:rFonts w:ascii="Source Sans Pro" w:hAnsi="Source Sans Pro"/>
          <w:sz w:val="20"/>
          <w:szCs w:val="20"/>
        </w:rPr>
      </w:pPr>
    </w:p>
    <w:p w:rsidR="00D45B4D" w:rsidRPr="00D45B4D" w:rsidRDefault="00D45B4D" w:rsidP="00D45B4D">
      <w:pPr>
        <w:jc w:val="both"/>
        <w:rPr>
          <w:rFonts w:ascii="Source Sans Pro" w:hAnsi="Source Sans Pro"/>
          <w:sz w:val="20"/>
          <w:szCs w:val="20"/>
        </w:rPr>
      </w:pPr>
      <w:r w:rsidRPr="00D45B4D">
        <w:rPr>
          <w:rFonts w:ascii="Source Sans Pro" w:hAnsi="Source Sans Pro"/>
          <w:sz w:val="20"/>
          <w:szCs w:val="20"/>
        </w:rPr>
        <w:t>En caso de negarse a firmar la persona Titular del área, o con quien se entendió la visita, se hará constar esta situación y la causa de la misma, recabando la firma de dos testigos de asistencia.</w:t>
      </w:r>
    </w:p>
    <w:p w:rsidR="00D45B4D" w:rsidRDefault="00D45B4D" w:rsidP="00D45B4D">
      <w:pPr>
        <w:jc w:val="both"/>
        <w:rPr>
          <w:rFonts w:ascii="Source Sans Pro" w:hAnsi="Source Sans Pro"/>
          <w:sz w:val="20"/>
          <w:szCs w:val="20"/>
        </w:rPr>
      </w:pPr>
    </w:p>
    <w:p w:rsidR="00D45B4D" w:rsidRPr="00D45B4D" w:rsidRDefault="00D45B4D" w:rsidP="00D45B4D">
      <w:pPr>
        <w:jc w:val="both"/>
        <w:rPr>
          <w:rFonts w:ascii="Source Sans Pro" w:hAnsi="Source Sans Pro"/>
          <w:sz w:val="20"/>
          <w:szCs w:val="20"/>
        </w:rPr>
      </w:pPr>
      <w:r w:rsidRPr="00D45B4D">
        <w:rPr>
          <w:rFonts w:ascii="Source Sans Pro" w:hAnsi="Source Sans Pro"/>
          <w:sz w:val="20"/>
          <w:szCs w:val="20"/>
        </w:rPr>
        <w:t>El acta levantada por la persona Visitadora Judicial será entregada a la persona Titular del área visitada, y a la persona Visitadora General quien la remitirá a la Comisión de Disciplina Judicial, a fin de que determine lo que corresponda y, en caso de responsabilidad, para que proceda en los términos previstos por esta Ley. La persona Visitadora General, con base a las actuaciones realizadas por los Visitadores, propondrá a la Comisión de Disciplina Judicial, por medio de proyectos, las sanciones o medidas correctivas conducentes.</w:t>
      </w:r>
    </w:p>
    <w:p w:rsidR="00D45B4D" w:rsidRDefault="00D45B4D" w:rsidP="00D45B4D">
      <w:pPr>
        <w:pStyle w:val="Prrafodelista"/>
        <w:jc w:val="right"/>
        <w:rPr>
          <w:rFonts w:ascii="Source Sans Pro" w:hAnsi="Source Sans Pro" w:cs="Arial"/>
          <w:i/>
          <w:iCs/>
          <w:color w:val="9F2241"/>
          <w:sz w:val="18"/>
          <w:szCs w:val="18"/>
        </w:rPr>
      </w:pPr>
    </w:p>
    <w:p w:rsidR="00D45B4D" w:rsidRPr="00BC03BF" w:rsidRDefault="00D45B4D" w:rsidP="00D45B4D">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Articulo reformado </w:t>
      </w:r>
      <w:r w:rsidRPr="00797ED0">
        <w:rPr>
          <w:rFonts w:ascii="Source Sans Pro" w:hAnsi="Source Sans Pro" w:cs="Arial"/>
          <w:i/>
          <w:iCs/>
          <w:color w:val="9F2241"/>
          <w:sz w:val="18"/>
          <w:szCs w:val="18"/>
        </w:rPr>
        <w:t>G.O.CDMX 29/11/24</w:t>
      </w:r>
    </w:p>
    <w:p w:rsidR="009961C1" w:rsidRPr="00D45B4D" w:rsidRDefault="009961C1" w:rsidP="00D45B4D">
      <w:pPr>
        <w:jc w:val="both"/>
        <w:rPr>
          <w:rFonts w:ascii="Source Sans Pro" w:hAnsi="Source Sans Pro"/>
          <w:b/>
          <w:sz w:val="20"/>
          <w:szCs w:val="20"/>
          <w:lang w:val="es-ES_tradnl"/>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224</w:t>
      </w:r>
      <w:r w:rsidRPr="005D577D">
        <w:rPr>
          <w:rFonts w:ascii="Source Sans Pro" w:hAnsi="Source Sans Pro"/>
          <w:sz w:val="20"/>
          <w:szCs w:val="20"/>
        </w:rPr>
        <w:t>. El Consejo de la Judicatura, podrá ordenar la realización de visitas extraordinarias de inspección o acordar la integración de Comisiones Especiales de Investigación, siempre que a su juicio existan elementos que hagan presumir irregularidades cometidas por un Titular del Juzgado o de la Magistratura. En dichas Comisiones intervendrá además el Visitador General.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225</w:t>
      </w:r>
      <w:r w:rsidRPr="005D577D">
        <w:rPr>
          <w:rFonts w:ascii="Source Sans Pro" w:hAnsi="Source Sans Pro"/>
          <w:sz w:val="20"/>
          <w:szCs w:val="20"/>
        </w:rPr>
        <w:t>.</w:t>
      </w:r>
      <w:r w:rsidR="003A0821" w:rsidRPr="0007429B">
        <w:rPr>
          <w:rFonts w:eastAsia="MS Mincho"/>
          <w:sz w:val="19"/>
          <w:szCs w:val="19"/>
          <w:lang w:val="es-ES_tradnl" w:eastAsia="ja-JP"/>
        </w:rPr>
        <w:t>La Unidad de Supervisión de Medidas Cautelares y de la suspensión condicional del proceso tiene como objeto dotar a la persona Juzgadora de los elementos suficientes para emitir una medida cautelar y su seguimiento.</w:t>
      </w:r>
    </w:p>
    <w:p w:rsidR="003A0821" w:rsidRPr="00BC03BF" w:rsidRDefault="003A0821" w:rsidP="003A0821">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3A0821" w:rsidRDefault="009961C1" w:rsidP="005D577D">
      <w:pPr>
        <w:jc w:val="both"/>
        <w:rPr>
          <w:rFonts w:ascii="Source Sans Pro" w:hAnsi="Source Sans Pro"/>
          <w:sz w:val="20"/>
          <w:szCs w:val="20"/>
          <w:lang w:val="es-ES_tradnl"/>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Esta Unidad, a solicitud de las partes, deberá proporcionarles la información sobre la evaluación de riesgo, previo a la audiencia para preparar el debate de la solicitud de las medidas cautelares.</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3"/>
        </w:numPr>
        <w:jc w:val="both"/>
        <w:rPr>
          <w:rFonts w:ascii="Source Sans Pro" w:hAnsi="Source Sans Pro"/>
          <w:sz w:val="20"/>
          <w:szCs w:val="20"/>
        </w:rPr>
      </w:pPr>
      <w:r w:rsidRPr="00A6023E">
        <w:rPr>
          <w:rFonts w:ascii="Source Sans Pro" w:hAnsi="Source Sans Pro"/>
          <w:sz w:val="20"/>
          <w:szCs w:val="20"/>
        </w:rPr>
        <w:t>La Unidad de Supervisión de Medidas Cautelares y de la suspensión condicional del proceso estará integrada por:</w:t>
      </w:r>
    </w:p>
    <w:p w:rsidR="009961C1" w:rsidRPr="005D577D" w:rsidRDefault="009961C1" w:rsidP="005D577D">
      <w:pPr>
        <w:jc w:val="both"/>
        <w:rPr>
          <w:rFonts w:ascii="Source Sans Pro" w:hAnsi="Source Sans Pro"/>
          <w:sz w:val="20"/>
          <w:szCs w:val="20"/>
        </w:rPr>
      </w:pPr>
    </w:p>
    <w:p w:rsidR="00A6023E" w:rsidRPr="00A6023E" w:rsidRDefault="003A0821" w:rsidP="00941C69">
      <w:pPr>
        <w:pStyle w:val="Prrafodelista"/>
        <w:numPr>
          <w:ilvl w:val="0"/>
          <w:numId w:val="164"/>
        </w:numPr>
        <w:jc w:val="both"/>
        <w:rPr>
          <w:rFonts w:ascii="Source Sans Pro" w:hAnsi="Source Sans Pro"/>
          <w:sz w:val="20"/>
          <w:szCs w:val="20"/>
        </w:rPr>
      </w:pPr>
      <w:r w:rsidRPr="003A0821">
        <w:rPr>
          <w:rFonts w:ascii="Source Sans Pro" w:hAnsi="Source Sans Pro"/>
          <w:sz w:val="20"/>
          <w:szCs w:val="20"/>
        </w:rPr>
        <w:t>Una persona Titular de la Dirección designado por el Pleno del Consejo de la Judicatura;</w:t>
      </w:r>
    </w:p>
    <w:p w:rsidR="003A0821" w:rsidRDefault="003A0821" w:rsidP="003A0821">
      <w:pPr>
        <w:pStyle w:val="Prrafodelista"/>
        <w:ind w:left="1068"/>
        <w:jc w:val="center"/>
        <w:rPr>
          <w:rFonts w:ascii="Source Sans Pro" w:hAnsi="Source Sans Pro" w:cs="Arial"/>
          <w:i/>
          <w:iCs/>
          <w:color w:val="9F2241"/>
          <w:sz w:val="18"/>
          <w:szCs w:val="18"/>
        </w:rPr>
      </w:pPr>
    </w:p>
    <w:p w:rsidR="003A0821" w:rsidRPr="00BC03BF" w:rsidRDefault="003A0821" w:rsidP="003A0821">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Inciso reformado </w:t>
      </w:r>
      <w:r w:rsidRPr="00797ED0">
        <w:rPr>
          <w:rFonts w:ascii="Source Sans Pro" w:hAnsi="Source Sans Pro" w:cs="Arial"/>
          <w:i/>
          <w:iCs/>
          <w:color w:val="9F2241"/>
          <w:sz w:val="18"/>
          <w:szCs w:val="18"/>
        </w:rPr>
        <w:t>G.O.CDMX 29/11/24</w:t>
      </w:r>
    </w:p>
    <w:p w:rsidR="009961C1" w:rsidRPr="003A0821" w:rsidRDefault="009961C1" w:rsidP="005D577D">
      <w:pPr>
        <w:jc w:val="both"/>
        <w:rPr>
          <w:rFonts w:ascii="Source Sans Pro" w:hAnsi="Source Sans Pro"/>
          <w:sz w:val="20"/>
          <w:szCs w:val="20"/>
          <w:lang w:val="es-ES_tradnl"/>
        </w:rPr>
      </w:pPr>
    </w:p>
    <w:p w:rsidR="009961C1" w:rsidRPr="00A6023E" w:rsidRDefault="003A0821" w:rsidP="00941C69">
      <w:pPr>
        <w:pStyle w:val="Prrafodelista"/>
        <w:numPr>
          <w:ilvl w:val="0"/>
          <w:numId w:val="164"/>
        </w:numPr>
        <w:jc w:val="both"/>
        <w:rPr>
          <w:rFonts w:ascii="Source Sans Pro" w:hAnsi="Source Sans Pro"/>
          <w:sz w:val="20"/>
          <w:szCs w:val="20"/>
        </w:rPr>
      </w:pPr>
      <w:r w:rsidRPr="003A0821">
        <w:rPr>
          <w:rFonts w:ascii="Source Sans Pro" w:hAnsi="Source Sans Pro"/>
          <w:sz w:val="20"/>
          <w:szCs w:val="20"/>
        </w:rPr>
        <w:t>La Jefatura de Departamento de evaluación del nivel de riesgo de la persona imputada y, en consecuencia, la medida cautelar más apropiada para su caso;</w:t>
      </w:r>
    </w:p>
    <w:p w:rsidR="003A0821" w:rsidRDefault="003A0821" w:rsidP="003A0821">
      <w:pPr>
        <w:pStyle w:val="Prrafodelista"/>
        <w:ind w:left="1068"/>
        <w:jc w:val="right"/>
        <w:rPr>
          <w:rFonts w:ascii="Source Sans Pro" w:hAnsi="Source Sans Pro" w:cs="Arial"/>
          <w:i/>
          <w:iCs/>
          <w:color w:val="9F2241"/>
          <w:sz w:val="18"/>
          <w:szCs w:val="18"/>
        </w:rPr>
      </w:pPr>
    </w:p>
    <w:p w:rsidR="003A0821" w:rsidRPr="00BC03BF" w:rsidRDefault="003A0821" w:rsidP="003A0821">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Inciso reformado </w:t>
      </w:r>
      <w:r w:rsidRPr="00797ED0">
        <w:rPr>
          <w:rFonts w:ascii="Source Sans Pro" w:hAnsi="Source Sans Pro" w:cs="Arial"/>
          <w:i/>
          <w:iCs/>
          <w:color w:val="9F2241"/>
          <w:sz w:val="18"/>
          <w:szCs w:val="18"/>
        </w:rPr>
        <w:t>G.O.CDMX 29/11/24</w:t>
      </w:r>
    </w:p>
    <w:p w:rsidR="009961C1" w:rsidRPr="003A0821" w:rsidRDefault="009961C1" w:rsidP="005D577D">
      <w:pPr>
        <w:jc w:val="both"/>
        <w:rPr>
          <w:rFonts w:ascii="Source Sans Pro" w:hAnsi="Source Sans Pro"/>
          <w:sz w:val="20"/>
          <w:szCs w:val="20"/>
          <w:lang w:val="es-ES_tradnl"/>
        </w:rPr>
      </w:pPr>
    </w:p>
    <w:p w:rsidR="009961C1" w:rsidRPr="00A6023E" w:rsidRDefault="003A0821" w:rsidP="00941C69">
      <w:pPr>
        <w:pStyle w:val="Prrafodelista"/>
        <w:numPr>
          <w:ilvl w:val="0"/>
          <w:numId w:val="164"/>
        </w:numPr>
        <w:jc w:val="both"/>
        <w:rPr>
          <w:rFonts w:ascii="Source Sans Pro" w:hAnsi="Source Sans Pro"/>
          <w:sz w:val="20"/>
          <w:szCs w:val="20"/>
        </w:rPr>
      </w:pPr>
      <w:r w:rsidRPr="003A0821">
        <w:rPr>
          <w:rFonts w:ascii="Source Sans Pro" w:hAnsi="Source Sans Pro"/>
          <w:sz w:val="20"/>
          <w:szCs w:val="20"/>
        </w:rPr>
        <w:t>Personas evaluadoras de riesgo, que se encuentren ubicadas en las unidades de control de detención ya que constituyen un lugar en donde serán trasladados los detenidos, se considera para facilitar las entrevistas a los detenidos y que sean suficientes como el Consejo de la Judicatura determine;</w:t>
      </w:r>
    </w:p>
    <w:p w:rsidR="003A0821" w:rsidRPr="00BC03BF" w:rsidRDefault="003A0821" w:rsidP="003A0821">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Inciso reformado </w:t>
      </w:r>
      <w:r w:rsidRPr="00797ED0">
        <w:rPr>
          <w:rFonts w:ascii="Source Sans Pro" w:hAnsi="Source Sans Pro" w:cs="Arial"/>
          <w:i/>
          <w:iCs/>
          <w:color w:val="9F2241"/>
          <w:sz w:val="18"/>
          <w:szCs w:val="18"/>
        </w:rPr>
        <w:t>G.O.CDMX 29/11/24</w:t>
      </w:r>
    </w:p>
    <w:p w:rsidR="009961C1" w:rsidRPr="003A0821" w:rsidRDefault="009961C1" w:rsidP="005D577D">
      <w:pPr>
        <w:jc w:val="both"/>
        <w:rPr>
          <w:rFonts w:ascii="Source Sans Pro" w:hAnsi="Source Sans Pro"/>
          <w:sz w:val="20"/>
          <w:szCs w:val="20"/>
          <w:lang w:val="es-ES_tradnl"/>
        </w:rPr>
      </w:pPr>
    </w:p>
    <w:p w:rsidR="009961C1" w:rsidRPr="00A6023E" w:rsidRDefault="003A0821" w:rsidP="00941C69">
      <w:pPr>
        <w:pStyle w:val="Prrafodelista"/>
        <w:numPr>
          <w:ilvl w:val="0"/>
          <w:numId w:val="164"/>
        </w:numPr>
        <w:jc w:val="both"/>
        <w:rPr>
          <w:rFonts w:ascii="Source Sans Pro" w:hAnsi="Source Sans Pro"/>
          <w:sz w:val="20"/>
          <w:szCs w:val="20"/>
        </w:rPr>
      </w:pPr>
      <w:r w:rsidRPr="003A0821">
        <w:rPr>
          <w:rFonts w:ascii="Source Sans Pro" w:hAnsi="Source Sans Pro"/>
          <w:sz w:val="20"/>
          <w:szCs w:val="20"/>
        </w:rPr>
        <w:t>Áreas de supervisión de medidas cautelares, encargados de verificar su cumplimiento adecuado a través de las redes institucionales que para tal efecto se hayan articulado y mediante la verificación presencial por parte de las personas responsables de esta área;</w:t>
      </w:r>
    </w:p>
    <w:p w:rsidR="003A0821" w:rsidRDefault="003A0821" w:rsidP="003A0821">
      <w:pPr>
        <w:pStyle w:val="Prrafodelista"/>
        <w:ind w:left="1068"/>
        <w:jc w:val="center"/>
        <w:rPr>
          <w:rFonts w:ascii="Source Sans Pro" w:hAnsi="Source Sans Pro" w:cs="Arial"/>
          <w:i/>
          <w:iCs/>
          <w:color w:val="9F2241"/>
          <w:sz w:val="18"/>
          <w:szCs w:val="18"/>
        </w:rPr>
      </w:pPr>
    </w:p>
    <w:p w:rsidR="003A0821" w:rsidRPr="00BC03BF" w:rsidRDefault="003A0821" w:rsidP="003A0821">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Inciso reformado </w:t>
      </w:r>
      <w:r w:rsidRPr="00797ED0">
        <w:rPr>
          <w:rFonts w:ascii="Source Sans Pro" w:hAnsi="Source Sans Pro" w:cs="Arial"/>
          <w:i/>
          <w:iCs/>
          <w:color w:val="9F2241"/>
          <w:sz w:val="18"/>
          <w:szCs w:val="18"/>
        </w:rPr>
        <w:t>G.O.CDMX 29/11/24</w:t>
      </w:r>
    </w:p>
    <w:p w:rsidR="009961C1" w:rsidRPr="003A0821"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64"/>
        </w:numPr>
        <w:jc w:val="both"/>
        <w:rPr>
          <w:rFonts w:ascii="Source Sans Pro" w:hAnsi="Source Sans Pro"/>
          <w:sz w:val="20"/>
          <w:szCs w:val="20"/>
        </w:rPr>
      </w:pPr>
      <w:r w:rsidRPr="00A6023E">
        <w:rPr>
          <w:rFonts w:ascii="Source Sans Pro" w:hAnsi="Source Sans Pro"/>
          <w:sz w:val="20"/>
          <w:szCs w:val="20"/>
        </w:rPr>
        <w:t>Oficina de control de gestión, área responsable de concentrar las relacionadas con el control de reportes e indicadores; y</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4"/>
        </w:numPr>
        <w:jc w:val="both"/>
        <w:rPr>
          <w:rFonts w:ascii="Source Sans Pro" w:hAnsi="Source Sans Pro"/>
          <w:sz w:val="20"/>
          <w:szCs w:val="20"/>
        </w:rPr>
      </w:pPr>
      <w:r w:rsidRPr="00A6023E">
        <w:rPr>
          <w:rFonts w:ascii="Source Sans Pro" w:hAnsi="Source Sans Pro"/>
          <w:sz w:val="20"/>
          <w:szCs w:val="20"/>
        </w:rPr>
        <w:t>Oficina de relaciones interinstitucionales, a esta área le corresponde mantener las buenas relaciones interinstitucionales.</w:t>
      </w:r>
    </w:p>
    <w:p w:rsidR="009961C1" w:rsidRPr="005D577D" w:rsidRDefault="009961C1" w:rsidP="005D577D">
      <w:pPr>
        <w:jc w:val="both"/>
        <w:rPr>
          <w:rFonts w:ascii="Source Sans Pro" w:hAnsi="Source Sans Pro"/>
          <w:sz w:val="20"/>
          <w:szCs w:val="20"/>
        </w:rPr>
      </w:pPr>
    </w:p>
    <w:p w:rsidR="00A6023E" w:rsidRDefault="007510FE" w:rsidP="00941C69">
      <w:pPr>
        <w:pStyle w:val="Prrafodelista"/>
        <w:numPr>
          <w:ilvl w:val="0"/>
          <w:numId w:val="163"/>
        </w:numPr>
        <w:jc w:val="both"/>
        <w:rPr>
          <w:rFonts w:ascii="Source Sans Pro" w:hAnsi="Source Sans Pro"/>
          <w:sz w:val="20"/>
          <w:szCs w:val="20"/>
        </w:rPr>
      </w:pPr>
      <w:r w:rsidRPr="007510FE">
        <w:rPr>
          <w:rFonts w:ascii="Source Sans Pro" w:hAnsi="Source Sans Pro"/>
          <w:sz w:val="20"/>
          <w:szCs w:val="20"/>
        </w:rPr>
        <w:t>Para ser persona Titular de la Dirección de la Unidad de Supervisión de Medidas Cautelares y de la suspensión condicional del proceso se requiere:</w:t>
      </w:r>
    </w:p>
    <w:p w:rsidR="007510FE" w:rsidRPr="00BC03BF" w:rsidRDefault="007510FE" w:rsidP="007510FE">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7510FE" w:rsidRPr="007510FE" w:rsidRDefault="007510FE" w:rsidP="007510FE">
      <w:pPr>
        <w:pStyle w:val="Prrafodelista"/>
        <w:jc w:val="both"/>
        <w:rPr>
          <w:rFonts w:ascii="Source Sans Pro" w:hAnsi="Source Sans Pro"/>
          <w:sz w:val="20"/>
          <w:szCs w:val="20"/>
          <w:lang w:val="es-ES_tradnl"/>
        </w:rPr>
      </w:pPr>
    </w:p>
    <w:p w:rsidR="009961C1" w:rsidRPr="005D577D" w:rsidRDefault="009961C1" w:rsidP="005D577D">
      <w:pPr>
        <w:jc w:val="both"/>
        <w:rPr>
          <w:rFonts w:ascii="Source Sans Pro" w:hAnsi="Source Sans Pro"/>
          <w:sz w:val="20"/>
          <w:szCs w:val="20"/>
        </w:rPr>
      </w:pPr>
    </w:p>
    <w:p w:rsidR="00A6023E" w:rsidRPr="00A6023E" w:rsidRDefault="009961C1" w:rsidP="00941C69">
      <w:pPr>
        <w:pStyle w:val="Prrafodelista"/>
        <w:numPr>
          <w:ilvl w:val="0"/>
          <w:numId w:val="165"/>
        </w:numPr>
        <w:jc w:val="both"/>
        <w:rPr>
          <w:rFonts w:ascii="Source Sans Pro" w:hAnsi="Source Sans Pro"/>
          <w:sz w:val="20"/>
          <w:szCs w:val="20"/>
        </w:rPr>
      </w:pPr>
      <w:r w:rsidRPr="00A6023E">
        <w:rPr>
          <w:rFonts w:ascii="Source Sans Pro" w:hAnsi="Source Sans Pro"/>
          <w:sz w:val="20"/>
          <w:szCs w:val="20"/>
        </w:rPr>
        <w:t>Tener cuando menos veinticinco años cumplidos;</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5"/>
        </w:numPr>
        <w:jc w:val="both"/>
        <w:rPr>
          <w:rFonts w:ascii="Source Sans Pro" w:hAnsi="Source Sans Pro"/>
          <w:sz w:val="20"/>
          <w:szCs w:val="20"/>
        </w:rPr>
      </w:pPr>
      <w:r w:rsidRPr="00A6023E">
        <w:rPr>
          <w:rFonts w:ascii="Source Sans Pro" w:hAnsi="Source Sans Pro"/>
          <w:sz w:val="20"/>
          <w:szCs w:val="20"/>
        </w:rPr>
        <w:t>Contar con título universitario afín a las tareas de su encomienda;</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5"/>
        </w:numPr>
        <w:jc w:val="both"/>
        <w:rPr>
          <w:rFonts w:ascii="Source Sans Pro" w:hAnsi="Source Sans Pro"/>
          <w:sz w:val="20"/>
          <w:szCs w:val="20"/>
        </w:rPr>
      </w:pPr>
      <w:r w:rsidRPr="00A6023E">
        <w:rPr>
          <w:rFonts w:ascii="Source Sans Pro" w:hAnsi="Source Sans Pro"/>
          <w:sz w:val="20"/>
          <w:szCs w:val="20"/>
        </w:rPr>
        <w:t>No haber sido condenado en sentencia ejecutoriada por delito doloso; y</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5"/>
        </w:numPr>
        <w:jc w:val="both"/>
        <w:rPr>
          <w:rFonts w:ascii="Source Sans Pro" w:hAnsi="Source Sans Pro"/>
          <w:sz w:val="20"/>
          <w:szCs w:val="20"/>
        </w:rPr>
      </w:pPr>
      <w:r w:rsidRPr="00A6023E">
        <w:rPr>
          <w:rFonts w:ascii="Source Sans Pro" w:hAnsi="Source Sans Pro"/>
          <w:sz w:val="20"/>
          <w:szCs w:val="20"/>
        </w:rPr>
        <w:t>Acreditar el proceso de selección que elabore el Consejo de la Judicatura.</w:t>
      </w:r>
    </w:p>
    <w:p w:rsidR="009961C1" w:rsidRPr="005D577D" w:rsidRDefault="009961C1" w:rsidP="005D577D">
      <w:pPr>
        <w:jc w:val="both"/>
        <w:rPr>
          <w:rFonts w:ascii="Source Sans Pro" w:hAnsi="Source Sans Pro"/>
          <w:b/>
          <w:sz w:val="20"/>
          <w:szCs w:val="20"/>
        </w:rPr>
      </w:pPr>
    </w:p>
    <w:p w:rsidR="007510FE" w:rsidRPr="0007429B" w:rsidRDefault="009961C1" w:rsidP="007510FE">
      <w:pPr>
        <w:jc w:val="both"/>
        <w:rPr>
          <w:rFonts w:eastAsia="MS Mincho"/>
          <w:sz w:val="19"/>
          <w:szCs w:val="19"/>
          <w:lang w:val="es-ES_tradnl" w:eastAsia="ja-JP"/>
        </w:rPr>
      </w:pPr>
      <w:r w:rsidRPr="005D577D">
        <w:rPr>
          <w:rFonts w:ascii="Source Sans Pro" w:hAnsi="Source Sans Pro"/>
          <w:b/>
          <w:sz w:val="20"/>
          <w:szCs w:val="20"/>
        </w:rPr>
        <w:t>Artículo 226.</w:t>
      </w:r>
      <w:r w:rsidR="007510FE" w:rsidRPr="00B96A72">
        <w:rPr>
          <w:rFonts w:ascii="Source Sans Pro" w:hAnsi="Source Sans Pro"/>
          <w:sz w:val="20"/>
          <w:szCs w:val="20"/>
        </w:rPr>
        <w:t>Para ser persona evaluadora de riesgo se requiere:</w:t>
      </w:r>
    </w:p>
    <w:p w:rsidR="00B96A72" w:rsidRPr="00BC03BF" w:rsidRDefault="00B96A72" w:rsidP="00B96A72">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7510FE"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66"/>
        </w:numPr>
        <w:jc w:val="both"/>
        <w:rPr>
          <w:rFonts w:ascii="Source Sans Pro" w:hAnsi="Source Sans Pro"/>
          <w:sz w:val="20"/>
          <w:szCs w:val="20"/>
        </w:rPr>
      </w:pPr>
      <w:r w:rsidRPr="00A6023E">
        <w:rPr>
          <w:rFonts w:ascii="Source Sans Pro" w:hAnsi="Source Sans Pro"/>
          <w:sz w:val="20"/>
          <w:szCs w:val="20"/>
        </w:rPr>
        <w:t>Tener cuando menos veinticinco años cumplidos al día de la asignación;</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6"/>
        </w:numPr>
        <w:jc w:val="both"/>
        <w:rPr>
          <w:rFonts w:ascii="Source Sans Pro" w:hAnsi="Source Sans Pro"/>
          <w:sz w:val="20"/>
          <w:szCs w:val="20"/>
        </w:rPr>
      </w:pPr>
      <w:r w:rsidRPr="00A6023E">
        <w:rPr>
          <w:rFonts w:ascii="Source Sans Pro" w:hAnsi="Source Sans Pro"/>
          <w:sz w:val="20"/>
          <w:szCs w:val="20"/>
        </w:rPr>
        <w:t>Contar con título y cédula universitarios legalmente expedidos por autoridad o institución legalmente facultada para ello afín a las tareas de su encomienda;</w:t>
      </w:r>
    </w:p>
    <w:p w:rsidR="009961C1" w:rsidRPr="005D577D" w:rsidRDefault="009961C1" w:rsidP="005D577D">
      <w:pPr>
        <w:jc w:val="both"/>
        <w:rPr>
          <w:rFonts w:ascii="Source Sans Pro" w:hAnsi="Source Sans Pro"/>
          <w:sz w:val="20"/>
          <w:szCs w:val="20"/>
        </w:rPr>
      </w:pPr>
    </w:p>
    <w:p w:rsidR="009961C1" w:rsidRPr="00A6023E" w:rsidRDefault="00B96A72" w:rsidP="00B96A72">
      <w:pPr>
        <w:pStyle w:val="Prrafodelista"/>
        <w:numPr>
          <w:ilvl w:val="0"/>
          <w:numId w:val="166"/>
        </w:numPr>
        <w:jc w:val="both"/>
        <w:rPr>
          <w:rFonts w:ascii="Source Sans Pro" w:hAnsi="Source Sans Pro"/>
          <w:sz w:val="20"/>
          <w:szCs w:val="20"/>
        </w:rPr>
      </w:pPr>
      <w:r w:rsidRPr="00B96A72">
        <w:rPr>
          <w:rFonts w:ascii="Source Sans Pro" w:hAnsi="Source Sans Pro"/>
          <w:sz w:val="20"/>
          <w:szCs w:val="20"/>
        </w:rPr>
        <w:t>No haber sido condenada en sentencia ejecutoriada por delito doloso;</w:t>
      </w:r>
    </w:p>
    <w:p w:rsidR="00B96A72" w:rsidRDefault="00B96A72" w:rsidP="00B96A72">
      <w:pPr>
        <w:pStyle w:val="Prrafodelista"/>
        <w:jc w:val="right"/>
        <w:rPr>
          <w:rFonts w:ascii="Source Sans Pro" w:hAnsi="Source Sans Pro" w:cs="Arial"/>
          <w:i/>
          <w:iCs/>
          <w:color w:val="9F2241"/>
          <w:sz w:val="18"/>
          <w:szCs w:val="18"/>
        </w:rPr>
      </w:pPr>
    </w:p>
    <w:p w:rsidR="00B96A72" w:rsidRPr="002E725C" w:rsidRDefault="00B96A72" w:rsidP="00B96A72">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B96A72"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66"/>
        </w:numPr>
        <w:jc w:val="both"/>
        <w:rPr>
          <w:rFonts w:ascii="Source Sans Pro" w:hAnsi="Source Sans Pro"/>
          <w:sz w:val="20"/>
          <w:szCs w:val="20"/>
        </w:rPr>
      </w:pPr>
      <w:r w:rsidRPr="00A6023E">
        <w:rPr>
          <w:rFonts w:ascii="Source Sans Pro" w:hAnsi="Source Sans Pro"/>
          <w:sz w:val="20"/>
          <w:szCs w:val="20"/>
        </w:rPr>
        <w:t>Haber acreditado el examen de aptitud que elabore el Instituto de Estudios Judiciales.</w:t>
      </w:r>
    </w:p>
    <w:p w:rsidR="009961C1" w:rsidRPr="005D577D" w:rsidRDefault="009961C1" w:rsidP="005D577D">
      <w:pPr>
        <w:jc w:val="both"/>
        <w:rPr>
          <w:rFonts w:ascii="Source Sans Pro" w:hAnsi="Source Sans Pro"/>
          <w:sz w:val="20"/>
          <w:szCs w:val="20"/>
        </w:rPr>
      </w:pPr>
    </w:p>
    <w:p w:rsidR="009961C1" w:rsidRPr="00A6023E" w:rsidRDefault="00B96A72" w:rsidP="00941C69">
      <w:pPr>
        <w:pStyle w:val="Prrafodelista"/>
        <w:numPr>
          <w:ilvl w:val="0"/>
          <w:numId w:val="166"/>
        </w:numPr>
        <w:jc w:val="both"/>
        <w:rPr>
          <w:rFonts w:ascii="Source Sans Pro" w:hAnsi="Source Sans Pro"/>
          <w:sz w:val="20"/>
          <w:szCs w:val="20"/>
        </w:rPr>
      </w:pPr>
      <w:r w:rsidRPr="00B96A72">
        <w:rPr>
          <w:rFonts w:ascii="Source Sans Pro" w:hAnsi="Source Sans Pro"/>
          <w:sz w:val="20"/>
          <w:szCs w:val="20"/>
        </w:rPr>
        <w:t>Para ser persona Titular de la Jefatura de departamento, entrevistador o supervisor de la Autoridad de Supervisión de Medidas Cautelares y de la suspensión condicional del proceso se deberá:</w:t>
      </w:r>
    </w:p>
    <w:p w:rsidR="00B96A72" w:rsidRPr="002E725C" w:rsidRDefault="00B96A72" w:rsidP="00B96A72">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reformada </w:t>
      </w:r>
      <w:r w:rsidRPr="00797ED0">
        <w:rPr>
          <w:rFonts w:ascii="Source Sans Pro" w:hAnsi="Source Sans Pro" w:cs="Arial"/>
          <w:i/>
          <w:iCs/>
          <w:color w:val="9F2241"/>
          <w:sz w:val="18"/>
          <w:szCs w:val="18"/>
        </w:rPr>
        <w:t>G.O.CDMX 29/11/24</w:t>
      </w:r>
    </w:p>
    <w:p w:rsidR="009961C1" w:rsidRPr="00B96A72" w:rsidRDefault="009961C1" w:rsidP="005D577D">
      <w:pPr>
        <w:jc w:val="both"/>
        <w:rPr>
          <w:rFonts w:ascii="Source Sans Pro" w:hAnsi="Source Sans Pro"/>
          <w:sz w:val="20"/>
          <w:szCs w:val="20"/>
          <w:lang w:val="es-ES_tradnl"/>
        </w:rPr>
      </w:pPr>
    </w:p>
    <w:p w:rsidR="00A6023E" w:rsidRPr="00A6023E" w:rsidRDefault="009961C1" w:rsidP="00941C69">
      <w:pPr>
        <w:pStyle w:val="Prrafodelista"/>
        <w:numPr>
          <w:ilvl w:val="0"/>
          <w:numId w:val="167"/>
        </w:numPr>
        <w:jc w:val="both"/>
        <w:rPr>
          <w:rFonts w:ascii="Source Sans Pro" w:hAnsi="Source Sans Pro"/>
          <w:sz w:val="20"/>
          <w:szCs w:val="20"/>
        </w:rPr>
      </w:pPr>
      <w:r w:rsidRPr="00A6023E">
        <w:rPr>
          <w:rFonts w:ascii="Source Sans Pro" w:hAnsi="Source Sans Pro"/>
          <w:sz w:val="20"/>
          <w:szCs w:val="20"/>
        </w:rPr>
        <w:t>Tener cuando menos veinticinco años cumplidos;</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67"/>
        </w:numPr>
        <w:jc w:val="both"/>
        <w:rPr>
          <w:rFonts w:ascii="Source Sans Pro" w:hAnsi="Source Sans Pro"/>
          <w:sz w:val="20"/>
          <w:szCs w:val="20"/>
        </w:rPr>
      </w:pPr>
      <w:r w:rsidRPr="00A6023E">
        <w:rPr>
          <w:rFonts w:ascii="Source Sans Pro" w:hAnsi="Source Sans Pro"/>
          <w:sz w:val="20"/>
          <w:szCs w:val="20"/>
        </w:rPr>
        <w:t>Contar con título universitario y cédula expedidos por autoridad o institución legalmente facultada para ello afín a las tareas de su encomienda;</w:t>
      </w:r>
    </w:p>
    <w:p w:rsidR="009961C1" w:rsidRPr="005D577D" w:rsidRDefault="009961C1" w:rsidP="005D577D">
      <w:pPr>
        <w:jc w:val="both"/>
        <w:rPr>
          <w:rFonts w:ascii="Source Sans Pro" w:hAnsi="Source Sans Pro"/>
          <w:sz w:val="20"/>
          <w:szCs w:val="20"/>
        </w:rPr>
      </w:pPr>
    </w:p>
    <w:p w:rsidR="009961C1" w:rsidRPr="00A6023E" w:rsidRDefault="00B96A72" w:rsidP="00941C69">
      <w:pPr>
        <w:pStyle w:val="Prrafodelista"/>
        <w:numPr>
          <w:ilvl w:val="0"/>
          <w:numId w:val="167"/>
        </w:numPr>
        <w:jc w:val="both"/>
        <w:rPr>
          <w:rFonts w:ascii="Source Sans Pro" w:hAnsi="Source Sans Pro"/>
          <w:sz w:val="20"/>
          <w:szCs w:val="20"/>
        </w:rPr>
      </w:pPr>
      <w:r w:rsidRPr="00B96A72">
        <w:rPr>
          <w:rFonts w:ascii="Source Sans Pro" w:hAnsi="Source Sans Pro"/>
          <w:sz w:val="20"/>
          <w:szCs w:val="20"/>
        </w:rPr>
        <w:t>Contar con título universitario y cédula expedidos por autoridad o institución legalmente facultada para ello afín a las tareas de su encomienda;</w:t>
      </w:r>
    </w:p>
    <w:p w:rsidR="00B96A72" w:rsidRPr="002E725C" w:rsidRDefault="00B96A72" w:rsidP="00B96A72">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Inciso reformado </w:t>
      </w:r>
      <w:r w:rsidRPr="00797ED0">
        <w:rPr>
          <w:rFonts w:ascii="Source Sans Pro" w:hAnsi="Source Sans Pro" w:cs="Arial"/>
          <w:i/>
          <w:iCs/>
          <w:color w:val="9F2241"/>
          <w:sz w:val="18"/>
          <w:szCs w:val="18"/>
        </w:rPr>
        <w:t>G.O.CDMX 29/11/24</w:t>
      </w:r>
    </w:p>
    <w:p w:rsidR="009961C1" w:rsidRPr="00B96A72"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67"/>
        </w:numPr>
        <w:jc w:val="both"/>
        <w:rPr>
          <w:rFonts w:ascii="Source Sans Pro" w:hAnsi="Source Sans Pro"/>
          <w:sz w:val="20"/>
          <w:szCs w:val="20"/>
        </w:rPr>
      </w:pPr>
      <w:r w:rsidRPr="00A6023E">
        <w:rPr>
          <w:rFonts w:ascii="Source Sans Pro" w:hAnsi="Source Sans Pro"/>
          <w:sz w:val="20"/>
          <w:szCs w:val="20"/>
        </w:rPr>
        <w:t>Acreditar el examen de aptitud que elabore el Consejo de la Judicatura.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Artículo 227</w:t>
      </w:r>
      <w:r w:rsidRPr="005D577D">
        <w:rPr>
          <w:rFonts w:ascii="Source Sans Pro" w:hAnsi="Source Sans Pro"/>
          <w:sz w:val="20"/>
          <w:szCs w:val="20"/>
        </w:rPr>
        <w:t>.  La  Unidad  de  Supervisión  de  Medidas  Cautelares  y  de  la  Suspensión Condicional del Proceso, ejercerá las obligaciones que confiere el Código Nacional de Procedimientos Penales a la Autoridad de Supervisión de Medidas Cautelares y de la suspensión condicional del proceso; y tendrá, además, las facultades de:</w:t>
      </w:r>
    </w:p>
    <w:p w:rsidR="00A6023E" w:rsidRDefault="00A6023E" w:rsidP="00A6023E">
      <w:pPr>
        <w:jc w:val="both"/>
        <w:rPr>
          <w:rFonts w:ascii="Source Sans Pro" w:hAnsi="Source Sans Pro"/>
          <w:sz w:val="20"/>
          <w:szCs w:val="20"/>
        </w:rPr>
      </w:pPr>
    </w:p>
    <w:p w:rsidR="009961C1" w:rsidRPr="00A6023E" w:rsidRDefault="004D7804" w:rsidP="00941C69">
      <w:pPr>
        <w:pStyle w:val="Prrafodelista"/>
        <w:numPr>
          <w:ilvl w:val="0"/>
          <w:numId w:val="168"/>
        </w:numPr>
        <w:jc w:val="both"/>
        <w:rPr>
          <w:rFonts w:ascii="Source Sans Pro" w:hAnsi="Source Sans Pro"/>
          <w:sz w:val="20"/>
          <w:szCs w:val="20"/>
        </w:rPr>
      </w:pPr>
      <w:r w:rsidRPr="004D7804">
        <w:rPr>
          <w:rFonts w:ascii="Source Sans Pro" w:hAnsi="Source Sans Pro"/>
          <w:sz w:val="20"/>
          <w:szCs w:val="20"/>
        </w:rPr>
        <w:t>Entrevistar a la persona imputada previamente a la realización de cualquier audiencia sobre medidas cautelares, para obtener información relevante para decidir sobre las medidas cautelares. Antes de empezar la entrevista, la persona servidora pública encargada debe hacerle saber el objetivo de la entrevista, que tiene derecho a que su persona defensora esté presente durante la misma, que puede abstenerse de suministrar información y que aquélla que proporcione no podrá ser usada para demostrar su culpabilidad. La entrevista se llevará a cabo con la presencia de la persona defensora, en caso de que no esté presente su defensor, se llevará a cabo con un defensor de oficio;</w:t>
      </w:r>
    </w:p>
    <w:p w:rsidR="00B96A72" w:rsidRPr="002E725C" w:rsidRDefault="00B96A72" w:rsidP="00B96A72">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B96A72" w:rsidRDefault="009961C1" w:rsidP="005D577D">
      <w:pPr>
        <w:jc w:val="both"/>
        <w:rPr>
          <w:rFonts w:ascii="Source Sans Pro" w:hAnsi="Source Sans Pro"/>
          <w:sz w:val="20"/>
          <w:szCs w:val="20"/>
          <w:lang w:val="es-ES_tradnl"/>
        </w:rPr>
      </w:pPr>
    </w:p>
    <w:p w:rsidR="009961C1" w:rsidRPr="00A6023E" w:rsidRDefault="004D7804" w:rsidP="00941C69">
      <w:pPr>
        <w:pStyle w:val="Prrafodelista"/>
        <w:numPr>
          <w:ilvl w:val="0"/>
          <w:numId w:val="168"/>
        </w:numPr>
        <w:jc w:val="both"/>
        <w:rPr>
          <w:rFonts w:ascii="Source Sans Pro" w:hAnsi="Source Sans Pro"/>
          <w:sz w:val="20"/>
          <w:szCs w:val="20"/>
        </w:rPr>
      </w:pPr>
      <w:r w:rsidRPr="004D7804">
        <w:rPr>
          <w:rFonts w:ascii="Source Sans Pro" w:hAnsi="Source Sans Pro"/>
          <w:sz w:val="20"/>
          <w:szCs w:val="20"/>
        </w:rPr>
        <w:t>Verificar la información proporcionada por la persona imputada y recolectar aquella otra que sea relevante para decidir o modificar las medidas, de modo tal que éstas resulten adecuadas para que la persona imputada cumpla con sus obligaciones procesales. La información deberá incluir datos sobre la historia personal de la persona imputada, sus lazos con la comunidad, relaciones familiares, amistades, empleos, lugares de residencia, estudios, antecedentes penales, y cualquier otra información pertinente;</w:t>
      </w:r>
    </w:p>
    <w:p w:rsidR="004D7804" w:rsidRPr="002E725C" w:rsidRDefault="004D7804" w:rsidP="004D7804">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4D7804" w:rsidRDefault="009961C1" w:rsidP="005D577D">
      <w:pPr>
        <w:jc w:val="both"/>
        <w:rPr>
          <w:rFonts w:ascii="Source Sans Pro" w:hAnsi="Source Sans Pro"/>
          <w:sz w:val="20"/>
          <w:szCs w:val="20"/>
          <w:lang w:val="es-ES_tradnl"/>
        </w:rPr>
      </w:pPr>
    </w:p>
    <w:p w:rsidR="009961C1" w:rsidRPr="00A6023E" w:rsidRDefault="004D7804" w:rsidP="00941C69">
      <w:pPr>
        <w:pStyle w:val="Prrafodelista"/>
        <w:numPr>
          <w:ilvl w:val="0"/>
          <w:numId w:val="168"/>
        </w:numPr>
        <w:jc w:val="both"/>
        <w:rPr>
          <w:rFonts w:ascii="Source Sans Pro" w:hAnsi="Source Sans Pro"/>
          <w:sz w:val="20"/>
          <w:szCs w:val="20"/>
        </w:rPr>
      </w:pPr>
      <w:r w:rsidRPr="004D7804">
        <w:rPr>
          <w:rFonts w:ascii="Source Sans Pro" w:hAnsi="Source Sans Pro"/>
          <w:sz w:val="20"/>
          <w:szCs w:val="20"/>
        </w:rPr>
        <w:t>Elaborar reportes para la persona Juzgadora que contengan la información recabada en sus indagaciones, así como sus observaciones y recomendaciones sobre la necesidad y el tipo de medidas cautelares que sería necesario imponer a la persona imputada para asegurar la protección e integridad de la persona víctima, de las personas testigas o de terceras; el desarrollo de la investigación o la comparecencia de la persona imputada al proceso. En caso de urgencia el reporte podrá hacerse de manera verbal en una audiencia ante la persona Juzgadora con la presencia de las partes. Cuando la publicidad afecte innecesariamente los derechos de la persona imputada, a solicitud de éste, la audiencia podrá celebrarse en privado, siempre que sea grabada y preservada en el registro, bajo reserva, hasta que no exista justificación para levantarla;</w:t>
      </w:r>
    </w:p>
    <w:p w:rsidR="004D7804" w:rsidRDefault="004D7804" w:rsidP="004D7804">
      <w:pPr>
        <w:pStyle w:val="Prrafodelista"/>
        <w:jc w:val="center"/>
        <w:rPr>
          <w:rFonts w:ascii="Source Sans Pro" w:hAnsi="Source Sans Pro" w:cs="Arial"/>
          <w:i/>
          <w:iCs/>
          <w:color w:val="9F2241"/>
          <w:sz w:val="18"/>
          <w:szCs w:val="18"/>
        </w:rPr>
      </w:pPr>
    </w:p>
    <w:p w:rsidR="004D7804" w:rsidRPr="002E725C" w:rsidRDefault="004D7804" w:rsidP="004D7804">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4D7804"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68"/>
        </w:numPr>
        <w:jc w:val="both"/>
        <w:rPr>
          <w:rFonts w:ascii="Source Sans Pro" w:hAnsi="Source Sans Pro"/>
          <w:sz w:val="20"/>
          <w:szCs w:val="20"/>
        </w:rPr>
      </w:pPr>
      <w:r w:rsidRPr="00A6023E">
        <w:rPr>
          <w:rFonts w:ascii="Source Sans Pro" w:hAnsi="Source Sans Pro"/>
          <w:sz w:val="20"/>
          <w:szCs w:val="20"/>
        </w:rPr>
        <w:t>Entregar a las partes, al inicio de la audiencia en la que se discutan medidas cautelares, copias de los reportes relacionados con las mismas y recogerlos al término de la audiencia;</w:t>
      </w:r>
    </w:p>
    <w:p w:rsidR="009961C1" w:rsidRPr="005D577D" w:rsidRDefault="009961C1" w:rsidP="005D577D">
      <w:pPr>
        <w:jc w:val="both"/>
        <w:rPr>
          <w:rFonts w:ascii="Source Sans Pro" w:hAnsi="Source Sans Pro"/>
          <w:sz w:val="20"/>
          <w:szCs w:val="20"/>
        </w:rPr>
      </w:pPr>
    </w:p>
    <w:p w:rsidR="009961C1" w:rsidRPr="00A6023E" w:rsidRDefault="004D7804" w:rsidP="00941C69">
      <w:pPr>
        <w:pStyle w:val="Prrafodelista"/>
        <w:numPr>
          <w:ilvl w:val="0"/>
          <w:numId w:val="168"/>
        </w:numPr>
        <w:jc w:val="both"/>
        <w:rPr>
          <w:rFonts w:ascii="Source Sans Pro" w:hAnsi="Source Sans Pro"/>
          <w:sz w:val="20"/>
          <w:szCs w:val="20"/>
        </w:rPr>
      </w:pPr>
      <w:r w:rsidRPr="004D7804">
        <w:rPr>
          <w:rFonts w:ascii="Source Sans Pro" w:hAnsi="Source Sans Pro"/>
          <w:sz w:val="20"/>
          <w:szCs w:val="20"/>
        </w:rPr>
        <w:t>Supervisar y dar seguimiento a las medidas cautelares impuestas, distintas a la prisión preventiva, vigilar el estricto cumplimiento por parte de la persona imputada de las obligaciones impuestas, y hacer recomendaciones sobre cualquier cambio que amerite alguna modificación de las medidas; y</w:t>
      </w:r>
    </w:p>
    <w:p w:rsidR="004D7804" w:rsidRPr="002E725C" w:rsidRDefault="004D7804" w:rsidP="004D7804">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4D7804"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68"/>
        </w:numPr>
        <w:jc w:val="both"/>
        <w:rPr>
          <w:rFonts w:ascii="Source Sans Pro" w:hAnsi="Source Sans Pro"/>
          <w:sz w:val="20"/>
          <w:szCs w:val="20"/>
        </w:rPr>
      </w:pPr>
      <w:r w:rsidRPr="00A6023E">
        <w:rPr>
          <w:rFonts w:ascii="Source Sans Pro" w:hAnsi="Source Sans Pro"/>
          <w:sz w:val="20"/>
          <w:szCs w:val="20"/>
        </w:rPr>
        <w:t>Las demás que determine la Ley o demás disposiciones aplicables.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228.</w:t>
      </w:r>
      <w:r w:rsidRPr="005D577D">
        <w:rPr>
          <w:rFonts w:ascii="Source Sans Pro" w:hAnsi="Source Sans Pro"/>
          <w:sz w:val="20"/>
          <w:szCs w:val="20"/>
        </w:rPr>
        <w:t xml:space="preserve"> Para cumplir con sus facultades de supervisión y vigilancia de la Unidad de Supervisión de Medidas Cautelares y de la suspensión condicional del proceso podrán además de las obligaciones que confiere el Código Nacional de Procedimientos Penales, además de las siguientes:</w:t>
      </w:r>
    </w:p>
    <w:p w:rsidR="009961C1" w:rsidRPr="005D577D" w:rsidRDefault="009961C1" w:rsidP="005D577D">
      <w:pPr>
        <w:jc w:val="both"/>
        <w:rPr>
          <w:rFonts w:ascii="Source Sans Pro" w:hAnsi="Source Sans Pro"/>
          <w:sz w:val="20"/>
          <w:szCs w:val="20"/>
        </w:rPr>
      </w:pPr>
    </w:p>
    <w:p w:rsidR="009961C1" w:rsidRPr="00A6023E" w:rsidRDefault="004D7804" w:rsidP="00941C69">
      <w:pPr>
        <w:pStyle w:val="Prrafodelista"/>
        <w:numPr>
          <w:ilvl w:val="0"/>
          <w:numId w:val="169"/>
        </w:numPr>
        <w:jc w:val="both"/>
        <w:rPr>
          <w:rFonts w:ascii="Source Sans Pro" w:hAnsi="Source Sans Pro"/>
          <w:sz w:val="20"/>
          <w:szCs w:val="20"/>
        </w:rPr>
      </w:pPr>
      <w:r w:rsidRPr="004D7804">
        <w:rPr>
          <w:rFonts w:ascii="Source Sans Pro" w:hAnsi="Source Sans Pro"/>
          <w:sz w:val="20"/>
          <w:szCs w:val="20"/>
        </w:rPr>
        <w:t>Establecer las condiciones y la periodicidad en que las personas imputadas deben reportarse, canalizar a los imputados a servicios sociales de asistencia, públicos o privados, en materia de salud, empleo, educación, vivienda y apoyo jurídico;</w:t>
      </w:r>
    </w:p>
    <w:p w:rsidR="004D7804" w:rsidRPr="002E725C" w:rsidRDefault="004D7804" w:rsidP="004D7804">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lastRenderedPageBreak/>
        <w:t xml:space="preserve">Fracción reformada </w:t>
      </w:r>
      <w:r w:rsidRPr="00797ED0">
        <w:rPr>
          <w:rFonts w:ascii="Source Sans Pro" w:hAnsi="Source Sans Pro" w:cs="Arial"/>
          <w:i/>
          <w:iCs/>
          <w:color w:val="9F2241"/>
          <w:sz w:val="18"/>
          <w:szCs w:val="18"/>
        </w:rPr>
        <w:t>G.O.CDMX 29/11/24</w:t>
      </w:r>
    </w:p>
    <w:p w:rsidR="009961C1" w:rsidRPr="004D7804" w:rsidRDefault="009961C1" w:rsidP="00A6023E">
      <w:pPr>
        <w:jc w:val="both"/>
        <w:rPr>
          <w:rFonts w:ascii="Source Sans Pro" w:hAnsi="Source Sans Pro"/>
          <w:sz w:val="20"/>
          <w:szCs w:val="20"/>
          <w:lang w:val="es-ES_tradnl"/>
        </w:rPr>
      </w:pPr>
    </w:p>
    <w:p w:rsidR="009961C1" w:rsidRPr="00A6023E" w:rsidRDefault="004D7804" w:rsidP="00941C69">
      <w:pPr>
        <w:pStyle w:val="Prrafodelista"/>
        <w:numPr>
          <w:ilvl w:val="0"/>
          <w:numId w:val="169"/>
        </w:numPr>
        <w:jc w:val="both"/>
        <w:rPr>
          <w:rFonts w:ascii="Source Sans Pro" w:hAnsi="Source Sans Pro"/>
          <w:sz w:val="20"/>
          <w:szCs w:val="20"/>
        </w:rPr>
      </w:pPr>
      <w:r w:rsidRPr="004D7804">
        <w:rPr>
          <w:rFonts w:ascii="Source Sans Pro" w:hAnsi="Source Sans Pro"/>
          <w:sz w:val="20"/>
          <w:szCs w:val="20"/>
        </w:rPr>
        <w:t>Realizar visitas no anunciadas en los domicilios o lugares de trabajo de las personas imputadas;</w:t>
      </w:r>
    </w:p>
    <w:p w:rsidR="004D7804" w:rsidRDefault="004D7804" w:rsidP="004D7804">
      <w:pPr>
        <w:pStyle w:val="Prrafodelista"/>
        <w:jc w:val="center"/>
        <w:rPr>
          <w:rFonts w:ascii="Source Sans Pro" w:hAnsi="Source Sans Pro" w:cs="Arial"/>
          <w:i/>
          <w:iCs/>
          <w:color w:val="9F2241"/>
          <w:sz w:val="18"/>
          <w:szCs w:val="18"/>
        </w:rPr>
      </w:pPr>
    </w:p>
    <w:p w:rsidR="004D7804" w:rsidRPr="002E725C" w:rsidRDefault="004D7804" w:rsidP="004D7804">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4D7804" w:rsidRDefault="009961C1" w:rsidP="00A6023E">
      <w:pPr>
        <w:jc w:val="both"/>
        <w:rPr>
          <w:rFonts w:ascii="Source Sans Pro" w:hAnsi="Source Sans Pro"/>
          <w:sz w:val="20"/>
          <w:szCs w:val="20"/>
          <w:lang w:val="es-ES_tradnl"/>
        </w:rPr>
      </w:pPr>
    </w:p>
    <w:p w:rsidR="009961C1" w:rsidRPr="00A6023E" w:rsidRDefault="004D7804" w:rsidP="00941C69">
      <w:pPr>
        <w:pStyle w:val="Prrafodelista"/>
        <w:numPr>
          <w:ilvl w:val="0"/>
          <w:numId w:val="169"/>
        </w:numPr>
        <w:jc w:val="both"/>
        <w:rPr>
          <w:rFonts w:ascii="Source Sans Pro" w:hAnsi="Source Sans Pro"/>
          <w:sz w:val="20"/>
          <w:szCs w:val="20"/>
        </w:rPr>
      </w:pPr>
      <w:r w:rsidRPr="004D7804">
        <w:rPr>
          <w:rFonts w:ascii="Source Sans Pro" w:hAnsi="Source Sans Pro"/>
          <w:sz w:val="20"/>
          <w:szCs w:val="20"/>
        </w:rPr>
        <w:t>Requerir que las personas imputadas proporcionen muestras para detectar el posible uso de alcohol, en su caso, o de drogas prohibidas;</w:t>
      </w:r>
    </w:p>
    <w:p w:rsidR="004D7804" w:rsidRPr="002E725C" w:rsidRDefault="004D7804" w:rsidP="004D7804">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4D7804" w:rsidRDefault="009961C1" w:rsidP="004D7804">
      <w:pPr>
        <w:jc w:val="right"/>
        <w:rPr>
          <w:rFonts w:ascii="Source Sans Pro" w:hAnsi="Source Sans Pro"/>
          <w:sz w:val="20"/>
          <w:szCs w:val="20"/>
          <w:lang w:val="es-ES_tradnl"/>
        </w:rPr>
      </w:pPr>
    </w:p>
    <w:p w:rsidR="009961C1" w:rsidRPr="00A6023E" w:rsidRDefault="004D7804" w:rsidP="00941C69">
      <w:pPr>
        <w:pStyle w:val="Prrafodelista"/>
        <w:numPr>
          <w:ilvl w:val="0"/>
          <w:numId w:val="169"/>
        </w:numPr>
        <w:jc w:val="both"/>
        <w:rPr>
          <w:rFonts w:ascii="Source Sans Pro" w:hAnsi="Source Sans Pro"/>
          <w:sz w:val="20"/>
          <w:szCs w:val="20"/>
        </w:rPr>
      </w:pPr>
      <w:r w:rsidRPr="004D7804">
        <w:rPr>
          <w:rFonts w:ascii="Source Sans Pro" w:hAnsi="Source Sans Pro"/>
          <w:sz w:val="20"/>
          <w:szCs w:val="20"/>
        </w:rPr>
        <w:t>Supervisar que las personas e instituciones a las que la persona Juzgadora encargue el cuidado del imputado, cumplan las obligaciones contraídas; y solicitar a los imputados informes y reportes que sean necesarios para verificar el cumplimiento de las condiciones impuestas;</w:t>
      </w:r>
    </w:p>
    <w:p w:rsidR="008C29FB" w:rsidRDefault="008C29FB" w:rsidP="004D7804">
      <w:pPr>
        <w:pStyle w:val="Prrafodelista"/>
        <w:jc w:val="right"/>
        <w:rPr>
          <w:rFonts w:ascii="Source Sans Pro" w:hAnsi="Source Sans Pro" w:cs="Arial"/>
          <w:i/>
          <w:iCs/>
          <w:color w:val="9F2241"/>
          <w:sz w:val="18"/>
          <w:szCs w:val="18"/>
        </w:rPr>
      </w:pPr>
    </w:p>
    <w:p w:rsidR="004D7804" w:rsidRPr="002E725C" w:rsidRDefault="004D7804" w:rsidP="004D7804">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4D7804" w:rsidRDefault="009961C1" w:rsidP="00A6023E">
      <w:pPr>
        <w:jc w:val="both"/>
        <w:rPr>
          <w:rFonts w:ascii="Source Sans Pro" w:hAnsi="Source Sans Pro"/>
          <w:sz w:val="20"/>
          <w:szCs w:val="20"/>
          <w:lang w:val="es-ES_tradnl"/>
        </w:rPr>
      </w:pPr>
    </w:p>
    <w:p w:rsidR="009961C1" w:rsidRPr="00A6023E" w:rsidRDefault="008C29FB" w:rsidP="00941C69">
      <w:pPr>
        <w:pStyle w:val="Prrafodelista"/>
        <w:numPr>
          <w:ilvl w:val="0"/>
          <w:numId w:val="169"/>
        </w:numPr>
        <w:jc w:val="both"/>
        <w:rPr>
          <w:rFonts w:ascii="Source Sans Pro" w:hAnsi="Source Sans Pro"/>
          <w:sz w:val="20"/>
          <w:szCs w:val="20"/>
        </w:rPr>
      </w:pPr>
      <w:r w:rsidRPr="008C29FB">
        <w:rPr>
          <w:rFonts w:ascii="Source Sans Pro" w:hAnsi="Source Sans Pro"/>
          <w:sz w:val="20"/>
          <w:szCs w:val="20"/>
        </w:rPr>
        <w:t>Revisar y recomendar el cambio de las condiciones de las medidas impuestas a la persona imputada, de oficio o a solicitud de parte, cuando cambien las circunstancias originales que sirvieron de base para imponer la medida;</w:t>
      </w:r>
    </w:p>
    <w:p w:rsidR="008C29FB" w:rsidRPr="002E725C" w:rsidRDefault="008C29FB" w:rsidP="008C29FB">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8C29FB" w:rsidRDefault="009961C1" w:rsidP="00A6023E">
      <w:pPr>
        <w:jc w:val="both"/>
        <w:rPr>
          <w:rFonts w:ascii="Source Sans Pro" w:hAnsi="Source Sans Pro"/>
          <w:sz w:val="20"/>
          <w:szCs w:val="20"/>
          <w:lang w:val="es-ES_tradnl"/>
        </w:rPr>
      </w:pPr>
    </w:p>
    <w:p w:rsidR="009961C1" w:rsidRPr="00A6023E" w:rsidRDefault="008C29FB" w:rsidP="00941C69">
      <w:pPr>
        <w:pStyle w:val="Prrafodelista"/>
        <w:numPr>
          <w:ilvl w:val="0"/>
          <w:numId w:val="169"/>
        </w:numPr>
        <w:jc w:val="both"/>
        <w:rPr>
          <w:rFonts w:ascii="Source Sans Pro" w:hAnsi="Source Sans Pro"/>
          <w:sz w:val="20"/>
          <w:szCs w:val="20"/>
        </w:rPr>
      </w:pPr>
      <w:r w:rsidRPr="008C29FB">
        <w:rPr>
          <w:rFonts w:ascii="Source Sans Pro" w:hAnsi="Source Sans Pro"/>
          <w:sz w:val="20"/>
          <w:szCs w:val="20"/>
        </w:rPr>
        <w:t>Informar a la persona Juzgadora de cualquier violación a las medidas y condiciones impuestas y recomendar las modificaciones que estime pertinentes;</w:t>
      </w:r>
    </w:p>
    <w:p w:rsidR="008C29FB" w:rsidRPr="002E725C" w:rsidRDefault="008C29FB" w:rsidP="008C29FB">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8C29FB" w:rsidRDefault="009961C1" w:rsidP="00A6023E">
      <w:pPr>
        <w:jc w:val="both"/>
        <w:rPr>
          <w:rFonts w:ascii="Source Sans Pro" w:hAnsi="Source Sans Pro"/>
          <w:sz w:val="20"/>
          <w:szCs w:val="20"/>
          <w:lang w:val="es-ES_tradnl"/>
        </w:rPr>
      </w:pPr>
    </w:p>
    <w:p w:rsidR="009961C1" w:rsidRPr="00A6023E" w:rsidRDefault="008C29FB" w:rsidP="00941C69">
      <w:pPr>
        <w:pStyle w:val="Prrafodelista"/>
        <w:numPr>
          <w:ilvl w:val="0"/>
          <w:numId w:val="169"/>
        </w:numPr>
        <w:jc w:val="both"/>
        <w:rPr>
          <w:rFonts w:ascii="Source Sans Pro" w:hAnsi="Source Sans Pro"/>
          <w:sz w:val="20"/>
          <w:szCs w:val="20"/>
        </w:rPr>
      </w:pPr>
      <w:r w:rsidRPr="008C29FB">
        <w:rPr>
          <w:rFonts w:ascii="Source Sans Pro" w:hAnsi="Source Sans Pro"/>
          <w:sz w:val="20"/>
          <w:szCs w:val="20"/>
        </w:rPr>
        <w:t>Realizar estudios estadísticos sobre el nivel del cumplimiento y efectividad de las medidas cautelares impuestas por las personas Juzgadoras;</w:t>
      </w:r>
    </w:p>
    <w:p w:rsidR="008C29FB" w:rsidRPr="002E725C" w:rsidRDefault="008C29FB" w:rsidP="008C29FB">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8C29FB" w:rsidRDefault="009961C1" w:rsidP="00A6023E">
      <w:pPr>
        <w:jc w:val="both"/>
        <w:rPr>
          <w:rFonts w:ascii="Source Sans Pro" w:hAnsi="Source Sans Pro"/>
          <w:sz w:val="20"/>
          <w:szCs w:val="20"/>
          <w:lang w:val="es-ES_tradnl"/>
        </w:rPr>
      </w:pPr>
    </w:p>
    <w:p w:rsidR="009961C1" w:rsidRPr="00A6023E" w:rsidRDefault="009961C1" w:rsidP="00941C69">
      <w:pPr>
        <w:pStyle w:val="Prrafodelista"/>
        <w:numPr>
          <w:ilvl w:val="0"/>
          <w:numId w:val="169"/>
        </w:numPr>
        <w:jc w:val="both"/>
        <w:rPr>
          <w:rFonts w:ascii="Source Sans Pro" w:hAnsi="Source Sans Pro"/>
          <w:sz w:val="20"/>
          <w:szCs w:val="20"/>
        </w:rPr>
      </w:pPr>
      <w:r w:rsidRPr="00A6023E">
        <w:rPr>
          <w:rFonts w:ascii="Source Sans Pro" w:hAnsi="Source Sans Pro"/>
          <w:sz w:val="20"/>
          <w:szCs w:val="20"/>
        </w:rPr>
        <w:t>Solicitar y proporcionar información a las oficinas con funciones similares de la Federación o de los Estados, y</w:t>
      </w:r>
    </w:p>
    <w:p w:rsidR="009961C1" w:rsidRPr="005D577D" w:rsidRDefault="009961C1" w:rsidP="00A6023E">
      <w:pPr>
        <w:jc w:val="both"/>
        <w:rPr>
          <w:rFonts w:ascii="Source Sans Pro" w:hAnsi="Source Sans Pro"/>
          <w:sz w:val="20"/>
          <w:szCs w:val="20"/>
        </w:rPr>
      </w:pPr>
    </w:p>
    <w:p w:rsidR="009961C1" w:rsidRPr="00A6023E" w:rsidRDefault="009961C1" w:rsidP="00941C69">
      <w:pPr>
        <w:pStyle w:val="Prrafodelista"/>
        <w:numPr>
          <w:ilvl w:val="0"/>
          <w:numId w:val="169"/>
        </w:numPr>
        <w:jc w:val="both"/>
        <w:rPr>
          <w:rFonts w:ascii="Source Sans Pro" w:hAnsi="Source Sans Pro"/>
          <w:sz w:val="20"/>
          <w:szCs w:val="20"/>
        </w:rPr>
      </w:pPr>
      <w:r w:rsidRPr="00A6023E">
        <w:rPr>
          <w:rFonts w:ascii="Source Sans Pro" w:hAnsi="Source Sans Pro"/>
          <w:sz w:val="20"/>
          <w:szCs w:val="20"/>
        </w:rPr>
        <w:t>Las demás que determine la Ley o demás disposiciones aplicables.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229</w:t>
      </w:r>
      <w:r w:rsidRPr="005D577D">
        <w:rPr>
          <w:rFonts w:ascii="Source Sans Pro" w:hAnsi="Source Sans Pro"/>
          <w:sz w:val="20"/>
          <w:szCs w:val="20"/>
        </w:rPr>
        <w:t xml:space="preserve">. </w:t>
      </w:r>
      <w:r w:rsidR="008C29FB" w:rsidRPr="008C29FB">
        <w:rPr>
          <w:rFonts w:ascii="Source Sans Pro" w:hAnsi="Source Sans Pro"/>
          <w:sz w:val="20"/>
          <w:szCs w:val="20"/>
        </w:rPr>
        <w:t>La Dirección de la Unidad de Gestión Judicial en materia Familiar tiene como objeto coordinar a las Unidades de Gestión Judicial en materia Familiar.</w:t>
      </w:r>
    </w:p>
    <w:p w:rsidR="008C29FB" w:rsidRPr="002E725C" w:rsidRDefault="008C29FB" w:rsidP="008C29FB">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reformada </w:t>
      </w:r>
      <w:r w:rsidRPr="00797ED0">
        <w:rPr>
          <w:rFonts w:ascii="Source Sans Pro" w:hAnsi="Source Sans Pro" w:cs="Arial"/>
          <w:i/>
          <w:iCs/>
          <w:color w:val="9F2241"/>
          <w:sz w:val="18"/>
          <w:szCs w:val="18"/>
        </w:rPr>
        <w:t>G.O.CDMX 29/11/24</w:t>
      </w:r>
    </w:p>
    <w:p w:rsidR="009961C1" w:rsidRPr="008C29FB" w:rsidRDefault="009961C1" w:rsidP="005D577D">
      <w:pPr>
        <w:jc w:val="both"/>
        <w:rPr>
          <w:rFonts w:ascii="Source Sans Pro" w:hAnsi="Source Sans Pro"/>
          <w:b/>
          <w:sz w:val="20"/>
          <w:szCs w:val="20"/>
          <w:lang w:val="es-ES_tradnl"/>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230.</w:t>
      </w:r>
      <w:r w:rsidR="0076655A" w:rsidRPr="005D577D">
        <w:rPr>
          <w:rFonts w:ascii="Source Sans Pro" w:hAnsi="Source Sans Pro"/>
          <w:sz w:val="20"/>
          <w:szCs w:val="20"/>
        </w:rPr>
        <w:t>Para ser persona Directora de la Unidad de Gestión Judicial en materia Familiar se deberán satisfacer los requisitos establecidos en el artículo 24 de esta Ley; además, se deberá acreditar tener conocimientos en la materia. Será designada por quien presida el Tribunal Superior de Justicia a propuesta de la Dirección General de Gestión Judicial, con apego a la normativa vigente.</w:t>
      </w:r>
    </w:p>
    <w:p w:rsidR="009961C1" w:rsidRPr="005D577D" w:rsidRDefault="009961C1" w:rsidP="005D577D">
      <w:pPr>
        <w:jc w:val="both"/>
        <w:rPr>
          <w:rFonts w:ascii="Source Sans Pro" w:hAnsi="Source Sans Pro"/>
          <w:b/>
          <w:sz w:val="20"/>
          <w:szCs w:val="20"/>
          <w:lang w:val="es-MX"/>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231</w:t>
      </w:r>
      <w:r w:rsidRPr="005D577D">
        <w:rPr>
          <w:rFonts w:ascii="Source Sans Pro" w:hAnsi="Source Sans Pro"/>
          <w:sz w:val="20"/>
          <w:szCs w:val="20"/>
        </w:rPr>
        <w:t>. La o el Director de la Unidad de Gestión Judicial en materia Familiar, tendrá las siguientes facultades:</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0"/>
        </w:numPr>
        <w:jc w:val="both"/>
        <w:rPr>
          <w:rFonts w:ascii="Source Sans Pro" w:hAnsi="Source Sans Pro"/>
          <w:sz w:val="20"/>
          <w:szCs w:val="20"/>
        </w:rPr>
      </w:pPr>
      <w:r w:rsidRPr="00A6023E">
        <w:rPr>
          <w:rFonts w:ascii="Source Sans Pro" w:hAnsi="Source Sans Pro"/>
          <w:sz w:val="20"/>
          <w:szCs w:val="20"/>
        </w:rPr>
        <w:t>El control, administración y supervisión de las Unidades de Gestión Judicial en Materia Familiar;</w:t>
      </w:r>
    </w:p>
    <w:p w:rsidR="009961C1" w:rsidRPr="005D577D" w:rsidRDefault="009961C1" w:rsidP="005D577D">
      <w:pPr>
        <w:jc w:val="both"/>
        <w:rPr>
          <w:rFonts w:ascii="Source Sans Pro" w:hAnsi="Source Sans Pro"/>
          <w:sz w:val="20"/>
          <w:szCs w:val="20"/>
        </w:rPr>
      </w:pPr>
    </w:p>
    <w:p w:rsidR="009961C1" w:rsidRPr="00A6023E" w:rsidRDefault="008C29FB" w:rsidP="00941C69">
      <w:pPr>
        <w:pStyle w:val="Prrafodelista"/>
        <w:numPr>
          <w:ilvl w:val="0"/>
          <w:numId w:val="170"/>
        </w:numPr>
        <w:jc w:val="both"/>
        <w:rPr>
          <w:rFonts w:ascii="Source Sans Pro" w:hAnsi="Source Sans Pro"/>
          <w:sz w:val="20"/>
          <w:szCs w:val="20"/>
        </w:rPr>
      </w:pPr>
      <w:r w:rsidRPr="008C29FB">
        <w:rPr>
          <w:rFonts w:ascii="Source Sans Pro" w:hAnsi="Source Sans Pro"/>
          <w:sz w:val="20"/>
          <w:szCs w:val="20"/>
        </w:rPr>
        <w:t>Supervisar la elaboración de los despachos, exhortos, actas, diligencias y toda clase de documentos cuya emisión sea ordenada por las personas Juzgadoras de Proceso Oral en materia Familiar, dentro de los asuntos a su cargo;</w:t>
      </w:r>
    </w:p>
    <w:p w:rsidR="008C29FB" w:rsidRPr="002E725C" w:rsidRDefault="008C29FB" w:rsidP="008C29FB">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8C29FB" w:rsidRDefault="009961C1" w:rsidP="005D577D">
      <w:pPr>
        <w:jc w:val="both"/>
        <w:rPr>
          <w:rFonts w:ascii="Source Sans Pro" w:hAnsi="Source Sans Pro"/>
          <w:sz w:val="20"/>
          <w:szCs w:val="20"/>
          <w:lang w:val="es-ES_tradnl"/>
        </w:rPr>
      </w:pPr>
    </w:p>
    <w:p w:rsidR="009961C1" w:rsidRDefault="008C29FB" w:rsidP="00941C69">
      <w:pPr>
        <w:pStyle w:val="Prrafodelista"/>
        <w:numPr>
          <w:ilvl w:val="0"/>
          <w:numId w:val="170"/>
        </w:numPr>
        <w:jc w:val="both"/>
        <w:rPr>
          <w:rFonts w:ascii="Source Sans Pro" w:hAnsi="Source Sans Pro"/>
          <w:sz w:val="20"/>
          <w:szCs w:val="20"/>
        </w:rPr>
      </w:pPr>
      <w:r w:rsidRPr="008C29FB">
        <w:rPr>
          <w:rFonts w:ascii="Source Sans Pro" w:hAnsi="Source Sans Pro"/>
          <w:sz w:val="20"/>
          <w:szCs w:val="20"/>
        </w:rPr>
        <w:t>Coordinar el auxilio que se le brinde a las Unidades de Gestión en materia Familiar en la digitalización de aquellos documentos, que por su volumen no puedan ser procesados en estos sin afectar su carga de trabajo;</w:t>
      </w:r>
    </w:p>
    <w:p w:rsidR="008C29FB" w:rsidRPr="002E725C" w:rsidRDefault="008C29FB" w:rsidP="008C29FB">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8C29FB" w:rsidRPr="008C29FB" w:rsidRDefault="008C29FB" w:rsidP="008C29FB">
      <w:pPr>
        <w:pStyle w:val="Prrafodelista"/>
        <w:jc w:val="both"/>
        <w:rPr>
          <w:rFonts w:ascii="Source Sans Pro" w:hAnsi="Source Sans Pro"/>
          <w:sz w:val="20"/>
          <w:szCs w:val="20"/>
          <w:lang w:val="es-ES_tradnl"/>
        </w:rPr>
      </w:pPr>
    </w:p>
    <w:p w:rsidR="009961C1" w:rsidRPr="005D577D" w:rsidRDefault="009961C1" w:rsidP="005D577D">
      <w:pPr>
        <w:jc w:val="both"/>
        <w:rPr>
          <w:rFonts w:ascii="Source Sans Pro" w:hAnsi="Source Sans Pro"/>
          <w:sz w:val="20"/>
          <w:szCs w:val="20"/>
        </w:rPr>
      </w:pPr>
    </w:p>
    <w:p w:rsidR="009961C1" w:rsidRPr="00A6023E" w:rsidRDefault="00373E39" w:rsidP="00941C69">
      <w:pPr>
        <w:pStyle w:val="Prrafodelista"/>
        <w:numPr>
          <w:ilvl w:val="0"/>
          <w:numId w:val="170"/>
        </w:numPr>
        <w:jc w:val="both"/>
        <w:rPr>
          <w:rFonts w:ascii="Source Sans Pro" w:hAnsi="Source Sans Pro"/>
          <w:sz w:val="20"/>
          <w:szCs w:val="20"/>
        </w:rPr>
      </w:pPr>
      <w:r w:rsidRPr="00373E39">
        <w:rPr>
          <w:rFonts w:ascii="Source Sans Pro" w:hAnsi="Source Sans Pro"/>
          <w:sz w:val="20"/>
          <w:szCs w:val="20"/>
        </w:rPr>
        <w:t>Coordinar el auxilio que se le brinde a las Unidades de Gestión en materia Familiar en el trámite y remisión de expedientes al Archivo Judicial, a la superioridad o al substituto legal, previo registro en sus respectivos casos, conforme a los lineamientos establecidos en esta Ley;</w:t>
      </w:r>
    </w:p>
    <w:p w:rsidR="00373E39" w:rsidRDefault="00373E39" w:rsidP="00373E39">
      <w:pPr>
        <w:pStyle w:val="Prrafodelista"/>
        <w:jc w:val="center"/>
        <w:rPr>
          <w:rFonts w:ascii="Source Sans Pro" w:hAnsi="Source Sans Pro" w:cs="Arial"/>
          <w:i/>
          <w:iCs/>
          <w:color w:val="9F2241"/>
          <w:sz w:val="18"/>
          <w:szCs w:val="18"/>
        </w:rPr>
      </w:pPr>
    </w:p>
    <w:p w:rsidR="00373E39" w:rsidRPr="002E725C" w:rsidRDefault="00373E39" w:rsidP="00373E3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373E39" w:rsidRDefault="009961C1" w:rsidP="005D577D">
      <w:pPr>
        <w:jc w:val="both"/>
        <w:rPr>
          <w:rFonts w:ascii="Source Sans Pro" w:hAnsi="Source Sans Pro"/>
          <w:sz w:val="20"/>
          <w:szCs w:val="20"/>
          <w:lang w:val="es-ES_tradnl"/>
        </w:rPr>
      </w:pPr>
    </w:p>
    <w:p w:rsidR="009961C1" w:rsidRPr="00A6023E" w:rsidRDefault="00373E39" w:rsidP="00941C69">
      <w:pPr>
        <w:pStyle w:val="Prrafodelista"/>
        <w:numPr>
          <w:ilvl w:val="0"/>
          <w:numId w:val="170"/>
        </w:numPr>
        <w:jc w:val="both"/>
        <w:rPr>
          <w:rFonts w:ascii="Source Sans Pro" w:hAnsi="Source Sans Pro"/>
          <w:sz w:val="20"/>
          <w:szCs w:val="20"/>
        </w:rPr>
      </w:pPr>
      <w:r w:rsidRPr="00373E39">
        <w:rPr>
          <w:rFonts w:ascii="Source Sans Pro" w:hAnsi="Source Sans Pro"/>
          <w:sz w:val="20"/>
          <w:szCs w:val="20"/>
        </w:rPr>
        <w:t>Supervisar la adecuada, oportuna y eficientemente preparación de las salas de audiencia oral para llevar a cabo las audiencias programadas por las Unidades de Gestión en materia Familiar;</w:t>
      </w:r>
    </w:p>
    <w:p w:rsidR="00373E39" w:rsidRDefault="00373E39" w:rsidP="00373E39">
      <w:pPr>
        <w:pStyle w:val="Prrafodelista"/>
        <w:jc w:val="center"/>
        <w:rPr>
          <w:rFonts w:ascii="Source Sans Pro" w:hAnsi="Source Sans Pro" w:cs="Arial"/>
          <w:i/>
          <w:iCs/>
          <w:color w:val="9F2241"/>
          <w:sz w:val="18"/>
          <w:szCs w:val="18"/>
        </w:rPr>
      </w:pPr>
    </w:p>
    <w:p w:rsidR="00373E39" w:rsidRPr="002E725C" w:rsidRDefault="00373E39" w:rsidP="00373E3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373E39"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70"/>
        </w:numPr>
        <w:jc w:val="both"/>
        <w:rPr>
          <w:rFonts w:ascii="Source Sans Pro" w:hAnsi="Source Sans Pro"/>
          <w:sz w:val="20"/>
          <w:szCs w:val="20"/>
        </w:rPr>
      </w:pPr>
      <w:r w:rsidRPr="00A6023E">
        <w:rPr>
          <w:rFonts w:ascii="Source Sans Pro" w:hAnsi="Source Sans Pro"/>
          <w:sz w:val="20"/>
          <w:szCs w:val="20"/>
        </w:rPr>
        <w:t>Supervisar el control de agenda y asignación de las Salas de Audiencia Oral;</w:t>
      </w:r>
    </w:p>
    <w:p w:rsidR="009961C1" w:rsidRPr="005D577D" w:rsidRDefault="009961C1" w:rsidP="005D577D">
      <w:pPr>
        <w:jc w:val="both"/>
        <w:rPr>
          <w:rFonts w:ascii="Source Sans Pro" w:hAnsi="Source Sans Pro"/>
          <w:sz w:val="20"/>
          <w:szCs w:val="20"/>
        </w:rPr>
      </w:pPr>
    </w:p>
    <w:p w:rsidR="009961C1" w:rsidRPr="00A6023E" w:rsidRDefault="00373E39" w:rsidP="00941C69">
      <w:pPr>
        <w:pStyle w:val="Prrafodelista"/>
        <w:numPr>
          <w:ilvl w:val="0"/>
          <w:numId w:val="170"/>
        </w:numPr>
        <w:jc w:val="both"/>
        <w:rPr>
          <w:rFonts w:ascii="Source Sans Pro" w:hAnsi="Source Sans Pro"/>
          <w:sz w:val="20"/>
          <w:szCs w:val="20"/>
        </w:rPr>
      </w:pPr>
      <w:r w:rsidRPr="00373E39">
        <w:rPr>
          <w:rFonts w:ascii="Source Sans Pro" w:hAnsi="Source Sans Pro"/>
          <w:sz w:val="20"/>
          <w:szCs w:val="20"/>
        </w:rPr>
        <w:t>Supervisar y garantizar el trámite, administración y distribución de los insumos necesarios para la operación y el mantenimiento de las Unidades de Gestión en materia Familiar, y de las Salas de Audiencia Oral;</w:t>
      </w:r>
    </w:p>
    <w:p w:rsidR="00373E39" w:rsidRPr="002E725C" w:rsidRDefault="00373E39" w:rsidP="00373E3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373E39" w:rsidRDefault="009961C1" w:rsidP="005D577D">
      <w:pPr>
        <w:jc w:val="both"/>
        <w:rPr>
          <w:rFonts w:ascii="Source Sans Pro" w:hAnsi="Source Sans Pro"/>
          <w:sz w:val="20"/>
          <w:szCs w:val="20"/>
          <w:lang w:val="es-ES_tradnl"/>
        </w:rPr>
      </w:pPr>
    </w:p>
    <w:p w:rsidR="009961C1" w:rsidRPr="00A6023E" w:rsidRDefault="00373E39" w:rsidP="00941C69">
      <w:pPr>
        <w:pStyle w:val="Prrafodelista"/>
        <w:numPr>
          <w:ilvl w:val="0"/>
          <w:numId w:val="170"/>
        </w:numPr>
        <w:jc w:val="both"/>
        <w:rPr>
          <w:rFonts w:ascii="Source Sans Pro" w:hAnsi="Source Sans Pro"/>
          <w:sz w:val="20"/>
          <w:szCs w:val="20"/>
        </w:rPr>
      </w:pPr>
      <w:r w:rsidRPr="00373E39">
        <w:rPr>
          <w:rFonts w:ascii="Source Sans Pro" w:hAnsi="Source Sans Pro"/>
          <w:sz w:val="20"/>
          <w:szCs w:val="20"/>
        </w:rPr>
        <w:t>Diseñar y proponer a la persona Directora General de Gestión Judicial los mecanismos más eficientes para el desarrollo de sus funciones;</w:t>
      </w:r>
    </w:p>
    <w:p w:rsidR="00373E39" w:rsidRPr="002E725C" w:rsidRDefault="00373E39" w:rsidP="00373E3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373E39"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70"/>
        </w:numPr>
        <w:jc w:val="both"/>
        <w:rPr>
          <w:rFonts w:ascii="Source Sans Pro" w:hAnsi="Source Sans Pro"/>
          <w:sz w:val="20"/>
          <w:szCs w:val="20"/>
        </w:rPr>
      </w:pPr>
      <w:r w:rsidRPr="00A6023E">
        <w:rPr>
          <w:rFonts w:ascii="Source Sans Pro" w:hAnsi="Source Sans Pro"/>
          <w:sz w:val="20"/>
          <w:szCs w:val="20"/>
        </w:rPr>
        <w:t>Rendir a la Dirección General de Gestión Judicial los informes que esta requiera;</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0"/>
        </w:numPr>
        <w:jc w:val="both"/>
        <w:rPr>
          <w:rFonts w:ascii="Source Sans Pro" w:hAnsi="Source Sans Pro"/>
          <w:sz w:val="20"/>
          <w:szCs w:val="20"/>
        </w:rPr>
      </w:pPr>
      <w:r w:rsidRPr="00A6023E">
        <w:rPr>
          <w:rFonts w:ascii="Source Sans Pro" w:hAnsi="Source Sans Pro"/>
          <w:sz w:val="20"/>
          <w:szCs w:val="20"/>
        </w:rPr>
        <w:t>Supervisar el control, evaluación y supervisión del personal que la conforma;</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0"/>
        </w:numPr>
        <w:jc w:val="both"/>
        <w:rPr>
          <w:rFonts w:ascii="Source Sans Pro" w:hAnsi="Source Sans Pro"/>
          <w:sz w:val="20"/>
          <w:szCs w:val="20"/>
        </w:rPr>
      </w:pPr>
      <w:r w:rsidRPr="00A6023E">
        <w:rPr>
          <w:rFonts w:ascii="Source Sans Pro" w:hAnsi="Source Sans Pro"/>
          <w:sz w:val="20"/>
          <w:szCs w:val="20"/>
        </w:rPr>
        <w:t>Supervisar la organización de las notificaciones que se realizan;</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0"/>
        </w:numPr>
        <w:jc w:val="both"/>
        <w:rPr>
          <w:rFonts w:ascii="Source Sans Pro" w:hAnsi="Source Sans Pro"/>
          <w:sz w:val="20"/>
          <w:szCs w:val="20"/>
        </w:rPr>
      </w:pPr>
      <w:r w:rsidRPr="00A6023E">
        <w:rPr>
          <w:rFonts w:ascii="Source Sans Pro" w:hAnsi="Source Sans Pro"/>
          <w:sz w:val="20"/>
          <w:szCs w:val="20"/>
        </w:rPr>
        <w:t>Garantizar que se cumplan los términos legales en la entrega de las notificaciones;</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0"/>
        </w:numPr>
        <w:jc w:val="both"/>
        <w:rPr>
          <w:rFonts w:ascii="Source Sans Pro" w:hAnsi="Source Sans Pro"/>
          <w:sz w:val="20"/>
          <w:szCs w:val="20"/>
        </w:rPr>
      </w:pPr>
      <w:r w:rsidRPr="00A6023E">
        <w:rPr>
          <w:rFonts w:ascii="Source Sans Pro" w:hAnsi="Source Sans Pro"/>
          <w:sz w:val="20"/>
          <w:szCs w:val="20"/>
        </w:rPr>
        <w:t>Coordinar la administración del uso que se dé a las Salas de Audiencia;</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0"/>
        </w:numPr>
        <w:jc w:val="both"/>
        <w:rPr>
          <w:rFonts w:ascii="Source Sans Pro" w:hAnsi="Source Sans Pro"/>
          <w:sz w:val="20"/>
          <w:szCs w:val="20"/>
        </w:rPr>
      </w:pPr>
      <w:r w:rsidRPr="00A6023E">
        <w:rPr>
          <w:rFonts w:ascii="Source Sans Pro" w:hAnsi="Source Sans Pro"/>
          <w:sz w:val="20"/>
          <w:szCs w:val="20"/>
        </w:rPr>
        <w:t>Aportar a la Oficialía Mayor la información que esta requiera con el fin de generar la planeación, programación, ejercicio del presupuesto y evaluación del desempeño de las áreas y al área del Poder Judicial responsable de la Estadística, la información que requiera para desarrollar su función;</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0"/>
        </w:numPr>
        <w:jc w:val="both"/>
        <w:rPr>
          <w:rFonts w:ascii="Source Sans Pro" w:hAnsi="Source Sans Pro"/>
          <w:sz w:val="20"/>
          <w:szCs w:val="20"/>
        </w:rPr>
      </w:pPr>
      <w:r w:rsidRPr="00A6023E">
        <w:rPr>
          <w:rFonts w:ascii="Source Sans Pro" w:hAnsi="Source Sans Pro"/>
          <w:sz w:val="20"/>
          <w:szCs w:val="20"/>
        </w:rPr>
        <w:t>Proveer la información relativa a su área y que las diversas del Tribunal Superior de Justicia y del Consejo de la Judicatura le requieran, con motivo del cumplimiento de sus funciones; y</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0"/>
        </w:numPr>
        <w:jc w:val="both"/>
        <w:rPr>
          <w:rFonts w:ascii="Source Sans Pro" w:hAnsi="Source Sans Pro"/>
          <w:sz w:val="20"/>
          <w:szCs w:val="20"/>
        </w:rPr>
      </w:pPr>
      <w:r w:rsidRPr="00A6023E">
        <w:rPr>
          <w:rFonts w:ascii="Source Sans Pro" w:hAnsi="Source Sans Pro"/>
          <w:sz w:val="20"/>
          <w:szCs w:val="20"/>
        </w:rPr>
        <w:t>Las demás que determinen la Dirección General de Gestión Judicial y la normatividad aplicable.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232.</w:t>
      </w:r>
      <w:r w:rsidRPr="005D577D">
        <w:rPr>
          <w:rFonts w:ascii="Source Sans Pro" w:hAnsi="Source Sans Pro"/>
          <w:sz w:val="20"/>
          <w:szCs w:val="20"/>
        </w:rPr>
        <w:t>La Dirección de la Unidad de Gestión Judicial en materia Familiar estará integrada por:</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1"/>
        </w:numPr>
        <w:jc w:val="both"/>
        <w:rPr>
          <w:rFonts w:ascii="Source Sans Pro" w:hAnsi="Source Sans Pro"/>
          <w:sz w:val="20"/>
          <w:szCs w:val="20"/>
        </w:rPr>
      </w:pPr>
      <w:r w:rsidRPr="00A6023E">
        <w:rPr>
          <w:rFonts w:ascii="Source Sans Pro" w:hAnsi="Source Sans Pro"/>
          <w:sz w:val="20"/>
          <w:szCs w:val="20"/>
        </w:rPr>
        <w:t>Una Central de Comunicaciones Procesales, responsable de las siguientes actividades:</w:t>
      </w:r>
    </w:p>
    <w:p w:rsidR="009961C1" w:rsidRPr="005D577D" w:rsidRDefault="009961C1" w:rsidP="005D577D">
      <w:pPr>
        <w:jc w:val="both"/>
        <w:rPr>
          <w:rFonts w:ascii="Source Sans Pro" w:hAnsi="Source Sans Pro"/>
          <w:sz w:val="20"/>
          <w:szCs w:val="20"/>
        </w:rPr>
      </w:pPr>
    </w:p>
    <w:p w:rsidR="00A6023E" w:rsidRPr="007F6026" w:rsidRDefault="007F6026" w:rsidP="00941C69">
      <w:pPr>
        <w:pStyle w:val="Prrafodelista"/>
        <w:numPr>
          <w:ilvl w:val="0"/>
          <w:numId w:val="172"/>
        </w:numPr>
        <w:jc w:val="both"/>
        <w:rPr>
          <w:rFonts w:ascii="Source Sans Pro" w:hAnsi="Source Sans Pro"/>
          <w:sz w:val="20"/>
          <w:szCs w:val="20"/>
        </w:rPr>
      </w:pPr>
      <w:r w:rsidRPr="007F6026">
        <w:rPr>
          <w:rFonts w:ascii="Source Sans Pro" w:hAnsi="Source Sans Pro"/>
          <w:sz w:val="20"/>
          <w:szCs w:val="20"/>
        </w:rPr>
        <w:t>El control, evaluación y supervisión de las personas oficiales notificadoras a su cargo;</w:t>
      </w:r>
    </w:p>
    <w:p w:rsidR="007F6026" w:rsidRDefault="007F6026" w:rsidP="007F6026">
      <w:pPr>
        <w:pStyle w:val="Prrafodelista"/>
        <w:ind w:left="1068"/>
        <w:jc w:val="center"/>
        <w:rPr>
          <w:rFonts w:ascii="Source Sans Pro" w:hAnsi="Source Sans Pro" w:cs="Arial"/>
          <w:i/>
          <w:iCs/>
          <w:color w:val="9F2241"/>
          <w:sz w:val="18"/>
          <w:szCs w:val="18"/>
        </w:rPr>
      </w:pPr>
    </w:p>
    <w:p w:rsidR="007F6026" w:rsidRPr="002E725C" w:rsidRDefault="007F6026" w:rsidP="007F6026">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Inciso</w:t>
      </w:r>
      <w:r w:rsidR="0067182F">
        <w:rPr>
          <w:rFonts w:ascii="Source Sans Pro" w:hAnsi="Source Sans Pro" w:cs="Arial"/>
          <w:i/>
          <w:iCs/>
          <w:color w:val="9F2241"/>
          <w:sz w:val="18"/>
          <w:szCs w:val="18"/>
        </w:rPr>
        <w:t xml:space="preserve"> reformado</w:t>
      </w:r>
      <w:r w:rsidRPr="00797ED0">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A6023E" w:rsidRDefault="007F6026" w:rsidP="00941C69">
      <w:pPr>
        <w:pStyle w:val="Prrafodelista"/>
        <w:numPr>
          <w:ilvl w:val="0"/>
          <w:numId w:val="172"/>
        </w:numPr>
        <w:jc w:val="both"/>
        <w:rPr>
          <w:rFonts w:ascii="Source Sans Pro" w:hAnsi="Source Sans Pro"/>
          <w:sz w:val="20"/>
          <w:szCs w:val="20"/>
        </w:rPr>
      </w:pPr>
      <w:r w:rsidRPr="007F6026">
        <w:rPr>
          <w:rFonts w:ascii="Source Sans Pro" w:hAnsi="Source Sans Pro"/>
          <w:sz w:val="20"/>
          <w:szCs w:val="20"/>
        </w:rPr>
        <w:t>La coordinación y organización equitativa del turno de las notificaciones y ejecuciones ordenadas por los órganos jurisdiccionales, y que deban ser practicadas por las personas oficiales notificadoras a su cargo;</w:t>
      </w:r>
    </w:p>
    <w:p w:rsidR="007F6026" w:rsidRPr="002E725C" w:rsidRDefault="007F6026" w:rsidP="007F6026">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Inciso</w:t>
      </w:r>
      <w:r w:rsidR="0067182F">
        <w:rPr>
          <w:rFonts w:ascii="Source Sans Pro" w:hAnsi="Source Sans Pro" w:cs="Arial"/>
          <w:i/>
          <w:iCs/>
          <w:color w:val="9F2241"/>
          <w:sz w:val="18"/>
          <w:szCs w:val="18"/>
        </w:rPr>
        <w:t xml:space="preserve"> reformado</w:t>
      </w:r>
      <w:r w:rsidRPr="00797ED0">
        <w:rPr>
          <w:rFonts w:ascii="Source Sans Pro" w:hAnsi="Source Sans Pro" w:cs="Arial"/>
          <w:i/>
          <w:iCs/>
          <w:color w:val="9F2241"/>
          <w:sz w:val="18"/>
          <w:szCs w:val="18"/>
        </w:rPr>
        <w:t>G.O.CDMX 29/11/24</w:t>
      </w:r>
    </w:p>
    <w:p w:rsidR="009961C1" w:rsidRPr="007F6026" w:rsidRDefault="009961C1" w:rsidP="005D577D">
      <w:pPr>
        <w:jc w:val="both"/>
        <w:rPr>
          <w:rFonts w:ascii="Source Sans Pro" w:hAnsi="Source Sans Pro"/>
          <w:b/>
          <w:sz w:val="20"/>
          <w:szCs w:val="20"/>
          <w:lang w:val="es-ES_tradnl"/>
        </w:rPr>
      </w:pPr>
    </w:p>
    <w:p w:rsidR="009961C1" w:rsidRPr="00A6023E" w:rsidRDefault="007F6026" w:rsidP="00941C69">
      <w:pPr>
        <w:pStyle w:val="Prrafodelista"/>
        <w:numPr>
          <w:ilvl w:val="0"/>
          <w:numId w:val="172"/>
        </w:numPr>
        <w:jc w:val="both"/>
        <w:rPr>
          <w:rFonts w:ascii="Source Sans Pro" w:hAnsi="Source Sans Pro"/>
          <w:sz w:val="20"/>
          <w:szCs w:val="20"/>
        </w:rPr>
      </w:pPr>
      <w:r w:rsidRPr="007F6026">
        <w:rPr>
          <w:rFonts w:ascii="Source Sans Pro" w:hAnsi="Source Sans Pro"/>
          <w:sz w:val="20"/>
          <w:szCs w:val="20"/>
        </w:rPr>
        <w:t>La recepción y registro, verificando que se cumpla con los términos legales, de las constancias de las notificaciones y ejecuciones practicadas por las personas oficiales notificadoras turnándolas a la Unidad de Gestión en materia Familiar que corresponda; y</w:t>
      </w:r>
    </w:p>
    <w:p w:rsidR="007F6026" w:rsidRDefault="007F6026" w:rsidP="007F6026">
      <w:pPr>
        <w:pStyle w:val="Prrafodelista"/>
        <w:ind w:left="1068"/>
        <w:jc w:val="right"/>
        <w:rPr>
          <w:rFonts w:ascii="Source Sans Pro" w:hAnsi="Source Sans Pro" w:cs="Arial"/>
          <w:i/>
          <w:iCs/>
          <w:color w:val="9F2241"/>
          <w:sz w:val="18"/>
          <w:szCs w:val="18"/>
        </w:rPr>
      </w:pPr>
    </w:p>
    <w:p w:rsidR="007F6026" w:rsidRPr="002E725C" w:rsidRDefault="007F6026" w:rsidP="007F6026">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Inciso</w:t>
      </w:r>
      <w:r w:rsidR="0067182F">
        <w:rPr>
          <w:rFonts w:ascii="Source Sans Pro" w:hAnsi="Source Sans Pro" w:cs="Arial"/>
          <w:i/>
          <w:iCs/>
          <w:color w:val="9F2241"/>
          <w:sz w:val="18"/>
          <w:szCs w:val="18"/>
        </w:rPr>
        <w:t xml:space="preserve"> reformado</w:t>
      </w:r>
      <w:r w:rsidRPr="00797ED0">
        <w:rPr>
          <w:rFonts w:ascii="Source Sans Pro" w:hAnsi="Source Sans Pro" w:cs="Arial"/>
          <w:i/>
          <w:iCs/>
          <w:color w:val="9F2241"/>
          <w:sz w:val="18"/>
          <w:szCs w:val="18"/>
        </w:rPr>
        <w:t>G.O.CDMX 29/11/24</w:t>
      </w:r>
    </w:p>
    <w:p w:rsidR="009961C1" w:rsidRPr="007F6026" w:rsidRDefault="009961C1" w:rsidP="005D577D">
      <w:pPr>
        <w:jc w:val="both"/>
        <w:rPr>
          <w:rFonts w:ascii="Source Sans Pro" w:hAnsi="Source Sans Pro"/>
          <w:sz w:val="20"/>
          <w:szCs w:val="20"/>
          <w:lang w:val="es-ES_tradnl"/>
        </w:rPr>
      </w:pPr>
    </w:p>
    <w:p w:rsidR="009961C1" w:rsidRPr="00A6023E" w:rsidRDefault="007F6026" w:rsidP="00941C69">
      <w:pPr>
        <w:pStyle w:val="Prrafodelista"/>
        <w:numPr>
          <w:ilvl w:val="0"/>
          <w:numId w:val="172"/>
        </w:numPr>
        <w:jc w:val="both"/>
        <w:rPr>
          <w:rFonts w:ascii="Source Sans Pro" w:hAnsi="Source Sans Pro"/>
          <w:sz w:val="20"/>
          <w:szCs w:val="20"/>
        </w:rPr>
      </w:pPr>
      <w:r w:rsidRPr="007F6026">
        <w:rPr>
          <w:rFonts w:ascii="Source Sans Pro" w:hAnsi="Source Sans Pro"/>
          <w:sz w:val="20"/>
          <w:szCs w:val="20"/>
        </w:rPr>
        <w:t>Las demás que determine la normatividad aplicable, y la persona Directora de Gestión Judicial en materia Familiar;</w:t>
      </w:r>
    </w:p>
    <w:p w:rsidR="007F6026" w:rsidRPr="002E725C" w:rsidRDefault="007F6026" w:rsidP="007F6026">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Inciso</w:t>
      </w:r>
      <w:r w:rsidR="0067182F">
        <w:rPr>
          <w:rFonts w:ascii="Source Sans Pro" w:hAnsi="Source Sans Pro" w:cs="Arial"/>
          <w:i/>
          <w:iCs/>
          <w:color w:val="9F2241"/>
          <w:sz w:val="18"/>
          <w:szCs w:val="18"/>
        </w:rPr>
        <w:t xml:space="preserve"> reformado</w:t>
      </w:r>
      <w:r w:rsidRPr="00797ED0">
        <w:rPr>
          <w:rFonts w:ascii="Source Sans Pro" w:hAnsi="Source Sans Pro" w:cs="Arial"/>
          <w:i/>
          <w:iCs/>
          <w:color w:val="9F2241"/>
          <w:sz w:val="18"/>
          <w:szCs w:val="18"/>
        </w:rPr>
        <w:t>G.O.CDMX 29/11/24</w:t>
      </w:r>
    </w:p>
    <w:p w:rsidR="009961C1" w:rsidRPr="007F6026" w:rsidRDefault="009961C1" w:rsidP="005D577D">
      <w:pPr>
        <w:jc w:val="both"/>
        <w:rPr>
          <w:rFonts w:ascii="Source Sans Pro" w:hAnsi="Source Sans Pro"/>
          <w:sz w:val="20"/>
          <w:szCs w:val="20"/>
          <w:lang w:val="es-ES_tradnl"/>
        </w:rPr>
      </w:pPr>
    </w:p>
    <w:p w:rsidR="00A6023E" w:rsidRPr="00A6023E" w:rsidRDefault="009961C1" w:rsidP="00941C69">
      <w:pPr>
        <w:pStyle w:val="Prrafodelista"/>
        <w:numPr>
          <w:ilvl w:val="0"/>
          <w:numId w:val="171"/>
        </w:numPr>
        <w:jc w:val="both"/>
        <w:rPr>
          <w:rFonts w:ascii="Source Sans Pro" w:hAnsi="Source Sans Pro"/>
          <w:sz w:val="20"/>
          <w:szCs w:val="20"/>
        </w:rPr>
      </w:pPr>
      <w:r w:rsidRPr="00A6023E">
        <w:rPr>
          <w:rFonts w:ascii="Source Sans Pro" w:hAnsi="Source Sans Pro"/>
          <w:sz w:val="20"/>
          <w:szCs w:val="20"/>
        </w:rPr>
        <w:t>Las Unidades de Apoyo Tecnológico estarán encargadas de:</w:t>
      </w:r>
    </w:p>
    <w:p w:rsidR="009961C1" w:rsidRPr="005D577D" w:rsidRDefault="009961C1" w:rsidP="005D577D">
      <w:pPr>
        <w:jc w:val="both"/>
        <w:rPr>
          <w:rFonts w:ascii="Source Sans Pro" w:hAnsi="Source Sans Pro"/>
          <w:sz w:val="20"/>
          <w:szCs w:val="20"/>
        </w:rPr>
      </w:pPr>
    </w:p>
    <w:p w:rsidR="00A6023E" w:rsidRPr="00A6023E" w:rsidRDefault="009961C1" w:rsidP="00941C69">
      <w:pPr>
        <w:pStyle w:val="Prrafodelista"/>
        <w:numPr>
          <w:ilvl w:val="0"/>
          <w:numId w:val="173"/>
        </w:numPr>
        <w:jc w:val="both"/>
        <w:rPr>
          <w:rFonts w:ascii="Source Sans Pro" w:hAnsi="Source Sans Pro"/>
          <w:sz w:val="20"/>
          <w:szCs w:val="20"/>
        </w:rPr>
      </w:pPr>
      <w:r w:rsidRPr="00A6023E">
        <w:rPr>
          <w:rFonts w:ascii="Source Sans Pro" w:hAnsi="Source Sans Pro"/>
          <w:sz w:val="20"/>
          <w:szCs w:val="20"/>
        </w:rPr>
        <w:t>La administración, control, operación y mantenimiento técnico de las Salas de Audiencia Oral;</w:t>
      </w:r>
    </w:p>
    <w:p w:rsidR="009961C1" w:rsidRPr="005D577D" w:rsidRDefault="009961C1" w:rsidP="005D577D">
      <w:pPr>
        <w:jc w:val="both"/>
        <w:rPr>
          <w:rFonts w:ascii="Source Sans Pro" w:hAnsi="Source Sans Pro"/>
          <w:sz w:val="20"/>
          <w:szCs w:val="20"/>
        </w:rPr>
      </w:pPr>
    </w:p>
    <w:p w:rsidR="009961C1" w:rsidRPr="00A6023E" w:rsidRDefault="00B851B1" w:rsidP="00941C69">
      <w:pPr>
        <w:pStyle w:val="Prrafodelista"/>
        <w:numPr>
          <w:ilvl w:val="0"/>
          <w:numId w:val="173"/>
        </w:numPr>
        <w:jc w:val="both"/>
        <w:rPr>
          <w:rFonts w:ascii="Source Sans Pro" w:hAnsi="Source Sans Pro"/>
          <w:sz w:val="20"/>
          <w:szCs w:val="20"/>
        </w:rPr>
      </w:pPr>
      <w:r w:rsidRPr="00B851B1">
        <w:rPr>
          <w:rFonts w:ascii="Source Sans Pro" w:hAnsi="Source Sans Pro"/>
          <w:sz w:val="20"/>
          <w:szCs w:val="20"/>
        </w:rPr>
        <w:t>La preparación adecuada, oportuna y eficiente de las salas de audiencia oral, para que se lleven a cabo las audiencias programadas por las Unidades de Gestión en materia Familiar;</w:t>
      </w:r>
    </w:p>
    <w:p w:rsidR="00B851B1" w:rsidRPr="00B851B1" w:rsidRDefault="00B851B1" w:rsidP="00B851B1">
      <w:pPr>
        <w:pStyle w:val="Prrafodelista"/>
        <w:ind w:left="1068"/>
        <w:jc w:val="center"/>
        <w:rPr>
          <w:rFonts w:ascii="Source Sans Pro" w:hAnsi="Source Sans Pro"/>
          <w:sz w:val="20"/>
          <w:szCs w:val="20"/>
        </w:rPr>
      </w:pPr>
    </w:p>
    <w:p w:rsidR="00B851B1" w:rsidRPr="002E725C" w:rsidRDefault="00B851B1" w:rsidP="00B851B1">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Inciso</w:t>
      </w:r>
      <w:r w:rsidR="0067182F">
        <w:rPr>
          <w:rFonts w:ascii="Source Sans Pro" w:hAnsi="Source Sans Pro" w:cs="Arial"/>
          <w:i/>
          <w:iCs/>
          <w:color w:val="9F2241"/>
          <w:sz w:val="18"/>
          <w:szCs w:val="18"/>
        </w:rPr>
        <w:t xml:space="preserve"> reformado</w:t>
      </w:r>
      <w:r w:rsidRPr="00797ED0">
        <w:rPr>
          <w:rFonts w:ascii="Source Sans Pro" w:hAnsi="Source Sans Pro" w:cs="Arial"/>
          <w:i/>
          <w:iCs/>
          <w:color w:val="9F2241"/>
          <w:sz w:val="18"/>
          <w:szCs w:val="18"/>
        </w:rPr>
        <w:t>G.O.CDMX 29/11/24</w:t>
      </w:r>
    </w:p>
    <w:p w:rsidR="009961C1" w:rsidRPr="00B851B1" w:rsidRDefault="009961C1" w:rsidP="005D577D">
      <w:pPr>
        <w:jc w:val="both"/>
        <w:rPr>
          <w:rFonts w:ascii="Source Sans Pro" w:hAnsi="Source Sans Pro"/>
          <w:sz w:val="20"/>
          <w:szCs w:val="20"/>
          <w:lang w:val="es-ES_tradnl"/>
        </w:rPr>
      </w:pPr>
    </w:p>
    <w:p w:rsidR="009961C1" w:rsidRPr="00A6023E" w:rsidRDefault="00B851B1" w:rsidP="00941C69">
      <w:pPr>
        <w:pStyle w:val="Prrafodelista"/>
        <w:numPr>
          <w:ilvl w:val="0"/>
          <w:numId w:val="173"/>
        </w:numPr>
        <w:jc w:val="both"/>
        <w:rPr>
          <w:rFonts w:ascii="Source Sans Pro" w:hAnsi="Source Sans Pro"/>
          <w:sz w:val="20"/>
          <w:szCs w:val="20"/>
        </w:rPr>
      </w:pPr>
      <w:r w:rsidRPr="00B851B1">
        <w:rPr>
          <w:rFonts w:ascii="Source Sans Pro" w:hAnsi="Source Sans Pro"/>
          <w:sz w:val="20"/>
          <w:szCs w:val="20"/>
        </w:rPr>
        <w:t>El auxilio técnico inmediato de las personas Juzgadoras de Proceso Oral en materia Familiar durante la celebración de las audiencias orales;</w:t>
      </w:r>
    </w:p>
    <w:p w:rsidR="00B851B1" w:rsidRPr="002E725C" w:rsidRDefault="00B851B1" w:rsidP="00B851B1">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Inciso</w:t>
      </w:r>
      <w:r w:rsidR="0067182F">
        <w:rPr>
          <w:rFonts w:ascii="Source Sans Pro" w:hAnsi="Source Sans Pro" w:cs="Arial"/>
          <w:i/>
          <w:iCs/>
          <w:color w:val="9F2241"/>
          <w:sz w:val="18"/>
          <w:szCs w:val="18"/>
        </w:rPr>
        <w:t xml:space="preserve"> reformado</w:t>
      </w:r>
      <w:r w:rsidRPr="00797ED0">
        <w:rPr>
          <w:rFonts w:ascii="Source Sans Pro" w:hAnsi="Source Sans Pro" w:cs="Arial"/>
          <w:i/>
          <w:iCs/>
          <w:color w:val="9F2241"/>
          <w:sz w:val="18"/>
          <w:szCs w:val="18"/>
        </w:rPr>
        <w:t>G.O.CDMX 29/11/24</w:t>
      </w:r>
    </w:p>
    <w:p w:rsidR="009961C1" w:rsidRPr="00B851B1" w:rsidRDefault="009961C1" w:rsidP="005D577D">
      <w:pPr>
        <w:jc w:val="both"/>
        <w:rPr>
          <w:rFonts w:ascii="Source Sans Pro" w:hAnsi="Source Sans Pro"/>
          <w:sz w:val="20"/>
          <w:szCs w:val="20"/>
          <w:lang w:val="es-ES_tradnl"/>
        </w:rPr>
      </w:pPr>
    </w:p>
    <w:p w:rsidR="00B851B1" w:rsidRPr="00B851B1" w:rsidRDefault="00B851B1" w:rsidP="00B851B1">
      <w:pPr>
        <w:pStyle w:val="Prrafodelista"/>
        <w:numPr>
          <w:ilvl w:val="0"/>
          <w:numId w:val="173"/>
        </w:numPr>
        <w:jc w:val="both"/>
        <w:rPr>
          <w:rFonts w:ascii="Source Sans Pro" w:hAnsi="Source Sans Pro"/>
          <w:sz w:val="20"/>
          <w:szCs w:val="20"/>
        </w:rPr>
      </w:pPr>
      <w:r w:rsidRPr="00B851B1">
        <w:rPr>
          <w:rFonts w:ascii="Source Sans Pro" w:hAnsi="Source Sans Pro"/>
          <w:sz w:val="20"/>
          <w:szCs w:val="20"/>
        </w:rPr>
        <w:t>El auxilio de las personas Juzgadoras de Proceso Oral en Materia Familiar en la obtención de los soportes electrónicos de las audiencias que se celebren, identificándolas plenamente con el asunto al que pertenecen;</w:t>
      </w:r>
    </w:p>
    <w:p w:rsidR="00B851B1" w:rsidRPr="002E725C" w:rsidRDefault="00B851B1" w:rsidP="00B851B1">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Inciso</w:t>
      </w:r>
      <w:r w:rsidR="0067182F">
        <w:rPr>
          <w:rFonts w:ascii="Source Sans Pro" w:hAnsi="Source Sans Pro" w:cs="Arial"/>
          <w:i/>
          <w:iCs/>
          <w:color w:val="9F2241"/>
          <w:sz w:val="18"/>
          <w:szCs w:val="18"/>
        </w:rPr>
        <w:t xml:space="preserve"> reformado</w:t>
      </w:r>
      <w:r w:rsidRPr="00797ED0">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B851B1" w:rsidRPr="00B851B1" w:rsidRDefault="00B851B1" w:rsidP="00B851B1">
      <w:pPr>
        <w:pStyle w:val="Prrafodelista"/>
        <w:numPr>
          <w:ilvl w:val="0"/>
          <w:numId w:val="173"/>
        </w:numPr>
        <w:jc w:val="both"/>
        <w:rPr>
          <w:rFonts w:ascii="Source Sans Pro" w:hAnsi="Source Sans Pro"/>
          <w:sz w:val="20"/>
          <w:szCs w:val="20"/>
        </w:rPr>
      </w:pPr>
      <w:r w:rsidRPr="00B851B1">
        <w:rPr>
          <w:rFonts w:ascii="Source Sans Pro" w:hAnsi="Source Sans Pro"/>
          <w:sz w:val="20"/>
          <w:szCs w:val="20"/>
        </w:rPr>
        <w:t>La emisión de los respaldos y de las copias de seguridad de los soportes electrónicos de las audiencias que se celebren, y de entregarlos a la persona Juzgadora correspondiente para su debido resguardo;</w:t>
      </w:r>
    </w:p>
    <w:p w:rsidR="00B851B1" w:rsidRPr="002E725C" w:rsidRDefault="00B851B1" w:rsidP="00B851B1">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Inciso</w:t>
      </w:r>
      <w:r w:rsidR="0067182F">
        <w:rPr>
          <w:rFonts w:ascii="Source Sans Pro" w:hAnsi="Source Sans Pro" w:cs="Arial"/>
          <w:i/>
          <w:iCs/>
          <w:color w:val="9F2241"/>
          <w:sz w:val="18"/>
          <w:szCs w:val="18"/>
        </w:rPr>
        <w:t xml:space="preserve"> reformado</w:t>
      </w:r>
      <w:r w:rsidRPr="00797ED0">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A6023E" w:rsidRDefault="00B851B1" w:rsidP="00941C69">
      <w:pPr>
        <w:pStyle w:val="Prrafodelista"/>
        <w:numPr>
          <w:ilvl w:val="0"/>
          <w:numId w:val="173"/>
        </w:numPr>
        <w:jc w:val="both"/>
        <w:rPr>
          <w:rFonts w:ascii="Source Sans Pro" w:hAnsi="Source Sans Pro"/>
          <w:sz w:val="20"/>
          <w:szCs w:val="20"/>
        </w:rPr>
      </w:pPr>
      <w:r w:rsidRPr="00B851B1">
        <w:rPr>
          <w:rFonts w:ascii="Source Sans Pro" w:hAnsi="Source Sans Pro"/>
          <w:sz w:val="20"/>
          <w:szCs w:val="20"/>
        </w:rPr>
        <w:t>La emisión de las copias de los soportes electrónicos de las audiencias que se celebren, y que le sean solicitadas por la Unidad de Gestión en materia Familiar que corresponda;</w:t>
      </w:r>
    </w:p>
    <w:p w:rsidR="00B851B1" w:rsidRDefault="00B851B1" w:rsidP="00B851B1">
      <w:pPr>
        <w:pStyle w:val="Prrafodelista"/>
        <w:ind w:left="1068"/>
        <w:jc w:val="center"/>
        <w:rPr>
          <w:rFonts w:ascii="Source Sans Pro" w:hAnsi="Source Sans Pro" w:cs="Arial"/>
          <w:i/>
          <w:iCs/>
          <w:color w:val="9F2241"/>
          <w:sz w:val="18"/>
          <w:szCs w:val="18"/>
        </w:rPr>
      </w:pPr>
    </w:p>
    <w:p w:rsidR="00B851B1" w:rsidRPr="002E725C" w:rsidRDefault="00B851B1" w:rsidP="00B851B1">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Inciso</w:t>
      </w:r>
      <w:r w:rsidR="0067182F">
        <w:rPr>
          <w:rFonts w:ascii="Source Sans Pro" w:hAnsi="Source Sans Pro" w:cs="Arial"/>
          <w:i/>
          <w:iCs/>
          <w:color w:val="9F2241"/>
          <w:sz w:val="18"/>
          <w:szCs w:val="18"/>
        </w:rPr>
        <w:t xml:space="preserve"> reformado</w:t>
      </w:r>
      <w:r w:rsidRPr="00797ED0">
        <w:rPr>
          <w:rFonts w:ascii="Source Sans Pro" w:hAnsi="Source Sans Pro" w:cs="Arial"/>
          <w:i/>
          <w:iCs/>
          <w:color w:val="9F2241"/>
          <w:sz w:val="18"/>
          <w:szCs w:val="18"/>
        </w:rPr>
        <w:t>G.O.CDMX 29/11/24</w:t>
      </w:r>
    </w:p>
    <w:p w:rsidR="009961C1" w:rsidRPr="00B851B1" w:rsidRDefault="009961C1" w:rsidP="005D577D">
      <w:pPr>
        <w:jc w:val="both"/>
        <w:rPr>
          <w:rFonts w:ascii="Source Sans Pro" w:hAnsi="Source Sans Pro"/>
          <w:sz w:val="20"/>
          <w:szCs w:val="20"/>
          <w:lang w:val="es-ES_tradnl"/>
        </w:rPr>
      </w:pPr>
    </w:p>
    <w:p w:rsidR="009961C1" w:rsidRPr="00A6023E" w:rsidRDefault="007C1FE8" w:rsidP="00941C69">
      <w:pPr>
        <w:pStyle w:val="Prrafodelista"/>
        <w:numPr>
          <w:ilvl w:val="0"/>
          <w:numId w:val="173"/>
        </w:numPr>
        <w:jc w:val="both"/>
        <w:rPr>
          <w:rFonts w:ascii="Source Sans Pro" w:hAnsi="Source Sans Pro"/>
          <w:sz w:val="20"/>
          <w:szCs w:val="20"/>
        </w:rPr>
      </w:pPr>
      <w:r w:rsidRPr="007C1FE8">
        <w:rPr>
          <w:rFonts w:ascii="Source Sans Pro" w:hAnsi="Source Sans Pro"/>
          <w:sz w:val="20"/>
          <w:szCs w:val="20"/>
        </w:rPr>
        <w:t>El control del registro de los soportes electrónicos que se generen de las audiencias orales celebradas, identificados por Unidad de Gestión, número de expediente, número consecutivo, fecha de emisión, y en su caso número de copias emitidas;</w:t>
      </w:r>
    </w:p>
    <w:p w:rsidR="00B851B1" w:rsidRPr="002E725C" w:rsidRDefault="00B851B1" w:rsidP="00B851B1">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Inciso reformada </w:t>
      </w:r>
      <w:r w:rsidRPr="00797ED0">
        <w:rPr>
          <w:rFonts w:ascii="Source Sans Pro" w:hAnsi="Source Sans Pro" w:cs="Arial"/>
          <w:i/>
          <w:iCs/>
          <w:color w:val="9F2241"/>
          <w:sz w:val="18"/>
          <w:szCs w:val="18"/>
        </w:rPr>
        <w:t>G.O.CDMX 29/11/24</w:t>
      </w:r>
    </w:p>
    <w:p w:rsidR="009961C1" w:rsidRPr="00B851B1"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73"/>
        </w:numPr>
        <w:jc w:val="both"/>
        <w:rPr>
          <w:rFonts w:ascii="Source Sans Pro" w:hAnsi="Source Sans Pro"/>
          <w:sz w:val="20"/>
          <w:szCs w:val="20"/>
        </w:rPr>
      </w:pPr>
      <w:r w:rsidRPr="00A6023E">
        <w:rPr>
          <w:rFonts w:ascii="Source Sans Pro" w:hAnsi="Source Sans Pro"/>
          <w:sz w:val="20"/>
          <w:szCs w:val="20"/>
        </w:rPr>
        <w:t>La elaboración de los informes requeridos por la Dirección de Gestión Judicial en materia Familiar;</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3"/>
        </w:numPr>
        <w:jc w:val="both"/>
        <w:rPr>
          <w:rFonts w:ascii="Source Sans Pro" w:hAnsi="Source Sans Pro"/>
          <w:sz w:val="20"/>
          <w:szCs w:val="20"/>
        </w:rPr>
      </w:pPr>
      <w:r w:rsidRPr="00A6023E">
        <w:rPr>
          <w:rFonts w:ascii="Source Sans Pro" w:hAnsi="Source Sans Pro"/>
          <w:sz w:val="20"/>
          <w:szCs w:val="20"/>
        </w:rPr>
        <w:t>El diseño y propuesta, a la Dirección de Gestión Judicial en materia Familiar, de los mecanismos que hagan más eficiente el desarrollo de sus funciones; y</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3"/>
        </w:numPr>
        <w:jc w:val="both"/>
        <w:rPr>
          <w:rFonts w:ascii="Source Sans Pro" w:hAnsi="Source Sans Pro"/>
          <w:sz w:val="20"/>
          <w:szCs w:val="20"/>
        </w:rPr>
      </w:pPr>
      <w:r w:rsidRPr="00A6023E">
        <w:rPr>
          <w:rFonts w:ascii="Source Sans Pro" w:hAnsi="Source Sans Pro"/>
          <w:sz w:val="20"/>
          <w:szCs w:val="20"/>
        </w:rPr>
        <w:t>Las demás que determinen la legislación aplicable y la Dirección de Gestión Judicial en materia Familiar.</w:t>
      </w:r>
    </w:p>
    <w:p w:rsidR="009961C1" w:rsidRPr="005D577D" w:rsidRDefault="009961C1" w:rsidP="005D577D">
      <w:pPr>
        <w:jc w:val="both"/>
        <w:rPr>
          <w:rFonts w:ascii="Source Sans Pro" w:hAnsi="Source Sans Pro"/>
          <w:sz w:val="20"/>
          <w:szCs w:val="20"/>
        </w:rPr>
      </w:pPr>
    </w:p>
    <w:p w:rsidR="009961C1" w:rsidRDefault="007C1FE8" w:rsidP="005D577D">
      <w:pPr>
        <w:jc w:val="both"/>
        <w:rPr>
          <w:rFonts w:ascii="Source Sans Pro" w:hAnsi="Source Sans Pro"/>
          <w:sz w:val="20"/>
          <w:szCs w:val="20"/>
        </w:rPr>
      </w:pPr>
      <w:r>
        <w:rPr>
          <w:rFonts w:ascii="Source Sans Pro" w:hAnsi="Source Sans Pro"/>
          <w:sz w:val="20"/>
          <w:szCs w:val="20"/>
        </w:rPr>
        <w:t xml:space="preserve">Se deroga </w:t>
      </w:r>
    </w:p>
    <w:p w:rsidR="007C1FE8" w:rsidRPr="002E725C" w:rsidRDefault="007C1FE8" w:rsidP="007C1FE8">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derogado </w:t>
      </w:r>
      <w:r w:rsidRPr="00797ED0">
        <w:rPr>
          <w:rFonts w:ascii="Source Sans Pro" w:hAnsi="Source Sans Pro" w:cs="Arial"/>
          <w:i/>
          <w:iCs/>
          <w:color w:val="9F2241"/>
          <w:sz w:val="18"/>
          <w:szCs w:val="18"/>
        </w:rPr>
        <w:t>G.O.CDMX 29/11/24</w:t>
      </w:r>
    </w:p>
    <w:p w:rsidR="007C1FE8" w:rsidRDefault="007C1FE8" w:rsidP="005D577D">
      <w:pPr>
        <w:jc w:val="both"/>
        <w:rPr>
          <w:rFonts w:ascii="Source Sans Pro" w:hAnsi="Source Sans Pro"/>
          <w:b/>
          <w:sz w:val="20"/>
          <w:szCs w:val="20"/>
          <w:lang w:val="es-ES_tradnl"/>
        </w:rPr>
      </w:pPr>
    </w:p>
    <w:p w:rsidR="007C1FE8" w:rsidRPr="007C1FE8" w:rsidRDefault="007C1FE8" w:rsidP="007C1FE8">
      <w:pPr>
        <w:jc w:val="both"/>
        <w:rPr>
          <w:rFonts w:ascii="Source Sans Pro" w:hAnsi="Source Sans Pro"/>
          <w:sz w:val="20"/>
          <w:szCs w:val="20"/>
        </w:rPr>
      </w:pPr>
      <w:r w:rsidRPr="007C1FE8">
        <w:rPr>
          <w:rFonts w:ascii="Source Sans Pro" w:hAnsi="Source Sans Pro"/>
          <w:b/>
          <w:sz w:val="20"/>
          <w:szCs w:val="20"/>
        </w:rPr>
        <w:t>III.</w:t>
      </w:r>
      <w:r w:rsidRPr="007C1FE8">
        <w:rPr>
          <w:rFonts w:ascii="Source Sans Pro" w:hAnsi="Source Sans Pro"/>
          <w:sz w:val="20"/>
          <w:szCs w:val="20"/>
        </w:rPr>
        <w:tab/>
        <w:t>Una Unidad de Gestión Administrativa de Exhortos, responsable de las siguientes actividades; y</w:t>
      </w:r>
    </w:p>
    <w:p w:rsidR="007C1FE8" w:rsidRDefault="007C1FE8" w:rsidP="007C1FE8">
      <w:pPr>
        <w:pStyle w:val="Prrafodelista"/>
        <w:ind w:left="1068"/>
        <w:jc w:val="right"/>
        <w:rPr>
          <w:rFonts w:ascii="Source Sans Pro" w:hAnsi="Source Sans Pro" w:cs="Arial"/>
          <w:i/>
          <w:iCs/>
          <w:color w:val="9F2241"/>
          <w:sz w:val="18"/>
          <w:szCs w:val="18"/>
        </w:rPr>
      </w:pPr>
    </w:p>
    <w:p w:rsidR="007C1FE8" w:rsidRPr="002E725C" w:rsidRDefault="007C1FE8" w:rsidP="007C1FE8">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adicionad </w:t>
      </w:r>
      <w:r w:rsidRPr="00797ED0">
        <w:rPr>
          <w:rFonts w:ascii="Source Sans Pro" w:hAnsi="Source Sans Pro" w:cs="Arial"/>
          <w:i/>
          <w:iCs/>
          <w:color w:val="9F2241"/>
          <w:sz w:val="18"/>
          <w:szCs w:val="18"/>
        </w:rPr>
        <w:t>G.O.CDMX 29/11/24</w:t>
      </w:r>
    </w:p>
    <w:p w:rsidR="007C1FE8" w:rsidRPr="007C1FE8" w:rsidRDefault="007C1FE8" w:rsidP="007C1FE8">
      <w:pPr>
        <w:jc w:val="both"/>
        <w:rPr>
          <w:rFonts w:ascii="Source Sans Pro" w:hAnsi="Source Sans Pro"/>
          <w:sz w:val="20"/>
          <w:szCs w:val="20"/>
          <w:lang w:val="es-ES_tradnl"/>
        </w:rPr>
      </w:pPr>
    </w:p>
    <w:p w:rsidR="007C1FE8" w:rsidRPr="007C1FE8" w:rsidRDefault="007C1FE8" w:rsidP="007C1FE8">
      <w:pPr>
        <w:jc w:val="both"/>
        <w:rPr>
          <w:rFonts w:ascii="Source Sans Pro" w:hAnsi="Source Sans Pro"/>
          <w:sz w:val="20"/>
          <w:szCs w:val="20"/>
        </w:rPr>
      </w:pPr>
      <w:r w:rsidRPr="007C1FE8">
        <w:rPr>
          <w:rFonts w:ascii="Source Sans Pro" w:hAnsi="Source Sans Pro"/>
          <w:b/>
          <w:sz w:val="20"/>
          <w:szCs w:val="20"/>
        </w:rPr>
        <w:t>IV.</w:t>
      </w:r>
      <w:r w:rsidRPr="007C1FE8">
        <w:rPr>
          <w:rFonts w:ascii="Source Sans Pro" w:hAnsi="Source Sans Pro"/>
          <w:sz w:val="20"/>
          <w:szCs w:val="20"/>
        </w:rPr>
        <w:tab/>
        <w:t>Una Unidad de Gestión Administrativa de Sucesiones, responsable de las siguientes actividades.</w:t>
      </w:r>
    </w:p>
    <w:p w:rsidR="007C1FE8" w:rsidRDefault="007C1FE8" w:rsidP="007C1FE8">
      <w:pPr>
        <w:jc w:val="both"/>
        <w:rPr>
          <w:rFonts w:eastAsia="MS Mincho"/>
          <w:sz w:val="19"/>
          <w:szCs w:val="19"/>
          <w:lang w:val="es-ES_tradnl" w:eastAsia="ja-JP"/>
        </w:rPr>
      </w:pPr>
    </w:p>
    <w:p w:rsidR="007C1FE8" w:rsidRPr="002E725C" w:rsidRDefault="007C1FE8" w:rsidP="007C1FE8">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adicionad </w:t>
      </w:r>
      <w:r w:rsidRPr="00797ED0">
        <w:rPr>
          <w:rFonts w:ascii="Source Sans Pro" w:hAnsi="Source Sans Pro" w:cs="Arial"/>
          <w:i/>
          <w:iCs/>
          <w:color w:val="9F2241"/>
          <w:sz w:val="18"/>
          <w:szCs w:val="18"/>
        </w:rPr>
        <w:t>G.O.CDMX 29/11/24</w:t>
      </w:r>
    </w:p>
    <w:p w:rsidR="007C1FE8" w:rsidRPr="0007429B" w:rsidRDefault="007C1FE8" w:rsidP="007C1FE8">
      <w:pPr>
        <w:jc w:val="both"/>
        <w:rPr>
          <w:rFonts w:eastAsia="MS Mincho"/>
          <w:sz w:val="19"/>
          <w:szCs w:val="19"/>
          <w:lang w:val="es-ES_tradnl" w:eastAsia="ja-JP"/>
        </w:rPr>
      </w:pPr>
    </w:p>
    <w:p w:rsidR="009961C1" w:rsidRPr="005D577D" w:rsidRDefault="009961C1" w:rsidP="005D577D">
      <w:pPr>
        <w:jc w:val="both"/>
        <w:rPr>
          <w:rFonts w:ascii="Source Sans Pro" w:hAnsi="Source Sans Pro"/>
          <w:sz w:val="20"/>
          <w:szCs w:val="20"/>
          <w:lang w:val="es-MX"/>
        </w:rPr>
      </w:pPr>
      <w:r w:rsidRPr="005D577D">
        <w:rPr>
          <w:rFonts w:ascii="Source Sans Pro" w:hAnsi="Source Sans Pro"/>
          <w:b/>
          <w:sz w:val="20"/>
          <w:szCs w:val="20"/>
          <w:lang w:val="es-MX"/>
        </w:rPr>
        <w:t>Artículo233</w:t>
      </w:r>
      <w:r w:rsidRPr="005D577D">
        <w:rPr>
          <w:rFonts w:ascii="Source Sans Pro" w:hAnsi="Source Sans Pro"/>
          <w:sz w:val="20"/>
          <w:szCs w:val="20"/>
          <w:lang w:val="es-MX"/>
        </w:rPr>
        <w:t xml:space="preserve">. </w:t>
      </w:r>
      <w:r w:rsidR="0010533B" w:rsidRPr="0010533B">
        <w:rPr>
          <w:rFonts w:ascii="Source Sans Pro" w:hAnsi="Source Sans Pro"/>
          <w:sz w:val="20"/>
          <w:szCs w:val="20"/>
        </w:rPr>
        <w:t>La persona Titular de la Central de personas Notificadoras, deberá satisfacer los requisitos del artículo 24 de esta Ley.</w:t>
      </w:r>
    </w:p>
    <w:p w:rsidR="0010533B" w:rsidRPr="002E725C" w:rsidRDefault="0010533B" w:rsidP="0010533B">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10533B" w:rsidRDefault="009961C1" w:rsidP="005D577D">
      <w:pPr>
        <w:jc w:val="both"/>
        <w:rPr>
          <w:rFonts w:ascii="Source Sans Pro" w:hAnsi="Source Sans Pro"/>
          <w:b/>
          <w:sz w:val="20"/>
          <w:szCs w:val="20"/>
          <w:lang w:val="es-ES_tradnl"/>
        </w:rPr>
      </w:pPr>
    </w:p>
    <w:p w:rsidR="009961C1" w:rsidRPr="005D577D" w:rsidRDefault="009961C1" w:rsidP="0067182F">
      <w:pPr>
        <w:jc w:val="both"/>
        <w:rPr>
          <w:rFonts w:ascii="Source Sans Pro" w:hAnsi="Source Sans Pro"/>
          <w:sz w:val="20"/>
          <w:szCs w:val="20"/>
        </w:rPr>
      </w:pPr>
      <w:r w:rsidRPr="005D577D">
        <w:rPr>
          <w:rFonts w:ascii="Source Sans Pro" w:hAnsi="Source Sans Pro"/>
          <w:b/>
          <w:sz w:val="20"/>
          <w:szCs w:val="20"/>
        </w:rPr>
        <w:t>Artículo 234</w:t>
      </w:r>
      <w:r w:rsidRPr="005D577D">
        <w:rPr>
          <w:rFonts w:ascii="Source Sans Pro" w:hAnsi="Source Sans Pro"/>
          <w:sz w:val="20"/>
          <w:szCs w:val="20"/>
        </w:rPr>
        <w:t xml:space="preserve">. </w:t>
      </w:r>
      <w:r w:rsidR="0067182F" w:rsidRPr="0067182F">
        <w:rPr>
          <w:rFonts w:ascii="Source Sans Pro" w:hAnsi="Source Sans Pro"/>
          <w:sz w:val="20"/>
          <w:szCs w:val="20"/>
        </w:rPr>
        <w:t>La persona titular de la Unidad de Gestión de Audiencias deberá:</w:t>
      </w:r>
    </w:p>
    <w:p w:rsidR="0067182F" w:rsidRDefault="0067182F" w:rsidP="0067182F">
      <w:pPr>
        <w:pStyle w:val="Prrafodelista"/>
        <w:ind w:left="1068"/>
        <w:jc w:val="right"/>
        <w:rPr>
          <w:rFonts w:ascii="Source Sans Pro" w:hAnsi="Source Sans Pro" w:cs="Arial"/>
          <w:i/>
          <w:iCs/>
          <w:color w:val="9F2241"/>
          <w:sz w:val="18"/>
          <w:szCs w:val="18"/>
        </w:rPr>
      </w:pPr>
    </w:p>
    <w:p w:rsidR="0067182F" w:rsidRPr="002E725C" w:rsidRDefault="0067182F" w:rsidP="0067182F">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67182F"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74"/>
        </w:numPr>
        <w:jc w:val="both"/>
        <w:rPr>
          <w:rFonts w:ascii="Source Sans Pro" w:hAnsi="Source Sans Pro"/>
          <w:sz w:val="20"/>
          <w:szCs w:val="20"/>
        </w:rPr>
      </w:pPr>
      <w:r w:rsidRPr="00A6023E">
        <w:rPr>
          <w:rFonts w:ascii="Source Sans Pro" w:hAnsi="Source Sans Pro"/>
          <w:sz w:val="20"/>
          <w:szCs w:val="20"/>
        </w:rPr>
        <w:t>Ser mayor de veintiocho años;</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4"/>
        </w:numPr>
        <w:jc w:val="both"/>
        <w:rPr>
          <w:rFonts w:ascii="Source Sans Pro" w:hAnsi="Source Sans Pro"/>
          <w:sz w:val="20"/>
          <w:szCs w:val="20"/>
        </w:rPr>
      </w:pPr>
      <w:r w:rsidRPr="00A6023E">
        <w:rPr>
          <w:rFonts w:ascii="Source Sans Pro" w:hAnsi="Source Sans Pro"/>
          <w:sz w:val="20"/>
          <w:szCs w:val="20"/>
        </w:rPr>
        <w:t>Ser ingeniera o ingeniero en computación, o ingeniera o ingeniero en sistemas computacionales o ingenierías o licenciaturas afines, con cédula profesional expedida por la autoridad o institución legalmente facultada para ello;</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4"/>
        </w:numPr>
        <w:jc w:val="both"/>
        <w:rPr>
          <w:rFonts w:ascii="Source Sans Pro" w:hAnsi="Source Sans Pro"/>
          <w:sz w:val="20"/>
          <w:szCs w:val="20"/>
        </w:rPr>
      </w:pPr>
      <w:r w:rsidRPr="00A6023E">
        <w:rPr>
          <w:rFonts w:ascii="Source Sans Pro" w:hAnsi="Source Sans Pro"/>
          <w:sz w:val="20"/>
          <w:szCs w:val="20"/>
        </w:rPr>
        <w:t>Tener dos años de práctica profesional contados desde la fecha de expedición del título; y</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4"/>
        </w:numPr>
        <w:jc w:val="both"/>
        <w:rPr>
          <w:rFonts w:ascii="Source Sans Pro" w:hAnsi="Source Sans Pro"/>
          <w:sz w:val="20"/>
          <w:szCs w:val="20"/>
        </w:rPr>
      </w:pPr>
      <w:r w:rsidRPr="00A6023E">
        <w:rPr>
          <w:rFonts w:ascii="Source Sans Pro" w:hAnsi="Source Sans Pro"/>
          <w:sz w:val="20"/>
          <w:szCs w:val="20"/>
        </w:rPr>
        <w:t>No haber sido condenado por delito doloso.</w:t>
      </w:r>
    </w:p>
    <w:p w:rsidR="009961C1" w:rsidRPr="005D577D" w:rsidRDefault="009961C1" w:rsidP="005D577D">
      <w:pPr>
        <w:jc w:val="both"/>
        <w:rPr>
          <w:rFonts w:ascii="Source Sans Pro" w:hAnsi="Source Sans Pro"/>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TÍTULO DÉCIMO PRIMERO</w:t>
      </w:r>
    </w:p>
    <w:p w:rsidR="009961C1" w:rsidRPr="005D577D" w:rsidRDefault="009961C1" w:rsidP="005D577D">
      <w:pPr>
        <w:jc w:val="center"/>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 LA OFICIALÍA MAYOR</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235.</w:t>
      </w:r>
      <w:r w:rsidR="0067182F" w:rsidRPr="0067182F">
        <w:rPr>
          <w:rFonts w:ascii="Source Sans Pro" w:hAnsi="Source Sans Pro"/>
          <w:sz w:val="20"/>
          <w:szCs w:val="20"/>
        </w:rPr>
        <w:t>La Oficialía Mayor dependerá de la persona Magistrada que Presida el Poder Judicial de la Ciudad de México y podrá ser asistida por la Comisión de Administración y Presupuesto del Consejo; asimismo, contará con las Direcciones Ejecutivas y de Área que correspondan a los apartados de este artículo. Además, ejercerá directamente o por conducto de aquellas, las facultades y obligaciones siguientes:</w:t>
      </w:r>
    </w:p>
    <w:p w:rsidR="0067182F" w:rsidRPr="002E725C" w:rsidRDefault="0067182F" w:rsidP="0067182F">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67182F"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75"/>
        </w:numPr>
        <w:jc w:val="both"/>
        <w:rPr>
          <w:rFonts w:ascii="Source Sans Pro" w:hAnsi="Source Sans Pro"/>
          <w:sz w:val="20"/>
          <w:szCs w:val="20"/>
        </w:rPr>
      </w:pPr>
      <w:r w:rsidRPr="00A6023E">
        <w:rPr>
          <w:rFonts w:ascii="Source Sans Pro" w:hAnsi="Source Sans Pro"/>
          <w:sz w:val="20"/>
          <w:szCs w:val="20"/>
        </w:rPr>
        <w:t>En materia de programación, presupuesto, planeación administrativa y organización:</w:t>
      </w:r>
    </w:p>
    <w:p w:rsidR="009961C1" w:rsidRPr="005D577D" w:rsidRDefault="009961C1" w:rsidP="005D577D">
      <w:pPr>
        <w:jc w:val="both"/>
        <w:rPr>
          <w:rFonts w:ascii="Source Sans Pro" w:hAnsi="Source Sans Pro"/>
          <w:sz w:val="20"/>
          <w:szCs w:val="20"/>
        </w:rPr>
      </w:pPr>
    </w:p>
    <w:p w:rsidR="00A6023E" w:rsidRPr="00A6023E" w:rsidRDefault="009961C1" w:rsidP="00941C69">
      <w:pPr>
        <w:pStyle w:val="Prrafodelista"/>
        <w:numPr>
          <w:ilvl w:val="0"/>
          <w:numId w:val="176"/>
        </w:numPr>
        <w:jc w:val="both"/>
        <w:rPr>
          <w:rFonts w:ascii="Source Sans Pro" w:hAnsi="Source Sans Pro"/>
          <w:sz w:val="20"/>
          <w:szCs w:val="20"/>
        </w:rPr>
      </w:pPr>
      <w:r w:rsidRPr="00A6023E">
        <w:rPr>
          <w:rFonts w:ascii="Source Sans Pro" w:hAnsi="Source Sans Pro"/>
          <w:sz w:val="20"/>
          <w:szCs w:val="20"/>
        </w:rPr>
        <w:lastRenderedPageBreak/>
        <w:t>Instrumentar las normas generales aprobadas, así como las directrices, normas y criterios técnicos para el proceso interno de programación, presupuestación, evaluación presupuestal e informática del Tribunal Superior de Justicia, así como vigilar su aplicación e informar de su cabal cumplimiento al Pleno del Consejo de la Judicatura;</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6"/>
        </w:numPr>
        <w:jc w:val="both"/>
        <w:rPr>
          <w:rFonts w:ascii="Source Sans Pro" w:hAnsi="Source Sans Pro"/>
          <w:sz w:val="20"/>
          <w:szCs w:val="20"/>
        </w:rPr>
      </w:pPr>
      <w:r w:rsidRPr="00A6023E">
        <w:rPr>
          <w:rFonts w:ascii="Source Sans Pro" w:hAnsi="Source Sans Pro"/>
          <w:sz w:val="20"/>
          <w:szCs w:val="20"/>
        </w:rPr>
        <w:t>Someter a la consideración del Pleno del Consejo de la Judicatura, las adecuaciones requeridas a la organización interna de la Oficialía y las diversas Coordinaciones y Direcciones de la Institución, así como la actualización de los manuales de organización, de procedimientos y de servicios al público del Tribunal Superior de Justicia; y</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6"/>
        </w:numPr>
        <w:jc w:val="both"/>
        <w:rPr>
          <w:rFonts w:ascii="Source Sans Pro" w:hAnsi="Source Sans Pro"/>
          <w:sz w:val="20"/>
          <w:szCs w:val="20"/>
        </w:rPr>
      </w:pPr>
      <w:r w:rsidRPr="00A6023E">
        <w:rPr>
          <w:rFonts w:ascii="Source Sans Pro" w:hAnsi="Source Sans Pro"/>
          <w:sz w:val="20"/>
          <w:szCs w:val="20"/>
        </w:rPr>
        <w:t>Proponer con aprobación del Pleno del Consejo de la Judicatura, las normas, sistemas y procedimientos aplicables en materia de programación, presupuestación, planeación administrativa y organización de la Institución, de acuerdo con sus programas y objetivos; y con la supervisión del Pleno del Consejo de la Judicatura, su instrumentación, seguimiento y estricta observancia.</w:t>
      </w:r>
    </w:p>
    <w:p w:rsidR="009961C1" w:rsidRPr="005D577D" w:rsidRDefault="009961C1" w:rsidP="005D577D">
      <w:pPr>
        <w:jc w:val="both"/>
        <w:rPr>
          <w:rFonts w:ascii="Source Sans Pro" w:hAnsi="Source Sans Pro"/>
          <w:sz w:val="20"/>
          <w:szCs w:val="20"/>
        </w:rPr>
      </w:pPr>
    </w:p>
    <w:p w:rsidR="00A6023E" w:rsidRPr="00A6023E" w:rsidRDefault="009961C1" w:rsidP="00941C69">
      <w:pPr>
        <w:pStyle w:val="Prrafodelista"/>
        <w:numPr>
          <w:ilvl w:val="0"/>
          <w:numId w:val="175"/>
        </w:numPr>
        <w:jc w:val="both"/>
        <w:rPr>
          <w:rFonts w:ascii="Source Sans Pro" w:hAnsi="Source Sans Pro"/>
          <w:sz w:val="20"/>
          <w:szCs w:val="20"/>
        </w:rPr>
      </w:pPr>
      <w:r w:rsidRPr="00A6023E">
        <w:rPr>
          <w:rFonts w:ascii="Source Sans Pro" w:hAnsi="Source Sans Pro"/>
          <w:sz w:val="20"/>
          <w:szCs w:val="20"/>
        </w:rPr>
        <w:t>En materia de Tecnologías de la Información:</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7"/>
        </w:numPr>
        <w:jc w:val="both"/>
        <w:rPr>
          <w:rFonts w:ascii="Source Sans Pro" w:hAnsi="Source Sans Pro"/>
          <w:sz w:val="20"/>
          <w:szCs w:val="20"/>
        </w:rPr>
      </w:pPr>
      <w:r w:rsidRPr="00A6023E">
        <w:rPr>
          <w:rFonts w:ascii="Source Sans Pro" w:hAnsi="Source Sans Pro"/>
          <w:sz w:val="20"/>
          <w:szCs w:val="20"/>
        </w:rPr>
        <w:t>Proponer e instrumentar las normas generales aprobadas, así como las directrices, normas y criterios técnicos para la administración de los servicios de tecnologías de la información del Tribunal, así como vigilar su aplicación e informar de su cabal cumplimiento al Pleno del Consejo de la Judicatura;</w:t>
      </w:r>
    </w:p>
    <w:p w:rsidR="00A6023E" w:rsidRPr="00A6023E" w:rsidRDefault="00A6023E" w:rsidP="00A6023E">
      <w:pPr>
        <w:pStyle w:val="Prrafodelista"/>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p>
    <w:p w:rsidR="009961C1" w:rsidRPr="00A6023E" w:rsidRDefault="0067182F" w:rsidP="00941C69">
      <w:pPr>
        <w:pStyle w:val="Prrafodelista"/>
        <w:numPr>
          <w:ilvl w:val="0"/>
          <w:numId w:val="177"/>
        </w:numPr>
        <w:jc w:val="both"/>
        <w:rPr>
          <w:rFonts w:ascii="Source Sans Pro" w:hAnsi="Source Sans Pro"/>
          <w:sz w:val="20"/>
          <w:szCs w:val="20"/>
        </w:rPr>
      </w:pPr>
      <w:r w:rsidRPr="0067182F">
        <w:rPr>
          <w:rFonts w:ascii="Source Sans Pro" w:hAnsi="Source Sans Pro"/>
          <w:sz w:val="20"/>
          <w:szCs w:val="20"/>
        </w:rPr>
        <w:t>Proporcionar a las áreas del Tribunal Superior de Justicia, los servicios de apoyo requeridos en materia de diseño de sistemas y equipamiento tecnológico, que serán por lo menos los necesarios para que las Salas, Órganos Jurisdiccionales y Unidades de Gestión dispongan de los equipos de cómputo y sistemas de red interna, comunicaciones y archivo, así como los demás que sean necesarios para el mejor desempeño de las funciones del Tribunal Superior de Justicia; y</w:t>
      </w:r>
    </w:p>
    <w:p w:rsidR="0067182F" w:rsidRPr="002E725C" w:rsidRDefault="0067182F" w:rsidP="0067182F">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Inciso reformado </w:t>
      </w:r>
      <w:r w:rsidRPr="00797ED0">
        <w:rPr>
          <w:rFonts w:ascii="Source Sans Pro" w:hAnsi="Source Sans Pro" w:cs="Arial"/>
          <w:i/>
          <w:iCs/>
          <w:color w:val="9F2241"/>
          <w:sz w:val="18"/>
          <w:szCs w:val="18"/>
        </w:rPr>
        <w:t>G.O.CDMX 29/11/24</w:t>
      </w:r>
    </w:p>
    <w:p w:rsidR="009961C1" w:rsidRPr="0067182F"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77"/>
        </w:numPr>
        <w:jc w:val="both"/>
        <w:rPr>
          <w:rFonts w:ascii="Source Sans Pro" w:hAnsi="Source Sans Pro"/>
          <w:sz w:val="20"/>
          <w:szCs w:val="20"/>
        </w:rPr>
      </w:pPr>
      <w:r w:rsidRPr="00A6023E">
        <w:rPr>
          <w:rFonts w:ascii="Source Sans Pro" w:hAnsi="Source Sans Pro"/>
          <w:sz w:val="20"/>
          <w:szCs w:val="20"/>
        </w:rPr>
        <w:t>Proponer al Pleno del Consejo de la Judicatura, los sistemas y procedimientos para la administración de los servicios de tecnologías de la información de la Institución, de acuerdo con sus programas y objetivos, y con la supervisión del Pleno del Consejo de la Judicatura instrumentarlos, así como darles seguimiento y verificar su estricta observancia.</w:t>
      </w:r>
    </w:p>
    <w:p w:rsidR="009961C1" w:rsidRPr="005D577D" w:rsidRDefault="009961C1" w:rsidP="005D577D">
      <w:pPr>
        <w:jc w:val="both"/>
        <w:rPr>
          <w:rFonts w:ascii="Source Sans Pro" w:hAnsi="Source Sans Pro"/>
          <w:sz w:val="20"/>
          <w:szCs w:val="20"/>
        </w:rPr>
      </w:pPr>
    </w:p>
    <w:p w:rsidR="00A6023E" w:rsidRPr="00A6023E" w:rsidRDefault="009961C1" w:rsidP="00941C69">
      <w:pPr>
        <w:pStyle w:val="Prrafodelista"/>
        <w:numPr>
          <w:ilvl w:val="0"/>
          <w:numId w:val="175"/>
        </w:numPr>
        <w:jc w:val="both"/>
        <w:rPr>
          <w:rFonts w:ascii="Source Sans Pro" w:hAnsi="Source Sans Pro"/>
          <w:sz w:val="20"/>
          <w:szCs w:val="20"/>
        </w:rPr>
      </w:pPr>
      <w:r w:rsidRPr="00A6023E">
        <w:rPr>
          <w:rFonts w:ascii="Source Sans Pro" w:hAnsi="Source Sans Pro"/>
          <w:sz w:val="20"/>
          <w:szCs w:val="20"/>
        </w:rPr>
        <w:t>En materia de recursos materiales y servicios generales:</w:t>
      </w:r>
    </w:p>
    <w:p w:rsidR="009961C1" w:rsidRPr="005D577D" w:rsidRDefault="009961C1" w:rsidP="005D577D">
      <w:pPr>
        <w:jc w:val="both"/>
        <w:rPr>
          <w:rFonts w:ascii="Source Sans Pro" w:hAnsi="Source Sans Pro"/>
          <w:sz w:val="20"/>
          <w:szCs w:val="20"/>
        </w:rPr>
      </w:pPr>
    </w:p>
    <w:p w:rsidR="00A6023E" w:rsidRPr="00A6023E" w:rsidRDefault="009961C1" w:rsidP="00941C69">
      <w:pPr>
        <w:pStyle w:val="Prrafodelista"/>
        <w:numPr>
          <w:ilvl w:val="0"/>
          <w:numId w:val="178"/>
        </w:numPr>
        <w:jc w:val="both"/>
        <w:rPr>
          <w:rFonts w:ascii="Source Sans Pro" w:hAnsi="Source Sans Pro"/>
          <w:sz w:val="20"/>
          <w:szCs w:val="20"/>
        </w:rPr>
      </w:pPr>
      <w:r w:rsidRPr="00A6023E">
        <w:rPr>
          <w:rFonts w:ascii="Source Sans Pro" w:hAnsi="Source Sans Pro"/>
          <w:sz w:val="20"/>
          <w:szCs w:val="20"/>
        </w:rPr>
        <w:t>Planear, formular y ejecutar el programa anual de obra pública, adquisiciones, arrendamientos, servicios, conservación y mantenimiento de bienes muebles e inmuebles del Tribunal Superior de Justicia, previa autorización y supervisión del Pleno del Consejo de la Judicatura; y</w:t>
      </w:r>
    </w:p>
    <w:p w:rsidR="009961C1" w:rsidRPr="005D577D" w:rsidRDefault="009961C1" w:rsidP="005D577D">
      <w:pPr>
        <w:jc w:val="both"/>
        <w:rPr>
          <w:rFonts w:ascii="Source Sans Pro" w:hAnsi="Source Sans Pro"/>
          <w:sz w:val="20"/>
          <w:szCs w:val="20"/>
        </w:rPr>
      </w:pPr>
    </w:p>
    <w:p w:rsidR="009961C1" w:rsidRPr="00A6023E" w:rsidRDefault="009961C1" w:rsidP="00941C69">
      <w:pPr>
        <w:pStyle w:val="Prrafodelista"/>
        <w:numPr>
          <w:ilvl w:val="0"/>
          <w:numId w:val="178"/>
        </w:numPr>
        <w:jc w:val="both"/>
        <w:rPr>
          <w:rFonts w:ascii="Source Sans Pro" w:hAnsi="Source Sans Pro"/>
          <w:sz w:val="20"/>
          <w:szCs w:val="20"/>
        </w:rPr>
      </w:pPr>
      <w:r w:rsidRPr="00A6023E">
        <w:rPr>
          <w:rFonts w:ascii="Source Sans Pro" w:hAnsi="Source Sans Pro"/>
          <w:sz w:val="20"/>
          <w:szCs w:val="20"/>
        </w:rPr>
        <w:t>Proponer al Pleno del Consejo de la Judicatura, las normas, sistemas y procedimientos aplicables en materia de obra pública, adquisiciones, arrendamientos, servicios, conservación y mantenimiento de bienes muebles e inmuebles de la Institución, de acuerdo con sus programas y objetivos; y con la supervisión del Pleno del Consejo la instrumentación, seguimiento y estricta observancia.</w:t>
      </w:r>
    </w:p>
    <w:p w:rsidR="009961C1" w:rsidRPr="005D577D" w:rsidRDefault="009961C1" w:rsidP="005D577D">
      <w:pPr>
        <w:jc w:val="both"/>
        <w:rPr>
          <w:rFonts w:ascii="Source Sans Pro" w:hAnsi="Source Sans Pro"/>
          <w:sz w:val="20"/>
          <w:szCs w:val="20"/>
        </w:rPr>
      </w:pPr>
    </w:p>
    <w:p w:rsidR="00A6023E" w:rsidRPr="00A6023E" w:rsidRDefault="009961C1" w:rsidP="00941C69">
      <w:pPr>
        <w:pStyle w:val="Prrafodelista"/>
        <w:numPr>
          <w:ilvl w:val="0"/>
          <w:numId w:val="175"/>
        </w:numPr>
        <w:jc w:val="both"/>
        <w:rPr>
          <w:rFonts w:ascii="Source Sans Pro" w:hAnsi="Source Sans Pro"/>
          <w:sz w:val="20"/>
          <w:szCs w:val="20"/>
        </w:rPr>
      </w:pPr>
      <w:r w:rsidRPr="00A6023E">
        <w:rPr>
          <w:rFonts w:ascii="Source Sans Pro" w:hAnsi="Source Sans Pro"/>
          <w:sz w:val="20"/>
          <w:szCs w:val="20"/>
        </w:rPr>
        <w:t>En materia de Administración y Desarrollo de Personal:</w:t>
      </w:r>
    </w:p>
    <w:p w:rsidR="009961C1" w:rsidRPr="005D577D" w:rsidRDefault="009961C1" w:rsidP="005D577D">
      <w:pPr>
        <w:jc w:val="both"/>
        <w:rPr>
          <w:rFonts w:ascii="Source Sans Pro" w:hAnsi="Source Sans Pro"/>
          <w:sz w:val="20"/>
          <w:szCs w:val="20"/>
        </w:rPr>
      </w:pPr>
    </w:p>
    <w:p w:rsidR="00A6023E" w:rsidRPr="00A6023E" w:rsidRDefault="009961C1" w:rsidP="00941C69">
      <w:pPr>
        <w:pStyle w:val="Prrafodelista"/>
        <w:numPr>
          <w:ilvl w:val="0"/>
          <w:numId w:val="179"/>
        </w:numPr>
        <w:jc w:val="both"/>
        <w:rPr>
          <w:rFonts w:ascii="Source Sans Pro" w:hAnsi="Source Sans Pro"/>
          <w:sz w:val="20"/>
          <w:szCs w:val="20"/>
        </w:rPr>
      </w:pPr>
      <w:r w:rsidRPr="00A6023E">
        <w:rPr>
          <w:rFonts w:ascii="Source Sans Pro" w:hAnsi="Source Sans Pro"/>
          <w:sz w:val="20"/>
          <w:szCs w:val="20"/>
        </w:rPr>
        <w:lastRenderedPageBreak/>
        <w:t>Planear y formular, previa autorización del Pleno del Consejo de la Judicatura, el programa del Tribunal Superior de Justicia, destinado a la administración y desarrollo de su personal, y con la supervisión del Pleno del Consejo, la ejecución y control de dicho programa;</w:t>
      </w:r>
    </w:p>
    <w:p w:rsidR="009961C1" w:rsidRPr="0067182F"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79"/>
        </w:numPr>
        <w:jc w:val="both"/>
        <w:rPr>
          <w:rFonts w:ascii="Source Sans Pro" w:hAnsi="Source Sans Pro"/>
          <w:sz w:val="20"/>
          <w:szCs w:val="20"/>
        </w:rPr>
      </w:pPr>
      <w:r w:rsidRPr="00A6023E">
        <w:rPr>
          <w:rFonts w:ascii="Source Sans Pro" w:hAnsi="Source Sans Pro"/>
          <w:sz w:val="20"/>
          <w:szCs w:val="20"/>
        </w:rPr>
        <w:t>Supervisar que las relaciones laborales se desarrollen de acuerdo con las políticas que señale el Pleno del Consejo de la Judicatura, en apego a las leyes laborales y a las condiciones generales de trabajo vigentes, así como su cumplimiento;</w:t>
      </w:r>
    </w:p>
    <w:p w:rsidR="009961C1" w:rsidRPr="00EB66AA" w:rsidRDefault="009961C1" w:rsidP="005D577D">
      <w:pPr>
        <w:jc w:val="both"/>
        <w:rPr>
          <w:rFonts w:ascii="Source Sans Pro" w:hAnsi="Source Sans Pro"/>
          <w:sz w:val="20"/>
          <w:szCs w:val="20"/>
          <w:lang w:val="es-ES_tradnl"/>
        </w:rPr>
      </w:pPr>
    </w:p>
    <w:p w:rsidR="009961C1" w:rsidRPr="00A6023E" w:rsidRDefault="009961C1" w:rsidP="00941C69">
      <w:pPr>
        <w:pStyle w:val="Prrafodelista"/>
        <w:numPr>
          <w:ilvl w:val="0"/>
          <w:numId w:val="179"/>
        </w:numPr>
        <w:jc w:val="both"/>
        <w:rPr>
          <w:rFonts w:ascii="Source Sans Pro" w:hAnsi="Source Sans Pro"/>
          <w:sz w:val="20"/>
          <w:szCs w:val="20"/>
        </w:rPr>
      </w:pPr>
      <w:r w:rsidRPr="00A6023E">
        <w:rPr>
          <w:rFonts w:ascii="Source Sans Pro" w:hAnsi="Source Sans Pro"/>
          <w:sz w:val="20"/>
          <w:szCs w:val="20"/>
        </w:rPr>
        <w:t xml:space="preserve">Proponer al Pleno del Consejo de la Judicatura, los acuerdos relativos a la suscripción de contratos, convenios y acuerdos relativos al ejercicio de sus atribuciones, así como demás documentos que impliquen actos de administración, de acuerdo con las disposiciones legales aplicables y previo dictamen de la Dirección Jurídica; </w:t>
      </w:r>
    </w:p>
    <w:p w:rsidR="009961C1" w:rsidRPr="005D577D" w:rsidRDefault="009961C1" w:rsidP="005D577D">
      <w:pPr>
        <w:jc w:val="both"/>
        <w:rPr>
          <w:rFonts w:ascii="Source Sans Pro" w:hAnsi="Source Sans Pro"/>
          <w:sz w:val="20"/>
          <w:szCs w:val="20"/>
        </w:rPr>
      </w:pPr>
    </w:p>
    <w:p w:rsidR="009961C1" w:rsidRPr="00A6023E" w:rsidRDefault="00EB66AA" w:rsidP="00941C69">
      <w:pPr>
        <w:pStyle w:val="Prrafodelista"/>
        <w:numPr>
          <w:ilvl w:val="0"/>
          <w:numId w:val="179"/>
        </w:numPr>
        <w:jc w:val="both"/>
        <w:rPr>
          <w:rFonts w:ascii="Source Sans Pro" w:hAnsi="Source Sans Pro"/>
          <w:sz w:val="20"/>
          <w:szCs w:val="20"/>
        </w:rPr>
      </w:pPr>
      <w:r w:rsidRPr="00EB66AA">
        <w:rPr>
          <w:rFonts w:ascii="Source Sans Pro" w:hAnsi="Source Sans Pro"/>
          <w:sz w:val="20"/>
          <w:szCs w:val="20"/>
        </w:rPr>
        <w:t>Formular, concertar e instrumentar, de conformidad con las directrices del Pleno del Consejo de la Judicatura, las condiciones generales de trabajo de las personas servidoras públicas judiciales de base; y</w:t>
      </w:r>
    </w:p>
    <w:p w:rsidR="00EB66AA" w:rsidRPr="002E725C" w:rsidRDefault="00EB66AA" w:rsidP="00EB66AA">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Inciso reformado </w:t>
      </w:r>
      <w:r w:rsidRPr="00797ED0">
        <w:rPr>
          <w:rFonts w:ascii="Source Sans Pro" w:hAnsi="Source Sans Pro" w:cs="Arial"/>
          <w:i/>
          <w:iCs/>
          <w:color w:val="9F2241"/>
          <w:sz w:val="18"/>
          <w:szCs w:val="18"/>
        </w:rPr>
        <w:t>G.O.CDMX 29/11/24</w:t>
      </w:r>
    </w:p>
    <w:p w:rsidR="009961C1" w:rsidRPr="00EB66AA" w:rsidRDefault="009961C1" w:rsidP="005D577D">
      <w:pPr>
        <w:jc w:val="both"/>
        <w:rPr>
          <w:rFonts w:ascii="Source Sans Pro" w:hAnsi="Source Sans Pro"/>
          <w:sz w:val="20"/>
          <w:szCs w:val="20"/>
          <w:lang w:val="es-ES_tradnl"/>
        </w:rPr>
      </w:pPr>
    </w:p>
    <w:p w:rsidR="009961C1" w:rsidRPr="00A6023E" w:rsidRDefault="00EB66AA" w:rsidP="00941C69">
      <w:pPr>
        <w:pStyle w:val="Prrafodelista"/>
        <w:numPr>
          <w:ilvl w:val="0"/>
          <w:numId w:val="179"/>
        </w:numPr>
        <w:jc w:val="both"/>
        <w:rPr>
          <w:rFonts w:ascii="Source Sans Pro" w:hAnsi="Source Sans Pro"/>
          <w:sz w:val="20"/>
          <w:szCs w:val="20"/>
        </w:rPr>
      </w:pPr>
      <w:r w:rsidRPr="00EB66AA">
        <w:rPr>
          <w:rFonts w:ascii="Source Sans Pro" w:hAnsi="Source Sans Pro"/>
          <w:sz w:val="20"/>
          <w:szCs w:val="20"/>
        </w:rPr>
        <w:t>Regular, sistematizar, dirigir, coordinar y supervisar el Servicio de Profesionalización y Desarrollo de las Personas Servidoras Públicas Administrativas del Tribunal Superior de Justicia y del Consejo de la Judicatura.</w:t>
      </w:r>
    </w:p>
    <w:p w:rsidR="00EB66AA" w:rsidRPr="002E725C" w:rsidRDefault="00EB66AA" w:rsidP="00EB66AA">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Inciso reformado </w:t>
      </w:r>
      <w:r w:rsidRPr="00797ED0">
        <w:rPr>
          <w:rFonts w:ascii="Source Sans Pro" w:hAnsi="Source Sans Pro" w:cs="Arial"/>
          <w:i/>
          <w:iCs/>
          <w:color w:val="9F2241"/>
          <w:sz w:val="18"/>
          <w:szCs w:val="18"/>
        </w:rPr>
        <w:t>G.O.CDMX 29/11/24</w:t>
      </w:r>
    </w:p>
    <w:p w:rsidR="009961C1" w:rsidRPr="00EB66AA" w:rsidRDefault="009961C1" w:rsidP="005D577D">
      <w:pPr>
        <w:jc w:val="both"/>
        <w:rPr>
          <w:rFonts w:ascii="Source Sans Pro" w:hAnsi="Source Sans Pro"/>
          <w:sz w:val="20"/>
          <w:szCs w:val="20"/>
          <w:lang w:val="es-ES_tradnl"/>
        </w:rPr>
      </w:pPr>
    </w:p>
    <w:p w:rsidR="00A6023E" w:rsidRPr="00A6023E" w:rsidRDefault="009961C1" w:rsidP="00941C69">
      <w:pPr>
        <w:pStyle w:val="Prrafodelista"/>
        <w:numPr>
          <w:ilvl w:val="0"/>
          <w:numId w:val="175"/>
        </w:numPr>
        <w:jc w:val="both"/>
        <w:rPr>
          <w:rFonts w:ascii="Source Sans Pro" w:hAnsi="Source Sans Pro"/>
          <w:sz w:val="20"/>
          <w:szCs w:val="20"/>
        </w:rPr>
      </w:pPr>
      <w:r w:rsidRPr="00A6023E">
        <w:rPr>
          <w:rFonts w:ascii="Source Sans Pro" w:hAnsi="Source Sans Pro"/>
          <w:sz w:val="20"/>
          <w:szCs w:val="20"/>
        </w:rPr>
        <w:t>En materia general:</w:t>
      </w:r>
    </w:p>
    <w:p w:rsidR="009961C1" w:rsidRPr="005D577D" w:rsidRDefault="009961C1" w:rsidP="005D577D">
      <w:pPr>
        <w:jc w:val="both"/>
        <w:rPr>
          <w:rFonts w:ascii="Source Sans Pro" w:hAnsi="Source Sans Pro"/>
          <w:sz w:val="20"/>
          <w:szCs w:val="20"/>
        </w:rPr>
      </w:pPr>
    </w:p>
    <w:p w:rsidR="00B04E0C" w:rsidRPr="00B04E0C" w:rsidRDefault="00EB66AA" w:rsidP="00941C69">
      <w:pPr>
        <w:pStyle w:val="Prrafodelista"/>
        <w:numPr>
          <w:ilvl w:val="0"/>
          <w:numId w:val="180"/>
        </w:numPr>
        <w:jc w:val="both"/>
        <w:rPr>
          <w:rFonts w:ascii="Source Sans Pro" w:hAnsi="Source Sans Pro"/>
          <w:sz w:val="20"/>
          <w:szCs w:val="20"/>
        </w:rPr>
      </w:pPr>
      <w:r w:rsidRPr="00EB66AA">
        <w:rPr>
          <w:rFonts w:ascii="Source Sans Pro" w:hAnsi="Source Sans Pro"/>
          <w:sz w:val="20"/>
          <w:szCs w:val="20"/>
        </w:rPr>
        <w:t>Las demás que le confiera el Pleno del Consejo de la Judicatura de la Ciudad de México y las que le señalen las disposiciones legales y reglamentarias relativas;</w:t>
      </w:r>
    </w:p>
    <w:p w:rsidR="00EB66AA" w:rsidRDefault="00EB66AA" w:rsidP="00EB66AA">
      <w:pPr>
        <w:pStyle w:val="Prrafodelista"/>
        <w:ind w:left="1068"/>
        <w:jc w:val="right"/>
        <w:rPr>
          <w:rFonts w:ascii="Source Sans Pro" w:hAnsi="Source Sans Pro" w:cs="Arial"/>
          <w:i/>
          <w:iCs/>
          <w:color w:val="9F2241"/>
          <w:sz w:val="18"/>
          <w:szCs w:val="18"/>
        </w:rPr>
      </w:pPr>
    </w:p>
    <w:p w:rsidR="00EB66AA" w:rsidRPr="002E725C" w:rsidRDefault="00EB66AA" w:rsidP="00EB66AA">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Inciso reformado </w:t>
      </w:r>
      <w:r w:rsidRPr="00797ED0">
        <w:rPr>
          <w:rFonts w:ascii="Source Sans Pro" w:hAnsi="Source Sans Pro" w:cs="Arial"/>
          <w:i/>
          <w:iCs/>
          <w:color w:val="9F2241"/>
          <w:sz w:val="18"/>
          <w:szCs w:val="18"/>
        </w:rPr>
        <w:t>G.O.CDMX 29/11/24</w:t>
      </w:r>
    </w:p>
    <w:p w:rsidR="00B04E0C" w:rsidRPr="00EB66AA" w:rsidRDefault="00B04E0C" w:rsidP="00B04E0C">
      <w:pPr>
        <w:ind w:left="360"/>
        <w:jc w:val="both"/>
        <w:rPr>
          <w:rFonts w:ascii="Source Sans Pro" w:hAnsi="Source Sans Pro"/>
          <w:sz w:val="20"/>
          <w:szCs w:val="20"/>
          <w:lang w:val="es-ES_tradnl"/>
        </w:rPr>
      </w:pPr>
    </w:p>
    <w:p w:rsidR="009961C1" w:rsidRPr="00B04E0C" w:rsidRDefault="009961C1" w:rsidP="00941C69">
      <w:pPr>
        <w:pStyle w:val="Prrafodelista"/>
        <w:numPr>
          <w:ilvl w:val="0"/>
          <w:numId w:val="180"/>
        </w:numPr>
        <w:jc w:val="both"/>
        <w:rPr>
          <w:rFonts w:ascii="Source Sans Pro" w:hAnsi="Source Sans Pro"/>
          <w:sz w:val="20"/>
          <w:szCs w:val="20"/>
        </w:rPr>
      </w:pPr>
      <w:r w:rsidRPr="00B04E0C">
        <w:rPr>
          <w:rFonts w:ascii="Source Sans Pro" w:hAnsi="Source Sans Pro"/>
          <w:sz w:val="20"/>
          <w:szCs w:val="20"/>
        </w:rPr>
        <w:t>La instrumentación de esas Direcciones Generales de la Oficialía Mayor será congruente con las disponibilidades presupuestales del Tribunal y con las atribuciones y responsabilidades que se les confieran en el Reglamento Interior del mismo;</w:t>
      </w:r>
    </w:p>
    <w:p w:rsidR="009961C1" w:rsidRPr="005D577D" w:rsidRDefault="009961C1" w:rsidP="005D577D">
      <w:pPr>
        <w:jc w:val="both"/>
        <w:rPr>
          <w:rFonts w:ascii="Source Sans Pro" w:hAnsi="Source Sans Pro"/>
          <w:sz w:val="20"/>
          <w:szCs w:val="20"/>
        </w:rPr>
      </w:pPr>
    </w:p>
    <w:p w:rsidR="009961C1" w:rsidRPr="00B04E0C" w:rsidRDefault="0076655A" w:rsidP="00941C69">
      <w:pPr>
        <w:pStyle w:val="Prrafodelista"/>
        <w:numPr>
          <w:ilvl w:val="0"/>
          <w:numId w:val="180"/>
        </w:numPr>
        <w:jc w:val="both"/>
        <w:rPr>
          <w:rFonts w:ascii="Source Sans Pro" w:hAnsi="Source Sans Pro"/>
          <w:sz w:val="20"/>
          <w:szCs w:val="20"/>
        </w:rPr>
      </w:pPr>
      <w:r w:rsidRPr="00B04E0C">
        <w:rPr>
          <w:rFonts w:ascii="Source Sans Pro" w:hAnsi="Source Sans Pro"/>
          <w:sz w:val="20"/>
          <w:szCs w:val="20"/>
        </w:rPr>
        <w:t>Asimismo, y en apoyo de la función jurisdiccional, la Oficialía Mayor tendrá a su cargo la administración, supervisión y control de las Unidades de Apoyo Tecnológico, propondrá al Consejo las políticas, lineamientos y criterios a los que dichas áreas deberán de sujetarse;</w:t>
      </w:r>
    </w:p>
    <w:p w:rsidR="009961C1" w:rsidRPr="005D577D" w:rsidRDefault="009961C1" w:rsidP="005D577D">
      <w:pPr>
        <w:jc w:val="both"/>
        <w:rPr>
          <w:rFonts w:ascii="Source Sans Pro" w:hAnsi="Source Sans Pro"/>
          <w:sz w:val="20"/>
          <w:szCs w:val="20"/>
        </w:rPr>
      </w:pPr>
    </w:p>
    <w:p w:rsidR="009961C1" w:rsidRPr="00B04E0C" w:rsidRDefault="00EB66AA" w:rsidP="00941C69">
      <w:pPr>
        <w:pStyle w:val="Prrafodelista"/>
        <w:numPr>
          <w:ilvl w:val="0"/>
          <w:numId w:val="180"/>
        </w:numPr>
        <w:jc w:val="both"/>
        <w:rPr>
          <w:rFonts w:ascii="Source Sans Pro" w:hAnsi="Source Sans Pro"/>
          <w:sz w:val="20"/>
          <w:szCs w:val="20"/>
        </w:rPr>
      </w:pPr>
      <w:r w:rsidRPr="00EB66AA">
        <w:rPr>
          <w:rFonts w:ascii="Source Sans Pro" w:hAnsi="Source Sans Pro"/>
          <w:sz w:val="20"/>
          <w:szCs w:val="20"/>
        </w:rPr>
        <w:t>La Oficialía Mayor estará a cargo de una persona servidora pública que se denominará Oficial Mayor. Para desempeñar dicho cargo, se deben cumplir los requisitos establecidos por las fracciones I, II, IV, y V del artículo 21 de esta Ley. Además, contar con título profesional a nivel de licenciatura y acreditar una experiencia mínima de diez años en áreas o actividades afines al desempeño del cargo.</w:t>
      </w:r>
    </w:p>
    <w:p w:rsidR="00EB66AA" w:rsidRPr="002E725C" w:rsidRDefault="00EB66AA" w:rsidP="00EB66AA">
      <w:pPr>
        <w:pStyle w:val="Prrafodelista"/>
        <w:ind w:left="1068"/>
        <w:jc w:val="right"/>
        <w:rPr>
          <w:rFonts w:ascii="Source Sans Pro" w:hAnsi="Source Sans Pro"/>
          <w:sz w:val="20"/>
          <w:szCs w:val="20"/>
          <w:lang w:val="es-ES_tradnl"/>
        </w:rPr>
      </w:pPr>
      <w:r>
        <w:rPr>
          <w:rFonts w:ascii="Source Sans Pro" w:hAnsi="Source Sans Pro" w:cs="Arial"/>
          <w:i/>
          <w:iCs/>
          <w:color w:val="9F2241"/>
          <w:sz w:val="18"/>
          <w:szCs w:val="18"/>
        </w:rPr>
        <w:t xml:space="preserve">Inciso reformado </w:t>
      </w:r>
      <w:r w:rsidRPr="00797ED0">
        <w:rPr>
          <w:rFonts w:ascii="Source Sans Pro" w:hAnsi="Source Sans Pro" w:cs="Arial"/>
          <w:i/>
          <w:iCs/>
          <w:color w:val="9F2241"/>
          <w:sz w:val="18"/>
          <w:szCs w:val="18"/>
        </w:rPr>
        <w:t>G.O.CDMX 29/11/24</w:t>
      </w:r>
    </w:p>
    <w:p w:rsidR="009961C1" w:rsidRPr="00B04E0C" w:rsidRDefault="0076655A" w:rsidP="00941C69">
      <w:pPr>
        <w:pStyle w:val="Prrafodelista"/>
        <w:numPr>
          <w:ilvl w:val="0"/>
          <w:numId w:val="180"/>
        </w:numPr>
        <w:jc w:val="both"/>
        <w:rPr>
          <w:rFonts w:ascii="Source Sans Pro" w:hAnsi="Source Sans Pro"/>
          <w:sz w:val="20"/>
          <w:szCs w:val="20"/>
        </w:rPr>
      </w:pPr>
      <w:r w:rsidRPr="00B04E0C">
        <w:rPr>
          <w:rFonts w:ascii="Source Sans Pro" w:hAnsi="Source Sans Pro"/>
          <w:sz w:val="20"/>
          <w:szCs w:val="20"/>
        </w:rPr>
        <w:t>Se deroga.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236.</w:t>
      </w:r>
      <w:r w:rsidRPr="005D577D">
        <w:rPr>
          <w:rFonts w:ascii="Source Sans Pro" w:hAnsi="Source Sans Pro"/>
          <w:sz w:val="20"/>
          <w:szCs w:val="20"/>
        </w:rPr>
        <w:t>La Dirección General de Gestión Judicial se integrará con las siguientes áreas:</w:t>
      </w:r>
    </w:p>
    <w:p w:rsidR="009961C1" w:rsidRPr="005D577D" w:rsidRDefault="009961C1" w:rsidP="005D577D">
      <w:pPr>
        <w:jc w:val="both"/>
        <w:rPr>
          <w:rFonts w:ascii="Source Sans Pro" w:hAnsi="Source Sans Pro"/>
          <w:sz w:val="20"/>
          <w:szCs w:val="20"/>
        </w:rPr>
      </w:pPr>
    </w:p>
    <w:p w:rsidR="00B04E0C" w:rsidRPr="00B04E0C" w:rsidRDefault="009961C1" w:rsidP="00941C69">
      <w:pPr>
        <w:pStyle w:val="Prrafodelista"/>
        <w:numPr>
          <w:ilvl w:val="0"/>
          <w:numId w:val="181"/>
        </w:numPr>
        <w:jc w:val="both"/>
        <w:rPr>
          <w:rFonts w:ascii="Source Sans Pro" w:hAnsi="Source Sans Pro"/>
          <w:sz w:val="20"/>
          <w:szCs w:val="20"/>
        </w:rPr>
      </w:pPr>
      <w:r w:rsidRPr="00B04E0C">
        <w:rPr>
          <w:rFonts w:ascii="Source Sans Pro" w:hAnsi="Source Sans Pro"/>
          <w:sz w:val="20"/>
          <w:szCs w:val="20"/>
        </w:rPr>
        <w:t xml:space="preserve">Direcciones de Gestión Judicial, </w:t>
      </w:r>
    </w:p>
    <w:p w:rsidR="009961C1" w:rsidRPr="005D577D" w:rsidRDefault="009961C1" w:rsidP="005D577D">
      <w:pPr>
        <w:jc w:val="both"/>
        <w:rPr>
          <w:rFonts w:ascii="Source Sans Pro" w:hAnsi="Source Sans Pro"/>
          <w:sz w:val="20"/>
          <w:szCs w:val="20"/>
        </w:rPr>
      </w:pPr>
    </w:p>
    <w:p w:rsidR="009961C1" w:rsidRPr="00B04E0C" w:rsidRDefault="00265128" w:rsidP="00265128">
      <w:pPr>
        <w:pStyle w:val="Prrafodelista"/>
        <w:numPr>
          <w:ilvl w:val="0"/>
          <w:numId w:val="181"/>
        </w:numPr>
        <w:jc w:val="both"/>
        <w:rPr>
          <w:rFonts w:ascii="Source Sans Pro" w:hAnsi="Source Sans Pro"/>
          <w:sz w:val="20"/>
          <w:szCs w:val="20"/>
        </w:rPr>
      </w:pPr>
      <w:r w:rsidRPr="00265128">
        <w:rPr>
          <w:rFonts w:ascii="Source Sans Pro" w:hAnsi="Source Sans Pro"/>
          <w:sz w:val="20"/>
          <w:szCs w:val="20"/>
        </w:rPr>
        <w:t>Unidades de Gestión, y</w:t>
      </w:r>
    </w:p>
    <w:p w:rsidR="00EB66AA" w:rsidRPr="002E725C" w:rsidRDefault="00EB66AA" w:rsidP="00265128">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Inciso reformado </w:t>
      </w:r>
      <w:r w:rsidRPr="00797ED0">
        <w:rPr>
          <w:rFonts w:ascii="Source Sans Pro" w:hAnsi="Source Sans Pro" w:cs="Arial"/>
          <w:i/>
          <w:iCs/>
          <w:color w:val="9F2241"/>
          <w:sz w:val="18"/>
          <w:szCs w:val="18"/>
        </w:rPr>
        <w:t>G.O.CDMX 29/11/24</w:t>
      </w:r>
    </w:p>
    <w:p w:rsidR="0076655A" w:rsidRPr="00EB66AA" w:rsidRDefault="0076655A" w:rsidP="005D577D">
      <w:pPr>
        <w:jc w:val="both"/>
        <w:rPr>
          <w:rFonts w:ascii="Source Sans Pro" w:hAnsi="Source Sans Pro"/>
          <w:sz w:val="20"/>
          <w:szCs w:val="20"/>
          <w:lang w:val="es-ES_tradnl"/>
        </w:rPr>
      </w:pPr>
    </w:p>
    <w:p w:rsidR="0076655A" w:rsidRPr="00B04E0C" w:rsidRDefault="0076655A" w:rsidP="00941C69">
      <w:pPr>
        <w:pStyle w:val="Prrafodelista"/>
        <w:numPr>
          <w:ilvl w:val="0"/>
          <w:numId w:val="181"/>
        </w:numPr>
        <w:jc w:val="both"/>
        <w:rPr>
          <w:rFonts w:ascii="Source Sans Pro" w:hAnsi="Source Sans Pro"/>
          <w:sz w:val="20"/>
          <w:szCs w:val="20"/>
        </w:rPr>
      </w:pPr>
      <w:r w:rsidRPr="00B04E0C">
        <w:rPr>
          <w:rFonts w:ascii="Source Sans Pro" w:hAnsi="Source Sans Pro"/>
          <w:sz w:val="20"/>
          <w:szCs w:val="20"/>
        </w:rPr>
        <w:t>Unidad de Supervisión de Medidas Cautelares y de la Suspensión Condicional del Proceso.</w:t>
      </w:r>
    </w:p>
    <w:p w:rsidR="009961C1" w:rsidRPr="005D577D" w:rsidRDefault="009961C1" w:rsidP="005D577D">
      <w:pPr>
        <w:jc w:val="both"/>
        <w:rPr>
          <w:rFonts w:ascii="Source Sans Pro" w:hAnsi="Source Sans Pro"/>
          <w:b/>
          <w:sz w:val="20"/>
          <w:szCs w:val="20"/>
        </w:rPr>
      </w:pPr>
    </w:p>
    <w:p w:rsidR="00265128" w:rsidRPr="0007429B" w:rsidRDefault="009961C1" w:rsidP="00265128">
      <w:pPr>
        <w:jc w:val="both"/>
        <w:rPr>
          <w:rFonts w:eastAsia="MS Mincho"/>
          <w:sz w:val="19"/>
          <w:szCs w:val="19"/>
          <w:lang w:val="es-ES_tradnl" w:eastAsia="ja-JP"/>
        </w:rPr>
      </w:pPr>
      <w:r w:rsidRPr="005D577D">
        <w:rPr>
          <w:rFonts w:ascii="Source Sans Pro" w:hAnsi="Source Sans Pro"/>
          <w:b/>
          <w:sz w:val="20"/>
          <w:szCs w:val="20"/>
        </w:rPr>
        <w:t>Artículo 237.</w:t>
      </w:r>
      <w:r w:rsidR="00265128" w:rsidRPr="00265128">
        <w:rPr>
          <w:rFonts w:ascii="Source Sans Pro" w:hAnsi="Source Sans Pro"/>
          <w:sz w:val="20"/>
          <w:szCs w:val="20"/>
        </w:rPr>
        <w:t>Para ser persona Titular de la Dirección de Gestión Judicial se deberán satisfacer los requisitos dispuestos en el artículo 24 de esta Ley, salvo pronunciamiento expreso del Consejo de la Judicatura; y será designada por la persona Magistrada que Presida el Tribunal Superior de Justicia a propuesta de la Dirección General de Gestión Judicial, con apego a la normatividad vigente.</w:t>
      </w:r>
    </w:p>
    <w:p w:rsidR="00265128" w:rsidRDefault="00265128" w:rsidP="00265128">
      <w:pPr>
        <w:pStyle w:val="Prrafodelista"/>
        <w:jc w:val="right"/>
        <w:rPr>
          <w:rFonts w:ascii="Source Sans Pro" w:hAnsi="Source Sans Pro" w:cs="Arial"/>
          <w:i/>
          <w:iCs/>
          <w:color w:val="9F2241"/>
          <w:sz w:val="18"/>
          <w:szCs w:val="18"/>
        </w:rPr>
      </w:pPr>
    </w:p>
    <w:p w:rsidR="00265128" w:rsidRPr="002E725C" w:rsidRDefault="00265128" w:rsidP="00265128">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 xml:space="preserve">Artículo 238. </w:t>
      </w:r>
      <w:r w:rsidRPr="005D577D">
        <w:rPr>
          <w:rFonts w:ascii="Source Sans Pro" w:hAnsi="Source Sans Pro"/>
          <w:sz w:val="20"/>
          <w:szCs w:val="20"/>
        </w:rPr>
        <w:t xml:space="preserve">La persona Titular de la Dirección General de Gestión Judicial, dependerá de quien presida el Tribunal Superior de Justicia y tendrá las siguientes obligaciones y facultades: </w:t>
      </w:r>
    </w:p>
    <w:p w:rsidR="009961C1" w:rsidRPr="005D577D" w:rsidRDefault="009961C1" w:rsidP="005D577D">
      <w:pPr>
        <w:jc w:val="both"/>
        <w:rPr>
          <w:rFonts w:ascii="Source Sans Pro" w:hAnsi="Source Sans Pro"/>
          <w:sz w:val="20"/>
          <w:szCs w:val="20"/>
        </w:rPr>
      </w:pPr>
    </w:p>
    <w:p w:rsidR="009961C1" w:rsidRPr="00B04E0C" w:rsidRDefault="005D4A3A" w:rsidP="00941C69">
      <w:pPr>
        <w:pStyle w:val="Prrafodelista"/>
        <w:numPr>
          <w:ilvl w:val="0"/>
          <w:numId w:val="182"/>
        </w:numPr>
        <w:jc w:val="both"/>
        <w:rPr>
          <w:rFonts w:ascii="Source Sans Pro" w:hAnsi="Source Sans Pro"/>
          <w:sz w:val="20"/>
          <w:szCs w:val="20"/>
        </w:rPr>
      </w:pPr>
      <w:r w:rsidRPr="005D4A3A">
        <w:rPr>
          <w:rFonts w:ascii="Source Sans Pro" w:hAnsi="Source Sans Pro"/>
          <w:sz w:val="20"/>
          <w:szCs w:val="20"/>
        </w:rPr>
        <w:t>Cumplir con aquellas determinaciones que le confiere la persona Magistrada que preside el Tribunal Superior de Justicia, así como aquellas disposiciones que determine el Consejo de la Judicatura y las que le señalen las demás disposiciones jurídicas;</w:t>
      </w:r>
    </w:p>
    <w:p w:rsidR="005D4A3A" w:rsidRDefault="005D4A3A" w:rsidP="005D4A3A">
      <w:pPr>
        <w:pStyle w:val="Prrafodelista"/>
        <w:jc w:val="right"/>
        <w:rPr>
          <w:rFonts w:ascii="Source Sans Pro" w:hAnsi="Source Sans Pro" w:cs="Arial"/>
          <w:i/>
          <w:iCs/>
          <w:color w:val="9F2241"/>
          <w:sz w:val="18"/>
          <w:szCs w:val="18"/>
        </w:rPr>
      </w:pPr>
    </w:p>
    <w:p w:rsidR="005D4A3A" w:rsidRPr="002E725C" w:rsidRDefault="005D4A3A" w:rsidP="005D4A3A">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5D4A3A" w:rsidRDefault="009961C1" w:rsidP="005D577D">
      <w:pPr>
        <w:jc w:val="both"/>
        <w:rPr>
          <w:rFonts w:ascii="Source Sans Pro" w:hAnsi="Source Sans Pro"/>
          <w:sz w:val="20"/>
          <w:szCs w:val="20"/>
          <w:lang w:val="es-ES_tradnl"/>
        </w:rPr>
      </w:pPr>
    </w:p>
    <w:p w:rsidR="009961C1" w:rsidRPr="00B04E0C" w:rsidRDefault="005D4A3A" w:rsidP="00941C69">
      <w:pPr>
        <w:pStyle w:val="Prrafodelista"/>
        <w:numPr>
          <w:ilvl w:val="0"/>
          <w:numId w:val="182"/>
        </w:numPr>
        <w:jc w:val="both"/>
        <w:rPr>
          <w:rFonts w:ascii="Source Sans Pro" w:hAnsi="Source Sans Pro"/>
          <w:sz w:val="20"/>
          <w:szCs w:val="20"/>
        </w:rPr>
      </w:pPr>
      <w:r w:rsidRPr="005D4A3A">
        <w:rPr>
          <w:rFonts w:ascii="Source Sans Pro" w:hAnsi="Source Sans Pro"/>
          <w:sz w:val="20"/>
          <w:szCs w:val="20"/>
        </w:rPr>
        <w:t>En apoyo de las funciones jurisdiccionales tendrá a su cargo la coordinación y supervisión de las Unidades de Gestión Judicial en Materia Penal, la Unidad de Supervisión de Medidas Cautelares y de la Suspensión Condicional del Proceso;</w:t>
      </w:r>
    </w:p>
    <w:p w:rsidR="005D4A3A" w:rsidRPr="002E725C" w:rsidRDefault="005D4A3A" w:rsidP="005D4A3A">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5D4A3A" w:rsidRDefault="009961C1" w:rsidP="005D577D">
      <w:pPr>
        <w:jc w:val="both"/>
        <w:rPr>
          <w:rFonts w:ascii="Source Sans Pro" w:hAnsi="Source Sans Pro"/>
          <w:sz w:val="20"/>
          <w:szCs w:val="20"/>
          <w:lang w:val="es-ES_tradnl"/>
        </w:rPr>
      </w:pPr>
    </w:p>
    <w:p w:rsidR="009961C1" w:rsidRPr="00B04E0C" w:rsidRDefault="00163259" w:rsidP="00941C69">
      <w:pPr>
        <w:pStyle w:val="Prrafodelista"/>
        <w:numPr>
          <w:ilvl w:val="0"/>
          <w:numId w:val="182"/>
        </w:numPr>
        <w:jc w:val="both"/>
        <w:rPr>
          <w:rFonts w:ascii="Source Sans Pro" w:hAnsi="Source Sans Pro"/>
          <w:sz w:val="20"/>
          <w:szCs w:val="20"/>
        </w:rPr>
      </w:pPr>
      <w:r w:rsidRPr="00163259">
        <w:rPr>
          <w:rFonts w:ascii="Source Sans Pro" w:hAnsi="Source Sans Pro"/>
          <w:sz w:val="20"/>
          <w:szCs w:val="20"/>
        </w:rPr>
        <w:t>Coordinar que las Unidades de Gestión Judicial en materia Penal, provean la programación de las diligencias a desarrollarse en las salas de audiencia a su cargo;</w:t>
      </w:r>
    </w:p>
    <w:p w:rsidR="00163259" w:rsidRDefault="00163259" w:rsidP="00163259">
      <w:pPr>
        <w:pStyle w:val="Prrafodelista"/>
        <w:jc w:val="center"/>
        <w:rPr>
          <w:rFonts w:ascii="Source Sans Pro" w:hAnsi="Source Sans Pro" w:cs="Arial"/>
          <w:i/>
          <w:iCs/>
          <w:color w:val="9F2241"/>
          <w:sz w:val="18"/>
          <w:szCs w:val="18"/>
        </w:rPr>
      </w:pPr>
    </w:p>
    <w:p w:rsidR="00163259" w:rsidRPr="002E725C" w:rsidRDefault="00163259" w:rsidP="0016325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163259" w:rsidRDefault="009961C1" w:rsidP="005D577D">
      <w:pPr>
        <w:jc w:val="both"/>
        <w:rPr>
          <w:rFonts w:ascii="Source Sans Pro" w:hAnsi="Source Sans Pro"/>
          <w:sz w:val="20"/>
          <w:szCs w:val="20"/>
          <w:lang w:val="es-ES_tradnl"/>
        </w:rPr>
      </w:pPr>
    </w:p>
    <w:p w:rsidR="009961C1" w:rsidRPr="00B04E0C" w:rsidRDefault="00163259" w:rsidP="00941C69">
      <w:pPr>
        <w:pStyle w:val="Prrafodelista"/>
        <w:numPr>
          <w:ilvl w:val="0"/>
          <w:numId w:val="182"/>
        </w:numPr>
        <w:jc w:val="both"/>
        <w:rPr>
          <w:rFonts w:ascii="Source Sans Pro" w:hAnsi="Source Sans Pro"/>
          <w:sz w:val="20"/>
          <w:szCs w:val="20"/>
        </w:rPr>
      </w:pPr>
      <w:r w:rsidRPr="00163259">
        <w:rPr>
          <w:rFonts w:ascii="Source Sans Pro" w:hAnsi="Source Sans Pro"/>
          <w:sz w:val="20"/>
          <w:szCs w:val="20"/>
        </w:rPr>
        <w:t>Proponer a la persona Magistrada que Preside el Tribunal Superior de Justicia las directrices que deberán seguir las Unidades de Gestión Judicial en materia Penal, para la administración de las agendas de las personas Juzgadoras;</w:t>
      </w:r>
    </w:p>
    <w:p w:rsidR="00163259" w:rsidRPr="002E725C" w:rsidRDefault="00163259" w:rsidP="0016325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163259" w:rsidRDefault="009961C1" w:rsidP="005D577D">
      <w:pPr>
        <w:jc w:val="both"/>
        <w:rPr>
          <w:rFonts w:ascii="Source Sans Pro" w:hAnsi="Source Sans Pro"/>
          <w:sz w:val="20"/>
          <w:szCs w:val="20"/>
          <w:lang w:val="es-ES_tradnl"/>
        </w:rPr>
      </w:pPr>
    </w:p>
    <w:p w:rsidR="009961C1" w:rsidRPr="00B04E0C" w:rsidRDefault="00163259" w:rsidP="00941C69">
      <w:pPr>
        <w:pStyle w:val="Prrafodelista"/>
        <w:numPr>
          <w:ilvl w:val="0"/>
          <w:numId w:val="182"/>
        </w:numPr>
        <w:jc w:val="both"/>
        <w:rPr>
          <w:rFonts w:ascii="Source Sans Pro" w:hAnsi="Source Sans Pro"/>
          <w:sz w:val="20"/>
          <w:szCs w:val="20"/>
        </w:rPr>
      </w:pPr>
      <w:r w:rsidRPr="00163259">
        <w:rPr>
          <w:rFonts w:ascii="Source Sans Pro" w:hAnsi="Source Sans Pro"/>
          <w:sz w:val="20"/>
          <w:szCs w:val="20"/>
        </w:rPr>
        <w:t>Proponer a la persona Magistrada que preside el Tribunal Superior de Justicia, las directrices que deberán seguir las Unidades de Gestión Judicial en materia Penal, respecto al archivo y control de las Carpetas Judiciales;</w:t>
      </w:r>
    </w:p>
    <w:p w:rsidR="00163259" w:rsidRPr="002E725C" w:rsidRDefault="00163259" w:rsidP="0016325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163259" w:rsidRDefault="009961C1" w:rsidP="005D577D">
      <w:pPr>
        <w:jc w:val="both"/>
        <w:rPr>
          <w:rFonts w:ascii="Source Sans Pro" w:hAnsi="Source Sans Pro"/>
          <w:sz w:val="20"/>
          <w:szCs w:val="20"/>
          <w:lang w:val="es-ES_tradnl"/>
        </w:rPr>
      </w:pPr>
    </w:p>
    <w:p w:rsidR="009961C1" w:rsidRPr="00B04E0C" w:rsidRDefault="00163259" w:rsidP="00941C69">
      <w:pPr>
        <w:pStyle w:val="Prrafodelista"/>
        <w:numPr>
          <w:ilvl w:val="0"/>
          <w:numId w:val="182"/>
        </w:numPr>
        <w:jc w:val="both"/>
        <w:rPr>
          <w:rFonts w:ascii="Source Sans Pro" w:hAnsi="Source Sans Pro"/>
          <w:sz w:val="20"/>
          <w:szCs w:val="20"/>
        </w:rPr>
      </w:pPr>
      <w:r w:rsidRPr="00163259">
        <w:rPr>
          <w:rFonts w:ascii="Source Sans Pro" w:hAnsi="Source Sans Pro"/>
          <w:sz w:val="20"/>
          <w:szCs w:val="20"/>
        </w:rPr>
        <w:t>Proponer a la persona Magistrada que preside el Tribunal Superior de Justicia, los mecanismos que se instrumentarán para la gestión de entrega de notificaciones en las Unidades que la componen;</w:t>
      </w:r>
    </w:p>
    <w:p w:rsidR="00163259" w:rsidRPr="002E725C" w:rsidRDefault="00163259" w:rsidP="0016325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163259" w:rsidRDefault="009961C1" w:rsidP="005D577D">
      <w:pPr>
        <w:jc w:val="both"/>
        <w:rPr>
          <w:rFonts w:ascii="Source Sans Pro" w:hAnsi="Source Sans Pro"/>
          <w:sz w:val="20"/>
          <w:szCs w:val="20"/>
          <w:lang w:val="es-ES_tradnl"/>
        </w:rPr>
      </w:pPr>
    </w:p>
    <w:p w:rsidR="009961C1" w:rsidRDefault="00163259" w:rsidP="00941C69">
      <w:pPr>
        <w:pStyle w:val="Prrafodelista"/>
        <w:numPr>
          <w:ilvl w:val="0"/>
          <w:numId w:val="182"/>
        </w:numPr>
        <w:jc w:val="both"/>
        <w:rPr>
          <w:rFonts w:ascii="Source Sans Pro" w:hAnsi="Source Sans Pro"/>
          <w:sz w:val="20"/>
          <w:szCs w:val="20"/>
        </w:rPr>
      </w:pPr>
      <w:r w:rsidRPr="00163259">
        <w:rPr>
          <w:rFonts w:ascii="Source Sans Pro" w:hAnsi="Source Sans Pro"/>
          <w:sz w:val="20"/>
          <w:szCs w:val="20"/>
        </w:rPr>
        <w:t>Proponer a la persona Magistrada que preside el Tribunal Superior de Justicia, la política y estándares de las áreas de atención ciudadano;</w:t>
      </w:r>
    </w:p>
    <w:p w:rsidR="00163259" w:rsidRPr="00163259" w:rsidRDefault="00163259" w:rsidP="0016325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B04E0C" w:rsidRDefault="00163259" w:rsidP="00941C69">
      <w:pPr>
        <w:pStyle w:val="Prrafodelista"/>
        <w:numPr>
          <w:ilvl w:val="0"/>
          <w:numId w:val="182"/>
        </w:numPr>
        <w:jc w:val="both"/>
        <w:rPr>
          <w:rFonts w:ascii="Source Sans Pro" w:hAnsi="Source Sans Pro"/>
          <w:sz w:val="20"/>
          <w:szCs w:val="20"/>
        </w:rPr>
      </w:pPr>
      <w:r w:rsidRPr="00163259">
        <w:rPr>
          <w:rFonts w:ascii="Source Sans Pro" w:hAnsi="Source Sans Pro"/>
          <w:sz w:val="20"/>
          <w:szCs w:val="20"/>
        </w:rPr>
        <w:t>Participar en conversatorios y llegar a acuerdos con las personas operadoras del Sistema Procesal Penal Acusatorio, a fin de proponer a la persona Magistrada que preside el Tribunal Superior de Justicia directrices y lineamientos que deberán seguir las Unidades de Gestión Judicial en materia Penal;</w:t>
      </w:r>
    </w:p>
    <w:p w:rsidR="00163259" w:rsidRPr="00163259" w:rsidRDefault="00163259" w:rsidP="0016325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163259" w:rsidRDefault="009961C1" w:rsidP="005D577D">
      <w:pPr>
        <w:jc w:val="both"/>
        <w:rPr>
          <w:rFonts w:ascii="Source Sans Pro" w:hAnsi="Source Sans Pro"/>
          <w:sz w:val="20"/>
          <w:szCs w:val="20"/>
          <w:lang w:val="es-ES_tradnl"/>
        </w:rPr>
      </w:pPr>
    </w:p>
    <w:p w:rsidR="009961C1" w:rsidRPr="00B04E0C" w:rsidRDefault="00163259" w:rsidP="00941C69">
      <w:pPr>
        <w:pStyle w:val="Prrafodelista"/>
        <w:numPr>
          <w:ilvl w:val="0"/>
          <w:numId w:val="182"/>
        </w:numPr>
        <w:jc w:val="both"/>
        <w:rPr>
          <w:rFonts w:ascii="Source Sans Pro" w:hAnsi="Source Sans Pro"/>
          <w:sz w:val="20"/>
          <w:szCs w:val="20"/>
        </w:rPr>
      </w:pPr>
      <w:r w:rsidRPr="00163259">
        <w:rPr>
          <w:rFonts w:ascii="Source Sans Pro" w:hAnsi="Source Sans Pro"/>
          <w:sz w:val="20"/>
          <w:szCs w:val="20"/>
        </w:rPr>
        <w:t>Coordinar la estrategia de vigilancia y acciones necesarias, a fin de garantizar que las Unidades de Gestión Judicial en materia Penal, lleven a cabo la grabación sistemática de todas las audiencias y la administración del archivo de las mismas;</w:t>
      </w:r>
    </w:p>
    <w:p w:rsidR="00163259" w:rsidRPr="00163259" w:rsidRDefault="00163259" w:rsidP="0016325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163259" w:rsidRDefault="009961C1" w:rsidP="005D577D">
      <w:pPr>
        <w:jc w:val="both"/>
        <w:rPr>
          <w:rFonts w:ascii="Source Sans Pro" w:hAnsi="Source Sans Pro"/>
          <w:sz w:val="20"/>
          <w:szCs w:val="20"/>
          <w:lang w:val="es-ES_tradnl"/>
        </w:rPr>
      </w:pPr>
    </w:p>
    <w:p w:rsidR="009961C1" w:rsidRDefault="009961C1" w:rsidP="00941C69">
      <w:pPr>
        <w:pStyle w:val="Prrafodelista"/>
        <w:numPr>
          <w:ilvl w:val="0"/>
          <w:numId w:val="182"/>
        </w:numPr>
        <w:jc w:val="both"/>
        <w:rPr>
          <w:rFonts w:ascii="Source Sans Pro" w:hAnsi="Source Sans Pro"/>
          <w:sz w:val="20"/>
          <w:szCs w:val="20"/>
        </w:rPr>
      </w:pPr>
      <w:r w:rsidRPr="00B04E0C">
        <w:rPr>
          <w:rFonts w:ascii="Source Sans Pro" w:hAnsi="Source Sans Pro"/>
          <w:sz w:val="20"/>
          <w:szCs w:val="20"/>
        </w:rPr>
        <w:t>Coordinar mecanismos de vigilancia y acciones necesarias a efecto de que las Unidades que la componen cumplan los lineamientos y normatividad que al efecto se emitan.</w:t>
      </w:r>
    </w:p>
    <w:p w:rsidR="00B04E0C" w:rsidRPr="00B04E0C" w:rsidRDefault="00B04E0C" w:rsidP="00B04E0C">
      <w:pPr>
        <w:jc w:val="both"/>
        <w:rPr>
          <w:rFonts w:ascii="Source Sans Pro" w:hAnsi="Source Sans Pro"/>
          <w:sz w:val="20"/>
          <w:szCs w:val="20"/>
        </w:rPr>
      </w:pPr>
    </w:p>
    <w:p w:rsidR="009961C1" w:rsidRPr="005D577D" w:rsidRDefault="009961C1" w:rsidP="00B04E0C">
      <w:pPr>
        <w:ind w:left="708"/>
        <w:jc w:val="both"/>
        <w:rPr>
          <w:rFonts w:ascii="Source Sans Pro" w:hAnsi="Source Sans Pro"/>
          <w:sz w:val="20"/>
          <w:szCs w:val="20"/>
        </w:rPr>
      </w:pPr>
      <w:r w:rsidRPr="005D577D">
        <w:rPr>
          <w:rFonts w:ascii="Source Sans Pro" w:hAnsi="Source Sans Pro"/>
          <w:sz w:val="20"/>
          <w:szCs w:val="20"/>
        </w:rPr>
        <w:t>Proponer al Pleno del Tribunal Superior de Justicia las modificaciones y actualizaciones de los lineamientos y normatividad que considere necesarios para el correcto funcionamiento de las Unidades que la componen.</w:t>
      </w:r>
    </w:p>
    <w:p w:rsidR="009961C1" w:rsidRPr="005D577D" w:rsidRDefault="009961C1" w:rsidP="005D577D">
      <w:pPr>
        <w:jc w:val="both"/>
        <w:rPr>
          <w:rFonts w:ascii="Source Sans Pro" w:hAnsi="Source Sans Pro"/>
          <w:sz w:val="20"/>
          <w:szCs w:val="20"/>
        </w:rPr>
      </w:pPr>
    </w:p>
    <w:p w:rsidR="00EB47CD" w:rsidRPr="00EB47CD" w:rsidRDefault="00937F19" w:rsidP="00941C69">
      <w:pPr>
        <w:pStyle w:val="Prrafodelista"/>
        <w:numPr>
          <w:ilvl w:val="0"/>
          <w:numId w:val="182"/>
        </w:numPr>
        <w:jc w:val="both"/>
        <w:rPr>
          <w:rFonts w:ascii="Source Sans Pro" w:hAnsi="Source Sans Pro"/>
          <w:sz w:val="20"/>
          <w:szCs w:val="20"/>
        </w:rPr>
      </w:pPr>
      <w:r w:rsidRPr="00937F19">
        <w:rPr>
          <w:rFonts w:ascii="Source Sans Pro" w:hAnsi="Source Sans Pro"/>
          <w:sz w:val="20"/>
          <w:szCs w:val="20"/>
        </w:rPr>
        <w:t>Promover y participar en conversatorios con las personas Magistradas, y con las Juezas y los Jueces, que permitan proponer a la persona Magistrada que preside el Tribunal Superior de Justicia, directrices que permitan la coordinación de las Unidades que componen esta Dirección General de Gestión Judicial con los órganos jurisdiccionales;</w:t>
      </w:r>
    </w:p>
    <w:p w:rsidR="00937F19" w:rsidRPr="00163259" w:rsidRDefault="00937F19" w:rsidP="00937F1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937F19"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2"/>
        </w:numPr>
        <w:jc w:val="both"/>
        <w:rPr>
          <w:rFonts w:ascii="Source Sans Pro" w:hAnsi="Source Sans Pro"/>
          <w:sz w:val="20"/>
          <w:szCs w:val="20"/>
        </w:rPr>
      </w:pPr>
      <w:r w:rsidRPr="00EB47CD">
        <w:rPr>
          <w:rFonts w:ascii="Source Sans Pro" w:hAnsi="Source Sans Pro"/>
          <w:sz w:val="20"/>
          <w:szCs w:val="20"/>
        </w:rPr>
        <w:t>Establecer las normas, políticas y procedimientos para la adecuada operación de todas las unidades administrativas bajo su responsabilidad con apego a la normativa vigente;</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2"/>
        </w:numPr>
        <w:jc w:val="both"/>
        <w:rPr>
          <w:rFonts w:ascii="Source Sans Pro" w:hAnsi="Source Sans Pro"/>
          <w:sz w:val="20"/>
          <w:szCs w:val="20"/>
        </w:rPr>
      </w:pPr>
      <w:r w:rsidRPr="00EB47CD">
        <w:rPr>
          <w:rFonts w:ascii="Source Sans Pro" w:hAnsi="Source Sans Pro"/>
          <w:sz w:val="20"/>
          <w:szCs w:val="20"/>
        </w:rPr>
        <w:t>Establecer los objetivos, metas y programas de trabajo de las áreas bajo su cargo;</w:t>
      </w:r>
    </w:p>
    <w:p w:rsidR="009961C1" w:rsidRPr="005D577D" w:rsidRDefault="009961C1" w:rsidP="005D577D">
      <w:pPr>
        <w:jc w:val="both"/>
        <w:rPr>
          <w:rFonts w:ascii="Source Sans Pro" w:hAnsi="Source Sans Pro"/>
          <w:sz w:val="20"/>
          <w:szCs w:val="20"/>
        </w:rPr>
      </w:pPr>
    </w:p>
    <w:p w:rsidR="009961C1" w:rsidRPr="00EB47CD" w:rsidRDefault="00937F19" w:rsidP="00941C69">
      <w:pPr>
        <w:pStyle w:val="Prrafodelista"/>
        <w:numPr>
          <w:ilvl w:val="0"/>
          <w:numId w:val="182"/>
        </w:numPr>
        <w:jc w:val="both"/>
        <w:rPr>
          <w:rFonts w:ascii="Source Sans Pro" w:hAnsi="Source Sans Pro"/>
          <w:sz w:val="20"/>
          <w:szCs w:val="20"/>
        </w:rPr>
      </w:pPr>
      <w:r w:rsidRPr="00937F19">
        <w:rPr>
          <w:rFonts w:ascii="Source Sans Pro" w:hAnsi="Source Sans Pro"/>
          <w:sz w:val="20"/>
          <w:szCs w:val="20"/>
        </w:rPr>
        <w:t>Coordinarse con las personas titulares de otras unidades administrativas cuando el caso lo requiera para el buen funcionamiento del área;</w:t>
      </w:r>
    </w:p>
    <w:p w:rsidR="00937F19" w:rsidRPr="00163259" w:rsidRDefault="00937F19" w:rsidP="00937F1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937F19"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2"/>
        </w:numPr>
        <w:jc w:val="both"/>
        <w:rPr>
          <w:rFonts w:ascii="Source Sans Pro" w:hAnsi="Source Sans Pro"/>
          <w:sz w:val="20"/>
          <w:szCs w:val="20"/>
        </w:rPr>
      </w:pPr>
      <w:r w:rsidRPr="00EB47CD">
        <w:rPr>
          <w:rFonts w:ascii="Source Sans Pro" w:hAnsi="Source Sans Pro"/>
          <w:sz w:val="20"/>
          <w:szCs w:val="20"/>
        </w:rPr>
        <w:t>Formular los reportes de cumplimiento de metas que se requieran por las áreas administrativas competentes;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2"/>
        </w:numPr>
        <w:jc w:val="both"/>
        <w:rPr>
          <w:rFonts w:ascii="Source Sans Pro" w:hAnsi="Source Sans Pro"/>
          <w:sz w:val="20"/>
          <w:szCs w:val="20"/>
        </w:rPr>
      </w:pPr>
      <w:r w:rsidRPr="00EB47CD">
        <w:rPr>
          <w:rFonts w:ascii="Source Sans Pro" w:hAnsi="Source Sans Pro"/>
          <w:sz w:val="20"/>
          <w:szCs w:val="20"/>
        </w:rPr>
        <w:t>Promover la capacitación y adiestramiento, así como el desarrollo de su personal, en coordinación con el área responsable de ello;</w:t>
      </w:r>
    </w:p>
    <w:p w:rsidR="009961C1" w:rsidRPr="005D577D" w:rsidRDefault="009961C1" w:rsidP="005D577D">
      <w:pPr>
        <w:jc w:val="both"/>
        <w:rPr>
          <w:rFonts w:ascii="Source Sans Pro" w:hAnsi="Source Sans Pro"/>
          <w:sz w:val="20"/>
          <w:szCs w:val="20"/>
        </w:rPr>
      </w:pPr>
    </w:p>
    <w:p w:rsidR="009961C1" w:rsidRPr="00EB47CD" w:rsidRDefault="00937F19" w:rsidP="00941C69">
      <w:pPr>
        <w:pStyle w:val="Prrafodelista"/>
        <w:numPr>
          <w:ilvl w:val="0"/>
          <w:numId w:val="182"/>
        </w:numPr>
        <w:jc w:val="both"/>
        <w:rPr>
          <w:rFonts w:ascii="Source Sans Pro" w:hAnsi="Source Sans Pro"/>
          <w:sz w:val="20"/>
          <w:szCs w:val="20"/>
        </w:rPr>
      </w:pPr>
      <w:r w:rsidRPr="00937F19">
        <w:rPr>
          <w:rFonts w:ascii="Source Sans Pro" w:hAnsi="Source Sans Pro"/>
          <w:sz w:val="20"/>
          <w:szCs w:val="20"/>
        </w:rPr>
        <w:t>Emitir opinión sobre las propuestas que la persona Magistrada que preside el Tribunal Superior de Justicia realice al Consejo de la Judicatura respecto de los nombramientos de las personas titulares de las Direcciones de Gestión Judicial, instancias que conforman la Dirección General de Gestión Judicial, así de los nombramientos de las personas titulares de Unidad de Gestión Judicial;</w:t>
      </w:r>
    </w:p>
    <w:p w:rsidR="00937F19" w:rsidRDefault="00937F19" w:rsidP="00937F19">
      <w:pPr>
        <w:pStyle w:val="Prrafodelista"/>
        <w:jc w:val="right"/>
        <w:rPr>
          <w:rFonts w:ascii="Source Sans Pro" w:hAnsi="Source Sans Pro" w:cs="Arial"/>
          <w:i/>
          <w:iCs/>
          <w:color w:val="9F2241"/>
          <w:sz w:val="18"/>
          <w:szCs w:val="18"/>
        </w:rPr>
      </w:pPr>
    </w:p>
    <w:p w:rsidR="00937F19" w:rsidRPr="00163259" w:rsidRDefault="00937F19" w:rsidP="00937F1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937F19"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2"/>
        </w:numPr>
        <w:jc w:val="both"/>
        <w:rPr>
          <w:rFonts w:ascii="Source Sans Pro" w:hAnsi="Source Sans Pro"/>
          <w:sz w:val="20"/>
          <w:szCs w:val="20"/>
        </w:rPr>
      </w:pPr>
      <w:r w:rsidRPr="00EB47CD">
        <w:rPr>
          <w:rFonts w:ascii="Source Sans Pro" w:hAnsi="Source Sans Pro"/>
          <w:sz w:val="20"/>
          <w:szCs w:val="20"/>
        </w:rPr>
        <w:t>Revisar los reportes de las áreas de Control de Gestión que pertenecen a sus unidades y actuar en consecuencia;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2"/>
        </w:numPr>
        <w:jc w:val="both"/>
        <w:rPr>
          <w:rFonts w:ascii="Source Sans Pro" w:hAnsi="Source Sans Pro"/>
          <w:sz w:val="20"/>
          <w:szCs w:val="20"/>
        </w:rPr>
      </w:pPr>
      <w:r w:rsidRPr="00EB47CD">
        <w:rPr>
          <w:rFonts w:ascii="Source Sans Pro" w:hAnsi="Source Sans Pro"/>
          <w:sz w:val="20"/>
          <w:szCs w:val="20"/>
        </w:rPr>
        <w:t>Aportar la información que las diversas áreas del Tribunal Superior de Justicia y del Consejo de la Judicatura le requieran, con motivo del cumplimiento de sus funciones;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2"/>
        </w:numPr>
        <w:jc w:val="both"/>
        <w:rPr>
          <w:rFonts w:ascii="Source Sans Pro" w:hAnsi="Source Sans Pro"/>
          <w:sz w:val="20"/>
          <w:szCs w:val="20"/>
        </w:rPr>
      </w:pPr>
      <w:r w:rsidRPr="00EB47CD">
        <w:rPr>
          <w:rFonts w:ascii="Source Sans Pro" w:hAnsi="Source Sans Pro"/>
          <w:sz w:val="20"/>
          <w:szCs w:val="20"/>
        </w:rPr>
        <w:t>Aportar a la Oficialía Mayor la información que esta requiera con el fin de generar la planeación, programación, ejercicio del presupuesto, y evaluación del desempeño de las áreas; y al área del Poder Judicial responsable de la Estadística, brindarle la información que requiera para el puntual desarrollo de su función;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2"/>
        </w:numPr>
        <w:jc w:val="both"/>
        <w:rPr>
          <w:rFonts w:ascii="Source Sans Pro" w:hAnsi="Source Sans Pro"/>
          <w:sz w:val="20"/>
          <w:szCs w:val="20"/>
        </w:rPr>
      </w:pPr>
      <w:r w:rsidRPr="00EB47CD">
        <w:rPr>
          <w:rFonts w:ascii="Source Sans Pro" w:hAnsi="Source Sans Pro"/>
          <w:sz w:val="20"/>
          <w:szCs w:val="20"/>
        </w:rPr>
        <w:lastRenderedPageBreak/>
        <w:t>Proveer la información de la Dirección General de Gestión Judicial que las diversas áreas del Tribunal Superior de Justicia y del Consejo de la Judicatura le requieran, con motivo del cumplimiento de sus funciones;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2"/>
        </w:numPr>
        <w:jc w:val="both"/>
        <w:rPr>
          <w:rFonts w:ascii="Source Sans Pro" w:hAnsi="Source Sans Pro"/>
          <w:sz w:val="20"/>
          <w:szCs w:val="20"/>
        </w:rPr>
      </w:pPr>
      <w:r w:rsidRPr="00EB47CD">
        <w:rPr>
          <w:rFonts w:ascii="Source Sans Pro" w:hAnsi="Source Sans Pro"/>
          <w:sz w:val="20"/>
          <w:szCs w:val="20"/>
        </w:rPr>
        <w:t>Coordinar la estrategia de vigilancia, así como acciones requeridas a efecto de que las y los Jueces reciban los elementos suficientes para que dicte las medidas cautelares y se dé el seguimiento que corresponda;</w:t>
      </w:r>
    </w:p>
    <w:p w:rsidR="009961C1" w:rsidRPr="005D577D" w:rsidRDefault="009961C1" w:rsidP="005D577D">
      <w:pPr>
        <w:jc w:val="both"/>
        <w:rPr>
          <w:rFonts w:ascii="Source Sans Pro" w:hAnsi="Source Sans Pro"/>
          <w:sz w:val="20"/>
          <w:szCs w:val="20"/>
        </w:rPr>
      </w:pPr>
    </w:p>
    <w:p w:rsidR="009961C1" w:rsidRPr="00EB47CD" w:rsidRDefault="00937F19" w:rsidP="00941C69">
      <w:pPr>
        <w:pStyle w:val="Prrafodelista"/>
        <w:numPr>
          <w:ilvl w:val="0"/>
          <w:numId w:val="182"/>
        </w:numPr>
        <w:jc w:val="both"/>
        <w:rPr>
          <w:rFonts w:ascii="Source Sans Pro" w:hAnsi="Source Sans Pro"/>
          <w:sz w:val="20"/>
          <w:szCs w:val="20"/>
        </w:rPr>
      </w:pPr>
      <w:r w:rsidRPr="00937F19">
        <w:rPr>
          <w:rFonts w:ascii="Source Sans Pro" w:hAnsi="Source Sans Pro"/>
          <w:sz w:val="20"/>
          <w:szCs w:val="20"/>
        </w:rPr>
        <w:t>Previa propuesta a la persona Magistrada que preside el Tribunal Superior de Justicia, se promoverá conversatorios con las autoridades del ámbito de seguridad pública o ciudadana, para establecer mecanismos de coordinación interinstitucional que permita generar estrategias para la adecuada supervisión de las medidas cautelares;</w:t>
      </w:r>
    </w:p>
    <w:p w:rsidR="00937F19" w:rsidRPr="00163259" w:rsidRDefault="00937F19" w:rsidP="00937F1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w:t>
      </w:r>
      <w:r w:rsidR="0023179F">
        <w:rPr>
          <w:rFonts w:ascii="Source Sans Pro" w:hAnsi="Source Sans Pro" w:cs="Arial"/>
          <w:i/>
          <w:iCs/>
          <w:color w:val="9F2241"/>
          <w:sz w:val="18"/>
          <w:szCs w:val="18"/>
        </w:rPr>
        <w:t>reformada</w:t>
      </w:r>
      <w:r w:rsidRPr="00797ED0">
        <w:rPr>
          <w:rFonts w:ascii="Source Sans Pro" w:hAnsi="Source Sans Pro" w:cs="Arial"/>
          <w:i/>
          <w:iCs/>
          <w:color w:val="9F2241"/>
          <w:sz w:val="18"/>
          <w:szCs w:val="18"/>
        </w:rPr>
        <w:t>G.O.CDMX 29/11/24</w:t>
      </w:r>
    </w:p>
    <w:p w:rsidR="009961C1" w:rsidRPr="00937F19" w:rsidRDefault="009961C1" w:rsidP="005D577D">
      <w:pPr>
        <w:jc w:val="both"/>
        <w:rPr>
          <w:rFonts w:ascii="Source Sans Pro" w:hAnsi="Source Sans Pro"/>
          <w:sz w:val="20"/>
          <w:szCs w:val="20"/>
          <w:lang w:val="es-ES_tradnl"/>
        </w:rPr>
      </w:pPr>
    </w:p>
    <w:p w:rsidR="009961C1" w:rsidRPr="00EB47CD" w:rsidRDefault="00937F19" w:rsidP="00941C69">
      <w:pPr>
        <w:pStyle w:val="Prrafodelista"/>
        <w:numPr>
          <w:ilvl w:val="0"/>
          <w:numId w:val="182"/>
        </w:numPr>
        <w:jc w:val="both"/>
        <w:rPr>
          <w:rFonts w:ascii="Source Sans Pro" w:hAnsi="Source Sans Pro"/>
          <w:sz w:val="20"/>
          <w:szCs w:val="20"/>
        </w:rPr>
      </w:pPr>
      <w:r w:rsidRPr="00937F19">
        <w:rPr>
          <w:rFonts w:ascii="Source Sans Pro" w:hAnsi="Source Sans Pro"/>
          <w:sz w:val="20"/>
          <w:szCs w:val="20"/>
        </w:rPr>
        <w:t>Previa propuesta a la persona Magistrada que preside el Tribunal Superior de Justicia, se promoverán conversatorios con las autoridades de la administración pública de la Ciudad de México y Organizaciones Civiles que puedan aportar en el seguimiento de aquellas suspensiones condicionales del proceso que así lo requieran; y</w:t>
      </w:r>
    </w:p>
    <w:p w:rsidR="00937F19" w:rsidRPr="00163259" w:rsidRDefault="00937F19" w:rsidP="00937F1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w:t>
      </w:r>
      <w:r w:rsidR="0023179F">
        <w:rPr>
          <w:rFonts w:ascii="Source Sans Pro" w:hAnsi="Source Sans Pro" w:cs="Arial"/>
          <w:i/>
          <w:iCs/>
          <w:color w:val="9F2241"/>
          <w:sz w:val="18"/>
          <w:szCs w:val="18"/>
        </w:rPr>
        <w:t>reformada</w:t>
      </w:r>
      <w:r w:rsidRPr="00797ED0">
        <w:rPr>
          <w:rFonts w:ascii="Source Sans Pro" w:hAnsi="Source Sans Pro" w:cs="Arial"/>
          <w:i/>
          <w:iCs/>
          <w:color w:val="9F2241"/>
          <w:sz w:val="18"/>
          <w:szCs w:val="18"/>
        </w:rPr>
        <w:t>G.O.CDMX 29/11/24</w:t>
      </w:r>
    </w:p>
    <w:p w:rsidR="009961C1" w:rsidRPr="00937F19" w:rsidRDefault="009961C1" w:rsidP="005D577D">
      <w:pPr>
        <w:jc w:val="both"/>
        <w:rPr>
          <w:rFonts w:ascii="Source Sans Pro" w:hAnsi="Source Sans Pro"/>
          <w:sz w:val="20"/>
          <w:szCs w:val="20"/>
          <w:lang w:val="es-ES_tradnl"/>
        </w:rPr>
      </w:pPr>
    </w:p>
    <w:p w:rsidR="009961C1" w:rsidRPr="00EB47CD" w:rsidRDefault="00937F19" w:rsidP="00941C69">
      <w:pPr>
        <w:pStyle w:val="Prrafodelista"/>
        <w:numPr>
          <w:ilvl w:val="0"/>
          <w:numId w:val="182"/>
        </w:numPr>
        <w:jc w:val="both"/>
        <w:rPr>
          <w:rFonts w:ascii="Source Sans Pro" w:hAnsi="Source Sans Pro"/>
          <w:sz w:val="20"/>
          <w:szCs w:val="20"/>
        </w:rPr>
      </w:pPr>
      <w:r w:rsidRPr="00937F19">
        <w:rPr>
          <w:rFonts w:ascii="Source Sans Pro" w:hAnsi="Source Sans Pro"/>
          <w:sz w:val="20"/>
          <w:szCs w:val="20"/>
        </w:rPr>
        <w:t>Proponer a la persona Magistrada que Preside el Tribunal Superior de Justicia proyectos de lineamientos y protocolos para la entrevista de las personas imputadas, la verificación de información que estos proporcionan, así como la elaboración de reportes para la persona Juzgadora, y aquellas funciones que le confiere el Código Nacional de Procedimientos Penales en la materia.</w:t>
      </w:r>
    </w:p>
    <w:p w:rsidR="00937F19" w:rsidRPr="00163259" w:rsidRDefault="00937F19" w:rsidP="00937F19">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w:t>
      </w:r>
      <w:r w:rsidR="0023179F">
        <w:rPr>
          <w:rFonts w:ascii="Source Sans Pro" w:hAnsi="Source Sans Pro" w:cs="Arial"/>
          <w:i/>
          <w:iCs/>
          <w:color w:val="9F2241"/>
          <w:sz w:val="18"/>
          <w:szCs w:val="18"/>
        </w:rPr>
        <w:t>reformada</w:t>
      </w:r>
      <w:r w:rsidRPr="00797ED0">
        <w:rPr>
          <w:rFonts w:ascii="Source Sans Pro" w:hAnsi="Source Sans Pro" w:cs="Arial"/>
          <w:i/>
          <w:iCs/>
          <w:color w:val="9F2241"/>
          <w:sz w:val="18"/>
          <w:szCs w:val="18"/>
        </w:rPr>
        <w:t>G.O.CDMX 29/11/24</w:t>
      </w:r>
    </w:p>
    <w:p w:rsidR="009961C1" w:rsidRPr="00937F19" w:rsidRDefault="009961C1" w:rsidP="005D577D">
      <w:pPr>
        <w:jc w:val="both"/>
        <w:rPr>
          <w:rFonts w:ascii="Source Sans Pro" w:hAnsi="Source Sans Pro"/>
          <w:b/>
          <w:sz w:val="20"/>
          <w:szCs w:val="20"/>
          <w:lang w:val="es-ES_tradnl"/>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239</w:t>
      </w:r>
      <w:r w:rsidRPr="005D577D">
        <w:rPr>
          <w:rFonts w:ascii="Source Sans Pro" w:hAnsi="Source Sans Pro"/>
          <w:sz w:val="20"/>
          <w:szCs w:val="20"/>
        </w:rPr>
        <w:t xml:space="preserve">. </w:t>
      </w:r>
      <w:r w:rsidR="005824EC" w:rsidRPr="005824EC">
        <w:rPr>
          <w:rFonts w:ascii="Source Sans Pro" w:hAnsi="Source Sans Pro"/>
          <w:sz w:val="20"/>
          <w:szCs w:val="20"/>
        </w:rPr>
        <w:t>La Unidad de Gestión Judicial, por el número que se necesiten dependerá de quien sea nombrada persona Titular de la Dirección General de Gestión.</w:t>
      </w:r>
    </w:p>
    <w:p w:rsidR="005824EC" w:rsidRPr="00163259" w:rsidRDefault="005824EC" w:rsidP="005824EC">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w:t>
      </w:r>
      <w:r w:rsidR="0023179F">
        <w:rPr>
          <w:rFonts w:ascii="Source Sans Pro" w:hAnsi="Source Sans Pro" w:cs="Arial"/>
          <w:i/>
          <w:iCs/>
          <w:color w:val="9F2241"/>
          <w:sz w:val="18"/>
          <w:szCs w:val="18"/>
        </w:rPr>
        <w:t>reformado</w:t>
      </w:r>
      <w:r w:rsidRPr="00797ED0">
        <w:rPr>
          <w:rFonts w:ascii="Source Sans Pro" w:hAnsi="Source Sans Pro" w:cs="Arial"/>
          <w:i/>
          <w:iCs/>
          <w:color w:val="9F2241"/>
          <w:sz w:val="18"/>
          <w:szCs w:val="18"/>
        </w:rPr>
        <w:t>G.O.CDMX 29/11/24</w:t>
      </w:r>
    </w:p>
    <w:p w:rsidR="009961C1" w:rsidRPr="005824EC" w:rsidRDefault="009961C1" w:rsidP="005D577D">
      <w:pPr>
        <w:jc w:val="both"/>
        <w:rPr>
          <w:rFonts w:ascii="Source Sans Pro" w:hAnsi="Source Sans Pro"/>
          <w:b/>
          <w:sz w:val="20"/>
          <w:szCs w:val="20"/>
          <w:lang w:val="es-ES_tradnl"/>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240</w:t>
      </w:r>
      <w:r w:rsidRPr="005D577D">
        <w:rPr>
          <w:rFonts w:ascii="Source Sans Pro" w:hAnsi="Source Sans Pro"/>
          <w:sz w:val="20"/>
          <w:szCs w:val="20"/>
        </w:rPr>
        <w:t xml:space="preserve">. </w:t>
      </w:r>
      <w:r w:rsidR="005824EC" w:rsidRPr="005824EC">
        <w:rPr>
          <w:rFonts w:ascii="Source Sans Pro" w:hAnsi="Source Sans Pro"/>
          <w:sz w:val="20"/>
          <w:szCs w:val="20"/>
        </w:rPr>
        <w:t>La Unidad de Gestión Judicial es el área de apoyo judicial encargada de dar trámite a la substanciación de los asuntos turnados para conocimiento de las personas Magistradas, así como de las Juzgadoras, todos del Sistema Penal Acusatorio, respecto al seguimiento de las carpetas judiciales, tanto en lo legal, como en lo administrativo.</w:t>
      </w:r>
    </w:p>
    <w:p w:rsidR="005824EC" w:rsidRPr="00163259" w:rsidRDefault="005824EC" w:rsidP="005824EC">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w:t>
      </w:r>
      <w:r w:rsidR="0023179F">
        <w:rPr>
          <w:rFonts w:ascii="Source Sans Pro" w:hAnsi="Source Sans Pro" w:cs="Arial"/>
          <w:i/>
          <w:iCs/>
          <w:color w:val="9F2241"/>
          <w:sz w:val="18"/>
          <w:szCs w:val="18"/>
        </w:rPr>
        <w:t>reformado</w:t>
      </w:r>
      <w:r w:rsidRPr="00797ED0">
        <w:rPr>
          <w:rFonts w:ascii="Source Sans Pro" w:hAnsi="Source Sans Pro" w:cs="Arial"/>
          <w:i/>
          <w:iCs/>
          <w:color w:val="9F2241"/>
          <w:sz w:val="18"/>
          <w:szCs w:val="18"/>
        </w:rPr>
        <w:t>G.O.CDMX 29/11/24</w:t>
      </w:r>
    </w:p>
    <w:p w:rsidR="009961C1" w:rsidRPr="005824EC" w:rsidRDefault="009961C1" w:rsidP="005D577D">
      <w:pPr>
        <w:jc w:val="both"/>
        <w:rPr>
          <w:rFonts w:ascii="Source Sans Pro" w:hAnsi="Source Sans Pro"/>
          <w:b/>
          <w:sz w:val="20"/>
          <w:szCs w:val="20"/>
          <w:lang w:val="es-ES_tradnl"/>
        </w:rPr>
      </w:pPr>
    </w:p>
    <w:p w:rsidR="0076655A"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241</w:t>
      </w:r>
      <w:r w:rsidRPr="005D577D">
        <w:rPr>
          <w:rFonts w:ascii="Source Sans Pro" w:hAnsi="Source Sans Pro"/>
          <w:sz w:val="20"/>
          <w:szCs w:val="20"/>
        </w:rPr>
        <w:t xml:space="preserve">. </w:t>
      </w:r>
      <w:r w:rsidR="0076655A" w:rsidRPr="005D577D">
        <w:rPr>
          <w:rFonts w:ascii="Source Sans Pro" w:hAnsi="Source Sans Pro"/>
          <w:sz w:val="20"/>
          <w:szCs w:val="20"/>
        </w:rPr>
        <w:t>La Unidad de Gestión Judicial contará con una persona Titular que estará a cargo de la estructura que autorice el Consejo de la Judicatura para la misma.</w:t>
      </w:r>
    </w:p>
    <w:p w:rsidR="0076655A" w:rsidRPr="005D577D" w:rsidRDefault="0076655A"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lang w:val="es-MX"/>
        </w:rPr>
      </w:pPr>
      <w:r w:rsidRPr="005D577D">
        <w:rPr>
          <w:rFonts w:ascii="Source Sans Pro" w:hAnsi="Source Sans Pro"/>
          <w:b/>
          <w:sz w:val="20"/>
          <w:szCs w:val="20"/>
          <w:lang w:val="es-MX"/>
        </w:rPr>
        <w:t>Artículo 242</w:t>
      </w:r>
      <w:r w:rsidRPr="005D577D">
        <w:rPr>
          <w:rFonts w:ascii="Source Sans Pro" w:hAnsi="Source Sans Pro"/>
          <w:sz w:val="20"/>
          <w:szCs w:val="20"/>
          <w:lang w:val="es-MX"/>
        </w:rPr>
        <w:t xml:space="preserve">. </w:t>
      </w:r>
      <w:r w:rsidR="0076655A" w:rsidRPr="005D577D">
        <w:rPr>
          <w:rFonts w:ascii="Source Sans Pro" w:hAnsi="Source Sans Pro"/>
          <w:sz w:val="20"/>
          <w:szCs w:val="20"/>
        </w:rPr>
        <w:t>Para ser persona Titular de las Unidades de Gestión Judicial se deberán satisfacer los requisitos dispuestos en el artículo 24 de esta Ley salvo pronunciamiento expreso del Consejo de la Judicatura.</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243</w:t>
      </w:r>
      <w:r w:rsidRPr="005D577D">
        <w:rPr>
          <w:rFonts w:ascii="Source Sans Pro" w:hAnsi="Source Sans Pro"/>
          <w:sz w:val="20"/>
          <w:szCs w:val="20"/>
        </w:rPr>
        <w:t>. La persona Administradora de las Unidades de Gestión será responsable de:</w:t>
      </w:r>
    </w:p>
    <w:p w:rsidR="0023179F" w:rsidRPr="005D577D" w:rsidRDefault="0023179F" w:rsidP="005D577D">
      <w:pPr>
        <w:jc w:val="both"/>
        <w:rPr>
          <w:rFonts w:ascii="Source Sans Pro" w:hAnsi="Source Sans Pro"/>
          <w:sz w:val="20"/>
          <w:szCs w:val="20"/>
        </w:rPr>
      </w:pPr>
    </w:p>
    <w:p w:rsidR="009961C1" w:rsidRPr="00EB47CD" w:rsidRDefault="0023179F" w:rsidP="00941C69">
      <w:pPr>
        <w:pStyle w:val="Prrafodelista"/>
        <w:numPr>
          <w:ilvl w:val="0"/>
          <w:numId w:val="183"/>
        </w:numPr>
        <w:jc w:val="both"/>
        <w:rPr>
          <w:rFonts w:ascii="Source Sans Pro" w:hAnsi="Source Sans Pro"/>
          <w:sz w:val="20"/>
          <w:szCs w:val="20"/>
        </w:rPr>
      </w:pPr>
      <w:r w:rsidRPr="0023179F">
        <w:rPr>
          <w:rFonts w:ascii="Source Sans Pro" w:hAnsi="Source Sans Pro"/>
          <w:sz w:val="20"/>
          <w:szCs w:val="20"/>
        </w:rPr>
        <w:t>El resguardo de las salas de audiencias en donde despachen las personas juzgadoras de Control y el Tribunal de Enjuiciamiento;</w:t>
      </w:r>
    </w:p>
    <w:p w:rsidR="0023179F" w:rsidRPr="00163259" w:rsidRDefault="0023179F" w:rsidP="0023179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23179F" w:rsidRDefault="009961C1" w:rsidP="005D577D">
      <w:pPr>
        <w:jc w:val="both"/>
        <w:rPr>
          <w:rFonts w:ascii="Source Sans Pro" w:hAnsi="Source Sans Pro"/>
          <w:sz w:val="20"/>
          <w:szCs w:val="20"/>
          <w:lang w:val="es-ES_tradnl"/>
        </w:rPr>
      </w:pPr>
    </w:p>
    <w:p w:rsidR="0023179F" w:rsidRPr="0023179F" w:rsidRDefault="0023179F" w:rsidP="0023179F">
      <w:pPr>
        <w:pStyle w:val="Prrafodelista"/>
        <w:numPr>
          <w:ilvl w:val="0"/>
          <w:numId w:val="183"/>
        </w:numPr>
        <w:jc w:val="both"/>
        <w:rPr>
          <w:rFonts w:ascii="Source Sans Pro" w:hAnsi="Source Sans Pro"/>
          <w:sz w:val="20"/>
          <w:szCs w:val="20"/>
        </w:rPr>
      </w:pPr>
      <w:r w:rsidRPr="0023179F">
        <w:rPr>
          <w:rFonts w:ascii="Source Sans Pro" w:hAnsi="Source Sans Pro"/>
          <w:sz w:val="20"/>
          <w:szCs w:val="20"/>
        </w:rPr>
        <w:t>Ejecutar las acciones necesarias para el desarrollo de sistema de gestión en apoyo al servicio de</w:t>
      </w:r>
    </w:p>
    <w:p w:rsidR="0023179F" w:rsidRPr="0023179F" w:rsidRDefault="0023179F" w:rsidP="0023179F">
      <w:pPr>
        <w:pStyle w:val="Prrafodelista"/>
        <w:jc w:val="both"/>
        <w:rPr>
          <w:rFonts w:ascii="Source Sans Pro" w:hAnsi="Source Sans Pro"/>
          <w:sz w:val="20"/>
          <w:szCs w:val="20"/>
        </w:rPr>
      </w:pPr>
      <w:r w:rsidRPr="0023179F">
        <w:rPr>
          <w:rFonts w:ascii="Source Sans Pro" w:hAnsi="Source Sans Pro"/>
          <w:sz w:val="20"/>
          <w:szCs w:val="20"/>
        </w:rPr>
        <w:t>las personas juzgadoras, bajo los lineamientos autorizados por el Consejo de la Judicatura;</w:t>
      </w:r>
    </w:p>
    <w:p w:rsidR="0023179F" w:rsidRDefault="0023179F" w:rsidP="0023179F">
      <w:pPr>
        <w:pStyle w:val="Prrafodelista"/>
        <w:jc w:val="center"/>
        <w:rPr>
          <w:rFonts w:ascii="Source Sans Pro" w:hAnsi="Source Sans Pro" w:cs="Arial"/>
          <w:i/>
          <w:iCs/>
          <w:color w:val="9F2241"/>
          <w:sz w:val="18"/>
          <w:szCs w:val="18"/>
        </w:rPr>
      </w:pPr>
    </w:p>
    <w:p w:rsidR="0023179F" w:rsidRPr="00163259" w:rsidRDefault="0023179F" w:rsidP="0023179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lastRenderedPageBreak/>
        <w:t xml:space="preserve">Fracción reformada </w:t>
      </w:r>
      <w:r w:rsidRPr="00797ED0">
        <w:rPr>
          <w:rFonts w:ascii="Source Sans Pro" w:hAnsi="Source Sans Pro" w:cs="Arial"/>
          <w:i/>
          <w:iCs/>
          <w:color w:val="9F2241"/>
          <w:sz w:val="18"/>
          <w:szCs w:val="18"/>
        </w:rPr>
        <w:t>G.O.CDMX 29/11/24</w:t>
      </w:r>
    </w:p>
    <w:p w:rsidR="009961C1" w:rsidRPr="0023179F"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3"/>
        </w:numPr>
        <w:jc w:val="both"/>
        <w:rPr>
          <w:rFonts w:ascii="Source Sans Pro" w:hAnsi="Source Sans Pro"/>
          <w:sz w:val="20"/>
          <w:szCs w:val="20"/>
        </w:rPr>
      </w:pPr>
      <w:r w:rsidRPr="00EB47CD">
        <w:rPr>
          <w:rFonts w:ascii="Source Sans Pro" w:hAnsi="Source Sans Pro"/>
          <w:sz w:val="20"/>
          <w:szCs w:val="20"/>
        </w:rPr>
        <w:t>Dirigir los trabajos y supervisar el desempeño del personal a su cargo;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3"/>
        </w:numPr>
        <w:jc w:val="both"/>
        <w:rPr>
          <w:rFonts w:ascii="Source Sans Pro" w:hAnsi="Source Sans Pro"/>
          <w:sz w:val="20"/>
          <w:szCs w:val="20"/>
        </w:rPr>
      </w:pPr>
      <w:r w:rsidRPr="00EB47CD">
        <w:rPr>
          <w:rFonts w:ascii="Source Sans Pro" w:hAnsi="Source Sans Pro"/>
          <w:sz w:val="20"/>
          <w:szCs w:val="20"/>
        </w:rPr>
        <w:t>Vigilar la correcta y eficiente aplicación de los recursos asignados a su unidad;</w:t>
      </w:r>
    </w:p>
    <w:p w:rsidR="009961C1" w:rsidRPr="005D577D" w:rsidRDefault="009961C1" w:rsidP="005D577D">
      <w:pPr>
        <w:jc w:val="both"/>
        <w:rPr>
          <w:rFonts w:ascii="Source Sans Pro" w:hAnsi="Source Sans Pro"/>
          <w:sz w:val="20"/>
          <w:szCs w:val="20"/>
        </w:rPr>
      </w:pPr>
    </w:p>
    <w:p w:rsidR="009961C1" w:rsidRPr="00EB47CD" w:rsidRDefault="0023179F" w:rsidP="00941C69">
      <w:pPr>
        <w:pStyle w:val="Prrafodelista"/>
        <w:numPr>
          <w:ilvl w:val="0"/>
          <w:numId w:val="183"/>
        </w:numPr>
        <w:jc w:val="both"/>
        <w:rPr>
          <w:rFonts w:ascii="Source Sans Pro" w:hAnsi="Source Sans Pro"/>
          <w:sz w:val="20"/>
          <w:szCs w:val="20"/>
        </w:rPr>
      </w:pPr>
      <w:r w:rsidRPr="0023179F">
        <w:rPr>
          <w:rFonts w:ascii="Source Sans Pro" w:hAnsi="Source Sans Pro"/>
          <w:sz w:val="20"/>
          <w:szCs w:val="20"/>
        </w:rPr>
        <w:t>Vigilar el rol de turnos de las personas juzgadoras y demás personal del Tribunal Superior de Justicia, se realice en tiempo y forma;</w:t>
      </w:r>
    </w:p>
    <w:p w:rsidR="0023179F" w:rsidRPr="00163259" w:rsidRDefault="0023179F" w:rsidP="0023179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23179F"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3"/>
        </w:numPr>
        <w:jc w:val="both"/>
        <w:rPr>
          <w:rFonts w:ascii="Source Sans Pro" w:hAnsi="Source Sans Pro"/>
          <w:sz w:val="20"/>
          <w:szCs w:val="20"/>
        </w:rPr>
      </w:pPr>
      <w:r w:rsidRPr="00EB47CD">
        <w:rPr>
          <w:rFonts w:ascii="Source Sans Pro" w:hAnsi="Source Sans Pro"/>
          <w:sz w:val="20"/>
          <w:szCs w:val="20"/>
        </w:rPr>
        <w:t>Guardar el debido secreto respecto de los asuntos que por su oficio o puesto tenga conocimientos;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3"/>
        </w:numPr>
        <w:jc w:val="both"/>
        <w:rPr>
          <w:rFonts w:ascii="Source Sans Pro" w:hAnsi="Source Sans Pro"/>
          <w:sz w:val="20"/>
          <w:szCs w:val="20"/>
        </w:rPr>
      </w:pPr>
      <w:r w:rsidRPr="00EB47CD">
        <w:rPr>
          <w:rFonts w:ascii="Source Sans Pro" w:hAnsi="Source Sans Pro"/>
          <w:sz w:val="20"/>
          <w:szCs w:val="20"/>
        </w:rPr>
        <w:t>Vigilar que el personal a su cargo guarde el debido secreto respecto de los asuntos que por su oficio o puesto tengan conocimiento;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3"/>
        </w:numPr>
        <w:jc w:val="both"/>
        <w:rPr>
          <w:rFonts w:ascii="Source Sans Pro" w:hAnsi="Source Sans Pro"/>
          <w:sz w:val="20"/>
          <w:szCs w:val="20"/>
        </w:rPr>
      </w:pPr>
      <w:r w:rsidRPr="00EB47CD">
        <w:rPr>
          <w:rFonts w:ascii="Source Sans Pro" w:hAnsi="Source Sans Pro"/>
          <w:sz w:val="20"/>
          <w:szCs w:val="20"/>
        </w:rPr>
        <w:t>Determinar las medidas disciplinarias a su personal;</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3"/>
        </w:numPr>
        <w:jc w:val="both"/>
        <w:rPr>
          <w:rFonts w:ascii="Source Sans Pro" w:hAnsi="Source Sans Pro"/>
          <w:sz w:val="20"/>
          <w:szCs w:val="20"/>
        </w:rPr>
      </w:pPr>
      <w:r w:rsidRPr="00EB47CD">
        <w:rPr>
          <w:rFonts w:ascii="Source Sans Pro" w:hAnsi="Source Sans Pro"/>
          <w:sz w:val="20"/>
          <w:szCs w:val="20"/>
        </w:rPr>
        <w:t>Mantener en continua capacitación al personal bajo su dirección;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3"/>
        </w:numPr>
        <w:jc w:val="both"/>
        <w:rPr>
          <w:rFonts w:ascii="Source Sans Pro" w:hAnsi="Source Sans Pro"/>
          <w:sz w:val="20"/>
          <w:szCs w:val="20"/>
        </w:rPr>
      </w:pPr>
      <w:r w:rsidRPr="00EB47CD">
        <w:rPr>
          <w:rFonts w:ascii="Source Sans Pro" w:hAnsi="Source Sans Pro"/>
          <w:sz w:val="20"/>
          <w:szCs w:val="20"/>
        </w:rPr>
        <w:t>Coordinar y controlar la ubicación y distribución adecuación del personal, acorde con sus perfiles, competencias y naturaleza profesional;</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3"/>
        </w:numPr>
        <w:jc w:val="both"/>
        <w:rPr>
          <w:rFonts w:ascii="Source Sans Pro" w:hAnsi="Source Sans Pro"/>
          <w:sz w:val="20"/>
          <w:szCs w:val="20"/>
        </w:rPr>
      </w:pPr>
      <w:r w:rsidRPr="00EB47CD">
        <w:rPr>
          <w:rFonts w:ascii="Source Sans Pro" w:hAnsi="Source Sans Pro"/>
          <w:sz w:val="20"/>
          <w:szCs w:val="20"/>
        </w:rPr>
        <w:t>Aportar a la Oficialía Mayor la información que esta requiera con el fin de generar la planeación, programación, ejercicio del presupuesto y evaluación del desempeño de las áreas;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3"/>
        </w:numPr>
        <w:jc w:val="both"/>
        <w:rPr>
          <w:rFonts w:ascii="Source Sans Pro" w:hAnsi="Source Sans Pro"/>
          <w:sz w:val="20"/>
          <w:szCs w:val="20"/>
        </w:rPr>
      </w:pPr>
      <w:r w:rsidRPr="00EB47CD">
        <w:rPr>
          <w:rFonts w:ascii="Source Sans Pro" w:hAnsi="Source Sans Pro"/>
          <w:sz w:val="20"/>
          <w:szCs w:val="20"/>
        </w:rPr>
        <w:t xml:space="preserve">Proveer la información relativa a su área y que las demás del Tribunal Superior de Justicia y Consejo de la Judicatura le requieran con motivo del cumplimiento de sus funciones; </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3"/>
        </w:numPr>
        <w:jc w:val="both"/>
        <w:rPr>
          <w:rFonts w:ascii="Source Sans Pro" w:hAnsi="Source Sans Pro"/>
          <w:sz w:val="20"/>
          <w:szCs w:val="20"/>
        </w:rPr>
      </w:pPr>
      <w:r w:rsidRPr="00EB47CD">
        <w:rPr>
          <w:rFonts w:ascii="Source Sans Pro" w:hAnsi="Source Sans Pro"/>
          <w:sz w:val="20"/>
          <w:szCs w:val="20"/>
        </w:rPr>
        <w:t>Proponer el nombramiento de la persona titular de la Dirección de Gestión Judicial de la lista de aspirantes que integraran las Unidades de Gestión Judicial;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3"/>
        </w:numPr>
        <w:jc w:val="both"/>
        <w:rPr>
          <w:rFonts w:ascii="Source Sans Pro" w:hAnsi="Source Sans Pro"/>
          <w:sz w:val="20"/>
          <w:szCs w:val="20"/>
        </w:rPr>
      </w:pPr>
      <w:r w:rsidRPr="00EB47CD">
        <w:rPr>
          <w:rFonts w:ascii="Source Sans Pro" w:hAnsi="Source Sans Pro"/>
          <w:sz w:val="20"/>
          <w:szCs w:val="20"/>
        </w:rPr>
        <w:t>Las demás que le confieran las leyes, reglamentos y acuerdos que emita el Consejo de la Judicatura.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244.</w:t>
      </w:r>
      <w:r w:rsidRPr="005D577D">
        <w:rPr>
          <w:rFonts w:ascii="Source Sans Pro" w:hAnsi="Source Sans Pro"/>
          <w:sz w:val="20"/>
          <w:szCs w:val="20"/>
        </w:rPr>
        <w:t>La Dirección de Gestión Judicial en materia Penal es la autoridad que tiene a su cargo los equipos multidisciplinarios de gestión que desarrollan el Sistema Procesal Penal Acusatorio en el Tribunal Superior de Justicia.</w:t>
      </w:r>
    </w:p>
    <w:p w:rsidR="009961C1" w:rsidRPr="005D577D" w:rsidRDefault="009961C1" w:rsidP="005D577D">
      <w:pPr>
        <w:jc w:val="both"/>
        <w:rPr>
          <w:rFonts w:ascii="Source Sans Pro" w:hAnsi="Source Sans Pro"/>
          <w:sz w:val="20"/>
          <w:szCs w:val="20"/>
        </w:rPr>
      </w:pPr>
    </w:p>
    <w:p w:rsidR="0023179F" w:rsidRPr="0023179F" w:rsidRDefault="0023179F" w:rsidP="0023179F">
      <w:pPr>
        <w:jc w:val="both"/>
        <w:rPr>
          <w:rFonts w:ascii="Source Sans Pro" w:hAnsi="Source Sans Pro"/>
          <w:sz w:val="20"/>
          <w:szCs w:val="20"/>
        </w:rPr>
      </w:pPr>
      <w:r w:rsidRPr="0023179F">
        <w:rPr>
          <w:rFonts w:ascii="Source Sans Pro" w:hAnsi="Source Sans Pro"/>
          <w:sz w:val="20"/>
          <w:szCs w:val="20"/>
        </w:rPr>
        <w:t>La Dirección de Gestión Judicial en materia Penal es responsable de coordinar las funciones de las diversas Unidades de Gestión Judicial en materia Penal, Justicia para Adolescentes, Ejecución de Medidas Sancionadoras y Ejecución de Sanciones Penales que conforman el Sistema Procesal Penal Acusatorio y supervisa el apoyo que se brinda a las personas magistradas y a las personas juzgadoras que integran el Sistema Procesal Penal Acusatorio.</w:t>
      </w:r>
    </w:p>
    <w:p w:rsidR="0023179F" w:rsidRPr="00163259" w:rsidRDefault="0023179F" w:rsidP="0023179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23179F" w:rsidRDefault="009961C1" w:rsidP="005D577D">
      <w:pPr>
        <w:jc w:val="both"/>
        <w:rPr>
          <w:rFonts w:ascii="Source Sans Pro" w:hAnsi="Source Sans Pro"/>
          <w:b/>
          <w:sz w:val="20"/>
          <w:szCs w:val="20"/>
          <w:lang w:val="es-ES_tradnl"/>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245</w:t>
      </w:r>
      <w:r w:rsidRPr="005D577D">
        <w:rPr>
          <w:rFonts w:ascii="Source Sans Pro" w:hAnsi="Source Sans Pro"/>
          <w:sz w:val="20"/>
          <w:szCs w:val="20"/>
        </w:rPr>
        <w:t>. La Directora o Director de Gestión Judicial en materia Penal dependerá de la o del Director General de Gestión Judicial y tendrá las siguientes atribuciones: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Cumplir con aquellas determinaciones que le confiere la o el Director General de Gestión Judicial, así como aquellas disposiciones legales y reglamentarias relativas;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lastRenderedPageBreak/>
        <w:t>En apoyo de las funciones jurisdiccionales tendrá a su cargo la coordinación, supervisión de las Unidades de Gestión Judicial en Materia Penal, Ejecución Penal, Adolescentes y Ejecución de Medidas Sancionadoras;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Proponer a la o al Director General de Gestión Judicial, la conformación de las Unidades de Gestión Judicial que se requieran; así como justificar su creación y especialización;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Proponer a la o al Director General de Gestión Judicial la designación de las o los titulares de cada Unidad de Gestión Judicial;</w:t>
      </w:r>
    </w:p>
    <w:p w:rsidR="009961C1" w:rsidRPr="005D577D" w:rsidRDefault="009961C1" w:rsidP="005D577D">
      <w:pPr>
        <w:jc w:val="both"/>
        <w:rPr>
          <w:rFonts w:ascii="Source Sans Pro" w:hAnsi="Source Sans Pro"/>
          <w:sz w:val="20"/>
          <w:szCs w:val="20"/>
        </w:rPr>
      </w:pPr>
    </w:p>
    <w:p w:rsidR="009961C1" w:rsidRPr="00EB47CD" w:rsidRDefault="00490ACC" w:rsidP="00941C69">
      <w:pPr>
        <w:pStyle w:val="Prrafodelista"/>
        <w:numPr>
          <w:ilvl w:val="0"/>
          <w:numId w:val="184"/>
        </w:numPr>
        <w:jc w:val="both"/>
        <w:rPr>
          <w:rFonts w:ascii="Source Sans Pro" w:hAnsi="Source Sans Pro"/>
          <w:sz w:val="20"/>
          <w:szCs w:val="20"/>
        </w:rPr>
      </w:pPr>
      <w:r w:rsidRPr="00490ACC">
        <w:rPr>
          <w:rFonts w:ascii="Source Sans Pro" w:hAnsi="Source Sans Pro"/>
          <w:sz w:val="20"/>
          <w:szCs w:val="20"/>
        </w:rPr>
        <w:t>Vigilar que las Unidades de Gestión Judicial proporcionen el soporte logístico-administrativo a las personas juzgadoras para la adecuada celebración de las audiencias;</w:t>
      </w:r>
    </w:p>
    <w:p w:rsidR="00490ACC" w:rsidRDefault="00490ACC" w:rsidP="00490ACC">
      <w:pPr>
        <w:pStyle w:val="Prrafodelista"/>
        <w:jc w:val="center"/>
        <w:rPr>
          <w:rFonts w:ascii="Source Sans Pro" w:hAnsi="Source Sans Pro" w:cs="Arial"/>
          <w:i/>
          <w:iCs/>
          <w:color w:val="9F2241"/>
          <w:sz w:val="18"/>
          <w:szCs w:val="18"/>
        </w:rPr>
      </w:pPr>
    </w:p>
    <w:p w:rsidR="00490ACC" w:rsidRPr="00163259" w:rsidRDefault="00490ACC" w:rsidP="00490ACC">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490ACC"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Supervisar a las Unidades de Gestión Judicial existentes, la programación de las diligencias a desarrollarse en las salas de audiencia a su cargo;</w:t>
      </w:r>
    </w:p>
    <w:p w:rsidR="009961C1" w:rsidRPr="005D577D" w:rsidRDefault="009961C1" w:rsidP="005D577D">
      <w:pPr>
        <w:jc w:val="both"/>
        <w:rPr>
          <w:rFonts w:ascii="Source Sans Pro" w:hAnsi="Source Sans Pro"/>
          <w:sz w:val="20"/>
          <w:szCs w:val="20"/>
        </w:rPr>
      </w:pPr>
    </w:p>
    <w:p w:rsidR="009961C1" w:rsidRPr="00EB47CD" w:rsidRDefault="00490ACC" w:rsidP="00941C69">
      <w:pPr>
        <w:pStyle w:val="Prrafodelista"/>
        <w:numPr>
          <w:ilvl w:val="0"/>
          <w:numId w:val="184"/>
        </w:numPr>
        <w:jc w:val="both"/>
        <w:rPr>
          <w:rFonts w:ascii="Source Sans Pro" w:hAnsi="Source Sans Pro"/>
          <w:sz w:val="20"/>
          <w:szCs w:val="20"/>
        </w:rPr>
      </w:pPr>
      <w:r w:rsidRPr="00490ACC">
        <w:rPr>
          <w:rFonts w:ascii="Source Sans Pro" w:hAnsi="Source Sans Pro"/>
          <w:sz w:val="20"/>
          <w:szCs w:val="20"/>
        </w:rPr>
        <w:t>Garantizar que las Unidades de Gestión Judicial administren de forma equitativa las agendas de las personas juzgadoras con base en los lineamientos y directrices establecidas, asegurando que se informe a las personas juzgadoras el detalle de la ejecución de las audiencias;</w:t>
      </w:r>
    </w:p>
    <w:p w:rsidR="00490ACC" w:rsidRDefault="00490ACC" w:rsidP="00490ACC">
      <w:pPr>
        <w:pStyle w:val="Prrafodelista"/>
        <w:jc w:val="center"/>
        <w:rPr>
          <w:rFonts w:ascii="Source Sans Pro" w:hAnsi="Source Sans Pro" w:cs="Arial"/>
          <w:i/>
          <w:iCs/>
          <w:color w:val="9F2241"/>
          <w:sz w:val="18"/>
          <w:szCs w:val="18"/>
        </w:rPr>
      </w:pPr>
    </w:p>
    <w:p w:rsidR="00490ACC" w:rsidRPr="00163259" w:rsidRDefault="00490ACC" w:rsidP="00490ACC">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490ACC"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Vigilar y generar controles a fin de que se realice el archivo de las Carpetas Judiciales conforme a los acuerdos, lineamientos y directrices existentes;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Vigilar que la entrega de las notificaciones se realice conforme a los lineamientos y directrices establecidas;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Garantizar que el servicio que brinden las Unidades de Gestión Judicial se realice conforme a los estándares establecidos;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Vigilar que el traslado de las y los imputados y las solicitudes de apoyo de seguridad durante las audiencias se realicen de conformidad a los lineamientos y directrices establecidas;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Garantizar que las Unidades de Gestión graben de forma sistemática todas las audiencias y que administren los archivos de conformidad a las directrices y lineamientos establecidos;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Difundir y vigilar el cumplimiento de los lineamientos y normatividad en las Unidades de Gestión Judicial a su cargo;</w:t>
      </w:r>
    </w:p>
    <w:p w:rsidR="009961C1" w:rsidRPr="005D577D" w:rsidRDefault="009961C1" w:rsidP="005D577D">
      <w:pPr>
        <w:jc w:val="both"/>
        <w:rPr>
          <w:rFonts w:ascii="Source Sans Pro" w:hAnsi="Source Sans Pro"/>
          <w:sz w:val="20"/>
          <w:szCs w:val="20"/>
        </w:rPr>
      </w:pPr>
    </w:p>
    <w:p w:rsidR="00490ACC" w:rsidRPr="00490ACC" w:rsidRDefault="00490ACC" w:rsidP="00490ACC">
      <w:pPr>
        <w:pStyle w:val="Prrafodelista"/>
        <w:numPr>
          <w:ilvl w:val="0"/>
          <w:numId w:val="184"/>
        </w:numPr>
        <w:jc w:val="both"/>
        <w:rPr>
          <w:rFonts w:ascii="Source Sans Pro" w:hAnsi="Source Sans Pro"/>
          <w:sz w:val="20"/>
          <w:szCs w:val="20"/>
        </w:rPr>
      </w:pPr>
      <w:r w:rsidRPr="00490ACC">
        <w:rPr>
          <w:rFonts w:ascii="Source Sans Pro" w:hAnsi="Source Sans Pro"/>
          <w:sz w:val="20"/>
          <w:szCs w:val="20"/>
        </w:rPr>
        <w:t>Garantizar que las personas titulares de cada Unidad de Gestión Judicial a su cargo acuerden con las personas juzgadoras coordinadoras la resolución de los asuntos cuya tramitación se encuentre dentro de su área de su competencia;</w:t>
      </w:r>
    </w:p>
    <w:p w:rsidR="00490ACC" w:rsidRPr="00163259" w:rsidRDefault="00490ACC" w:rsidP="00490ACC">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490ACC"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Proponer a la Dirección General de Gestión Judicial las normas, políticas y procedimientos para la adecuada operación de todas las unidades administrativas bajo su responsabilidad;</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Proponer a la Dirección General los objetivos, metas y programas de trabajo de las áreas bajo su cargo;</w:t>
      </w:r>
    </w:p>
    <w:p w:rsidR="009961C1" w:rsidRPr="005D577D" w:rsidRDefault="009961C1" w:rsidP="005D577D">
      <w:pPr>
        <w:jc w:val="both"/>
        <w:rPr>
          <w:rFonts w:ascii="Source Sans Pro" w:hAnsi="Source Sans Pro"/>
          <w:sz w:val="20"/>
          <w:szCs w:val="20"/>
        </w:rPr>
      </w:pPr>
    </w:p>
    <w:p w:rsidR="009961C1" w:rsidRPr="00EB47CD" w:rsidRDefault="00490ACC" w:rsidP="00941C69">
      <w:pPr>
        <w:pStyle w:val="Prrafodelista"/>
        <w:numPr>
          <w:ilvl w:val="0"/>
          <w:numId w:val="184"/>
        </w:numPr>
        <w:jc w:val="both"/>
        <w:rPr>
          <w:rFonts w:ascii="Source Sans Pro" w:hAnsi="Source Sans Pro"/>
          <w:sz w:val="20"/>
          <w:szCs w:val="20"/>
        </w:rPr>
      </w:pPr>
      <w:r w:rsidRPr="00490ACC">
        <w:rPr>
          <w:rFonts w:ascii="Source Sans Pro" w:hAnsi="Source Sans Pro"/>
          <w:sz w:val="20"/>
          <w:szCs w:val="20"/>
        </w:rPr>
        <w:t>Previa autorización de la persona Directora General de Gestión Judicial se coordinará con la persona titular de otras unidades del Tribunal Superior de Justicia cuando el caso lo requiera para el buen funcionamiento del área;</w:t>
      </w:r>
    </w:p>
    <w:p w:rsidR="00490ACC" w:rsidRPr="00163259" w:rsidRDefault="00490ACC" w:rsidP="00490ACC">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490ACC"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Formular los reportes de metas que las áreas competentes lo requieran;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Detectar las necesidades de capacitación y adiestramiento del personal de las Unidades de Gestión, a fin de proponer a la Dirección General de Gestión Judicial lo conducente.</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Revisar los reportes de las áreas de Control de Gestión que pertenecen a sus unidades y actuar en consecuencia;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Elaborar el proyecto de informe anual de su área para someterlo a su superior inmediato;</w:t>
      </w:r>
    </w:p>
    <w:p w:rsidR="009961C1" w:rsidRPr="005D577D" w:rsidRDefault="009961C1" w:rsidP="005D577D">
      <w:pPr>
        <w:jc w:val="both"/>
        <w:rPr>
          <w:rFonts w:ascii="Source Sans Pro" w:hAnsi="Source Sans Pro"/>
          <w:sz w:val="20"/>
          <w:szCs w:val="20"/>
        </w:rPr>
      </w:pPr>
    </w:p>
    <w:p w:rsidR="009961C1" w:rsidRPr="00EB47CD" w:rsidRDefault="00CA733F" w:rsidP="00941C69">
      <w:pPr>
        <w:pStyle w:val="Prrafodelista"/>
        <w:numPr>
          <w:ilvl w:val="0"/>
          <w:numId w:val="184"/>
        </w:numPr>
        <w:jc w:val="both"/>
        <w:rPr>
          <w:rFonts w:ascii="Source Sans Pro" w:hAnsi="Source Sans Pro"/>
          <w:sz w:val="20"/>
          <w:szCs w:val="20"/>
        </w:rPr>
      </w:pPr>
      <w:r w:rsidRPr="00CA733F">
        <w:rPr>
          <w:rFonts w:ascii="Source Sans Pro" w:hAnsi="Source Sans Pro"/>
          <w:sz w:val="20"/>
          <w:szCs w:val="20"/>
        </w:rPr>
        <w:t>Garantizará que las Unidades de Gestión a su cargo resguarden las salas de audiencia donde despachan las personas juzgadoras;</w:t>
      </w:r>
    </w:p>
    <w:p w:rsidR="00CA733F" w:rsidRPr="00163259" w:rsidRDefault="00CA733F" w:rsidP="00CA733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CA733F"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Proponer a la Directora o Director General el personal que conformará las Unidades de Gestión Judicial que se encuentran a su cargo;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Garantizar que las Unidades de Gestión Judicial supervisen el desempeño del personal a su cargo;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Coordinar y vigilar la correcta aplicación de los recursos asignados a cada Unidad;</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Vigilar que las Unidades de Gestión Judicial lleven a cabo los roles de turno conforme a los lineamientos aprobados, a fin de que estos se realicen en tiempo y forma;</w:t>
      </w:r>
    </w:p>
    <w:p w:rsidR="009961C1" w:rsidRPr="005D577D" w:rsidRDefault="009961C1" w:rsidP="005D577D">
      <w:pPr>
        <w:jc w:val="both"/>
        <w:rPr>
          <w:rFonts w:ascii="Source Sans Pro" w:hAnsi="Source Sans Pro"/>
          <w:sz w:val="20"/>
          <w:szCs w:val="20"/>
        </w:rPr>
      </w:pPr>
    </w:p>
    <w:p w:rsidR="009961C1" w:rsidRPr="00EB47CD" w:rsidRDefault="00CA733F" w:rsidP="00941C69">
      <w:pPr>
        <w:pStyle w:val="Prrafodelista"/>
        <w:numPr>
          <w:ilvl w:val="0"/>
          <w:numId w:val="184"/>
        </w:numPr>
        <w:jc w:val="both"/>
        <w:rPr>
          <w:rFonts w:ascii="Source Sans Pro" w:hAnsi="Source Sans Pro"/>
          <w:sz w:val="20"/>
          <w:szCs w:val="20"/>
        </w:rPr>
      </w:pPr>
      <w:r w:rsidRPr="00CA733F">
        <w:rPr>
          <w:rFonts w:ascii="Source Sans Pro" w:hAnsi="Source Sans Pro"/>
          <w:sz w:val="20"/>
          <w:szCs w:val="20"/>
        </w:rPr>
        <w:t>Previa autorización de la persona Directora General de Gestión Judicial se coordinará con la persona titular de otras unidades del Tribunal Superior de Justicia cuando el caso lo requiera para el buen funcionamiento del área;</w:t>
      </w:r>
    </w:p>
    <w:p w:rsidR="00CA733F" w:rsidRPr="00163259" w:rsidRDefault="00CA733F" w:rsidP="00CA733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CA733F"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Vigilar que el personal a su cargo guarde el debido secreto respecto de los asuntos que por su oficio o puesto tengan conocimiento;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Aplicar las medidas disciplinarias que se encuentren establecidas en la normatividad aplicable;</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Garantizar la correcta coordinación, ubicación, distribución del personal que se encuentra en las Unidades de Gestión a su cargo, a fin de que las mismas se encuentren acordes a sus perfiles y naturaleza profesional;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4"/>
        </w:numPr>
        <w:jc w:val="both"/>
        <w:rPr>
          <w:rFonts w:ascii="Source Sans Pro" w:hAnsi="Source Sans Pro"/>
          <w:sz w:val="20"/>
          <w:szCs w:val="20"/>
        </w:rPr>
      </w:pPr>
      <w:r w:rsidRPr="00EB47CD">
        <w:rPr>
          <w:rFonts w:ascii="Source Sans Pro" w:hAnsi="Source Sans Pro"/>
          <w:sz w:val="20"/>
          <w:szCs w:val="20"/>
        </w:rPr>
        <w:t>Las demás que le confieran las leyes, reglamentos y acuerdos que emita el Pleno del Tribunal Superior de Justicia.</w:t>
      </w:r>
    </w:p>
    <w:p w:rsidR="009961C1" w:rsidRPr="005D577D" w:rsidRDefault="009961C1" w:rsidP="005D577D">
      <w:pPr>
        <w:jc w:val="both"/>
        <w:rPr>
          <w:rFonts w:ascii="Source Sans Pro" w:hAnsi="Source Sans Pro"/>
          <w:b/>
          <w:sz w:val="20"/>
          <w:szCs w:val="20"/>
        </w:rPr>
      </w:pPr>
    </w:p>
    <w:p w:rsidR="009961C1" w:rsidRPr="005D577D" w:rsidRDefault="009961C1" w:rsidP="00CA733F">
      <w:pPr>
        <w:jc w:val="both"/>
        <w:rPr>
          <w:rFonts w:ascii="Source Sans Pro" w:hAnsi="Source Sans Pro"/>
          <w:sz w:val="20"/>
          <w:szCs w:val="20"/>
        </w:rPr>
      </w:pPr>
      <w:r w:rsidRPr="005D577D">
        <w:rPr>
          <w:rFonts w:ascii="Source Sans Pro" w:hAnsi="Source Sans Pro"/>
          <w:b/>
          <w:sz w:val="20"/>
          <w:szCs w:val="20"/>
        </w:rPr>
        <w:t>Artículo 246.</w:t>
      </w:r>
      <w:r w:rsidR="00CA733F" w:rsidRPr="00CA733F">
        <w:rPr>
          <w:rFonts w:ascii="Source Sans Pro" w:hAnsi="Source Sans Pro"/>
          <w:sz w:val="20"/>
          <w:szCs w:val="20"/>
        </w:rPr>
        <w:t>Las Unidades de Gestión Judicial en materia Penal apoyarán a las personas magistradas, a las personas juzgadoras de Control, al Tribunal de Enjuiciamiento, de Ejecución, de Justicia para Adolescentes y Ejecución de Medidas Sancionadoras, conforme a la estructura que defina el Consejo de la Judicatura.</w:t>
      </w:r>
    </w:p>
    <w:p w:rsidR="00CA733F" w:rsidRPr="00163259" w:rsidRDefault="00CA733F" w:rsidP="00CA733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CA733F" w:rsidRDefault="009961C1" w:rsidP="005D577D">
      <w:pPr>
        <w:jc w:val="both"/>
        <w:rPr>
          <w:rFonts w:ascii="Source Sans Pro" w:hAnsi="Source Sans Pro"/>
          <w:b/>
          <w:sz w:val="20"/>
          <w:szCs w:val="20"/>
          <w:lang w:val="es-ES_tradnl"/>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Artículo 247.</w:t>
      </w:r>
      <w:r w:rsidR="0076655A" w:rsidRPr="005D577D">
        <w:rPr>
          <w:rFonts w:ascii="Source Sans Pro" w:hAnsi="Source Sans Pro"/>
          <w:sz w:val="20"/>
          <w:szCs w:val="20"/>
        </w:rPr>
        <w:t>Las Unidades de Gestión Judicial en materia Penal tendrán la estructura autorizada por el Consejo de la Judicatura, de conformidad con su especialidad y funciones específicas. Contarán tanto con personal de carrera judicial como administrativo.</w:t>
      </w:r>
    </w:p>
    <w:p w:rsidR="0076655A" w:rsidRPr="005D577D" w:rsidRDefault="0076655A"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248.</w:t>
      </w:r>
      <w:r w:rsidRPr="005D577D">
        <w:rPr>
          <w:rFonts w:ascii="Source Sans Pro" w:hAnsi="Source Sans Pro"/>
          <w:sz w:val="20"/>
          <w:szCs w:val="20"/>
        </w:rPr>
        <w:t xml:space="preserve"> Las Unidades de Gestión Judicial en materia Penal tendrán el apoyo técnico administrativo de las siguientes áreas del Poder Judicial:</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5"/>
        </w:numPr>
        <w:jc w:val="both"/>
        <w:rPr>
          <w:rFonts w:ascii="Source Sans Pro" w:hAnsi="Source Sans Pro"/>
          <w:sz w:val="20"/>
          <w:szCs w:val="20"/>
        </w:rPr>
      </w:pPr>
      <w:r w:rsidRPr="00EB47CD">
        <w:rPr>
          <w:rFonts w:ascii="Source Sans Pro" w:hAnsi="Source Sans Pro"/>
          <w:sz w:val="20"/>
          <w:szCs w:val="20"/>
        </w:rPr>
        <w:t>Unidad de Servicios Generales;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5"/>
        </w:numPr>
        <w:jc w:val="both"/>
        <w:rPr>
          <w:rFonts w:ascii="Source Sans Pro" w:hAnsi="Source Sans Pro"/>
          <w:sz w:val="20"/>
          <w:szCs w:val="20"/>
        </w:rPr>
      </w:pPr>
      <w:r w:rsidRPr="00EB47CD">
        <w:rPr>
          <w:rFonts w:ascii="Source Sans Pro" w:hAnsi="Source Sans Pro"/>
          <w:sz w:val="20"/>
          <w:szCs w:val="20"/>
        </w:rPr>
        <w:t>Unidad de Informática y Videograbación.</w:t>
      </w:r>
    </w:p>
    <w:p w:rsidR="00EB47CD" w:rsidRPr="00EB47CD" w:rsidRDefault="00EB47CD" w:rsidP="00EB47C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Estas Unidades técnico administrativas estarán compuestas por el personal que se determine para garantizar el adecuado desempeño de las funciones de las instalaciones que albergan las Unidades de Gestión Judicial.</w:t>
      </w:r>
    </w:p>
    <w:p w:rsidR="009961C1" w:rsidRPr="005D577D" w:rsidRDefault="009961C1" w:rsidP="005D577D">
      <w:pPr>
        <w:jc w:val="both"/>
        <w:rPr>
          <w:rFonts w:ascii="Source Sans Pro" w:hAnsi="Source Sans Pro"/>
          <w:sz w:val="20"/>
          <w:szCs w:val="20"/>
          <w:lang w:val="es-MX"/>
        </w:rPr>
      </w:pPr>
    </w:p>
    <w:p w:rsidR="009961C1" w:rsidRPr="005D577D" w:rsidRDefault="009961C1" w:rsidP="005D577D">
      <w:pPr>
        <w:jc w:val="both"/>
        <w:rPr>
          <w:rFonts w:ascii="Source Sans Pro" w:hAnsi="Source Sans Pro"/>
          <w:sz w:val="20"/>
          <w:szCs w:val="20"/>
          <w:lang w:val="es-MX"/>
        </w:rPr>
      </w:pPr>
      <w:r w:rsidRPr="005D577D">
        <w:rPr>
          <w:rFonts w:ascii="Source Sans Pro" w:hAnsi="Source Sans Pro"/>
          <w:sz w:val="20"/>
          <w:szCs w:val="20"/>
          <w:lang w:val="es-MX"/>
        </w:rPr>
        <w:t>La Unidad de Recursos Materiales y Servicios Generales dependerán de la Dirección Ejecutiva de Obras, Mantenimiento y Servicios y la Unidad de Informática y Videograbación dependerá de la Dirección Ejecutiva de Gestión Tecnológica y serán estas Direcciones las responsables de proponer al Oficial Mayor su conformación de acuerdo a la normatividad aplicable.</w:t>
      </w:r>
    </w:p>
    <w:p w:rsidR="009961C1" w:rsidRPr="005D577D" w:rsidRDefault="009961C1" w:rsidP="005D577D">
      <w:pPr>
        <w:jc w:val="both"/>
        <w:rPr>
          <w:rFonts w:ascii="Source Sans Pro" w:hAnsi="Source Sans Pro"/>
          <w:sz w:val="20"/>
          <w:szCs w:val="20"/>
          <w:lang w:val="es-MX"/>
        </w:rPr>
      </w:pPr>
    </w:p>
    <w:p w:rsidR="009961C1" w:rsidRPr="00E710AF" w:rsidRDefault="009961C1" w:rsidP="005D577D">
      <w:pPr>
        <w:jc w:val="both"/>
        <w:rPr>
          <w:rFonts w:ascii="Source Sans Pro" w:hAnsi="Source Sans Pro"/>
          <w:sz w:val="20"/>
          <w:szCs w:val="20"/>
          <w:lang w:val="es-MX"/>
        </w:rPr>
      </w:pPr>
      <w:r w:rsidRPr="005D577D">
        <w:rPr>
          <w:rFonts w:ascii="Source Sans Pro" w:hAnsi="Source Sans Pro"/>
          <w:b/>
          <w:sz w:val="20"/>
          <w:szCs w:val="20"/>
          <w:lang w:val="es-MX"/>
        </w:rPr>
        <w:t>Artículo249</w:t>
      </w:r>
      <w:r w:rsidRPr="005D577D">
        <w:rPr>
          <w:rFonts w:ascii="Source Sans Pro" w:hAnsi="Source Sans Pro"/>
          <w:sz w:val="20"/>
          <w:szCs w:val="20"/>
          <w:lang w:val="es-MX"/>
        </w:rPr>
        <w:t xml:space="preserve">. </w:t>
      </w:r>
      <w:r w:rsidR="00E710AF" w:rsidRPr="00E710AF">
        <w:rPr>
          <w:rFonts w:ascii="Source Sans Pro" w:hAnsi="Source Sans Pro"/>
          <w:sz w:val="20"/>
          <w:szCs w:val="20"/>
          <w:lang w:val="es-MX"/>
        </w:rPr>
        <w:t>La persona Administradora de las Unidades de Gestión Judicial será responsable de las siguientes funciones:</w:t>
      </w:r>
    </w:p>
    <w:p w:rsidR="00E710AF" w:rsidRPr="00163259" w:rsidRDefault="00E710AF" w:rsidP="00E710A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E710AF" w:rsidRDefault="009961C1" w:rsidP="005D577D">
      <w:pPr>
        <w:jc w:val="both"/>
        <w:rPr>
          <w:rFonts w:ascii="Source Sans Pro" w:hAnsi="Source Sans Pro"/>
          <w:b/>
          <w:sz w:val="20"/>
          <w:szCs w:val="20"/>
          <w:lang w:val="es-ES_tradnl"/>
        </w:rPr>
      </w:pPr>
    </w:p>
    <w:p w:rsidR="009961C1" w:rsidRPr="00EB47CD" w:rsidRDefault="00E710AF" w:rsidP="00941C69">
      <w:pPr>
        <w:pStyle w:val="Prrafodelista"/>
        <w:numPr>
          <w:ilvl w:val="0"/>
          <w:numId w:val="186"/>
        </w:numPr>
        <w:jc w:val="both"/>
        <w:rPr>
          <w:rFonts w:ascii="Source Sans Pro" w:hAnsi="Source Sans Pro"/>
          <w:sz w:val="20"/>
          <w:szCs w:val="20"/>
          <w:lang w:val="es-MX"/>
        </w:rPr>
      </w:pPr>
      <w:r w:rsidRPr="00E710AF">
        <w:rPr>
          <w:rFonts w:ascii="Source Sans Pro" w:hAnsi="Source Sans Pro"/>
          <w:sz w:val="20"/>
          <w:szCs w:val="20"/>
          <w:lang w:val="es-MX"/>
        </w:rPr>
        <w:t>Resguardar las salas de audiencias donde despachen las personas juzgadoras de Control y el Tribunal de Enjuiciamiento;</w:t>
      </w:r>
    </w:p>
    <w:p w:rsidR="00E710AF" w:rsidRPr="00163259" w:rsidRDefault="00E710AF" w:rsidP="00E710A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E710AF" w:rsidRDefault="009961C1" w:rsidP="005D577D">
      <w:pPr>
        <w:jc w:val="both"/>
        <w:rPr>
          <w:rFonts w:ascii="Source Sans Pro" w:hAnsi="Source Sans Pro"/>
          <w:sz w:val="20"/>
          <w:szCs w:val="20"/>
          <w:lang w:val="es-ES_tradnl"/>
        </w:rPr>
      </w:pPr>
    </w:p>
    <w:p w:rsidR="00E710AF" w:rsidRPr="00E710AF" w:rsidRDefault="00E710AF" w:rsidP="00E710AF">
      <w:pPr>
        <w:pStyle w:val="Prrafodelista"/>
        <w:numPr>
          <w:ilvl w:val="0"/>
          <w:numId w:val="186"/>
        </w:numPr>
        <w:jc w:val="both"/>
        <w:rPr>
          <w:rFonts w:ascii="Source Sans Pro" w:hAnsi="Source Sans Pro"/>
          <w:sz w:val="20"/>
          <w:szCs w:val="20"/>
          <w:lang w:val="es-MX"/>
        </w:rPr>
      </w:pPr>
      <w:r w:rsidRPr="00E710AF">
        <w:rPr>
          <w:rFonts w:ascii="Source Sans Pro" w:hAnsi="Source Sans Pro"/>
          <w:sz w:val="20"/>
          <w:szCs w:val="20"/>
          <w:lang w:val="es-MX"/>
        </w:rPr>
        <w:t>Ejecutar las acciones necesarias para el desarrollo del sistema de gestión en apoyo al servicio de</w:t>
      </w:r>
    </w:p>
    <w:p w:rsidR="00E710AF" w:rsidRPr="00E710AF" w:rsidRDefault="00E710AF" w:rsidP="00E710AF">
      <w:pPr>
        <w:pStyle w:val="Prrafodelista"/>
        <w:jc w:val="both"/>
        <w:rPr>
          <w:rFonts w:ascii="Source Sans Pro" w:hAnsi="Source Sans Pro"/>
          <w:sz w:val="20"/>
          <w:szCs w:val="20"/>
          <w:lang w:val="es-MX"/>
        </w:rPr>
      </w:pPr>
      <w:r w:rsidRPr="00E710AF">
        <w:rPr>
          <w:rFonts w:ascii="Source Sans Pro" w:hAnsi="Source Sans Pro"/>
          <w:sz w:val="20"/>
          <w:szCs w:val="20"/>
          <w:lang w:val="es-MX"/>
        </w:rPr>
        <w:t>las personas juzgadoras, bajo los lineamientos autorizados por el Consejo de la Judicatura;</w:t>
      </w:r>
    </w:p>
    <w:p w:rsidR="00E710AF" w:rsidRPr="00E710AF" w:rsidRDefault="00E710AF" w:rsidP="00E710AF">
      <w:pPr>
        <w:pStyle w:val="Prrafodelista"/>
        <w:jc w:val="both"/>
        <w:rPr>
          <w:rFonts w:ascii="Source Sans Pro" w:hAnsi="Source Sans Pro"/>
          <w:sz w:val="20"/>
          <w:szCs w:val="20"/>
          <w:lang w:val="es-ES_tradnl"/>
        </w:rPr>
      </w:pPr>
    </w:p>
    <w:p w:rsidR="00E710AF" w:rsidRPr="00163259" w:rsidRDefault="00E710AF" w:rsidP="00E710A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E710AF"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6"/>
        </w:numPr>
        <w:jc w:val="both"/>
        <w:rPr>
          <w:rFonts w:ascii="Source Sans Pro" w:hAnsi="Source Sans Pro"/>
          <w:sz w:val="20"/>
          <w:szCs w:val="20"/>
          <w:lang w:val="es-MX"/>
        </w:rPr>
      </w:pPr>
      <w:r w:rsidRPr="00EB47CD">
        <w:rPr>
          <w:rFonts w:ascii="Source Sans Pro" w:hAnsi="Source Sans Pro"/>
          <w:sz w:val="20"/>
          <w:szCs w:val="20"/>
          <w:lang w:val="es-MX"/>
        </w:rPr>
        <w:t>Dirigir los trabajos y supervisar el desempeño del personal a su cargo;</w:t>
      </w:r>
    </w:p>
    <w:p w:rsidR="009961C1" w:rsidRPr="005D577D" w:rsidRDefault="009961C1" w:rsidP="005D577D">
      <w:pPr>
        <w:jc w:val="both"/>
        <w:rPr>
          <w:rFonts w:ascii="Source Sans Pro" w:hAnsi="Source Sans Pro"/>
          <w:sz w:val="20"/>
          <w:szCs w:val="20"/>
          <w:lang w:val="es-MX"/>
        </w:rPr>
      </w:pPr>
    </w:p>
    <w:p w:rsidR="009961C1" w:rsidRPr="00EB47CD" w:rsidRDefault="009961C1" w:rsidP="00941C69">
      <w:pPr>
        <w:pStyle w:val="Prrafodelista"/>
        <w:numPr>
          <w:ilvl w:val="0"/>
          <w:numId w:val="186"/>
        </w:numPr>
        <w:jc w:val="both"/>
        <w:rPr>
          <w:rFonts w:ascii="Source Sans Pro" w:hAnsi="Source Sans Pro"/>
          <w:sz w:val="20"/>
          <w:szCs w:val="20"/>
          <w:lang w:val="es-MX"/>
        </w:rPr>
      </w:pPr>
      <w:r w:rsidRPr="00EB47CD">
        <w:rPr>
          <w:rFonts w:ascii="Source Sans Pro" w:hAnsi="Source Sans Pro"/>
          <w:sz w:val="20"/>
          <w:szCs w:val="20"/>
          <w:lang w:val="es-MX"/>
        </w:rPr>
        <w:t>Vigilar la correcta y eficiente aplicación de los recursos asignados a su unidad;</w:t>
      </w:r>
    </w:p>
    <w:p w:rsidR="009961C1" w:rsidRPr="005D577D" w:rsidRDefault="009961C1" w:rsidP="005D577D">
      <w:pPr>
        <w:jc w:val="both"/>
        <w:rPr>
          <w:rFonts w:ascii="Source Sans Pro" w:hAnsi="Source Sans Pro"/>
          <w:sz w:val="20"/>
          <w:szCs w:val="20"/>
          <w:lang w:val="es-MX"/>
        </w:rPr>
      </w:pPr>
    </w:p>
    <w:p w:rsidR="009961C1" w:rsidRPr="00EB47CD" w:rsidRDefault="00E710AF" w:rsidP="00941C69">
      <w:pPr>
        <w:pStyle w:val="Prrafodelista"/>
        <w:numPr>
          <w:ilvl w:val="0"/>
          <w:numId w:val="186"/>
        </w:numPr>
        <w:jc w:val="both"/>
        <w:rPr>
          <w:rFonts w:ascii="Source Sans Pro" w:hAnsi="Source Sans Pro"/>
          <w:sz w:val="20"/>
          <w:szCs w:val="20"/>
          <w:lang w:val="es-MX"/>
        </w:rPr>
      </w:pPr>
      <w:r w:rsidRPr="00E710AF">
        <w:rPr>
          <w:rFonts w:ascii="Source Sans Pro" w:hAnsi="Source Sans Pro"/>
          <w:sz w:val="20"/>
          <w:szCs w:val="20"/>
          <w:lang w:val="es-MX"/>
        </w:rPr>
        <w:t>Vigilar que el rol de turnos de las personas juzgadoras y demás personal del Tribunal Superior de Justicia, se realice en tiempo y forma;</w:t>
      </w:r>
    </w:p>
    <w:p w:rsidR="00E710AF" w:rsidRPr="00163259" w:rsidRDefault="00E710AF" w:rsidP="00E710A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E710AF"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6"/>
        </w:numPr>
        <w:jc w:val="both"/>
        <w:rPr>
          <w:rFonts w:ascii="Source Sans Pro" w:hAnsi="Source Sans Pro"/>
          <w:sz w:val="20"/>
          <w:szCs w:val="20"/>
          <w:lang w:val="es-MX"/>
        </w:rPr>
      </w:pPr>
      <w:r w:rsidRPr="00EB47CD">
        <w:rPr>
          <w:rFonts w:ascii="Source Sans Pro" w:hAnsi="Source Sans Pro"/>
          <w:sz w:val="20"/>
          <w:szCs w:val="20"/>
          <w:lang w:val="es-MX"/>
        </w:rPr>
        <w:t>Guardar el debido secreto respecto de los asuntos que por su oficio o puesto tenga conocimiento;</w:t>
      </w:r>
    </w:p>
    <w:p w:rsidR="009961C1" w:rsidRPr="005D577D" w:rsidRDefault="009961C1" w:rsidP="005D577D">
      <w:pPr>
        <w:jc w:val="both"/>
        <w:rPr>
          <w:rFonts w:ascii="Source Sans Pro" w:hAnsi="Source Sans Pro"/>
          <w:sz w:val="20"/>
          <w:szCs w:val="20"/>
          <w:lang w:val="es-MX"/>
        </w:rPr>
      </w:pPr>
    </w:p>
    <w:p w:rsidR="009961C1" w:rsidRPr="00EB47CD" w:rsidRDefault="009961C1" w:rsidP="00941C69">
      <w:pPr>
        <w:pStyle w:val="Prrafodelista"/>
        <w:numPr>
          <w:ilvl w:val="0"/>
          <w:numId w:val="186"/>
        </w:numPr>
        <w:jc w:val="both"/>
        <w:rPr>
          <w:rFonts w:ascii="Source Sans Pro" w:hAnsi="Source Sans Pro"/>
          <w:sz w:val="20"/>
          <w:szCs w:val="20"/>
          <w:lang w:val="es-MX"/>
        </w:rPr>
      </w:pPr>
      <w:r w:rsidRPr="00EB47CD">
        <w:rPr>
          <w:rFonts w:ascii="Source Sans Pro" w:hAnsi="Source Sans Pro"/>
          <w:sz w:val="20"/>
          <w:szCs w:val="20"/>
          <w:lang w:val="es-MX"/>
        </w:rPr>
        <w:t>Vigilar que el personal a su cargo guarde el debido secreto respecto de los asuntos que por su oficio o puesto tengan conocimiento;</w:t>
      </w:r>
    </w:p>
    <w:p w:rsidR="009961C1" w:rsidRPr="005D577D" w:rsidRDefault="009961C1" w:rsidP="005D577D">
      <w:pPr>
        <w:jc w:val="both"/>
        <w:rPr>
          <w:rFonts w:ascii="Source Sans Pro" w:hAnsi="Source Sans Pro"/>
          <w:sz w:val="20"/>
          <w:szCs w:val="20"/>
          <w:lang w:val="es-MX"/>
        </w:rPr>
      </w:pPr>
    </w:p>
    <w:p w:rsidR="009961C1" w:rsidRPr="00EB47CD" w:rsidRDefault="009961C1" w:rsidP="00941C69">
      <w:pPr>
        <w:pStyle w:val="Prrafodelista"/>
        <w:numPr>
          <w:ilvl w:val="0"/>
          <w:numId w:val="186"/>
        </w:numPr>
        <w:jc w:val="both"/>
        <w:rPr>
          <w:rFonts w:ascii="Source Sans Pro" w:hAnsi="Source Sans Pro"/>
          <w:sz w:val="20"/>
          <w:szCs w:val="20"/>
          <w:lang w:val="es-MX"/>
        </w:rPr>
      </w:pPr>
      <w:r w:rsidRPr="00EB47CD">
        <w:rPr>
          <w:rFonts w:ascii="Source Sans Pro" w:hAnsi="Source Sans Pro"/>
          <w:sz w:val="20"/>
          <w:szCs w:val="20"/>
          <w:lang w:val="es-MX"/>
        </w:rPr>
        <w:t>Determinar las medidas disciplinarias a su personal;</w:t>
      </w:r>
    </w:p>
    <w:p w:rsidR="009961C1" w:rsidRPr="00E710AF"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6"/>
        </w:numPr>
        <w:jc w:val="both"/>
        <w:rPr>
          <w:rFonts w:ascii="Source Sans Pro" w:hAnsi="Source Sans Pro"/>
          <w:sz w:val="20"/>
          <w:szCs w:val="20"/>
          <w:lang w:val="es-MX"/>
        </w:rPr>
      </w:pPr>
      <w:r w:rsidRPr="00EB47CD">
        <w:rPr>
          <w:rFonts w:ascii="Source Sans Pro" w:hAnsi="Source Sans Pro"/>
          <w:sz w:val="20"/>
          <w:szCs w:val="20"/>
          <w:lang w:val="es-MX"/>
        </w:rPr>
        <w:t>Mantener en continua capacitación al personal bajo su dirección;</w:t>
      </w:r>
    </w:p>
    <w:p w:rsidR="009961C1" w:rsidRPr="005D577D" w:rsidRDefault="009961C1" w:rsidP="005D577D">
      <w:pPr>
        <w:jc w:val="both"/>
        <w:rPr>
          <w:rFonts w:ascii="Source Sans Pro" w:hAnsi="Source Sans Pro"/>
          <w:sz w:val="20"/>
          <w:szCs w:val="20"/>
          <w:lang w:val="es-MX"/>
        </w:rPr>
      </w:pPr>
    </w:p>
    <w:p w:rsidR="009961C1" w:rsidRPr="00EB47CD" w:rsidRDefault="009961C1" w:rsidP="00941C69">
      <w:pPr>
        <w:pStyle w:val="Prrafodelista"/>
        <w:numPr>
          <w:ilvl w:val="0"/>
          <w:numId w:val="186"/>
        </w:numPr>
        <w:jc w:val="both"/>
        <w:rPr>
          <w:rFonts w:ascii="Source Sans Pro" w:hAnsi="Source Sans Pro"/>
          <w:sz w:val="20"/>
          <w:szCs w:val="20"/>
          <w:lang w:val="es-MX"/>
        </w:rPr>
      </w:pPr>
      <w:r w:rsidRPr="00EB47CD">
        <w:rPr>
          <w:rFonts w:ascii="Source Sans Pro" w:hAnsi="Source Sans Pro"/>
          <w:sz w:val="20"/>
          <w:szCs w:val="20"/>
          <w:lang w:val="es-MX"/>
        </w:rPr>
        <w:t>Coordinar y controlar la ubicación, distribución y adecuación del personal, acorde con sus perfiles, competencias y naturaleza profesional;</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6"/>
        </w:numPr>
        <w:jc w:val="both"/>
        <w:rPr>
          <w:rFonts w:ascii="Source Sans Pro" w:hAnsi="Source Sans Pro"/>
          <w:sz w:val="20"/>
          <w:szCs w:val="20"/>
        </w:rPr>
      </w:pPr>
      <w:r w:rsidRPr="00EB47CD">
        <w:rPr>
          <w:rFonts w:ascii="Source Sans Pro" w:hAnsi="Source Sans Pro"/>
          <w:sz w:val="20"/>
          <w:szCs w:val="20"/>
        </w:rPr>
        <w:t>Aportar a la Oficialía Mayor la información que esta requiera con el fin de generar la planeación, programación, ejercicio del presupuesto y evaluación del desempeño de las áreas;</w:t>
      </w:r>
    </w:p>
    <w:p w:rsidR="009961C1" w:rsidRPr="005D577D" w:rsidRDefault="009961C1" w:rsidP="005D577D">
      <w:pPr>
        <w:jc w:val="both"/>
        <w:rPr>
          <w:rFonts w:ascii="Source Sans Pro" w:hAnsi="Source Sans Pro"/>
          <w:sz w:val="20"/>
          <w:szCs w:val="20"/>
          <w:lang w:val="es-MX"/>
        </w:rPr>
      </w:pPr>
    </w:p>
    <w:p w:rsidR="009961C1" w:rsidRPr="00EB47CD" w:rsidRDefault="009961C1" w:rsidP="00941C69">
      <w:pPr>
        <w:pStyle w:val="Prrafodelista"/>
        <w:numPr>
          <w:ilvl w:val="0"/>
          <w:numId w:val="186"/>
        </w:numPr>
        <w:jc w:val="both"/>
        <w:rPr>
          <w:rFonts w:ascii="Source Sans Pro" w:hAnsi="Source Sans Pro"/>
          <w:sz w:val="20"/>
          <w:szCs w:val="20"/>
          <w:lang w:val="es-MX"/>
        </w:rPr>
      </w:pPr>
      <w:r w:rsidRPr="00EB47CD">
        <w:rPr>
          <w:rFonts w:ascii="Source Sans Pro" w:hAnsi="Source Sans Pro"/>
          <w:sz w:val="20"/>
          <w:szCs w:val="20"/>
          <w:lang w:val="es-MX"/>
        </w:rPr>
        <w:t>Proveer la información relativa a su área y que las demás del Tribunal Superior de Justicia y Consejo de la Judicatura le requieran con motivo del cumplimiento de sus funciones;</w:t>
      </w:r>
    </w:p>
    <w:p w:rsidR="009961C1" w:rsidRPr="005D577D" w:rsidRDefault="009961C1" w:rsidP="005D577D">
      <w:pPr>
        <w:jc w:val="both"/>
        <w:rPr>
          <w:rFonts w:ascii="Source Sans Pro" w:hAnsi="Source Sans Pro"/>
          <w:sz w:val="20"/>
          <w:szCs w:val="20"/>
          <w:lang w:val="es-MX"/>
        </w:rPr>
      </w:pPr>
    </w:p>
    <w:p w:rsidR="009961C1" w:rsidRPr="00EB47CD" w:rsidRDefault="00E710AF" w:rsidP="00941C69">
      <w:pPr>
        <w:pStyle w:val="Prrafodelista"/>
        <w:numPr>
          <w:ilvl w:val="0"/>
          <w:numId w:val="186"/>
        </w:numPr>
        <w:jc w:val="both"/>
        <w:rPr>
          <w:rFonts w:ascii="Source Sans Pro" w:hAnsi="Source Sans Pro"/>
          <w:sz w:val="20"/>
          <w:szCs w:val="20"/>
          <w:lang w:val="es-MX"/>
        </w:rPr>
      </w:pPr>
      <w:r w:rsidRPr="00E710AF">
        <w:rPr>
          <w:rFonts w:ascii="Source Sans Pro" w:hAnsi="Source Sans Pro"/>
          <w:sz w:val="20"/>
          <w:szCs w:val="20"/>
          <w:lang w:val="es-MX"/>
        </w:rPr>
        <w:t>Proponer el nombramiento a la persona directora de Gestión Judicial de la lista aspirantes que integrarán las Unidades de Gestión Judicial; y</w:t>
      </w:r>
    </w:p>
    <w:p w:rsidR="00E710AF" w:rsidRPr="00163259" w:rsidRDefault="00E710AF" w:rsidP="00E710AF">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E710AF" w:rsidRDefault="009961C1" w:rsidP="005D577D">
      <w:pPr>
        <w:jc w:val="both"/>
        <w:rPr>
          <w:rFonts w:ascii="Source Sans Pro" w:hAnsi="Source Sans Pro"/>
          <w:sz w:val="20"/>
          <w:szCs w:val="20"/>
          <w:lang w:val="es-ES_tradnl"/>
        </w:rPr>
      </w:pPr>
    </w:p>
    <w:p w:rsidR="009961C1" w:rsidRPr="00EB47CD" w:rsidRDefault="009961C1" w:rsidP="00941C69">
      <w:pPr>
        <w:pStyle w:val="Prrafodelista"/>
        <w:numPr>
          <w:ilvl w:val="0"/>
          <w:numId w:val="186"/>
        </w:numPr>
        <w:jc w:val="both"/>
        <w:rPr>
          <w:rFonts w:ascii="Source Sans Pro" w:hAnsi="Source Sans Pro"/>
          <w:sz w:val="20"/>
          <w:szCs w:val="20"/>
          <w:lang w:val="es-MX"/>
        </w:rPr>
      </w:pPr>
      <w:r w:rsidRPr="00EB47CD">
        <w:rPr>
          <w:rFonts w:ascii="Source Sans Pro" w:hAnsi="Source Sans Pro"/>
          <w:sz w:val="20"/>
          <w:szCs w:val="20"/>
          <w:lang w:val="es-MX"/>
        </w:rPr>
        <w:t>Las demás que le confieran leyes, reglamentos, acuerdos y demás disposiciones jurídicas.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DEL INSTITUTO DE SERVICIOS PERICIALES Y CIENCIAS FORENSES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250</w:t>
      </w:r>
      <w:r w:rsidRPr="005D577D">
        <w:rPr>
          <w:rFonts w:ascii="Source Sans Pro" w:hAnsi="Source Sans Pro"/>
          <w:sz w:val="20"/>
          <w:szCs w:val="20"/>
        </w:rPr>
        <w:t xml:space="preserve">. </w:t>
      </w:r>
      <w:r w:rsidR="0076655A" w:rsidRPr="005D577D">
        <w:rPr>
          <w:rFonts w:ascii="Source Sans Pro" w:hAnsi="Source Sans Pro"/>
          <w:sz w:val="20"/>
          <w:szCs w:val="20"/>
        </w:rPr>
        <w:t>El Instituto de Servicios Periciales y Ciencias Forenses es un órgano del Tribunal Superior de Justicia, especializado en la prestación de servicios periciales y forenses. El Instituto deberá garantizar en los dictámenes que emita la objetividad e imparcialidad de conformidad con lo dispuesto por leyes y los estándares nacionales e internacionales en la materia, en atención a lo dispuesto por el artículo 35 de la Constitución, Apartado F.</w:t>
      </w:r>
    </w:p>
    <w:p w:rsidR="009961C1" w:rsidRPr="005D577D" w:rsidRDefault="009961C1" w:rsidP="005D577D">
      <w:pPr>
        <w:jc w:val="both"/>
        <w:rPr>
          <w:rFonts w:ascii="Source Sans Pro" w:hAnsi="Source Sans Pro"/>
          <w:sz w:val="20"/>
          <w:szCs w:val="20"/>
        </w:rPr>
      </w:pPr>
    </w:p>
    <w:p w:rsidR="00E973E4" w:rsidRPr="00E973E4" w:rsidRDefault="00E973E4" w:rsidP="00E973E4">
      <w:pPr>
        <w:jc w:val="both"/>
        <w:rPr>
          <w:rFonts w:ascii="Source Sans Pro" w:hAnsi="Source Sans Pro"/>
          <w:sz w:val="20"/>
          <w:szCs w:val="20"/>
        </w:rPr>
      </w:pPr>
      <w:r w:rsidRPr="00E973E4">
        <w:rPr>
          <w:rFonts w:ascii="Source Sans Pro" w:hAnsi="Source Sans Pro"/>
          <w:sz w:val="20"/>
          <w:szCs w:val="20"/>
        </w:rPr>
        <w:t>Contará con un Consejo Técnico que coadyuvará en el debido funcionamiento y el ejercicio de las atribuciones del propio Instituto de Servicios Periciales y Ciencias Forenses, el cual será presidido por la persona titular de la Dirección del Instituto de Servicios Periciales y Ciencias Forenses e integrado de la forma siguiente:</w:t>
      </w:r>
    </w:p>
    <w:p w:rsidR="00E973E4" w:rsidRPr="00163259" w:rsidRDefault="00E973E4" w:rsidP="00E973E4">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E973E4" w:rsidRDefault="009961C1" w:rsidP="005D577D">
      <w:pPr>
        <w:jc w:val="both"/>
        <w:rPr>
          <w:rFonts w:ascii="Source Sans Pro" w:hAnsi="Source Sans Pro"/>
          <w:sz w:val="20"/>
          <w:szCs w:val="20"/>
          <w:lang w:val="es-ES_tradnl"/>
        </w:rPr>
      </w:pPr>
    </w:p>
    <w:p w:rsidR="009961C1" w:rsidRDefault="00E973E4" w:rsidP="00E973E4">
      <w:pPr>
        <w:pStyle w:val="Prrafodelista"/>
        <w:numPr>
          <w:ilvl w:val="0"/>
          <w:numId w:val="187"/>
        </w:numPr>
        <w:jc w:val="both"/>
        <w:rPr>
          <w:rFonts w:ascii="Source Sans Pro" w:hAnsi="Source Sans Pro"/>
          <w:sz w:val="20"/>
          <w:szCs w:val="20"/>
        </w:rPr>
      </w:pPr>
      <w:r w:rsidRPr="00E973E4">
        <w:rPr>
          <w:rFonts w:ascii="Source Sans Pro" w:hAnsi="Source Sans Pro"/>
          <w:sz w:val="20"/>
          <w:szCs w:val="20"/>
        </w:rPr>
        <w:t>Una persona titular de la Dirección del Instituto de Servicios Periciales y Ciencias Forenses;</w:t>
      </w:r>
    </w:p>
    <w:p w:rsidR="00E973E4" w:rsidRPr="00163259" w:rsidRDefault="00E973E4" w:rsidP="00E973E4">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E973E4" w:rsidRPr="00E973E4" w:rsidRDefault="00E973E4" w:rsidP="00E973E4">
      <w:pPr>
        <w:pStyle w:val="Prrafodelista"/>
        <w:jc w:val="both"/>
        <w:rPr>
          <w:rFonts w:ascii="Source Sans Pro" w:hAnsi="Source Sans Pro"/>
          <w:sz w:val="20"/>
          <w:szCs w:val="20"/>
          <w:lang w:val="es-ES_tradnl"/>
        </w:rPr>
      </w:pP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7"/>
        </w:numPr>
        <w:jc w:val="both"/>
        <w:rPr>
          <w:rFonts w:ascii="Source Sans Pro" w:hAnsi="Source Sans Pro"/>
          <w:sz w:val="20"/>
          <w:szCs w:val="20"/>
        </w:rPr>
      </w:pPr>
      <w:r w:rsidRPr="00EB47CD">
        <w:rPr>
          <w:rFonts w:ascii="Source Sans Pro" w:hAnsi="Source Sans Pro"/>
          <w:sz w:val="20"/>
          <w:szCs w:val="20"/>
        </w:rPr>
        <w:t>Una persona titular de la Subdirección del Instituto de Servicios Periciales y Ciencias Forenses;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7"/>
        </w:numPr>
        <w:jc w:val="both"/>
        <w:rPr>
          <w:rFonts w:ascii="Source Sans Pro" w:hAnsi="Source Sans Pro"/>
          <w:sz w:val="20"/>
          <w:szCs w:val="20"/>
        </w:rPr>
      </w:pPr>
      <w:r w:rsidRPr="00EB47CD">
        <w:rPr>
          <w:rFonts w:ascii="Source Sans Pro" w:hAnsi="Source Sans Pro"/>
          <w:sz w:val="20"/>
          <w:szCs w:val="20"/>
        </w:rPr>
        <w:t>Una persona titular de la Jefatura de Unidad Departamental del Instituto de Servicios Periciales y Ciencias Forenses; y</w:t>
      </w:r>
    </w:p>
    <w:p w:rsidR="009961C1" w:rsidRPr="005D577D" w:rsidRDefault="009961C1" w:rsidP="005D577D">
      <w:pPr>
        <w:jc w:val="both"/>
        <w:rPr>
          <w:rFonts w:ascii="Source Sans Pro" w:hAnsi="Source Sans Pro"/>
          <w:sz w:val="20"/>
          <w:szCs w:val="20"/>
        </w:rPr>
      </w:pPr>
    </w:p>
    <w:p w:rsidR="009961C1" w:rsidRPr="00EB47CD" w:rsidRDefault="00E973E4" w:rsidP="00941C69">
      <w:pPr>
        <w:pStyle w:val="Prrafodelista"/>
        <w:numPr>
          <w:ilvl w:val="0"/>
          <w:numId w:val="187"/>
        </w:numPr>
        <w:jc w:val="both"/>
        <w:rPr>
          <w:rFonts w:ascii="Source Sans Pro" w:hAnsi="Source Sans Pro"/>
          <w:sz w:val="20"/>
          <w:szCs w:val="20"/>
        </w:rPr>
      </w:pPr>
      <w:r w:rsidRPr="00E973E4">
        <w:rPr>
          <w:rFonts w:ascii="Source Sans Pro" w:hAnsi="Source Sans Pro"/>
          <w:sz w:val="20"/>
          <w:szCs w:val="20"/>
        </w:rPr>
        <w:t>Tres peritos forenses, de los cuales uno será persona médico forense y dos personas especialistas en</w:t>
      </w:r>
      <w:r>
        <w:rPr>
          <w:rFonts w:ascii="Source Sans Pro" w:hAnsi="Source Sans Pro"/>
          <w:sz w:val="20"/>
          <w:szCs w:val="20"/>
        </w:rPr>
        <w:t xml:space="preserve"> disciplinas forenses distintas</w:t>
      </w:r>
      <w:r w:rsidR="009961C1" w:rsidRPr="00EB47CD">
        <w:rPr>
          <w:rFonts w:ascii="Source Sans Pro" w:hAnsi="Source Sans Pro"/>
          <w:sz w:val="20"/>
          <w:szCs w:val="20"/>
        </w:rPr>
        <w:t>.</w:t>
      </w:r>
    </w:p>
    <w:p w:rsidR="00E973E4" w:rsidRPr="00163259" w:rsidRDefault="00E973E4" w:rsidP="00E973E4">
      <w:pPr>
        <w:pStyle w:val="Prrafodelista"/>
        <w:jc w:val="right"/>
        <w:rPr>
          <w:rFonts w:ascii="Source Sans Pro" w:hAnsi="Source Sans Pro"/>
          <w:sz w:val="20"/>
          <w:szCs w:val="20"/>
          <w:lang w:val="es-ES_tradnl"/>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9961C1" w:rsidRPr="00E973E4" w:rsidRDefault="009961C1" w:rsidP="005D577D">
      <w:pPr>
        <w:jc w:val="both"/>
        <w:rPr>
          <w:rFonts w:ascii="Source Sans Pro" w:hAnsi="Source Sans Pro"/>
          <w:sz w:val="20"/>
          <w:szCs w:val="20"/>
          <w:lang w:val="es-ES_tradnl"/>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designación de los integrantes del Consejo Técnico estará a cargo del Consejo de la Judicatura, sujetándose a lo dispuesto en las siguientes fracciones:</w:t>
      </w:r>
    </w:p>
    <w:p w:rsidR="009961C1" w:rsidRPr="005D577D" w:rsidRDefault="009961C1" w:rsidP="005D577D">
      <w:pPr>
        <w:jc w:val="both"/>
        <w:rPr>
          <w:rFonts w:ascii="Source Sans Pro" w:hAnsi="Source Sans Pro"/>
          <w:sz w:val="20"/>
          <w:szCs w:val="20"/>
        </w:rPr>
      </w:pPr>
    </w:p>
    <w:p w:rsidR="009961C1" w:rsidRPr="00EB47CD" w:rsidRDefault="00E973E4" w:rsidP="00941C69">
      <w:pPr>
        <w:pStyle w:val="Prrafodelista"/>
        <w:numPr>
          <w:ilvl w:val="0"/>
          <w:numId w:val="188"/>
        </w:numPr>
        <w:jc w:val="both"/>
        <w:rPr>
          <w:rFonts w:ascii="Source Sans Pro" w:hAnsi="Source Sans Pro"/>
          <w:sz w:val="20"/>
          <w:szCs w:val="20"/>
        </w:rPr>
      </w:pPr>
      <w:r w:rsidRPr="00E973E4">
        <w:rPr>
          <w:rFonts w:ascii="Source Sans Pro" w:hAnsi="Source Sans Pro"/>
          <w:sz w:val="20"/>
          <w:szCs w:val="20"/>
        </w:rPr>
        <w:t>El Consejo Técnico se reunirá semestralmente, debiéndose renovar en su totalidad cada dos años con excepción de la persona Directora, quien será miembro permanente y deberá presidir las reuniones mientras dure en su cargo;</w:t>
      </w:r>
    </w:p>
    <w:p w:rsidR="009961C1" w:rsidRDefault="00E973E4" w:rsidP="00E973E4">
      <w:pPr>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Fracción reformada </w:t>
      </w:r>
      <w:r w:rsidRPr="00797ED0">
        <w:rPr>
          <w:rFonts w:ascii="Source Sans Pro" w:hAnsi="Source Sans Pro" w:cs="Arial"/>
          <w:i/>
          <w:iCs/>
          <w:color w:val="9F2241"/>
          <w:sz w:val="18"/>
          <w:szCs w:val="18"/>
        </w:rPr>
        <w:t>G.O.CDMX 29/11/24</w:t>
      </w:r>
    </w:p>
    <w:p w:rsidR="00081DC1" w:rsidRPr="005D577D" w:rsidRDefault="00081DC1" w:rsidP="00E973E4">
      <w:pPr>
        <w:jc w:val="right"/>
        <w:rPr>
          <w:rFonts w:ascii="Source Sans Pro" w:hAnsi="Source Sans Pro"/>
          <w:sz w:val="20"/>
          <w:szCs w:val="20"/>
        </w:rPr>
      </w:pPr>
    </w:p>
    <w:p w:rsidR="009961C1" w:rsidRDefault="009961C1" w:rsidP="00941C69">
      <w:pPr>
        <w:pStyle w:val="Prrafodelista"/>
        <w:numPr>
          <w:ilvl w:val="0"/>
          <w:numId w:val="188"/>
        </w:numPr>
        <w:jc w:val="both"/>
        <w:rPr>
          <w:rFonts w:ascii="Source Sans Pro" w:hAnsi="Source Sans Pro"/>
          <w:sz w:val="20"/>
          <w:szCs w:val="20"/>
        </w:rPr>
      </w:pPr>
      <w:r w:rsidRPr="00EB47CD">
        <w:rPr>
          <w:rFonts w:ascii="Source Sans Pro" w:hAnsi="Source Sans Pro"/>
          <w:sz w:val="20"/>
          <w:szCs w:val="20"/>
        </w:rPr>
        <w:t>El Consejo Técnico será una instancia normativa de operación, control, supervisión y evaluación de las actividades técnicas periciales, así como de las de enseñanza e investigación.</w:t>
      </w:r>
    </w:p>
    <w:p w:rsidR="00EB47CD" w:rsidRPr="00EB47CD" w:rsidRDefault="00EB47CD" w:rsidP="00EB47CD">
      <w:pPr>
        <w:jc w:val="both"/>
        <w:rPr>
          <w:rFonts w:ascii="Source Sans Pro" w:hAnsi="Source Sans Pro"/>
          <w:sz w:val="20"/>
          <w:szCs w:val="20"/>
        </w:rPr>
      </w:pPr>
    </w:p>
    <w:p w:rsidR="00081DC1" w:rsidRPr="00081DC1" w:rsidRDefault="00081DC1" w:rsidP="00081DC1">
      <w:pPr>
        <w:jc w:val="both"/>
        <w:rPr>
          <w:rFonts w:ascii="Source Sans Pro" w:hAnsi="Source Sans Pro"/>
          <w:sz w:val="20"/>
          <w:szCs w:val="20"/>
        </w:rPr>
      </w:pPr>
      <w:r w:rsidRPr="00081DC1">
        <w:rPr>
          <w:rFonts w:ascii="Source Sans Pro" w:hAnsi="Source Sans Pro"/>
          <w:sz w:val="20"/>
          <w:szCs w:val="20"/>
        </w:rPr>
        <w:lastRenderedPageBreak/>
        <w:t>Las personas peritos asignados al Instituto de Servicios Periciales y Ciencias Forenses desempeñarán, en auxilio de la administración de justicia, las funciones establecidas por esta Ley y en el Reglamento Interno del Instituto.</w:t>
      </w:r>
    </w:p>
    <w:p w:rsidR="00081DC1" w:rsidRDefault="00081DC1" w:rsidP="00081DC1">
      <w:pPr>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081DC1"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251.</w:t>
      </w:r>
      <w:r w:rsidRPr="005D577D">
        <w:rPr>
          <w:rFonts w:ascii="Source Sans Pro" w:hAnsi="Source Sans Pro"/>
          <w:sz w:val="20"/>
          <w:szCs w:val="20"/>
        </w:rPr>
        <w:t xml:space="preserve"> El Consejo Técnico tendrá las siguientes atribuciones relacionadas con la actividad pericial del personal adscrito al Instituto de Servicios Periciales y Ciencias Forenses: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9"/>
        </w:numPr>
        <w:jc w:val="both"/>
        <w:rPr>
          <w:rFonts w:ascii="Source Sans Pro" w:hAnsi="Source Sans Pro"/>
          <w:sz w:val="20"/>
          <w:szCs w:val="20"/>
        </w:rPr>
      </w:pPr>
      <w:r w:rsidRPr="00EB47CD">
        <w:rPr>
          <w:rFonts w:ascii="Source Sans Pro" w:hAnsi="Source Sans Pro"/>
          <w:sz w:val="20"/>
          <w:szCs w:val="20"/>
        </w:rPr>
        <w:t>Verificar y evaluar que los procesos técnicos periciales se ajusten a la normatividad nacional e internacional aplicable en la materia;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9"/>
        </w:numPr>
        <w:jc w:val="both"/>
        <w:rPr>
          <w:rFonts w:ascii="Source Sans Pro" w:hAnsi="Source Sans Pro"/>
          <w:sz w:val="20"/>
          <w:szCs w:val="20"/>
        </w:rPr>
      </w:pPr>
      <w:r w:rsidRPr="00EB47CD">
        <w:rPr>
          <w:rFonts w:ascii="Source Sans Pro" w:hAnsi="Source Sans Pro"/>
          <w:sz w:val="20"/>
          <w:szCs w:val="20"/>
        </w:rPr>
        <w:t>Crear mecanismos que permitan vigilar y detectar errores y/u omisiones del orden técnico que influyan negativamente en el desarrollo de la investigación forense;</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9"/>
        </w:numPr>
        <w:jc w:val="both"/>
        <w:rPr>
          <w:rFonts w:ascii="Source Sans Pro" w:hAnsi="Source Sans Pro"/>
          <w:sz w:val="20"/>
          <w:szCs w:val="20"/>
        </w:rPr>
      </w:pPr>
      <w:r w:rsidRPr="00EB47CD">
        <w:rPr>
          <w:rFonts w:ascii="Source Sans Pro" w:hAnsi="Source Sans Pro"/>
          <w:sz w:val="20"/>
          <w:szCs w:val="20"/>
        </w:rPr>
        <w:t>Instruir al personal pericial que se conduzca con apego a las normas institucionales, así como actuar de manera ética y con respeto a los derechos humanos durante el desarrollo de sus actividades profesionales;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9"/>
        </w:numPr>
        <w:jc w:val="both"/>
        <w:rPr>
          <w:rFonts w:ascii="Source Sans Pro" w:hAnsi="Source Sans Pro"/>
          <w:sz w:val="20"/>
          <w:szCs w:val="20"/>
        </w:rPr>
      </w:pPr>
      <w:r w:rsidRPr="00EB47CD">
        <w:rPr>
          <w:rFonts w:ascii="Source Sans Pro" w:hAnsi="Source Sans Pro"/>
          <w:sz w:val="20"/>
          <w:szCs w:val="20"/>
        </w:rPr>
        <w:t>Tratándose de sujetos vivos, vigilar que el personal pericial efectúe la entrevista con apego a las normas institucionales nacionales e internacionales de cada especialidad, obteniendo en su caso por escrito el consentimiento informado;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9"/>
        </w:numPr>
        <w:jc w:val="both"/>
        <w:rPr>
          <w:rFonts w:ascii="Source Sans Pro" w:hAnsi="Source Sans Pro"/>
          <w:sz w:val="20"/>
          <w:szCs w:val="20"/>
        </w:rPr>
      </w:pPr>
      <w:r w:rsidRPr="00EB47CD">
        <w:rPr>
          <w:rFonts w:ascii="Source Sans Pro" w:hAnsi="Source Sans Pro"/>
          <w:sz w:val="20"/>
          <w:szCs w:val="20"/>
        </w:rPr>
        <w:t>Tratándose de cadáveres, vigilar que el personal pericial efectúe su actividad profesional apegado a las normas y técnicas de cada especialidad vigilando en todo momento el respeto y la dignidad del cadáver;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89"/>
        </w:numPr>
        <w:jc w:val="both"/>
        <w:rPr>
          <w:rFonts w:ascii="Source Sans Pro" w:hAnsi="Source Sans Pro"/>
          <w:sz w:val="20"/>
          <w:szCs w:val="20"/>
        </w:rPr>
      </w:pPr>
      <w:r w:rsidRPr="00EB47CD">
        <w:rPr>
          <w:rFonts w:ascii="Source Sans Pro" w:hAnsi="Source Sans Pro"/>
          <w:sz w:val="20"/>
          <w:szCs w:val="20"/>
        </w:rPr>
        <w:t>En casos detectados de mala práctica pericial, el Comité se reunirá para analizar y evaluar cada caso en particular, que de ser confirmada aquella, se informará lo conducente al Comité de Vigilancia del Consejo de la Judicatura.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252</w:t>
      </w:r>
      <w:r w:rsidRPr="005D577D">
        <w:rPr>
          <w:rFonts w:ascii="Source Sans Pro" w:hAnsi="Source Sans Pro"/>
          <w:sz w:val="20"/>
          <w:szCs w:val="20"/>
        </w:rPr>
        <w:t xml:space="preserve">. </w:t>
      </w:r>
      <w:r w:rsidR="00081DC1" w:rsidRPr="00081DC1">
        <w:rPr>
          <w:rFonts w:ascii="Source Sans Pro" w:hAnsi="Source Sans Pro"/>
          <w:sz w:val="20"/>
          <w:szCs w:val="20"/>
        </w:rPr>
        <w:t>El Instituto de Servicios Periciales y Ciencias Forenses, estará integrado por una persona que ejerza la Dirección, personas que ejerzan las Subdirecciones de Tanatología, Clínica Forense y Laboratorios, Investigación y Enseñanza, una persona Coordinadora administrativa; Jefaturas de Unidad Departamental y las demás personas servidoras públicas que se requieran para su correcto y adecuado funcionamiento</w:t>
      </w:r>
      <w:r w:rsidRPr="005D577D">
        <w:rPr>
          <w:rFonts w:ascii="Source Sans Pro" w:hAnsi="Source Sans Pro"/>
          <w:sz w:val="20"/>
          <w:szCs w:val="20"/>
        </w:rPr>
        <w:t>.</w:t>
      </w:r>
    </w:p>
    <w:p w:rsidR="00081DC1" w:rsidRDefault="00081DC1" w:rsidP="00081DC1">
      <w:pPr>
        <w:jc w:val="right"/>
        <w:rPr>
          <w:rFonts w:ascii="Source Sans Pro" w:hAnsi="Source Sans Pro" w:cs="Arial"/>
          <w:i/>
          <w:iCs/>
          <w:color w:val="9F2241"/>
          <w:sz w:val="18"/>
          <w:szCs w:val="18"/>
        </w:rPr>
      </w:pPr>
    </w:p>
    <w:p w:rsidR="00081DC1" w:rsidRDefault="00081DC1" w:rsidP="00081DC1">
      <w:pPr>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Articulo reformado </w:t>
      </w:r>
      <w:r w:rsidRPr="00797ED0">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253</w:t>
      </w:r>
      <w:r w:rsidRPr="00081DC1">
        <w:rPr>
          <w:rFonts w:ascii="Source Sans Pro" w:hAnsi="Source Sans Pro"/>
          <w:sz w:val="20"/>
          <w:szCs w:val="20"/>
        </w:rPr>
        <w:t>.</w:t>
      </w:r>
      <w:r w:rsidR="00081DC1" w:rsidRPr="00081DC1">
        <w:rPr>
          <w:rFonts w:ascii="Source Sans Pro" w:hAnsi="Source Sans Pro"/>
          <w:sz w:val="20"/>
          <w:szCs w:val="20"/>
        </w:rPr>
        <w:t>Para desempeñar como persona Titular de la Dirección del Instituto de Servicios Periciales y Ciencias Forenses, se requiere:</w:t>
      </w:r>
    </w:p>
    <w:p w:rsidR="00081DC1" w:rsidRDefault="00E20C7A" w:rsidP="00081DC1">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081DC1">
        <w:rPr>
          <w:rFonts w:ascii="Source Sans Pro" w:hAnsi="Source Sans Pro" w:cs="Arial"/>
          <w:i/>
          <w:iCs/>
          <w:color w:val="9F2241"/>
          <w:sz w:val="18"/>
          <w:szCs w:val="18"/>
        </w:rPr>
        <w:t xml:space="preserve"> reformado </w:t>
      </w:r>
      <w:r w:rsidR="00081DC1" w:rsidRPr="00797ED0">
        <w:rPr>
          <w:rFonts w:ascii="Source Sans Pro" w:hAnsi="Source Sans Pro" w:cs="Arial"/>
          <w:i/>
          <w:iCs/>
          <w:color w:val="9F2241"/>
          <w:sz w:val="18"/>
          <w:szCs w:val="18"/>
        </w:rPr>
        <w:t>G.O.CDMX 29/11/24</w:t>
      </w:r>
    </w:p>
    <w:p w:rsidR="009961C1" w:rsidRPr="00EB47CD" w:rsidRDefault="009961C1" w:rsidP="00941C69">
      <w:pPr>
        <w:pStyle w:val="Prrafodelista"/>
        <w:numPr>
          <w:ilvl w:val="0"/>
          <w:numId w:val="190"/>
        </w:numPr>
        <w:jc w:val="both"/>
        <w:rPr>
          <w:rFonts w:ascii="Source Sans Pro" w:hAnsi="Source Sans Pro"/>
          <w:sz w:val="20"/>
          <w:szCs w:val="20"/>
        </w:rPr>
      </w:pPr>
      <w:r w:rsidRPr="00EB47CD">
        <w:rPr>
          <w:rFonts w:ascii="Source Sans Pro" w:hAnsi="Source Sans Pro"/>
          <w:sz w:val="20"/>
          <w:szCs w:val="20"/>
        </w:rPr>
        <w:t>Tener la ciudadanía mexicana;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0"/>
        </w:numPr>
        <w:jc w:val="both"/>
        <w:rPr>
          <w:rFonts w:ascii="Source Sans Pro" w:hAnsi="Source Sans Pro"/>
          <w:sz w:val="20"/>
          <w:szCs w:val="20"/>
        </w:rPr>
      </w:pPr>
      <w:r w:rsidRPr="00EB47CD">
        <w:rPr>
          <w:rFonts w:ascii="Source Sans Pro" w:hAnsi="Source Sans Pro"/>
          <w:sz w:val="20"/>
          <w:szCs w:val="20"/>
        </w:rPr>
        <w:t xml:space="preserve">Tener cuando menos treinta y cinco años de edad cumplidos el día de la designación; </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0"/>
        </w:numPr>
        <w:jc w:val="both"/>
        <w:rPr>
          <w:rFonts w:ascii="Source Sans Pro" w:hAnsi="Source Sans Pro"/>
          <w:sz w:val="20"/>
          <w:szCs w:val="20"/>
        </w:rPr>
      </w:pPr>
      <w:r w:rsidRPr="00EB47CD">
        <w:rPr>
          <w:rFonts w:ascii="Source Sans Pro" w:hAnsi="Source Sans Pro"/>
          <w:sz w:val="20"/>
          <w:szCs w:val="20"/>
        </w:rPr>
        <w:t>Poseer título de Médico Cirujano registrado ante las autoridades competentes;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0"/>
        </w:numPr>
        <w:jc w:val="both"/>
        <w:rPr>
          <w:rFonts w:ascii="Source Sans Pro" w:hAnsi="Source Sans Pro"/>
          <w:sz w:val="20"/>
          <w:szCs w:val="20"/>
        </w:rPr>
      </w:pPr>
      <w:r w:rsidRPr="00EB47CD">
        <w:rPr>
          <w:rFonts w:ascii="Source Sans Pro" w:hAnsi="Source Sans Pro"/>
          <w:sz w:val="20"/>
          <w:szCs w:val="20"/>
        </w:rPr>
        <w:t>Acreditar  estudios  de  posgrado  (especialidad,  maestría  o  doctorado)  en  la  disciplina, exhibiendo en su caso la documentación correspondiente;</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0"/>
        </w:numPr>
        <w:jc w:val="both"/>
        <w:rPr>
          <w:rFonts w:ascii="Source Sans Pro" w:hAnsi="Source Sans Pro"/>
          <w:sz w:val="20"/>
          <w:szCs w:val="20"/>
        </w:rPr>
      </w:pPr>
      <w:r w:rsidRPr="00EB47CD">
        <w:rPr>
          <w:rFonts w:ascii="Source Sans Pro" w:hAnsi="Source Sans Pro"/>
          <w:sz w:val="20"/>
          <w:szCs w:val="20"/>
        </w:rPr>
        <w:t>Tener cuando menos siete años ininterrumpidos de práctica profesional en el Instituto de Servicios Periciales y Ciencias Forenses;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0"/>
        </w:numPr>
        <w:jc w:val="both"/>
        <w:rPr>
          <w:rFonts w:ascii="Source Sans Pro" w:hAnsi="Source Sans Pro"/>
          <w:sz w:val="20"/>
          <w:szCs w:val="20"/>
        </w:rPr>
      </w:pPr>
      <w:r w:rsidRPr="00EB47CD">
        <w:rPr>
          <w:rFonts w:ascii="Source Sans Pro" w:hAnsi="Source Sans Pro"/>
          <w:sz w:val="20"/>
          <w:szCs w:val="20"/>
        </w:rPr>
        <w:lastRenderedPageBreak/>
        <w:t>Gozar de buena reputación;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0"/>
        </w:numPr>
        <w:jc w:val="both"/>
        <w:rPr>
          <w:rFonts w:ascii="Source Sans Pro" w:hAnsi="Source Sans Pro"/>
          <w:sz w:val="20"/>
          <w:szCs w:val="20"/>
        </w:rPr>
      </w:pPr>
      <w:r w:rsidRPr="00EB47CD">
        <w:rPr>
          <w:rFonts w:ascii="Source Sans Pro" w:hAnsi="Source Sans Pro"/>
          <w:sz w:val="20"/>
          <w:szCs w:val="20"/>
        </w:rPr>
        <w:t>No haber sido condenado por sentencia definitiva por delito doloso alguno o estar inhabilitado.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254.</w:t>
      </w:r>
      <w:r w:rsidR="00E20C7A" w:rsidRPr="00E20C7A">
        <w:rPr>
          <w:rFonts w:ascii="Source Sans Pro" w:hAnsi="Source Sans Pro"/>
          <w:sz w:val="20"/>
          <w:szCs w:val="20"/>
        </w:rPr>
        <w:t>Para desempeñar la titularidad de las Subdirecciones de Tanatología, Clínica Forense y Laboratorios, Investigación y Enseñanza, así como la titularidad de la Coordinación Administrativa, se requiere:</w:t>
      </w:r>
    </w:p>
    <w:p w:rsidR="009961C1" w:rsidRPr="00E20C7A" w:rsidRDefault="00E20C7A" w:rsidP="00E20C7A">
      <w:pPr>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797ED0">
        <w:rPr>
          <w:rFonts w:ascii="Source Sans Pro" w:hAnsi="Source Sans Pro" w:cs="Arial"/>
          <w:i/>
          <w:iCs/>
          <w:color w:val="9F2241"/>
          <w:sz w:val="18"/>
          <w:szCs w:val="18"/>
        </w:rPr>
        <w:t>G.O.CDMX 29/11/24</w:t>
      </w:r>
    </w:p>
    <w:p w:rsidR="009961C1" w:rsidRPr="00EB47CD" w:rsidRDefault="009961C1" w:rsidP="00941C69">
      <w:pPr>
        <w:pStyle w:val="Prrafodelista"/>
        <w:numPr>
          <w:ilvl w:val="0"/>
          <w:numId w:val="191"/>
        </w:numPr>
        <w:jc w:val="both"/>
        <w:rPr>
          <w:rFonts w:ascii="Source Sans Pro" w:hAnsi="Source Sans Pro"/>
          <w:sz w:val="20"/>
          <w:szCs w:val="20"/>
        </w:rPr>
      </w:pPr>
      <w:r w:rsidRPr="00EB47CD">
        <w:rPr>
          <w:rFonts w:ascii="Source Sans Pro" w:hAnsi="Source Sans Pro"/>
          <w:sz w:val="20"/>
          <w:szCs w:val="20"/>
        </w:rPr>
        <w:t>Tener la ciudadanía mexicana;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1"/>
        </w:numPr>
        <w:jc w:val="both"/>
        <w:rPr>
          <w:rFonts w:ascii="Source Sans Pro" w:hAnsi="Source Sans Pro"/>
          <w:sz w:val="20"/>
          <w:szCs w:val="20"/>
        </w:rPr>
      </w:pPr>
      <w:r w:rsidRPr="00EB47CD">
        <w:rPr>
          <w:rFonts w:ascii="Source Sans Pro" w:hAnsi="Source Sans Pro"/>
          <w:sz w:val="20"/>
          <w:szCs w:val="20"/>
        </w:rPr>
        <w:t>Contar con treinta años de edad cumplidos al día de la designación;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1"/>
        </w:numPr>
        <w:jc w:val="both"/>
        <w:rPr>
          <w:rFonts w:ascii="Source Sans Pro" w:hAnsi="Source Sans Pro"/>
          <w:sz w:val="20"/>
          <w:szCs w:val="20"/>
        </w:rPr>
      </w:pPr>
      <w:r w:rsidRPr="00EB47CD">
        <w:rPr>
          <w:rFonts w:ascii="Source Sans Pro" w:hAnsi="Source Sans Pro"/>
          <w:sz w:val="20"/>
          <w:szCs w:val="20"/>
        </w:rPr>
        <w:t>Contar con estudios de licenciatura con título y cédula registrados ante autoridad competente sobre la materia a ejercer;</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1"/>
        </w:numPr>
        <w:jc w:val="both"/>
        <w:rPr>
          <w:rFonts w:ascii="Source Sans Pro" w:hAnsi="Source Sans Pro"/>
          <w:sz w:val="20"/>
          <w:szCs w:val="20"/>
        </w:rPr>
      </w:pPr>
      <w:r w:rsidRPr="00EB47CD">
        <w:rPr>
          <w:rFonts w:ascii="Source Sans Pro" w:hAnsi="Source Sans Pro"/>
          <w:sz w:val="20"/>
          <w:szCs w:val="20"/>
        </w:rPr>
        <w:t>El ejercicio sobre la materia deberá ser de cinco años como mínimo, preferentemente en el Instituto de Ciencias Forenses;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1"/>
        </w:numPr>
        <w:jc w:val="both"/>
        <w:rPr>
          <w:rFonts w:ascii="Source Sans Pro" w:hAnsi="Source Sans Pro"/>
          <w:sz w:val="20"/>
          <w:szCs w:val="20"/>
        </w:rPr>
      </w:pPr>
      <w:r w:rsidRPr="00EB47CD">
        <w:rPr>
          <w:rFonts w:ascii="Source Sans Pro" w:hAnsi="Source Sans Pro"/>
          <w:sz w:val="20"/>
          <w:szCs w:val="20"/>
        </w:rPr>
        <w:t>Haber cursado un posgrado (especialidad, maestría o doctorado) sobre la materia a ejercer acreditándolo con los documentos correspondientes;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1"/>
        </w:numPr>
        <w:jc w:val="both"/>
        <w:rPr>
          <w:rFonts w:ascii="Source Sans Pro" w:hAnsi="Source Sans Pro"/>
          <w:sz w:val="20"/>
          <w:szCs w:val="20"/>
        </w:rPr>
      </w:pPr>
      <w:r w:rsidRPr="00EB47CD">
        <w:rPr>
          <w:rFonts w:ascii="Source Sans Pro" w:hAnsi="Source Sans Pro"/>
          <w:sz w:val="20"/>
          <w:szCs w:val="20"/>
        </w:rPr>
        <w:t>Gozar de buena reputación; y</w:t>
      </w:r>
    </w:p>
    <w:p w:rsidR="009961C1" w:rsidRPr="005D577D" w:rsidRDefault="009961C1" w:rsidP="005D577D">
      <w:pPr>
        <w:jc w:val="both"/>
        <w:rPr>
          <w:rFonts w:ascii="Source Sans Pro" w:hAnsi="Source Sans Pro"/>
          <w:sz w:val="20"/>
          <w:szCs w:val="20"/>
        </w:rPr>
      </w:pPr>
    </w:p>
    <w:p w:rsidR="009961C1" w:rsidRDefault="00E20C7A" w:rsidP="00941C69">
      <w:pPr>
        <w:pStyle w:val="Prrafodelista"/>
        <w:numPr>
          <w:ilvl w:val="0"/>
          <w:numId w:val="191"/>
        </w:numPr>
        <w:jc w:val="both"/>
        <w:rPr>
          <w:rFonts w:ascii="Source Sans Pro" w:hAnsi="Source Sans Pro"/>
          <w:sz w:val="20"/>
          <w:szCs w:val="20"/>
        </w:rPr>
      </w:pPr>
      <w:r w:rsidRPr="00E20C7A">
        <w:rPr>
          <w:rFonts w:ascii="Source Sans Pro" w:hAnsi="Source Sans Pro"/>
          <w:sz w:val="20"/>
          <w:szCs w:val="20"/>
        </w:rPr>
        <w:t>No haber sido condenada por sentencia definitiva por delito doloso alguno o estar inhabilitada.</w:t>
      </w:r>
    </w:p>
    <w:p w:rsidR="00E20C7A" w:rsidRPr="00E20C7A" w:rsidRDefault="00E20C7A" w:rsidP="00E20C7A">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Fracción reformada </w:t>
      </w:r>
      <w:r w:rsidRPr="00E20C7A">
        <w:rPr>
          <w:rFonts w:ascii="Source Sans Pro" w:hAnsi="Source Sans Pro" w:cs="Arial"/>
          <w:i/>
          <w:iCs/>
          <w:color w:val="9F2241"/>
          <w:sz w:val="18"/>
          <w:szCs w:val="18"/>
        </w:rPr>
        <w:t>G.O.CDMX 29/11/24</w:t>
      </w:r>
    </w:p>
    <w:p w:rsidR="00E20C7A" w:rsidRPr="00EB47CD" w:rsidRDefault="00E20C7A" w:rsidP="00E20C7A">
      <w:pPr>
        <w:pStyle w:val="Prrafodelista"/>
        <w:jc w:val="both"/>
        <w:rPr>
          <w:rFonts w:ascii="Source Sans Pro" w:hAnsi="Source Sans Pro"/>
          <w:sz w:val="20"/>
          <w:szCs w:val="20"/>
        </w:rPr>
      </w:pPr>
    </w:p>
    <w:p w:rsidR="009961C1" w:rsidRPr="005D577D" w:rsidRDefault="009961C1" w:rsidP="005D577D">
      <w:pPr>
        <w:jc w:val="both"/>
        <w:rPr>
          <w:rFonts w:ascii="Source Sans Pro" w:hAnsi="Source Sans Pro"/>
          <w:b/>
          <w:sz w:val="20"/>
          <w:szCs w:val="20"/>
        </w:rPr>
      </w:pPr>
    </w:p>
    <w:p w:rsidR="00E20C7A" w:rsidRPr="00E20C7A" w:rsidRDefault="009961C1" w:rsidP="00E20C7A">
      <w:pPr>
        <w:jc w:val="both"/>
        <w:rPr>
          <w:rFonts w:ascii="Source Sans Pro" w:hAnsi="Source Sans Pro"/>
          <w:sz w:val="20"/>
          <w:szCs w:val="20"/>
        </w:rPr>
      </w:pPr>
      <w:r w:rsidRPr="005D577D">
        <w:rPr>
          <w:rFonts w:ascii="Source Sans Pro" w:hAnsi="Source Sans Pro"/>
          <w:b/>
          <w:sz w:val="20"/>
          <w:szCs w:val="20"/>
        </w:rPr>
        <w:t>Artículo 255</w:t>
      </w:r>
      <w:r w:rsidRPr="005D577D">
        <w:rPr>
          <w:rFonts w:ascii="Source Sans Pro" w:hAnsi="Source Sans Pro"/>
          <w:sz w:val="20"/>
          <w:szCs w:val="20"/>
        </w:rPr>
        <w:t xml:space="preserve">. </w:t>
      </w:r>
      <w:r w:rsidR="00E20C7A" w:rsidRPr="00E20C7A">
        <w:rPr>
          <w:rFonts w:ascii="Source Sans Pro" w:hAnsi="Source Sans Pro"/>
          <w:sz w:val="20"/>
          <w:szCs w:val="20"/>
        </w:rPr>
        <w:t>Derogado.</w:t>
      </w:r>
    </w:p>
    <w:p w:rsidR="00E20C7A" w:rsidRPr="00E20C7A" w:rsidRDefault="00E20C7A" w:rsidP="00E20C7A">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Articulo derogado </w:t>
      </w:r>
      <w:r w:rsidRPr="00E20C7A">
        <w:rPr>
          <w:rFonts w:ascii="Source Sans Pro" w:hAnsi="Source Sans Pro" w:cs="Arial"/>
          <w:i/>
          <w:iCs/>
          <w:color w:val="9F2241"/>
          <w:sz w:val="18"/>
          <w:szCs w:val="18"/>
        </w:rPr>
        <w:t>G.O.CDMX 29/11/24</w:t>
      </w:r>
    </w:p>
    <w:p w:rsidR="009961C1" w:rsidRPr="005D577D" w:rsidRDefault="009961C1" w:rsidP="00E20C7A">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256</w:t>
      </w:r>
      <w:r w:rsidR="00E20C7A">
        <w:rPr>
          <w:rFonts w:ascii="Source Sans Pro" w:hAnsi="Source Sans Pro"/>
          <w:sz w:val="20"/>
          <w:szCs w:val="20"/>
        </w:rPr>
        <w:t xml:space="preserve">. </w:t>
      </w:r>
      <w:r w:rsidR="00E20C7A" w:rsidRPr="00E20C7A">
        <w:rPr>
          <w:rFonts w:ascii="Source Sans Pro" w:hAnsi="Source Sans Pro"/>
          <w:sz w:val="20"/>
          <w:szCs w:val="20"/>
        </w:rPr>
        <w:t>Titularidad de una Jefatura de Unidad Departamental se requiere:</w:t>
      </w:r>
    </w:p>
    <w:p w:rsidR="00E20C7A" w:rsidRPr="005D577D" w:rsidRDefault="00E20C7A" w:rsidP="005D577D">
      <w:pPr>
        <w:jc w:val="both"/>
        <w:rPr>
          <w:rFonts w:ascii="Source Sans Pro" w:hAnsi="Source Sans Pro"/>
          <w:sz w:val="20"/>
          <w:szCs w:val="20"/>
        </w:rPr>
      </w:pPr>
    </w:p>
    <w:p w:rsidR="00E20C7A" w:rsidRPr="00E20C7A" w:rsidRDefault="00E20C7A" w:rsidP="00E20C7A">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E20C7A">
        <w:rPr>
          <w:rFonts w:ascii="Source Sans Pro" w:hAnsi="Source Sans Pro" w:cs="Arial"/>
          <w:i/>
          <w:iCs/>
          <w:color w:val="9F2241"/>
          <w:sz w:val="18"/>
          <w:szCs w:val="18"/>
        </w:rPr>
        <w:t>G.O.CDMX 29/11/24</w:t>
      </w:r>
    </w:p>
    <w:p w:rsidR="001061C1" w:rsidRPr="001061C1" w:rsidRDefault="001061C1" w:rsidP="001061C1">
      <w:pPr>
        <w:pStyle w:val="Prrafodelista"/>
        <w:numPr>
          <w:ilvl w:val="0"/>
          <w:numId w:val="193"/>
        </w:numPr>
        <w:jc w:val="both"/>
        <w:rPr>
          <w:rFonts w:ascii="Source Sans Pro" w:hAnsi="Source Sans Pro"/>
          <w:sz w:val="20"/>
          <w:szCs w:val="20"/>
        </w:rPr>
      </w:pPr>
      <w:r w:rsidRPr="001061C1">
        <w:rPr>
          <w:rFonts w:ascii="Source Sans Pro" w:hAnsi="Source Sans Pro"/>
          <w:sz w:val="20"/>
          <w:szCs w:val="20"/>
        </w:rPr>
        <w:t>Tener mínimo 30 años cumplidos al día de la designación;</w:t>
      </w:r>
    </w:p>
    <w:p w:rsidR="001061C1" w:rsidRPr="00E20C7A" w:rsidRDefault="001061C1" w:rsidP="001061C1">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Fracción reformada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EB47CD" w:rsidRDefault="001061C1" w:rsidP="00941C69">
      <w:pPr>
        <w:pStyle w:val="Prrafodelista"/>
        <w:numPr>
          <w:ilvl w:val="0"/>
          <w:numId w:val="193"/>
        </w:numPr>
        <w:jc w:val="both"/>
        <w:rPr>
          <w:rFonts w:ascii="Source Sans Pro" w:hAnsi="Source Sans Pro"/>
          <w:sz w:val="20"/>
          <w:szCs w:val="20"/>
        </w:rPr>
      </w:pPr>
      <w:r w:rsidRPr="001061C1">
        <w:rPr>
          <w:rFonts w:ascii="Source Sans Pro" w:hAnsi="Source Sans Pro"/>
          <w:sz w:val="20"/>
          <w:szCs w:val="20"/>
        </w:rPr>
        <w:t>Deberá contar con 3 años de ejercicio en el Instituto de Servicios Periciales y Ciencias Forenses;</w:t>
      </w:r>
    </w:p>
    <w:p w:rsidR="00666F5A" w:rsidRDefault="00666F5A" w:rsidP="00666F5A">
      <w:pPr>
        <w:pStyle w:val="Prrafodelista"/>
        <w:jc w:val="right"/>
        <w:rPr>
          <w:rFonts w:ascii="Source Sans Pro" w:hAnsi="Source Sans Pro" w:cs="Arial"/>
          <w:i/>
          <w:iCs/>
          <w:color w:val="9F2241"/>
          <w:sz w:val="18"/>
          <w:szCs w:val="18"/>
        </w:rPr>
      </w:pPr>
    </w:p>
    <w:p w:rsidR="00666F5A" w:rsidRDefault="00666F5A" w:rsidP="00666F5A">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Fracción reformada </w:t>
      </w:r>
      <w:r w:rsidRPr="00E20C7A">
        <w:rPr>
          <w:rFonts w:ascii="Source Sans Pro" w:hAnsi="Source Sans Pro" w:cs="Arial"/>
          <w:i/>
          <w:iCs/>
          <w:color w:val="9F2241"/>
          <w:sz w:val="18"/>
          <w:szCs w:val="18"/>
        </w:rPr>
        <w:t>G.O.CDMX 29/11/24</w:t>
      </w:r>
    </w:p>
    <w:p w:rsidR="00666F5A" w:rsidRPr="00E20C7A" w:rsidRDefault="00666F5A" w:rsidP="00666F5A">
      <w:pPr>
        <w:pStyle w:val="Prrafodelista"/>
        <w:jc w:val="right"/>
        <w:rPr>
          <w:rFonts w:ascii="Source Sans Pro" w:hAnsi="Source Sans Pro" w:cs="Arial"/>
          <w:i/>
          <w:iCs/>
          <w:color w:val="9F2241"/>
          <w:sz w:val="18"/>
          <w:szCs w:val="18"/>
        </w:rPr>
      </w:pPr>
    </w:p>
    <w:p w:rsidR="009961C1" w:rsidRPr="00EB47CD" w:rsidRDefault="009961C1" w:rsidP="00941C69">
      <w:pPr>
        <w:pStyle w:val="Prrafodelista"/>
        <w:numPr>
          <w:ilvl w:val="0"/>
          <w:numId w:val="193"/>
        </w:numPr>
        <w:jc w:val="both"/>
        <w:rPr>
          <w:rFonts w:ascii="Source Sans Pro" w:hAnsi="Source Sans Pro"/>
          <w:sz w:val="20"/>
          <w:szCs w:val="20"/>
        </w:rPr>
      </w:pPr>
      <w:r w:rsidRPr="00EB47CD">
        <w:rPr>
          <w:rFonts w:ascii="Source Sans Pro" w:hAnsi="Source Sans Pro"/>
          <w:sz w:val="20"/>
          <w:szCs w:val="20"/>
        </w:rPr>
        <w:t>Haber  cursado  una  especialidad  sobre  la  materia  y  contar  con  diploma  y  cédula profesional;</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3"/>
        </w:numPr>
        <w:jc w:val="both"/>
        <w:rPr>
          <w:rFonts w:ascii="Source Sans Pro" w:hAnsi="Source Sans Pro"/>
          <w:sz w:val="20"/>
          <w:szCs w:val="20"/>
        </w:rPr>
      </w:pPr>
      <w:r w:rsidRPr="00EB47CD">
        <w:rPr>
          <w:rFonts w:ascii="Source Sans Pro" w:hAnsi="Source Sans Pro"/>
          <w:sz w:val="20"/>
          <w:szCs w:val="20"/>
        </w:rPr>
        <w:t>Gozar de buena reputación; y</w:t>
      </w:r>
    </w:p>
    <w:p w:rsidR="009961C1" w:rsidRPr="005D577D" w:rsidRDefault="009961C1" w:rsidP="005D577D">
      <w:pPr>
        <w:jc w:val="both"/>
        <w:rPr>
          <w:rFonts w:ascii="Source Sans Pro" w:hAnsi="Source Sans Pro"/>
          <w:sz w:val="20"/>
          <w:szCs w:val="20"/>
        </w:rPr>
      </w:pPr>
    </w:p>
    <w:p w:rsidR="009961C1" w:rsidRPr="00EB47CD" w:rsidRDefault="00666F5A" w:rsidP="00941C69">
      <w:pPr>
        <w:pStyle w:val="Prrafodelista"/>
        <w:numPr>
          <w:ilvl w:val="0"/>
          <w:numId w:val="193"/>
        </w:numPr>
        <w:jc w:val="both"/>
        <w:rPr>
          <w:rFonts w:ascii="Source Sans Pro" w:hAnsi="Source Sans Pro"/>
          <w:sz w:val="20"/>
          <w:szCs w:val="20"/>
        </w:rPr>
      </w:pPr>
      <w:r w:rsidRPr="00666F5A">
        <w:rPr>
          <w:rFonts w:ascii="Source Sans Pro" w:hAnsi="Source Sans Pro"/>
          <w:sz w:val="20"/>
          <w:szCs w:val="20"/>
        </w:rPr>
        <w:t>No haber sido condenada por sentencia definitiva por delito doloso alguno o estar inhabilitada.</w:t>
      </w:r>
    </w:p>
    <w:p w:rsidR="00666F5A" w:rsidRDefault="00666F5A" w:rsidP="00666F5A">
      <w:pPr>
        <w:pStyle w:val="Prrafodelista"/>
        <w:jc w:val="center"/>
        <w:rPr>
          <w:rFonts w:ascii="Source Sans Pro" w:hAnsi="Source Sans Pro" w:cs="Arial"/>
          <w:i/>
          <w:iCs/>
          <w:color w:val="9F2241"/>
          <w:sz w:val="18"/>
          <w:szCs w:val="18"/>
        </w:rPr>
      </w:pPr>
    </w:p>
    <w:p w:rsidR="00666F5A" w:rsidRDefault="00666F5A" w:rsidP="00666F5A">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Fracción reformada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 xml:space="preserve">Artículo 257. </w:t>
      </w:r>
      <w:r w:rsidRPr="005D577D">
        <w:rPr>
          <w:rFonts w:ascii="Source Sans Pro" w:hAnsi="Source Sans Pro"/>
          <w:sz w:val="20"/>
          <w:szCs w:val="20"/>
        </w:rPr>
        <w:t xml:space="preserve">Para desempeñar el cargo de Perito Médico Forense se requiere: </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4"/>
        </w:numPr>
        <w:jc w:val="both"/>
        <w:rPr>
          <w:rFonts w:ascii="Source Sans Pro" w:hAnsi="Source Sans Pro"/>
          <w:sz w:val="20"/>
          <w:szCs w:val="20"/>
        </w:rPr>
      </w:pPr>
      <w:r w:rsidRPr="00EB47CD">
        <w:rPr>
          <w:rFonts w:ascii="Source Sans Pro" w:hAnsi="Source Sans Pro"/>
          <w:sz w:val="20"/>
          <w:szCs w:val="20"/>
        </w:rPr>
        <w:t>Tener cuando menos 25 años de edad cumplidos el día de la designación;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4"/>
        </w:numPr>
        <w:jc w:val="both"/>
        <w:rPr>
          <w:rFonts w:ascii="Source Sans Pro" w:hAnsi="Source Sans Pro"/>
          <w:sz w:val="20"/>
          <w:szCs w:val="20"/>
        </w:rPr>
      </w:pPr>
      <w:r w:rsidRPr="00EB47CD">
        <w:rPr>
          <w:rFonts w:ascii="Source Sans Pro" w:hAnsi="Source Sans Pro"/>
          <w:sz w:val="20"/>
          <w:szCs w:val="20"/>
        </w:rPr>
        <w:lastRenderedPageBreak/>
        <w:t>Poseer título y cédula de médico cirujano registrado ante las autoridades competentes;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4"/>
        </w:numPr>
        <w:jc w:val="both"/>
        <w:rPr>
          <w:rFonts w:ascii="Source Sans Pro" w:hAnsi="Source Sans Pro"/>
          <w:sz w:val="20"/>
          <w:szCs w:val="20"/>
        </w:rPr>
      </w:pPr>
      <w:r w:rsidRPr="00EB47CD">
        <w:rPr>
          <w:rFonts w:ascii="Source Sans Pro" w:hAnsi="Source Sans Pro"/>
          <w:sz w:val="20"/>
          <w:szCs w:val="20"/>
        </w:rPr>
        <w:t>Tener  estudios  de  especialidad  en  la  materia  acreditándolo  con  diploma  y  cédula profesional;</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4"/>
        </w:numPr>
        <w:jc w:val="both"/>
        <w:rPr>
          <w:rFonts w:ascii="Source Sans Pro" w:hAnsi="Source Sans Pro"/>
          <w:sz w:val="20"/>
          <w:szCs w:val="20"/>
        </w:rPr>
      </w:pPr>
      <w:r w:rsidRPr="00EB47CD">
        <w:rPr>
          <w:rFonts w:ascii="Source Sans Pro" w:hAnsi="Source Sans Pro"/>
          <w:sz w:val="20"/>
          <w:szCs w:val="20"/>
        </w:rPr>
        <w:t>No haber sido condenado por sentencia definitiva por delito doloso alguno o estar inhabilitado como perito;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4"/>
        </w:numPr>
        <w:jc w:val="both"/>
        <w:rPr>
          <w:rFonts w:ascii="Source Sans Pro" w:hAnsi="Source Sans Pro"/>
          <w:sz w:val="20"/>
          <w:szCs w:val="20"/>
        </w:rPr>
      </w:pPr>
      <w:r w:rsidRPr="00EB47CD">
        <w:rPr>
          <w:rFonts w:ascii="Source Sans Pro" w:hAnsi="Source Sans Pro"/>
          <w:sz w:val="20"/>
          <w:szCs w:val="20"/>
        </w:rPr>
        <w:t>Gozar de buena reputación.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258.</w:t>
      </w:r>
      <w:r w:rsidRPr="005D577D">
        <w:rPr>
          <w:rFonts w:ascii="Source Sans Pro" w:hAnsi="Source Sans Pro"/>
          <w:sz w:val="20"/>
          <w:szCs w:val="20"/>
        </w:rPr>
        <w:t xml:space="preserve"> Para ser perito auxiliar del Instituto de Servicios Periciales y Ciencias Forenses en las ramas de patología, antropología, química, odontología, entomología, psiquiatría, sicología, criminología, criminalística, fotografía, dactiloscopia y demás especialidades se requiere:</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5"/>
        </w:numPr>
        <w:jc w:val="both"/>
        <w:rPr>
          <w:rFonts w:ascii="Source Sans Pro" w:hAnsi="Source Sans Pro"/>
          <w:sz w:val="20"/>
          <w:szCs w:val="20"/>
        </w:rPr>
      </w:pPr>
      <w:r w:rsidRPr="00EB47CD">
        <w:rPr>
          <w:rFonts w:ascii="Source Sans Pro" w:hAnsi="Source Sans Pro"/>
          <w:sz w:val="20"/>
          <w:szCs w:val="20"/>
        </w:rPr>
        <w:t>Tener cuando menos veinticinco años de edad cumplidos el día de la designación;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5"/>
        </w:numPr>
        <w:jc w:val="both"/>
        <w:rPr>
          <w:rFonts w:ascii="Source Sans Pro" w:hAnsi="Source Sans Pro"/>
          <w:sz w:val="20"/>
          <w:szCs w:val="20"/>
        </w:rPr>
      </w:pPr>
      <w:r w:rsidRPr="00EB47CD">
        <w:rPr>
          <w:rFonts w:ascii="Source Sans Pro" w:hAnsi="Source Sans Pro"/>
          <w:sz w:val="20"/>
          <w:szCs w:val="20"/>
        </w:rPr>
        <w:t>Poseer   título   y   cédula   profesional   sobre   la   materia   registrado   ante   autoridades competentes;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5"/>
        </w:numPr>
        <w:jc w:val="both"/>
        <w:rPr>
          <w:rFonts w:ascii="Source Sans Pro" w:hAnsi="Source Sans Pro"/>
          <w:sz w:val="20"/>
          <w:szCs w:val="20"/>
        </w:rPr>
      </w:pPr>
      <w:r w:rsidRPr="00EB47CD">
        <w:rPr>
          <w:rFonts w:ascii="Source Sans Pro" w:hAnsi="Source Sans Pro"/>
          <w:sz w:val="20"/>
          <w:szCs w:val="20"/>
        </w:rPr>
        <w:t>Haber cursado estudios de especialidad sobre la materia a ejercer acreditándolo con el diploma y cédula profesional correspondientes;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5"/>
        </w:numPr>
        <w:jc w:val="both"/>
        <w:rPr>
          <w:rFonts w:ascii="Source Sans Pro" w:hAnsi="Source Sans Pro"/>
          <w:sz w:val="20"/>
          <w:szCs w:val="20"/>
        </w:rPr>
      </w:pPr>
      <w:r w:rsidRPr="00EB47CD">
        <w:rPr>
          <w:rFonts w:ascii="Source Sans Pro" w:hAnsi="Source Sans Pro"/>
          <w:sz w:val="20"/>
          <w:szCs w:val="20"/>
        </w:rPr>
        <w:t>Gozar de buena reputación;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5"/>
        </w:numPr>
        <w:jc w:val="both"/>
        <w:rPr>
          <w:rFonts w:ascii="Source Sans Pro" w:hAnsi="Source Sans Pro"/>
          <w:sz w:val="20"/>
          <w:szCs w:val="20"/>
        </w:rPr>
      </w:pPr>
      <w:r w:rsidRPr="00EB47CD">
        <w:rPr>
          <w:rFonts w:ascii="Source Sans Pro" w:hAnsi="Source Sans Pro"/>
          <w:sz w:val="20"/>
          <w:szCs w:val="20"/>
        </w:rPr>
        <w:t>No haber sido condenado por sentencia definitiva por delito doloso alguno o estar inhabilitado como perito.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259</w:t>
      </w:r>
      <w:r w:rsidRPr="005D577D">
        <w:rPr>
          <w:rFonts w:ascii="Source Sans Pro" w:hAnsi="Source Sans Pro"/>
          <w:sz w:val="20"/>
          <w:szCs w:val="20"/>
        </w:rPr>
        <w:t>. En relación al requisito para ocupar los cargos anteriormente señalados, relativo al no haber sido condenado por delito que amerite pena privativa de libertad de más de un año de prisión, cuando se tratare de robo, fraude, falsificación, abuso de confianza u otro que lastime seriamente la buena fama en el concepto público, lo inhabilitará para el cargo cualquiera que haya sido la pena.</w:t>
      </w:r>
    </w:p>
    <w:p w:rsidR="009961C1" w:rsidRPr="005D577D" w:rsidRDefault="009961C1" w:rsidP="005D577D">
      <w:pPr>
        <w:jc w:val="both"/>
        <w:rPr>
          <w:rFonts w:ascii="Source Sans Pro" w:hAnsi="Source Sans Pro"/>
          <w:b/>
          <w:sz w:val="20"/>
          <w:szCs w:val="20"/>
        </w:rPr>
      </w:pPr>
    </w:p>
    <w:p w:rsidR="00666F5A" w:rsidRPr="0007429B" w:rsidRDefault="009961C1" w:rsidP="00666F5A">
      <w:pPr>
        <w:jc w:val="both"/>
        <w:rPr>
          <w:rFonts w:eastAsia="MS Mincho"/>
          <w:sz w:val="19"/>
          <w:szCs w:val="19"/>
          <w:lang w:val="es-ES_tradnl" w:eastAsia="ja-JP"/>
        </w:rPr>
      </w:pPr>
      <w:r w:rsidRPr="005D577D">
        <w:rPr>
          <w:rFonts w:ascii="Source Sans Pro" w:hAnsi="Source Sans Pro"/>
          <w:b/>
          <w:sz w:val="20"/>
          <w:szCs w:val="20"/>
        </w:rPr>
        <w:t>Artículo 260.</w:t>
      </w:r>
      <w:r w:rsidR="00666F5A" w:rsidRPr="00666F5A">
        <w:rPr>
          <w:rFonts w:ascii="Source Sans Pro" w:hAnsi="Source Sans Pro"/>
          <w:sz w:val="20"/>
          <w:szCs w:val="20"/>
        </w:rPr>
        <w:t>La designación de las personas Titulares de la Dirección, Subdirecciones, Jefaturas de Unidad Departamental y Coordinación Administrativa, será efectuada por la o el Presidente del Tribunal Superior de Justicia.</w:t>
      </w:r>
    </w:p>
    <w:p w:rsidR="00666F5A" w:rsidRDefault="00666F5A" w:rsidP="00666F5A">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29598D">
        <w:rPr>
          <w:rFonts w:ascii="Source Sans Pro" w:hAnsi="Source Sans Pro" w:cs="Arial"/>
          <w:i/>
          <w:iCs/>
          <w:color w:val="9F2241"/>
          <w:sz w:val="18"/>
          <w:szCs w:val="18"/>
        </w:rPr>
        <w:t xml:space="preserve"> reformado</w:t>
      </w:r>
      <w:r w:rsidRPr="00E20C7A">
        <w:rPr>
          <w:rFonts w:ascii="Source Sans Pro" w:hAnsi="Source Sans Pro" w:cs="Arial"/>
          <w:i/>
          <w:iCs/>
          <w:color w:val="9F2241"/>
          <w:sz w:val="18"/>
          <w:szCs w:val="18"/>
        </w:rPr>
        <w:t>G.O.CDMX 29/11/24</w:t>
      </w:r>
    </w:p>
    <w:p w:rsidR="0076655A" w:rsidRPr="005D577D" w:rsidRDefault="0076655A" w:rsidP="005D577D">
      <w:pPr>
        <w:jc w:val="both"/>
        <w:rPr>
          <w:rFonts w:ascii="Source Sans Pro" w:hAnsi="Source Sans Pro"/>
          <w:b/>
          <w:sz w:val="20"/>
          <w:szCs w:val="20"/>
        </w:rPr>
      </w:pPr>
    </w:p>
    <w:p w:rsidR="009961C1" w:rsidRDefault="009961C1" w:rsidP="005D577D">
      <w:pPr>
        <w:jc w:val="both"/>
        <w:rPr>
          <w:rFonts w:eastAsia="MS Mincho"/>
          <w:sz w:val="19"/>
          <w:szCs w:val="19"/>
          <w:lang w:val="es-ES_tradnl" w:eastAsia="ja-JP"/>
        </w:rPr>
      </w:pPr>
      <w:r w:rsidRPr="005D577D">
        <w:rPr>
          <w:rFonts w:ascii="Source Sans Pro" w:hAnsi="Source Sans Pro"/>
          <w:b/>
          <w:sz w:val="20"/>
          <w:szCs w:val="20"/>
        </w:rPr>
        <w:t xml:space="preserve">Artículo 261. </w:t>
      </w:r>
      <w:r w:rsidR="00666F5A" w:rsidRPr="00666F5A">
        <w:rPr>
          <w:rFonts w:ascii="Source Sans Pro" w:hAnsi="Source Sans Pro"/>
          <w:sz w:val="20"/>
          <w:szCs w:val="20"/>
        </w:rPr>
        <w:t>Son facultades y obligaciones de la persona Titular de la Dirección del Instituto de Servicios Periciales y Ciencias Forenses</w:t>
      </w:r>
    </w:p>
    <w:p w:rsidR="00666F5A" w:rsidRDefault="00666F5A" w:rsidP="00666F5A">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29598D">
        <w:rPr>
          <w:rFonts w:ascii="Source Sans Pro" w:hAnsi="Source Sans Pro" w:cs="Arial"/>
          <w:i/>
          <w:iCs/>
          <w:color w:val="9F2241"/>
          <w:sz w:val="18"/>
          <w:szCs w:val="18"/>
        </w:rPr>
        <w:t xml:space="preserve"> reformado</w:t>
      </w:r>
      <w:r w:rsidRPr="00E20C7A">
        <w:rPr>
          <w:rFonts w:ascii="Source Sans Pro" w:hAnsi="Source Sans Pro" w:cs="Arial"/>
          <w:i/>
          <w:iCs/>
          <w:color w:val="9F2241"/>
          <w:sz w:val="18"/>
          <w:szCs w:val="18"/>
        </w:rPr>
        <w:t>G.O.CDMX 29/11/24</w:t>
      </w:r>
    </w:p>
    <w:p w:rsidR="00666F5A" w:rsidRPr="005D577D" w:rsidRDefault="00666F5A" w:rsidP="005D577D">
      <w:pPr>
        <w:jc w:val="both"/>
        <w:rPr>
          <w:rFonts w:ascii="Source Sans Pro" w:hAnsi="Source Sans Pro"/>
          <w:sz w:val="20"/>
          <w:szCs w:val="20"/>
        </w:rPr>
      </w:pPr>
    </w:p>
    <w:p w:rsidR="009961C1" w:rsidRPr="00EB47CD" w:rsidRDefault="009961C1" w:rsidP="00941C69">
      <w:pPr>
        <w:pStyle w:val="Prrafodelista"/>
        <w:numPr>
          <w:ilvl w:val="0"/>
          <w:numId w:val="196"/>
        </w:numPr>
        <w:jc w:val="both"/>
        <w:rPr>
          <w:rFonts w:ascii="Source Sans Pro" w:hAnsi="Source Sans Pro"/>
          <w:sz w:val="20"/>
          <w:szCs w:val="20"/>
        </w:rPr>
      </w:pPr>
      <w:r w:rsidRPr="00EB47CD">
        <w:rPr>
          <w:rFonts w:ascii="Source Sans Pro" w:hAnsi="Source Sans Pro"/>
          <w:sz w:val="20"/>
          <w:szCs w:val="20"/>
        </w:rPr>
        <w:t>Cuidar  que  el  Instituto  se  desempeñe  eficazmente  dictando  al  efecto  los  acuerdos complementarios que fueren convenientes;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6"/>
        </w:numPr>
        <w:jc w:val="both"/>
        <w:rPr>
          <w:rFonts w:ascii="Source Sans Pro" w:hAnsi="Source Sans Pro"/>
          <w:sz w:val="20"/>
          <w:szCs w:val="20"/>
        </w:rPr>
      </w:pPr>
      <w:r w:rsidRPr="00EB47CD">
        <w:rPr>
          <w:rFonts w:ascii="Source Sans Pro" w:hAnsi="Source Sans Pro"/>
          <w:sz w:val="20"/>
          <w:szCs w:val="20"/>
        </w:rPr>
        <w:t>Formular anualmente el programa de trabajo y someterlo a la aprobación del Consejo de la Judicatura;</w:t>
      </w:r>
    </w:p>
    <w:p w:rsidR="009961C1" w:rsidRPr="005D577D" w:rsidRDefault="009961C1" w:rsidP="005D577D">
      <w:pPr>
        <w:jc w:val="both"/>
        <w:rPr>
          <w:rFonts w:ascii="Source Sans Pro" w:hAnsi="Source Sans Pro"/>
          <w:sz w:val="20"/>
          <w:szCs w:val="20"/>
        </w:rPr>
      </w:pPr>
    </w:p>
    <w:p w:rsidR="009961C1" w:rsidRPr="00EB47CD" w:rsidRDefault="00666F5A" w:rsidP="00941C69">
      <w:pPr>
        <w:pStyle w:val="Prrafodelista"/>
        <w:numPr>
          <w:ilvl w:val="0"/>
          <w:numId w:val="196"/>
        </w:numPr>
        <w:jc w:val="both"/>
        <w:rPr>
          <w:rFonts w:ascii="Source Sans Pro" w:hAnsi="Source Sans Pro"/>
          <w:sz w:val="20"/>
          <w:szCs w:val="20"/>
        </w:rPr>
      </w:pPr>
      <w:r w:rsidRPr="00666F5A">
        <w:rPr>
          <w:rFonts w:ascii="Source Sans Pro" w:hAnsi="Source Sans Pro"/>
          <w:sz w:val="20"/>
          <w:szCs w:val="20"/>
        </w:rPr>
        <w:t>Convocar y presidir la junta de peritas o peritos médicos con el objeto de:</w:t>
      </w:r>
    </w:p>
    <w:p w:rsidR="00666F5A" w:rsidRDefault="00666F5A" w:rsidP="00666F5A">
      <w:pPr>
        <w:pStyle w:val="Prrafodelista"/>
        <w:jc w:val="right"/>
        <w:rPr>
          <w:rFonts w:ascii="Source Sans Pro" w:hAnsi="Source Sans Pro" w:cs="Arial"/>
          <w:i/>
          <w:iCs/>
          <w:color w:val="9F2241"/>
          <w:sz w:val="18"/>
          <w:szCs w:val="18"/>
        </w:rPr>
      </w:pPr>
    </w:p>
    <w:p w:rsidR="00666F5A" w:rsidRDefault="00666F5A" w:rsidP="00666F5A">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Fracción reformada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Default="009961C1" w:rsidP="00941C69">
      <w:pPr>
        <w:pStyle w:val="Prrafodelista"/>
        <w:numPr>
          <w:ilvl w:val="0"/>
          <w:numId w:val="197"/>
        </w:numPr>
        <w:jc w:val="both"/>
        <w:rPr>
          <w:rFonts w:ascii="Source Sans Pro" w:hAnsi="Source Sans Pro"/>
          <w:sz w:val="20"/>
          <w:szCs w:val="20"/>
        </w:rPr>
      </w:pPr>
      <w:r w:rsidRPr="00EB47CD">
        <w:rPr>
          <w:rFonts w:ascii="Source Sans Pro" w:hAnsi="Source Sans Pro"/>
          <w:sz w:val="20"/>
          <w:szCs w:val="20"/>
        </w:rPr>
        <w:t>Estudiar los casos de singular importancia que se presenten;</w:t>
      </w:r>
    </w:p>
    <w:p w:rsidR="00EB47CD" w:rsidRPr="00EB47CD" w:rsidRDefault="00EB47CD" w:rsidP="00EB47CD">
      <w:pPr>
        <w:pStyle w:val="Prrafodelista"/>
        <w:jc w:val="both"/>
        <w:rPr>
          <w:rFonts w:ascii="Source Sans Pro" w:hAnsi="Source Sans Pro"/>
          <w:sz w:val="20"/>
          <w:szCs w:val="20"/>
        </w:rPr>
      </w:pPr>
    </w:p>
    <w:p w:rsidR="009961C1" w:rsidRPr="00EB47CD" w:rsidRDefault="009961C1" w:rsidP="00941C69">
      <w:pPr>
        <w:pStyle w:val="Prrafodelista"/>
        <w:numPr>
          <w:ilvl w:val="0"/>
          <w:numId w:val="197"/>
        </w:numPr>
        <w:jc w:val="both"/>
        <w:rPr>
          <w:rFonts w:ascii="Source Sans Pro" w:hAnsi="Source Sans Pro"/>
          <w:sz w:val="20"/>
          <w:szCs w:val="20"/>
        </w:rPr>
      </w:pPr>
      <w:r w:rsidRPr="00EB47CD">
        <w:rPr>
          <w:rFonts w:ascii="Source Sans Pro" w:hAnsi="Source Sans Pro"/>
          <w:sz w:val="20"/>
          <w:szCs w:val="20"/>
        </w:rPr>
        <w:lastRenderedPageBreak/>
        <w:t>Examinar, por orden de la autoridad judicial, y decidir sobre dictámenes objetados;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7"/>
        </w:numPr>
        <w:jc w:val="both"/>
        <w:rPr>
          <w:rFonts w:ascii="Source Sans Pro" w:hAnsi="Source Sans Pro"/>
          <w:sz w:val="20"/>
          <w:szCs w:val="20"/>
        </w:rPr>
      </w:pPr>
      <w:r w:rsidRPr="00EB47CD">
        <w:rPr>
          <w:rFonts w:ascii="Source Sans Pro" w:hAnsi="Source Sans Pro"/>
          <w:sz w:val="20"/>
          <w:szCs w:val="20"/>
        </w:rPr>
        <w:t>Formular planes para el desarrollo de actividades docentes, con la finalidad de mejorar la preparación teórica y práctica del personal con responsabilidades médico forenses;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7"/>
        </w:numPr>
        <w:jc w:val="both"/>
        <w:rPr>
          <w:rFonts w:ascii="Source Sans Pro" w:hAnsi="Source Sans Pro"/>
          <w:sz w:val="20"/>
          <w:szCs w:val="20"/>
        </w:rPr>
      </w:pPr>
      <w:r w:rsidRPr="00EB47CD">
        <w:rPr>
          <w:rFonts w:ascii="Source Sans Pro" w:hAnsi="Source Sans Pro"/>
          <w:sz w:val="20"/>
          <w:szCs w:val="20"/>
        </w:rPr>
        <w:t>Implementar los acuerdos emitidos por el Pleno del Tribunal Superior de Justicia, así como adoptar los acuerdos para procurar la unidad de criterio en cuestiones relativas a la materia;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7"/>
        </w:numPr>
        <w:jc w:val="both"/>
        <w:rPr>
          <w:rFonts w:ascii="Source Sans Pro" w:hAnsi="Source Sans Pro"/>
          <w:sz w:val="20"/>
          <w:szCs w:val="20"/>
        </w:rPr>
      </w:pPr>
      <w:r w:rsidRPr="00EB47CD">
        <w:rPr>
          <w:rFonts w:ascii="Source Sans Pro" w:hAnsi="Source Sans Pro"/>
          <w:sz w:val="20"/>
          <w:szCs w:val="20"/>
        </w:rPr>
        <w:t>Formular recomendaciones para el mejoramiento del servicio,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7"/>
        </w:numPr>
        <w:jc w:val="both"/>
        <w:rPr>
          <w:rFonts w:ascii="Source Sans Pro" w:hAnsi="Source Sans Pro"/>
          <w:sz w:val="20"/>
          <w:szCs w:val="20"/>
        </w:rPr>
      </w:pPr>
      <w:r w:rsidRPr="00EB47CD">
        <w:rPr>
          <w:rFonts w:ascii="Source Sans Pro" w:hAnsi="Source Sans Pro"/>
          <w:sz w:val="20"/>
          <w:szCs w:val="20"/>
        </w:rPr>
        <w:t>Llevar a cabo las actividades académicas y de investigación, con la finalidad de dotar de mayor capacidad técnica y profesional a las personas servidoras públicas y personal del Instituto.</w:t>
      </w:r>
    </w:p>
    <w:p w:rsidR="009961C1" w:rsidRPr="005D577D" w:rsidRDefault="009961C1" w:rsidP="005D577D">
      <w:pPr>
        <w:jc w:val="both"/>
        <w:rPr>
          <w:rFonts w:ascii="Source Sans Pro" w:hAnsi="Source Sans Pro"/>
          <w:sz w:val="20"/>
          <w:szCs w:val="20"/>
        </w:rPr>
      </w:pPr>
    </w:p>
    <w:p w:rsidR="00EB47CD" w:rsidRPr="00EB47CD" w:rsidRDefault="009961C1" w:rsidP="00941C69">
      <w:pPr>
        <w:pStyle w:val="Prrafodelista"/>
        <w:numPr>
          <w:ilvl w:val="0"/>
          <w:numId w:val="196"/>
        </w:numPr>
        <w:jc w:val="both"/>
        <w:rPr>
          <w:rFonts w:ascii="Source Sans Pro" w:hAnsi="Source Sans Pro"/>
          <w:sz w:val="20"/>
          <w:szCs w:val="20"/>
        </w:rPr>
      </w:pPr>
      <w:r w:rsidRPr="00EB47CD">
        <w:rPr>
          <w:rFonts w:ascii="Source Sans Pro" w:hAnsi="Source Sans Pro"/>
          <w:sz w:val="20"/>
          <w:szCs w:val="20"/>
        </w:rPr>
        <w:t>Representar a este Instituto en los actos oficiales, así como designar a quien lo represente en congresos y otros eventos científicos relacionados con las ciencias forenses;</w:t>
      </w:r>
    </w:p>
    <w:p w:rsidR="009961C1" w:rsidRPr="005D577D" w:rsidRDefault="009961C1" w:rsidP="005D577D">
      <w:pPr>
        <w:jc w:val="both"/>
        <w:rPr>
          <w:rFonts w:ascii="Source Sans Pro" w:hAnsi="Source Sans Pro"/>
          <w:sz w:val="20"/>
          <w:szCs w:val="20"/>
        </w:rPr>
      </w:pPr>
    </w:p>
    <w:p w:rsidR="00EB47CD" w:rsidRPr="00EB47CD" w:rsidRDefault="00666F5A" w:rsidP="00941C69">
      <w:pPr>
        <w:pStyle w:val="Prrafodelista"/>
        <w:numPr>
          <w:ilvl w:val="0"/>
          <w:numId w:val="196"/>
        </w:numPr>
        <w:jc w:val="both"/>
        <w:rPr>
          <w:rFonts w:ascii="Source Sans Pro" w:hAnsi="Source Sans Pro"/>
          <w:sz w:val="20"/>
          <w:szCs w:val="20"/>
        </w:rPr>
      </w:pPr>
      <w:r w:rsidRPr="00666F5A">
        <w:rPr>
          <w:rFonts w:ascii="Source Sans Pro" w:hAnsi="Source Sans Pro"/>
          <w:sz w:val="20"/>
          <w:szCs w:val="20"/>
        </w:rPr>
        <w:t>Atender personalmente o por conducto del Titular de la Subdirección de Tanatología, cuando lo considere necesario o conveniente, los casos urgentes que se presenten y, en su caso, determinar en estos casos quien debe suplir a las personas Peritos en sus faltas por enfermedad, licencia o vacaciones;</w:t>
      </w:r>
    </w:p>
    <w:p w:rsidR="00666F5A" w:rsidRDefault="00666F5A" w:rsidP="00666F5A">
      <w:pPr>
        <w:pStyle w:val="Prrafodelista"/>
        <w:jc w:val="center"/>
        <w:rPr>
          <w:rFonts w:ascii="Source Sans Pro" w:hAnsi="Source Sans Pro" w:cs="Arial"/>
          <w:i/>
          <w:iCs/>
          <w:color w:val="9F2241"/>
          <w:sz w:val="18"/>
          <w:szCs w:val="18"/>
        </w:rPr>
      </w:pPr>
    </w:p>
    <w:p w:rsidR="00666F5A" w:rsidRDefault="00666F5A" w:rsidP="00666F5A">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Fracción reformada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EB47CD" w:rsidRPr="00EB47CD" w:rsidRDefault="00666F5A" w:rsidP="00941C69">
      <w:pPr>
        <w:pStyle w:val="Prrafodelista"/>
        <w:numPr>
          <w:ilvl w:val="0"/>
          <w:numId w:val="196"/>
        </w:numPr>
        <w:jc w:val="both"/>
        <w:rPr>
          <w:rFonts w:ascii="Source Sans Pro" w:hAnsi="Source Sans Pro"/>
          <w:sz w:val="20"/>
          <w:szCs w:val="20"/>
        </w:rPr>
      </w:pPr>
      <w:r w:rsidRPr="00666F5A">
        <w:rPr>
          <w:rFonts w:ascii="Source Sans Pro" w:hAnsi="Source Sans Pro"/>
          <w:sz w:val="20"/>
          <w:szCs w:val="20"/>
        </w:rPr>
        <w:t>Remitir al Consejo de la Judicatura las solicitudes de licencia de los Titulares de las Direcciones, Subdirecciones, Jefaturas de Unidad Departamental, de las personas Peritos Médico Forenses, de las personas Auxiliares en el Instituto de Ciencias Forenses y de las demás personas miembros del personal técnico y administrativo quien acordará lo procedente;</w:t>
      </w:r>
    </w:p>
    <w:p w:rsidR="0029598D" w:rsidRDefault="0029598D" w:rsidP="00666F5A">
      <w:pPr>
        <w:pStyle w:val="Prrafodelista"/>
        <w:jc w:val="right"/>
        <w:rPr>
          <w:rFonts w:ascii="Source Sans Pro" w:hAnsi="Source Sans Pro" w:cs="Arial"/>
          <w:i/>
          <w:iCs/>
          <w:color w:val="9F2241"/>
          <w:sz w:val="18"/>
          <w:szCs w:val="18"/>
        </w:rPr>
      </w:pPr>
    </w:p>
    <w:p w:rsidR="00666F5A" w:rsidRDefault="00666F5A" w:rsidP="00666F5A">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Fracción reformada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6"/>
        </w:numPr>
        <w:jc w:val="both"/>
        <w:rPr>
          <w:rFonts w:ascii="Source Sans Pro" w:hAnsi="Source Sans Pro"/>
          <w:sz w:val="20"/>
          <w:szCs w:val="20"/>
        </w:rPr>
      </w:pPr>
      <w:r w:rsidRPr="00EB47CD">
        <w:rPr>
          <w:rFonts w:ascii="Source Sans Pro" w:hAnsi="Source Sans Pro"/>
          <w:sz w:val="20"/>
          <w:szCs w:val="20"/>
        </w:rPr>
        <w:t>Informar al Consejo de la Judicatura de las faltas cometidas en el servicio por el personal técnico y administrativo;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6"/>
        </w:numPr>
        <w:jc w:val="both"/>
        <w:rPr>
          <w:rFonts w:ascii="Source Sans Pro" w:hAnsi="Source Sans Pro"/>
          <w:sz w:val="20"/>
          <w:szCs w:val="20"/>
        </w:rPr>
      </w:pPr>
      <w:r w:rsidRPr="00EB47CD">
        <w:rPr>
          <w:rFonts w:ascii="Source Sans Pro" w:hAnsi="Source Sans Pro"/>
          <w:sz w:val="20"/>
          <w:szCs w:val="20"/>
        </w:rPr>
        <w:t>Rendir el último día hábil del mes de noviembre de cada año, al Consejo de la Judicatura el informe anual de las labores desarrolladas por el Instituto;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6"/>
        </w:numPr>
        <w:jc w:val="both"/>
        <w:rPr>
          <w:rFonts w:ascii="Source Sans Pro" w:hAnsi="Source Sans Pro"/>
          <w:sz w:val="20"/>
          <w:szCs w:val="20"/>
        </w:rPr>
      </w:pPr>
      <w:r w:rsidRPr="00EB47CD">
        <w:rPr>
          <w:rFonts w:ascii="Source Sans Pro" w:hAnsi="Source Sans Pro"/>
          <w:sz w:val="20"/>
          <w:szCs w:val="20"/>
        </w:rPr>
        <w:t>Solicitar al Consejo de la Judicatura el material y equipo necesarios para su adecuado funcionamiento;</w:t>
      </w:r>
    </w:p>
    <w:p w:rsidR="009961C1" w:rsidRPr="005D577D" w:rsidRDefault="009961C1" w:rsidP="005D577D">
      <w:pPr>
        <w:jc w:val="both"/>
        <w:rPr>
          <w:rFonts w:ascii="Source Sans Pro" w:hAnsi="Source Sans Pro"/>
          <w:sz w:val="20"/>
          <w:szCs w:val="20"/>
        </w:rPr>
      </w:pPr>
    </w:p>
    <w:p w:rsidR="009961C1" w:rsidRPr="00EB47CD" w:rsidRDefault="0029598D" w:rsidP="00941C69">
      <w:pPr>
        <w:pStyle w:val="Prrafodelista"/>
        <w:numPr>
          <w:ilvl w:val="0"/>
          <w:numId w:val="196"/>
        </w:numPr>
        <w:jc w:val="both"/>
        <w:rPr>
          <w:rFonts w:ascii="Source Sans Pro" w:hAnsi="Source Sans Pro"/>
          <w:sz w:val="20"/>
          <w:szCs w:val="20"/>
        </w:rPr>
      </w:pPr>
      <w:r w:rsidRPr="0029598D">
        <w:rPr>
          <w:rFonts w:ascii="Source Sans Pro" w:hAnsi="Source Sans Pro"/>
          <w:sz w:val="20"/>
          <w:szCs w:val="20"/>
        </w:rPr>
        <w:t>Formular el proyecto del Reglamento Interno del Instituto de Servicios Periciales y Ciencias Forenses y someterlo a la aprobación del Consejo de la Judicatura, el cual se encargará de la tramitación subsiguiente;</w:t>
      </w:r>
    </w:p>
    <w:p w:rsidR="0029598D" w:rsidRDefault="0029598D" w:rsidP="0029598D">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Fracción reformada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6"/>
        </w:numPr>
        <w:jc w:val="both"/>
        <w:rPr>
          <w:rFonts w:ascii="Source Sans Pro" w:hAnsi="Source Sans Pro"/>
          <w:sz w:val="20"/>
          <w:szCs w:val="20"/>
        </w:rPr>
      </w:pPr>
      <w:r w:rsidRPr="00EB47CD">
        <w:rPr>
          <w:rFonts w:ascii="Source Sans Pro" w:hAnsi="Source Sans Pro"/>
          <w:sz w:val="20"/>
          <w:szCs w:val="20"/>
        </w:rPr>
        <w:t>Formular planes de investigación científica, dándolos a conocer al Consejo de la Judicatura y previa autorización del mismo, fomentar su desarrollo;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6"/>
        </w:numPr>
        <w:jc w:val="both"/>
        <w:rPr>
          <w:rFonts w:ascii="Source Sans Pro" w:hAnsi="Source Sans Pro"/>
          <w:sz w:val="20"/>
          <w:szCs w:val="20"/>
        </w:rPr>
      </w:pPr>
      <w:r w:rsidRPr="00EB47CD">
        <w:rPr>
          <w:rFonts w:ascii="Source Sans Pro" w:hAnsi="Source Sans Pro"/>
          <w:sz w:val="20"/>
          <w:szCs w:val="20"/>
        </w:rPr>
        <w:t>Las demás que señalen las leyes y reglamentos.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262</w:t>
      </w:r>
      <w:r w:rsidRPr="005D577D">
        <w:rPr>
          <w:rFonts w:ascii="Source Sans Pro" w:hAnsi="Source Sans Pro"/>
          <w:sz w:val="20"/>
          <w:szCs w:val="20"/>
        </w:rPr>
        <w:t xml:space="preserve">. </w:t>
      </w:r>
      <w:r w:rsidR="0029598D" w:rsidRPr="0029598D">
        <w:rPr>
          <w:rFonts w:ascii="Source Sans Pro" w:hAnsi="Source Sans Pro"/>
          <w:sz w:val="20"/>
          <w:szCs w:val="20"/>
        </w:rPr>
        <w:t xml:space="preserve">En casos de ausencia de la persona titular de la Dirección del Instituto de Servicios Periciales y Ciencias Forenses, ya sea por enfermedad, vacaciones o por el desempeño de comisiones, informará </w:t>
      </w:r>
      <w:r w:rsidR="0029598D" w:rsidRPr="0029598D">
        <w:rPr>
          <w:rFonts w:ascii="Source Sans Pro" w:hAnsi="Source Sans Pro"/>
          <w:sz w:val="20"/>
          <w:szCs w:val="20"/>
        </w:rPr>
        <w:lastRenderedPageBreak/>
        <w:t>oportunamente a quien presida el Consejo de la Judicatura quien, al autorizarla, aprobará en su caso al sustituto que el mismo Titular de la Dirección proponga.</w:t>
      </w:r>
    </w:p>
    <w:p w:rsidR="0029598D" w:rsidRDefault="0029598D" w:rsidP="0029598D">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263</w:t>
      </w:r>
      <w:r w:rsidRPr="005D577D">
        <w:rPr>
          <w:rFonts w:ascii="Source Sans Pro" w:hAnsi="Source Sans Pro"/>
          <w:sz w:val="20"/>
          <w:szCs w:val="20"/>
        </w:rPr>
        <w:t xml:space="preserve">. </w:t>
      </w:r>
      <w:r w:rsidR="0029598D" w:rsidRPr="0029598D">
        <w:rPr>
          <w:rFonts w:ascii="Source Sans Pro" w:hAnsi="Source Sans Pro"/>
          <w:sz w:val="20"/>
          <w:szCs w:val="20"/>
        </w:rPr>
        <w:t>Con excepción de los casos en que deben intervenir las personas médicos asignadas a las Agencias Investigadoras del Ministerio Público, a los hospitales públicos, a los reclusorios preventivos, de ejecución de sentencias y lugares de reclusión, los reconocimientos, análisis y demás trabajos médico forenses relacionados con los procedimientos judiciales serán desempeñados por las personas peritos médico forenses, quienes están obligados a concurrir a las juntas, audiencias y diligencias a las que fueren legalmente citados y a extender los dictámenes respectivos.</w:t>
      </w:r>
    </w:p>
    <w:p w:rsidR="0029598D" w:rsidRDefault="0029598D" w:rsidP="0029598D">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264</w:t>
      </w:r>
      <w:r w:rsidRPr="005D577D">
        <w:rPr>
          <w:rFonts w:ascii="Source Sans Pro" w:hAnsi="Source Sans Pro"/>
          <w:sz w:val="20"/>
          <w:szCs w:val="20"/>
        </w:rPr>
        <w:t xml:space="preserve">. </w:t>
      </w:r>
      <w:r w:rsidR="0029598D" w:rsidRPr="0029598D">
        <w:rPr>
          <w:rFonts w:ascii="Source Sans Pro" w:hAnsi="Source Sans Pro"/>
          <w:sz w:val="20"/>
          <w:szCs w:val="20"/>
        </w:rPr>
        <w:t>Las necropsias deberán practicarse, por regla general, en las instalaciones del Instituto de Servicios Periciales y Ciencias  Forenses, salvo los casos en que  circunstancias especiales  justifiquen lo contrario, a juicio de la persona Titular de la Dirección y de lo previsto en la legislación de procedimientos penales aplicable a la Ciudad de México. En estos últimos casos, éste podrá disponer que dos personas peritos médico forenses se constituyan fuera del Instituto para presenciar o practicar la necropsia o para verificar su resultado.</w:t>
      </w:r>
    </w:p>
    <w:p w:rsidR="0029598D" w:rsidRDefault="0029598D" w:rsidP="0029598D">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265</w:t>
      </w:r>
      <w:r w:rsidRPr="005D577D">
        <w:rPr>
          <w:rFonts w:ascii="Source Sans Pro" w:hAnsi="Source Sans Pro"/>
          <w:sz w:val="20"/>
          <w:szCs w:val="20"/>
        </w:rPr>
        <w:t xml:space="preserve">. </w:t>
      </w:r>
      <w:r w:rsidR="0029598D" w:rsidRPr="0029598D">
        <w:rPr>
          <w:rFonts w:ascii="Source Sans Pro" w:hAnsi="Source Sans Pro"/>
          <w:sz w:val="20"/>
          <w:szCs w:val="20"/>
        </w:rPr>
        <w:t>Cuando las partes objetaren el dictamen de las personas peritos médico forenses, la autoridad judicial dispondrá, cuando estime fundado el motivo que se alegue, que la persona Titular de la Dirección del Instituto convoque a junta de peritos, con el objeto de que se discuta y decida si se ratifica o rectifica el dictamen de que se trate.</w:t>
      </w:r>
    </w:p>
    <w:p w:rsidR="0029598D" w:rsidRDefault="0029598D" w:rsidP="0029598D">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266</w:t>
      </w:r>
      <w:r w:rsidRPr="005D577D">
        <w:rPr>
          <w:rFonts w:ascii="Source Sans Pro" w:hAnsi="Source Sans Pro"/>
          <w:sz w:val="20"/>
          <w:szCs w:val="20"/>
        </w:rPr>
        <w:t>. El Consejo de la Judicatura organizará y vigilará el correcto funcionamiento del Instituto de Servicios Periciales y Ciencias Forenses para que éste desarrolle cabalmente sus labores de auxiliar de la administración de justicia.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267.</w:t>
      </w:r>
      <w:r w:rsidR="004554EC" w:rsidRPr="004554EC">
        <w:rPr>
          <w:rFonts w:ascii="Source Sans Pro" w:hAnsi="Source Sans Pro"/>
          <w:sz w:val="20"/>
          <w:szCs w:val="20"/>
        </w:rPr>
        <w:t>Las personas médicos dependientes de la Dirección de Servicios de Salud de la Ciudad de México, asignados a las Agencias Investigadoras del Ministerio Público, serán auxiliares de las autoridades judiciales y de los agentes del Ministerio Público, en sus funciones médico forenses y tendrán la obligación de rendir los informes que les soliciten los órganos judiciales respecto de los casos en que oficialmente hubieren intervenido. En los mismos términos quedarán obligados las personas médicos adscritas a los hospitales públicos y a los reclusorios preventivos, de ejecución de sentencias y demás lugares de reclusión.</w:t>
      </w:r>
    </w:p>
    <w:p w:rsidR="004554EC" w:rsidRDefault="004554EC" w:rsidP="004554EC">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268</w:t>
      </w:r>
      <w:r w:rsidRPr="005D577D">
        <w:rPr>
          <w:rFonts w:ascii="Source Sans Pro" w:hAnsi="Source Sans Pro"/>
          <w:sz w:val="20"/>
          <w:szCs w:val="20"/>
        </w:rPr>
        <w:t xml:space="preserve">. </w:t>
      </w:r>
      <w:r w:rsidR="004554EC" w:rsidRPr="004554EC">
        <w:rPr>
          <w:rFonts w:ascii="Source Sans Pro" w:hAnsi="Source Sans Pro"/>
          <w:sz w:val="20"/>
          <w:szCs w:val="20"/>
        </w:rPr>
        <w:t>Son obligaciones de las personas médicos asignadas a las Agencias Investigadoras del Ministerio Público:</w:t>
      </w:r>
    </w:p>
    <w:p w:rsidR="004554EC" w:rsidRDefault="004554EC" w:rsidP="004554EC">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8"/>
        </w:numPr>
        <w:jc w:val="both"/>
        <w:rPr>
          <w:rFonts w:ascii="Source Sans Pro" w:hAnsi="Source Sans Pro"/>
          <w:sz w:val="20"/>
          <w:szCs w:val="20"/>
        </w:rPr>
      </w:pPr>
      <w:r w:rsidRPr="00EB47CD">
        <w:rPr>
          <w:rFonts w:ascii="Source Sans Pro" w:hAnsi="Source Sans Pro"/>
          <w:sz w:val="20"/>
          <w:szCs w:val="20"/>
        </w:rPr>
        <w:t>Proceder de inmediato, al reconocimiento y curación de los heridos que se reciban en la sección médica que esté a su cargo;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8"/>
        </w:numPr>
        <w:jc w:val="both"/>
        <w:rPr>
          <w:rFonts w:ascii="Source Sans Pro" w:hAnsi="Source Sans Pro"/>
          <w:sz w:val="20"/>
          <w:szCs w:val="20"/>
        </w:rPr>
      </w:pPr>
      <w:r w:rsidRPr="00EB47CD">
        <w:rPr>
          <w:rFonts w:ascii="Source Sans Pro" w:hAnsi="Source Sans Pro"/>
          <w:sz w:val="20"/>
          <w:szCs w:val="20"/>
        </w:rPr>
        <w:t>Asistir a las diligencias de fe de cadáver y a todas las demás que sean necesarias o convenientes para la eficacia de la investigación;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8"/>
        </w:numPr>
        <w:jc w:val="both"/>
        <w:rPr>
          <w:rFonts w:ascii="Source Sans Pro" w:hAnsi="Source Sans Pro"/>
          <w:sz w:val="20"/>
          <w:szCs w:val="20"/>
        </w:rPr>
      </w:pPr>
      <w:r w:rsidRPr="00EB47CD">
        <w:rPr>
          <w:rFonts w:ascii="Source Sans Pro" w:hAnsi="Source Sans Pro"/>
          <w:sz w:val="20"/>
          <w:szCs w:val="20"/>
        </w:rPr>
        <w:t>Redactar  el  informe  médico  forense  relacionado  con  la  investigación  y  expedir  las certificaciones que sean necesarias para la comprobación de los elementos del tipo penal;</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8"/>
        </w:numPr>
        <w:jc w:val="both"/>
        <w:rPr>
          <w:rFonts w:ascii="Source Sans Pro" w:hAnsi="Source Sans Pro"/>
          <w:sz w:val="20"/>
          <w:szCs w:val="20"/>
        </w:rPr>
      </w:pPr>
      <w:r w:rsidRPr="00EB47CD">
        <w:rPr>
          <w:rFonts w:ascii="Source Sans Pro" w:hAnsi="Source Sans Pro"/>
          <w:sz w:val="20"/>
          <w:szCs w:val="20"/>
        </w:rPr>
        <w:lastRenderedPageBreak/>
        <w:t>Recoger y entregar los objetos y las substancias que puedan servir para el esclarecimiento del hecho que se investigue e indicar las precauciones con que deben ser guardados o remitidos a quien corresponda;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8"/>
        </w:numPr>
        <w:jc w:val="both"/>
        <w:rPr>
          <w:rFonts w:ascii="Source Sans Pro" w:hAnsi="Source Sans Pro"/>
          <w:sz w:val="20"/>
          <w:szCs w:val="20"/>
        </w:rPr>
      </w:pPr>
      <w:r w:rsidRPr="00EB47CD">
        <w:rPr>
          <w:rFonts w:ascii="Source Sans Pro" w:hAnsi="Source Sans Pro"/>
          <w:sz w:val="20"/>
          <w:szCs w:val="20"/>
        </w:rPr>
        <w:t>Hacer en el certificado de lesiones, la descripción y la clasificación legal provisional o definitiva de las mismas;</w:t>
      </w:r>
    </w:p>
    <w:p w:rsidR="009961C1" w:rsidRPr="005D577D" w:rsidRDefault="009961C1" w:rsidP="005D577D">
      <w:pPr>
        <w:jc w:val="both"/>
        <w:rPr>
          <w:rFonts w:ascii="Source Sans Pro" w:hAnsi="Source Sans Pro"/>
          <w:sz w:val="20"/>
          <w:szCs w:val="20"/>
        </w:rPr>
      </w:pPr>
    </w:p>
    <w:p w:rsidR="009961C1" w:rsidRDefault="009961C1" w:rsidP="00941C69">
      <w:pPr>
        <w:pStyle w:val="Prrafodelista"/>
        <w:numPr>
          <w:ilvl w:val="0"/>
          <w:numId w:val="198"/>
        </w:numPr>
        <w:jc w:val="both"/>
        <w:rPr>
          <w:rFonts w:ascii="Source Sans Pro" w:hAnsi="Source Sans Pro"/>
          <w:sz w:val="20"/>
          <w:szCs w:val="20"/>
        </w:rPr>
      </w:pPr>
      <w:r w:rsidRPr="00EB47CD">
        <w:rPr>
          <w:rFonts w:ascii="Source Sans Pro" w:hAnsi="Source Sans Pro"/>
          <w:sz w:val="20"/>
          <w:szCs w:val="20"/>
        </w:rPr>
        <w:t>Describir exactamente en los certificados de lesiones, las modificaciones que hubiere sido necesario hacer en ellas con motivo de su tratamiento, y</w:t>
      </w:r>
    </w:p>
    <w:p w:rsidR="00EB47CD" w:rsidRPr="00EB47CD" w:rsidRDefault="00EB47CD" w:rsidP="00EB47CD">
      <w:pPr>
        <w:jc w:val="both"/>
        <w:rPr>
          <w:rFonts w:ascii="Source Sans Pro" w:hAnsi="Source Sans Pro"/>
          <w:sz w:val="20"/>
          <w:szCs w:val="20"/>
        </w:rPr>
      </w:pPr>
    </w:p>
    <w:p w:rsidR="009961C1" w:rsidRPr="00EB47CD" w:rsidRDefault="009961C1" w:rsidP="00941C69">
      <w:pPr>
        <w:pStyle w:val="Prrafodelista"/>
        <w:numPr>
          <w:ilvl w:val="0"/>
          <w:numId w:val="198"/>
        </w:numPr>
        <w:jc w:val="both"/>
        <w:rPr>
          <w:rFonts w:ascii="Source Sans Pro" w:hAnsi="Source Sans Pro"/>
          <w:sz w:val="20"/>
          <w:szCs w:val="20"/>
        </w:rPr>
      </w:pPr>
      <w:r w:rsidRPr="00EB47CD">
        <w:rPr>
          <w:rFonts w:ascii="Source Sans Pro" w:hAnsi="Source Sans Pro"/>
          <w:sz w:val="20"/>
          <w:szCs w:val="20"/>
        </w:rPr>
        <w:t>Las demás que les corresponden conforme a las leyes y reglamentos.</w:t>
      </w:r>
    </w:p>
    <w:p w:rsidR="009961C1" w:rsidRPr="005D577D" w:rsidRDefault="009961C1" w:rsidP="005D577D">
      <w:pPr>
        <w:jc w:val="both"/>
        <w:rPr>
          <w:rFonts w:ascii="Source Sans Pro" w:hAnsi="Source Sans Pro"/>
          <w:b/>
          <w:sz w:val="20"/>
          <w:szCs w:val="20"/>
        </w:rPr>
      </w:pPr>
    </w:p>
    <w:p w:rsidR="004554EC" w:rsidRDefault="009961C1" w:rsidP="005D577D">
      <w:pPr>
        <w:jc w:val="both"/>
        <w:rPr>
          <w:rFonts w:ascii="Source Sans Pro" w:hAnsi="Source Sans Pro"/>
          <w:sz w:val="20"/>
          <w:szCs w:val="20"/>
        </w:rPr>
      </w:pPr>
      <w:r w:rsidRPr="005D577D">
        <w:rPr>
          <w:rFonts w:ascii="Source Sans Pro" w:hAnsi="Source Sans Pro"/>
          <w:b/>
          <w:sz w:val="20"/>
          <w:szCs w:val="20"/>
        </w:rPr>
        <w:t>Artículo 269</w:t>
      </w:r>
      <w:r w:rsidR="004554EC">
        <w:rPr>
          <w:rFonts w:ascii="Source Sans Pro" w:hAnsi="Source Sans Pro"/>
          <w:sz w:val="20"/>
          <w:szCs w:val="20"/>
        </w:rPr>
        <w:t xml:space="preserve">. </w:t>
      </w:r>
      <w:r w:rsidR="004554EC" w:rsidRPr="004554EC">
        <w:rPr>
          <w:rFonts w:ascii="Source Sans Pro" w:hAnsi="Source Sans Pro"/>
          <w:sz w:val="20"/>
          <w:szCs w:val="20"/>
        </w:rPr>
        <w:t>Son obligaciones de las personas médicos de hospitales públicos:</w:t>
      </w:r>
    </w:p>
    <w:p w:rsidR="004554EC" w:rsidRPr="005D577D" w:rsidRDefault="004554EC" w:rsidP="005D577D">
      <w:pPr>
        <w:jc w:val="both"/>
        <w:rPr>
          <w:rFonts w:ascii="Source Sans Pro" w:hAnsi="Source Sans Pro"/>
          <w:sz w:val="20"/>
          <w:szCs w:val="20"/>
        </w:rPr>
      </w:pPr>
    </w:p>
    <w:p w:rsidR="004554EC" w:rsidRDefault="004554EC" w:rsidP="004554EC">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9"/>
        </w:numPr>
        <w:jc w:val="both"/>
        <w:rPr>
          <w:rFonts w:ascii="Source Sans Pro" w:hAnsi="Source Sans Pro"/>
          <w:sz w:val="20"/>
          <w:szCs w:val="20"/>
        </w:rPr>
      </w:pPr>
      <w:r w:rsidRPr="00EB47CD">
        <w:rPr>
          <w:rFonts w:ascii="Source Sans Pro" w:hAnsi="Source Sans Pro"/>
          <w:sz w:val="20"/>
          <w:szCs w:val="20"/>
        </w:rPr>
        <w:t>Reconocer a los lesionados o enfermos que se reciban en el establecimiento y encargarse de su curación, expidiendo sin demora, cuando proceda, los certificados médico forenses correspondientes;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9"/>
        </w:numPr>
        <w:jc w:val="both"/>
        <w:rPr>
          <w:rFonts w:ascii="Source Sans Pro" w:hAnsi="Source Sans Pro"/>
          <w:sz w:val="20"/>
          <w:szCs w:val="20"/>
        </w:rPr>
      </w:pPr>
      <w:r w:rsidRPr="00EB47CD">
        <w:rPr>
          <w:rFonts w:ascii="Source Sans Pro" w:hAnsi="Source Sans Pro"/>
          <w:sz w:val="20"/>
          <w:szCs w:val="20"/>
        </w:rPr>
        <w:t>Hacer en el certificado de lesiones, la descripción y clasificación legal provisional o definitiva de las mismas;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9"/>
        </w:numPr>
        <w:jc w:val="both"/>
        <w:rPr>
          <w:rFonts w:ascii="Source Sans Pro" w:hAnsi="Source Sans Pro"/>
          <w:sz w:val="20"/>
          <w:szCs w:val="20"/>
        </w:rPr>
      </w:pPr>
      <w:r w:rsidRPr="00EB47CD">
        <w:rPr>
          <w:rFonts w:ascii="Source Sans Pro" w:hAnsi="Source Sans Pro"/>
          <w:sz w:val="20"/>
          <w:szCs w:val="20"/>
        </w:rPr>
        <w:t>Practicar la necropsia de los lesionados que fallezcan en el hospital y se encuentren a disposición del Ministerio Público o de autoridades judiciales y extender el dictamen respectivo expresando con exactitud la causa de la muerte y los demás datos que sean útiles para la investigación;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9"/>
        </w:numPr>
        <w:jc w:val="both"/>
        <w:rPr>
          <w:rFonts w:ascii="Source Sans Pro" w:hAnsi="Source Sans Pro"/>
          <w:sz w:val="20"/>
          <w:szCs w:val="20"/>
        </w:rPr>
      </w:pPr>
      <w:r w:rsidRPr="00EB47CD">
        <w:rPr>
          <w:rFonts w:ascii="Source Sans Pro" w:hAnsi="Source Sans Pro"/>
          <w:sz w:val="20"/>
          <w:szCs w:val="20"/>
        </w:rPr>
        <w:t xml:space="preserve">Prestar los primeros auxilios y expedir los certificados correspondientes, en todos los casos de lesiones o de otros delitos que ocurrieren en el hospital y que requieran la intervención médico </w:t>
      </w:r>
    </w:p>
    <w:p w:rsidR="009961C1" w:rsidRPr="00EB47CD" w:rsidRDefault="009961C1" w:rsidP="00941C69">
      <w:pPr>
        <w:pStyle w:val="Prrafodelista"/>
        <w:numPr>
          <w:ilvl w:val="0"/>
          <w:numId w:val="199"/>
        </w:numPr>
        <w:jc w:val="both"/>
        <w:rPr>
          <w:rFonts w:ascii="Source Sans Pro" w:hAnsi="Source Sans Pro"/>
          <w:sz w:val="20"/>
          <w:szCs w:val="20"/>
        </w:rPr>
      </w:pPr>
      <w:r w:rsidRPr="00EB47CD">
        <w:rPr>
          <w:rFonts w:ascii="Source Sans Pro" w:hAnsi="Source Sans Pro"/>
          <w:sz w:val="20"/>
          <w:szCs w:val="20"/>
        </w:rPr>
        <w:t>forense,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199"/>
        </w:numPr>
        <w:jc w:val="both"/>
        <w:rPr>
          <w:rFonts w:ascii="Source Sans Pro" w:hAnsi="Source Sans Pro"/>
          <w:sz w:val="20"/>
          <w:szCs w:val="20"/>
        </w:rPr>
      </w:pPr>
      <w:r w:rsidRPr="00EB47CD">
        <w:rPr>
          <w:rFonts w:ascii="Source Sans Pro" w:hAnsi="Source Sans Pro"/>
          <w:sz w:val="20"/>
          <w:szCs w:val="20"/>
        </w:rPr>
        <w:t>Las demás que señalen las leyes y reglamentos.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270</w:t>
      </w:r>
      <w:r w:rsidRPr="005D577D">
        <w:rPr>
          <w:rFonts w:ascii="Source Sans Pro" w:hAnsi="Source Sans Pro"/>
          <w:sz w:val="20"/>
          <w:szCs w:val="20"/>
        </w:rPr>
        <w:t>. Las y los médicos adscritos a los reclusorios preventivos, de ejecución de sentencias y demás lugares de reclusión, deberán asistir a los internos enfermos y expedir los certificados que correspondan. Igualmente, prestarán los primeros auxilios en los casos de lesiones y de otros delitos que ocurrieren dentro de la prisión y que requieran la intervención médico forense, e intervendrán  en  cualquier  diligencia  judicial  que  ahí  se  practique,  cuando  para  ello  fueren requeridos por el Ministerio Público o la autoridad competente.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271</w:t>
      </w:r>
      <w:r w:rsidRPr="005D577D">
        <w:rPr>
          <w:rFonts w:ascii="Source Sans Pro" w:hAnsi="Source Sans Pro"/>
          <w:sz w:val="20"/>
          <w:szCs w:val="20"/>
        </w:rPr>
        <w:t xml:space="preserve">. </w:t>
      </w:r>
      <w:r w:rsidR="004554EC" w:rsidRPr="004554EC">
        <w:rPr>
          <w:rFonts w:ascii="Source Sans Pro" w:hAnsi="Source Sans Pro"/>
          <w:sz w:val="20"/>
          <w:szCs w:val="20"/>
        </w:rPr>
        <w:t>A las personas auxiliares de la administración de justicia a que se refiere este título, les serán aplicables las reglas establecidas en la presente Ley, en lo que fuere compatible, para los efectos de su designación, remoción y atribuciones</w:t>
      </w:r>
      <w:r w:rsidRPr="005D577D">
        <w:rPr>
          <w:rFonts w:ascii="Source Sans Pro" w:hAnsi="Source Sans Pro"/>
          <w:sz w:val="20"/>
          <w:szCs w:val="20"/>
        </w:rPr>
        <w:t>.</w:t>
      </w:r>
    </w:p>
    <w:p w:rsidR="004554EC" w:rsidRDefault="004554EC" w:rsidP="004554EC">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CAPÍTULO III</w:t>
      </w: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DEL INSTITUTO DE ESTUDIOS JUDICIALES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272</w:t>
      </w:r>
      <w:r w:rsidRPr="005D577D">
        <w:rPr>
          <w:rFonts w:ascii="Source Sans Pro" w:hAnsi="Source Sans Pro"/>
          <w:sz w:val="20"/>
          <w:szCs w:val="20"/>
        </w:rPr>
        <w:t xml:space="preserve">. </w:t>
      </w:r>
      <w:r w:rsidR="00D67279" w:rsidRPr="005D577D">
        <w:rPr>
          <w:rFonts w:ascii="Source Sans Pro" w:hAnsi="Source Sans Pro"/>
          <w:sz w:val="20"/>
          <w:szCs w:val="20"/>
        </w:rPr>
        <w:t xml:space="preserve">El Instituto de Estudios Judiciales es un órgano dependiente de la o el Presidente del Tribunal Superior de Justicia y tiene como objetivo coadyuvar en el fortalecimiento del servicio de impartición de justicia del propio Tribunal, mediante la formación y capacitación de las personas servidoras públicas </w:t>
      </w:r>
      <w:r w:rsidR="00D67279" w:rsidRPr="005D577D">
        <w:rPr>
          <w:rFonts w:ascii="Source Sans Pro" w:hAnsi="Source Sans Pro"/>
          <w:sz w:val="20"/>
          <w:szCs w:val="20"/>
        </w:rPr>
        <w:lastRenderedPageBreak/>
        <w:t>jurisdiccionales y de apoyo judicial, desarrollando las competencias necesarias para llevar a cabo el buen desarrollo de sus atribuciones, así como a través de la implementación de procesos de selección, ratificación y evaluación de los cargos de la carrera judicial.</w:t>
      </w:r>
    </w:p>
    <w:p w:rsidR="00847C0D" w:rsidRDefault="00847C0D" w:rsidP="004554EC">
      <w:pPr>
        <w:pStyle w:val="Prrafodelista"/>
        <w:jc w:val="right"/>
        <w:rPr>
          <w:rFonts w:ascii="Source Sans Pro" w:hAnsi="Source Sans Pro" w:cs="Arial"/>
          <w:i/>
          <w:iCs/>
          <w:color w:val="9F2241"/>
          <w:sz w:val="18"/>
          <w:szCs w:val="18"/>
        </w:rPr>
      </w:pPr>
    </w:p>
    <w:p w:rsidR="00847C0D" w:rsidRPr="00847C0D" w:rsidRDefault="00847C0D" w:rsidP="00847C0D">
      <w:pPr>
        <w:jc w:val="both"/>
        <w:rPr>
          <w:rFonts w:ascii="Source Sans Pro" w:hAnsi="Source Sans Pro"/>
          <w:sz w:val="20"/>
          <w:szCs w:val="20"/>
        </w:rPr>
      </w:pPr>
      <w:r w:rsidRPr="00847C0D">
        <w:rPr>
          <w:rFonts w:ascii="Source Sans Pro" w:hAnsi="Source Sans Pro"/>
          <w:sz w:val="20"/>
          <w:szCs w:val="20"/>
        </w:rPr>
        <w:t>Por lo que hace a la capacitación de las personas servidoras públicas del Poder Judicial, podrán acceder a los cursos de la carrera judicial que proporciona el Instituto de Estudios Judiciales, conforme lo disponga el Consejo.</w:t>
      </w:r>
    </w:p>
    <w:p w:rsidR="00847C0D" w:rsidRDefault="00847C0D" w:rsidP="00847C0D">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w:t>
      </w:r>
      <w:r w:rsidRPr="00E20C7A">
        <w:rPr>
          <w:rFonts w:ascii="Source Sans Pro" w:hAnsi="Source Sans Pro" w:cs="Arial"/>
          <w:i/>
          <w:iCs/>
          <w:color w:val="9F2241"/>
          <w:sz w:val="18"/>
          <w:szCs w:val="18"/>
        </w:rPr>
        <w:t>G.O.CDMX 29/11/24</w:t>
      </w:r>
    </w:p>
    <w:p w:rsidR="00847C0D" w:rsidRPr="00847C0D" w:rsidRDefault="00847C0D" w:rsidP="00847C0D">
      <w:pPr>
        <w:jc w:val="both"/>
        <w:rPr>
          <w:rFonts w:ascii="Source Sans Pro" w:hAnsi="Source Sans Pro"/>
          <w:sz w:val="20"/>
          <w:szCs w:val="20"/>
        </w:rPr>
      </w:pPr>
    </w:p>
    <w:p w:rsidR="00847C0D" w:rsidRPr="00847C0D" w:rsidRDefault="00847C0D" w:rsidP="00847C0D">
      <w:pPr>
        <w:jc w:val="both"/>
        <w:rPr>
          <w:rFonts w:ascii="Source Sans Pro" w:hAnsi="Source Sans Pro"/>
          <w:sz w:val="20"/>
          <w:szCs w:val="20"/>
        </w:rPr>
      </w:pPr>
      <w:r w:rsidRPr="00847C0D">
        <w:rPr>
          <w:rFonts w:ascii="Source Sans Pro" w:hAnsi="Source Sans Pro"/>
          <w:sz w:val="20"/>
          <w:szCs w:val="20"/>
        </w:rPr>
        <w:t>Asimismo, podrá generar capacitación y formación hacia personas litigantes y postulantes en términos de lo que autorice el Consejo, con el fin de generar mejores condiciones para la impartición de justicia, con costo accesibles para las personas interesadas.</w:t>
      </w:r>
    </w:p>
    <w:p w:rsidR="00847C0D" w:rsidRDefault="00847C0D" w:rsidP="00847C0D">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adicionado </w:t>
      </w:r>
      <w:r w:rsidRPr="00E20C7A">
        <w:rPr>
          <w:rFonts w:ascii="Source Sans Pro" w:hAnsi="Source Sans Pro" w:cs="Arial"/>
          <w:i/>
          <w:iCs/>
          <w:color w:val="9F2241"/>
          <w:sz w:val="18"/>
          <w:szCs w:val="18"/>
        </w:rPr>
        <w:t>G.O.CDMX 29/11/24</w:t>
      </w:r>
    </w:p>
    <w:p w:rsidR="009961C1" w:rsidRPr="00847C0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Instituto tendrá una persona Titular de la Dirección General que deberá reunir los requisitos establecidos en el artículo 22 de esta Ley, a excepción de su fracción VI; además, contará  con  el  personal  necesario  para  el  cumplimiento  de  sus  objetivos. Las y los Jueces y Las y los Magistrados que así lo soliciten, se podrán incorporar al cuerpo docente del Instituto.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funcionamiento y atribuciones del Instituto de Estudios Judiciales se regirán por el acuerdo respectivo, que expedirá el Consejo de la Judicatura.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273</w:t>
      </w:r>
      <w:r w:rsidR="00847C0D">
        <w:rPr>
          <w:rFonts w:ascii="Source Sans Pro" w:hAnsi="Source Sans Pro"/>
          <w:sz w:val="20"/>
          <w:szCs w:val="20"/>
        </w:rPr>
        <w:t xml:space="preserve">. </w:t>
      </w:r>
      <w:r w:rsidR="00847C0D" w:rsidRPr="00847C0D">
        <w:rPr>
          <w:rFonts w:ascii="Source Sans Pro" w:hAnsi="Source Sans Pro"/>
          <w:sz w:val="20"/>
          <w:szCs w:val="20"/>
        </w:rPr>
        <w:t>El Instituto contará con un Consejo Académico integrado por cinco miembros: tres que se hayan desempeñado como personas Juzgadoras o Titulares de una Magistratura y los dos restantes serán académicos con experiencia docente universitaria de cuando menos cinco años en las materias de las cuales conoce el Tribunal Superior de Justicia.</w:t>
      </w:r>
    </w:p>
    <w:p w:rsidR="00847C0D" w:rsidRDefault="00847C0D" w:rsidP="00847C0D">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Consejo tendrá a su cargo elaborar los programas de investigación, preparación y capacitación para los alumnos del Instituto, mecanismos de evaluación y rendimiento, que deberá someter a la aprobación del Consejo de la Judicatura.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274</w:t>
      </w:r>
      <w:r w:rsidR="00847C0D">
        <w:rPr>
          <w:rFonts w:ascii="Source Sans Pro" w:hAnsi="Source Sans Pro"/>
          <w:sz w:val="20"/>
          <w:szCs w:val="20"/>
        </w:rPr>
        <w:t xml:space="preserve">. </w:t>
      </w:r>
      <w:r w:rsidR="00847C0D" w:rsidRPr="00847C0D">
        <w:rPr>
          <w:rFonts w:ascii="Source Sans Pro" w:hAnsi="Source Sans Pro"/>
          <w:sz w:val="20"/>
          <w:szCs w:val="20"/>
        </w:rPr>
        <w:t>Las personas Magistradas, personas Juzgadoras y personas servidoras públicas de la administración de justicia del Tribunal, deberán acudir y participar en los programas de especialización y capacitación aprobados por el Consejo de la Judicatura. Los programas que imparta el Instituto de Estudios Judiciales tendrán como objeto lograr que los integrantes del Tribunal Superior de Justicia, o quienes aspiren a ingresar a éste, fortalezcan los conocimientos y habilidades necesarios para el adecuado desempeño de la función judicial. Para ello, el Instituto de Estudios Judiciales establecerá los programas y cursos tendientes a:</w:t>
      </w:r>
    </w:p>
    <w:p w:rsidR="00847C0D" w:rsidRDefault="00847C0D" w:rsidP="00847C0D">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0"/>
        </w:numPr>
        <w:jc w:val="both"/>
        <w:rPr>
          <w:rFonts w:ascii="Source Sans Pro" w:hAnsi="Source Sans Pro"/>
          <w:sz w:val="20"/>
          <w:szCs w:val="20"/>
        </w:rPr>
      </w:pPr>
      <w:r w:rsidRPr="00EB47CD">
        <w:rPr>
          <w:rFonts w:ascii="Source Sans Pro" w:hAnsi="Source Sans Pro"/>
          <w:sz w:val="20"/>
          <w:szCs w:val="20"/>
        </w:rPr>
        <w:t>Desarrollar el conocimiento práctico de los trámites, diligencias y actuaciones que forman parte de los procedimientos y asuntos de la competencia del Tribunal Superior de Justicia;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0"/>
        </w:numPr>
        <w:jc w:val="both"/>
        <w:rPr>
          <w:rFonts w:ascii="Source Sans Pro" w:hAnsi="Source Sans Pro"/>
          <w:sz w:val="20"/>
          <w:szCs w:val="20"/>
        </w:rPr>
      </w:pPr>
      <w:r w:rsidRPr="00EB47CD">
        <w:rPr>
          <w:rFonts w:ascii="Source Sans Pro" w:hAnsi="Source Sans Pro"/>
          <w:sz w:val="20"/>
          <w:szCs w:val="20"/>
        </w:rPr>
        <w:t>Perfeccionar  las  habilidades  y  técnicas  en  materia  de  preparación  y  ejecución  de actuaciones judiciales;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0"/>
        </w:numPr>
        <w:jc w:val="both"/>
        <w:rPr>
          <w:rFonts w:ascii="Source Sans Pro" w:hAnsi="Source Sans Pro"/>
          <w:sz w:val="20"/>
          <w:szCs w:val="20"/>
        </w:rPr>
      </w:pPr>
      <w:r w:rsidRPr="00EB47CD">
        <w:rPr>
          <w:rFonts w:ascii="Source Sans Pro" w:hAnsi="Source Sans Pro"/>
          <w:sz w:val="20"/>
          <w:szCs w:val="20"/>
        </w:rPr>
        <w:t>Reforzar, actualizar y profundizar los conocimientos respecto del ordenamiento jurídico positivo, doctrina y jurisprudencia;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0"/>
        </w:numPr>
        <w:jc w:val="both"/>
        <w:rPr>
          <w:rFonts w:ascii="Source Sans Pro" w:hAnsi="Source Sans Pro"/>
          <w:sz w:val="20"/>
          <w:szCs w:val="20"/>
        </w:rPr>
      </w:pPr>
      <w:r w:rsidRPr="00EB47CD">
        <w:rPr>
          <w:rFonts w:ascii="Source Sans Pro" w:hAnsi="Source Sans Pro"/>
          <w:sz w:val="20"/>
          <w:szCs w:val="20"/>
        </w:rPr>
        <w:t>Proporcionar y desarrollar técnicas y análisis, argumentación e interpretación que permitan valorar correctamente las pruebas y evidencias aportadas en los procedimientos, así como formular adecuadamente las actuaciones y resoluciones judiciales;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0"/>
        </w:numPr>
        <w:jc w:val="both"/>
        <w:rPr>
          <w:rFonts w:ascii="Source Sans Pro" w:hAnsi="Source Sans Pro"/>
          <w:sz w:val="20"/>
          <w:szCs w:val="20"/>
        </w:rPr>
      </w:pPr>
      <w:r w:rsidRPr="00EB47CD">
        <w:rPr>
          <w:rFonts w:ascii="Source Sans Pro" w:hAnsi="Source Sans Pro"/>
          <w:sz w:val="20"/>
          <w:szCs w:val="20"/>
        </w:rPr>
        <w:t>Difundir las técnicas de organización en la función judicial;</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0"/>
        </w:numPr>
        <w:jc w:val="both"/>
        <w:rPr>
          <w:rFonts w:ascii="Source Sans Pro" w:hAnsi="Source Sans Pro"/>
          <w:sz w:val="20"/>
          <w:szCs w:val="20"/>
        </w:rPr>
      </w:pPr>
      <w:r w:rsidRPr="00EB47CD">
        <w:rPr>
          <w:rFonts w:ascii="Source Sans Pro" w:hAnsi="Source Sans Pro"/>
          <w:sz w:val="20"/>
          <w:szCs w:val="20"/>
        </w:rPr>
        <w:t>Contribuir al desarrollo de la vocación de servicio, así como al ejercicio de los valores y principios éticos inherentes a la función judicial;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0"/>
        </w:numPr>
        <w:jc w:val="both"/>
        <w:rPr>
          <w:rFonts w:ascii="Source Sans Pro" w:hAnsi="Source Sans Pro"/>
          <w:sz w:val="20"/>
          <w:szCs w:val="20"/>
        </w:rPr>
      </w:pPr>
      <w:r w:rsidRPr="00EB47CD">
        <w:rPr>
          <w:rFonts w:ascii="Source Sans Pro" w:hAnsi="Source Sans Pro"/>
          <w:sz w:val="20"/>
          <w:szCs w:val="20"/>
        </w:rPr>
        <w:t>Promover intercambios académicos con instituciones de educación superior.</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275.</w:t>
      </w:r>
      <w:r w:rsidRPr="005D577D">
        <w:rPr>
          <w:rFonts w:ascii="Source Sans Pro" w:hAnsi="Source Sans Pro"/>
          <w:sz w:val="20"/>
          <w:szCs w:val="20"/>
        </w:rPr>
        <w:t xml:space="preserve"> El Instituto de Estudios Judiciales llevará a cabo cursos de preparación para los exámenes correspondientes a las distintas categorías que componen la Carrera Judicial.</w:t>
      </w:r>
    </w:p>
    <w:p w:rsidR="009961C1" w:rsidRPr="005D577D" w:rsidRDefault="009961C1" w:rsidP="00EB47CD">
      <w:pPr>
        <w:jc w:val="center"/>
        <w:rPr>
          <w:rFonts w:ascii="Source Sans Pro" w:hAnsi="Source Sans Pro"/>
          <w:b/>
          <w:sz w:val="20"/>
          <w:szCs w:val="20"/>
        </w:rPr>
      </w:pPr>
    </w:p>
    <w:p w:rsidR="009961C1" w:rsidRPr="005D577D" w:rsidRDefault="009961C1" w:rsidP="00EB47CD">
      <w:pPr>
        <w:jc w:val="center"/>
        <w:rPr>
          <w:rFonts w:ascii="Source Sans Pro" w:hAnsi="Source Sans Pro"/>
          <w:b/>
          <w:sz w:val="20"/>
          <w:szCs w:val="20"/>
        </w:rPr>
      </w:pPr>
      <w:r w:rsidRPr="005D577D">
        <w:rPr>
          <w:rFonts w:ascii="Source Sans Pro" w:hAnsi="Source Sans Pro"/>
          <w:b/>
          <w:sz w:val="20"/>
          <w:szCs w:val="20"/>
        </w:rPr>
        <w:t>TÍTULO DÉCIMO SEGUNDO</w:t>
      </w:r>
    </w:p>
    <w:p w:rsidR="009961C1" w:rsidRDefault="009961C1" w:rsidP="00EB47CD">
      <w:pPr>
        <w:jc w:val="center"/>
        <w:rPr>
          <w:rFonts w:ascii="Source Sans Pro" w:hAnsi="Source Sans Pro"/>
          <w:b/>
          <w:sz w:val="20"/>
          <w:szCs w:val="20"/>
        </w:rPr>
      </w:pPr>
      <w:r w:rsidRPr="005D577D">
        <w:rPr>
          <w:rFonts w:ascii="Source Sans Pro" w:hAnsi="Source Sans Pro"/>
          <w:b/>
          <w:sz w:val="20"/>
          <w:szCs w:val="20"/>
        </w:rPr>
        <w:t>DEL SERVICIO CIVIL DE LA CARRERA JUDICIAL</w:t>
      </w:r>
    </w:p>
    <w:p w:rsidR="00EB47CD" w:rsidRPr="005D577D" w:rsidRDefault="00EB47CD" w:rsidP="00EB47CD">
      <w:pPr>
        <w:jc w:val="center"/>
        <w:rPr>
          <w:rFonts w:ascii="Source Sans Pro" w:hAnsi="Source Sans Pro"/>
          <w:b/>
          <w:sz w:val="20"/>
          <w:szCs w:val="20"/>
        </w:rPr>
      </w:pPr>
    </w:p>
    <w:p w:rsidR="009961C1" w:rsidRPr="005D577D" w:rsidRDefault="009961C1" w:rsidP="00EB47CD">
      <w:pPr>
        <w:jc w:val="center"/>
        <w:rPr>
          <w:rFonts w:ascii="Source Sans Pro" w:hAnsi="Source Sans Pro"/>
          <w:b/>
          <w:sz w:val="20"/>
          <w:szCs w:val="20"/>
        </w:rPr>
      </w:pPr>
      <w:r w:rsidRPr="005D577D">
        <w:rPr>
          <w:rFonts w:ascii="Source Sans Pro" w:hAnsi="Source Sans Pro"/>
          <w:b/>
          <w:sz w:val="20"/>
          <w:szCs w:val="20"/>
        </w:rPr>
        <w:t>CAPÍTULO ÚNICO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276.</w:t>
      </w:r>
      <w:r w:rsidRPr="005D577D">
        <w:rPr>
          <w:rFonts w:ascii="Source Sans Pro" w:hAnsi="Source Sans Pro"/>
          <w:sz w:val="20"/>
          <w:szCs w:val="20"/>
        </w:rPr>
        <w:t xml:space="preserve"> La carrera judicial es el sistema que organiza los estudios e investigaciones de las diversas disciplinas jurídicas, dirigido al mejor desempeño de la función judicial y para hacer accesible la preparación básica para la presentación de exámenes de aptitud para cubrir las vacantes, por medio de los concursos de oposición correspondientes.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carrera judicial se regirá por los principios de excelencia, objetividad, imparcialidad, profesionalismo e independencia, que deberán reunir los integrantes del Tribunal Superior de Justicia y las personas servidoras públicas a que se refiere este Título.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ingreso se hará mediante concursos públicos de oposición a cargo del Instituto de Estudios Judiciales.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permanencia estará sujeta al cumplimiento de los requisitos para el cargo, así como a la evaluación y vigilancia sobre el desempeño en los términos previstos en esta Ley y en los Acuerdos Generales que con arreglo a la misma, emita el Consejo Académico.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277</w:t>
      </w:r>
      <w:r w:rsidRPr="005D577D">
        <w:rPr>
          <w:rFonts w:ascii="Source Sans Pro" w:hAnsi="Source Sans Pro"/>
          <w:sz w:val="20"/>
          <w:szCs w:val="20"/>
        </w:rPr>
        <w:t>. Los cargos judiciales son los siguientes: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1"/>
        </w:numPr>
        <w:jc w:val="both"/>
        <w:rPr>
          <w:rFonts w:ascii="Source Sans Pro" w:hAnsi="Source Sans Pro"/>
          <w:sz w:val="20"/>
          <w:szCs w:val="20"/>
        </w:rPr>
      </w:pPr>
      <w:r w:rsidRPr="00EB47CD">
        <w:rPr>
          <w:rFonts w:ascii="Source Sans Pro" w:hAnsi="Source Sans Pro"/>
          <w:sz w:val="20"/>
          <w:szCs w:val="20"/>
        </w:rPr>
        <w:t xml:space="preserve">Pasante de Derecho; </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2"/>
        </w:numPr>
        <w:jc w:val="both"/>
        <w:rPr>
          <w:rFonts w:ascii="Source Sans Pro" w:hAnsi="Source Sans Pro"/>
          <w:sz w:val="20"/>
          <w:szCs w:val="20"/>
        </w:rPr>
      </w:pPr>
      <w:r w:rsidRPr="00EB47CD">
        <w:rPr>
          <w:rFonts w:ascii="Source Sans Pro" w:hAnsi="Source Sans Pro"/>
          <w:sz w:val="20"/>
          <w:szCs w:val="20"/>
        </w:rPr>
        <w:t xml:space="preserve">Secretaria o Secretario Actuario; </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2"/>
        </w:numPr>
        <w:jc w:val="both"/>
        <w:rPr>
          <w:rFonts w:ascii="Source Sans Pro" w:hAnsi="Source Sans Pro"/>
          <w:sz w:val="20"/>
          <w:szCs w:val="20"/>
        </w:rPr>
      </w:pPr>
      <w:r w:rsidRPr="00EB47CD">
        <w:rPr>
          <w:rFonts w:ascii="Source Sans Pro" w:hAnsi="Source Sans Pro"/>
          <w:sz w:val="20"/>
          <w:szCs w:val="20"/>
        </w:rPr>
        <w:t>Oficial Notificadora o Notificador;</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2"/>
        </w:numPr>
        <w:jc w:val="both"/>
        <w:rPr>
          <w:rFonts w:ascii="Source Sans Pro" w:hAnsi="Source Sans Pro"/>
          <w:sz w:val="20"/>
          <w:szCs w:val="20"/>
        </w:rPr>
      </w:pPr>
      <w:r w:rsidRPr="00EB47CD">
        <w:rPr>
          <w:rFonts w:ascii="Source Sans Pro" w:hAnsi="Source Sans Pro"/>
          <w:sz w:val="20"/>
          <w:szCs w:val="20"/>
        </w:rPr>
        <w:t xml:space="preserve">Secretaria o Secretario Proyectista de Juzgado; </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2"/>
        </w:numPr>
        <w:jc w:val="both"/>
        <w:rPr>
          <w:rFonts w:ascii="Source Sans Pro" w:hAnsi="Source Sans Pro"/>
          <w:sz w:val="20"/>
          <w:szCs w:val="20"/>
        </w:rPr>
      </w:pPr>
      <w:r w:rsidRPr="00EB47CD">
        <w:rPr>
          <w:rFonts w:ascii="Source Sans Pro" w:hAnsi="Source Sans Pro"/>
          <w:sz w:val="20"/>
          <w:szCs w:val="20"/>
        </w:rPr>
        <w:t>Secretaria o Secretario Conciliador;</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2"/>
        </w:numPr>
        <w:jc w:val="both"/>
        <w:rPr>
          <w:rFonts w:ascii="Source Sans Pro" w:hAnsi="Source Sans Pro"/>
          <w:sz w:val="20"/>
          <w:szCs w:val="20"/>
        </w:rPr>
      </w:pPr>
      <w:r w:rsidRPr="00EB47CD">
        <w:rPr>
          <w:rFonts w:ascii="Source Sans Pro" w:hAnsi="Source Sans Pro"/>
          <w:sz w:val="20"/>
          <w:szCs w:val="20"/>
        </w:rPr>
        <w:t xml:space="preserve">Secretaria  o Secretario Auxiliar de Juzgado de Proceso Oral en materia Familiar; </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2"/>
        </w:numPr>
        <w:jc w:val="both"/>
        <w:rPr>
          <w:rFonts w:ascii="Source Sans Pro" w:hAnsi="Source Sans Pro"/>
          <w:sz w:val="20"/>
          <w:szCs w:val="20"/>
        </w:rPr>
      </w:pPr>
      <w:r w:rsidRPr="00EB47CD">
        <w:rPr>
          <w:rFonts w:ascii="Source Sans Pro" w:hAnsi="Source Sans Pro"/>
          <w:sz w:val="20"/>
          <w:szCs w:val="20"/>
        </w:rPr>
        <w:t>Secretaria o Secretaria de Acuerdos de Juzgado;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2"/>
        </w:numPr>
        <w:jc w:val="both"/>
        <w:rPr>
          <w:rFonts w:ascii="Source Sans Pro" w:hAnsi="Source Sans Pro"/>
          <w:sz w:val="20"/>
          <w:szCs w:val="20"/>
        </w:rPr>
      </w:pPr>
      <w:r w:rsidRPr="00EB47CD">
        <w:rPr>
          <w:rFonts w:ascii="Source Sans Pro" w:hAnsi="Source Sans Pro"/>
          <w:sz w:val="20"/>
          <w:szCs w:val="20"/>
        </w:rPr>
        <w:t xml:space="preserve">Secretaria o Secretario Judicial de Juzgado de Proceso Oral en materia Familiar; </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2"/>
        </w:numPr>
        <w:jc w:val="both"/>
        <w:rPr>
          <w:rFonts w:ascii="Source Sans Pro" w:hAnsi="Source Sans Pro"/>
          <w:sz w:val="20"/>
          <w:szCs w:val="20"/>
        </w:rPr>
      </w:pPr>
      <w:r w:rsidRPr="00EB47CD">
        <w:rPr>
          <w:rFonts w:ascii="Source Sans Pro" w:hAnsi="Source Sans Pro"/>
          <w:sz w:val="20"/>
          <w:szCs w:val="20"/>
        </w:rPr>
        <w:t>Secretaria o Secretario Auxiliar de Sala;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2"/>
        </w:numPr>
        <w:jc w:val="both"/>
        <w:rPr>
          <w:rFonts w:ascii="Source Sans Pro" w:hAnsi="Source Sans Pro"/>
          <w:sz w:val="20"/>
          <w:szCs w:val="20"/>
        </w:rPr>
      </w:pPr>
      <w:r w:rsidRPr="00EB47CD">
        <w:rPr>
          <w:rFonts w:ascii="Source Sans Pro" w:hAnsi="Source Sans Pro"/>
          <w:sz w:val="20"/>
          <w:szCs w:val="20"/>
        </w:rPr>
        <w:lastRenderedPageBreak/>
        <w:t>Secretaria o Secretario de Acuerdos de Sala;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2"/>
        </w:numPr>
        <w:jc w:val="both"/>
        <w:rPr>
          <w:rFonts w:ascii="Source Sans Pro" w:hAnsi="Source Sans Pro"/>
          <w:sz w:val="20"/>
          <w:szCs w:val="20"/>
        </w:rPr>
      </w:pPr>
      <w:r w:rsidRPr="00EB47CD">
        <w:rPr>
          <w:rFonts w:ascii="Source Sans Pro" w:hAnsi="Source Sans Pro"/>
          <w:sz w:val="20"/>
          <w:szCs w:val="20"/>
        </w:rPr>
        <w:t>Secretaria o Secretario Proyectista de Sala;</w:t>
      </w:r>
    </w:p>
    <w:p w:rsidR="002C0DA6" w:rsidRPr="005D577D" w:rsidRDefault="002C0DA6" w:rsidP="005D577D">
      <w:pPr>
        <w:jc w:val="both"/>
        <w:rPr>
          <w:rFonts w:ascii="Source Sans Pro" w:hAnsi="Source Sans Pro"/>
          <w:sz w:val="20"/>
          <w:szCs w:val="20"/>
        </w:rPr>
      </w:pPr>
    </w:p>
    <w:p w:rsidR="002C0DA6" w:rsidRPr="00EB47CD" w:rsidRDefault="002C0DA6" w:rsidP="00941C69">
      <w:pPr>
        <w:pStyle w:val="Prrafodelista"/>
        <w:numPr>
          <w:ilvl w:val="0"/>
          <w:numId w:val="202"/>
        </w:numPr>
        <w:jc w:val="both"/>
        <w:rPr>
          <w:rFonts w:ascii="Source Sans Pro" w:hAnsi="Source Sans Pro"/>
          <w:sz w:val="20"/>
          <w:szCs w:val="20"/>
        </w:rPr>
      </w:pPr>
      <w:r w:rsidRPr="00EB47CD">
        <w:rPr>
          <w:rFonts w:ascii="Source Sans Pro" w:hAnsi="Source Sans Pro"/>
          <w:sz w:val="20"/>
          <w:szCs w:val="20"/>
        </w:rPr>
        <w:t>XI Bis. Secretaria o Secretario Instructor de Tribunales Laborales;</w:t>
      </w:r>
      <w:r w:rsidRPr="00EB47CD">
        <w:rPr>
          <w:rFonts w:ascii="Source Sans Pro" w:hAnsi="Source Sans Pro"/>
          <w:sz w:val="20"/>
          <w:szCs w:val="20"/>
        </w:rPr>
        <w:cr/>
      </w:r>
    </w:p>
    <w:p w:rsidR="009961C1" w:rsidRPr="00EB47CD" w:rsidRDefault="009961C1" w:rsidP="00941C69">
      <w:pPr>
        <w:pStyle w:val="Prrafodelista"/>
        <w:numPr>
          <w:ilvl w:val="0"/>
          <w:numId w:val="202"/>
        </w:numPr>
        <w:jc w:val="both"/>
        <w:rPr>
          <w:rFonts w:ascii="Source Sans Pro" w:hAnsi="Source Sans Pro"/>
          <w:sz w:val="20"/>
          <w:szCs w:val="20"/>
        </w:rPr>
      </w:pPr>
      <w:r w:rsidRPr="00EB47CD">
        <w:rPr>
          <w:rFonts w:ascii="Source Sans Pro" w:hAnsi="Source Sans Pro"/>
          <w:sz w:val="20"/>
          <w:szCs w:val="20"/>
        </w:rPr>
        <w:t>Jueza o Juez;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2"/>
        </w:numPr>
        <w:jc w:val="both"/>
        <w:rPr>
          <w:rFonts w:ascii="Source Sans Pro" w:hAnsi="Source Sans Pro"/>
          <w:sz w:val="20"/>
          <w:szCs w:val="20"/>
        </w:rPr>
      </w:pPr>
      <w:r w:rsidRPr="00EB47CD">
        <w:rPr>
          <w:rFonts w:ascii="Source Sans Pro" w:hAnsi="Source Sans Pro"/>
          <w:sz w:val="20"/>
          <w:szCs w:val="20"/>
        </w:rPr>
        <w:t>Magistrada o Magistrado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278.</w:t>
      </w:r>
      <w:r w:rsidR="00CA5E64" w:rsidRPr="00CA5E64">
        <w:rPr>
          <w:rFonts w:ascii="Source Sans Pro" w:hAnsi="Source Sans Pro"/>
          <w:sz w:val="20"/>
          <w:szCs w:val="20"/>
        </w:rPr>
        <w:t>Salvo los nombramientos de las personas Magistradas y Juzgadoras, la designación de los cargos judiciales se llevará a cabo por el órgano judicial en donde se origine la vacante, previo examen de aptitud, en los términos de esta Ley.</w:t>
      </w:r>
    </w:p>
    <w:p w:rsidR="00CA5E64" w:rsidRDefault="00CA5E64" w:rsidP="00CA5E64">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279</w:t>
      </w:r>
      <w:r w:rsidRPr="005D577D">
        <w:rPr>
          <w:rFonts w:ascii="Source Sans Pro" w:hAnsi="Source Sans Pro"/>
          <w:sz w:val="20"/>
          <w:szCs w:val="20"/>
        </w:rPr>
        <w:t>. Las designaciones que deban hacerse en las plazas vacantes de Juzgadores, ya sea definitivas o con carácter de interino, deberán ser cubiertas mediante concurso interno de oposición o de oposición libre en la proporción que fije el Pleno del Consejo de la Judicatura. En ambos casos el concurso será público.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Además de los exámenes de conocimiento a que se refiere este artículo, a los candidatos se les aplicara examen psicométrico.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Los concursos internos de oposición y los de oposición libre se sujetarán al procedimiento establecido en el reglamento que para tales efectos expida el Consejo de la Judicatura.</w:t>
      </w: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280</w:t>
      </w:r>
      <w:r w:rsidRPr="005D577D">
        <w:rPr>
          <w:rFonts w:ascii="Source Sans Pro" w:hAnsi="Source Sans Pro"/>
          <w:sz w:val="20"/>
          <w:szCs w:val="20"/>
        </w:rPr>
        <w:t>. La organización y aplicación de los exámenes de aptitud para las personas servidoras públicas judiciales, estará a cargo del Instituto de Estudios Judiciales en términos de las bases que determine el Consejo de la Judicatura y de conformidad con lo que disponen esta Ley y el reglamento respectivo.</w:t>
      </w:r>
    </w:p>
    <w:p w:rsidR="009961C1" w:rsidRPr="005D577D" w:rsidRDefault="009961C1" w:rsidP="005D577D">
      <w:pPr>
        <w:jc w:val="both"/>
        <w:rPr>
          <w:rFonts w:ascii="Source Sans Pro" w:hAnsi="Source Sans Pro"/>
          <w:sz w:val="20"/>
          <w:szCs w:val="20"/>
        </w:rPr>
      </w:pPr>
    </w:p>
    <w:p w:rsidR="00CA5E64" w:rsidRPr="00CA5E64" w:rsidRDefault="00CA5E64" w:rsidP="00CA5E64">
      <w:pPr>
        <w:jc w:val="both"/>
        <w:rPr>
          <w:rFonts w:ascii="Source Sans Pro" w:hAnsi="Source Sans Pro"/>
          <w:sz w:val="20"/>
          <w:szCs w:val="20"/>
        </w:rPr>
      </w:pPr>
      <w:r w:rsidRPr="00CA5E64">
        <w:rPr>
          <w:rFonts w:ascii="Source Sans Pro" w:hAnsi="Source Sans Pro"/>
          <w:sz w:val="20"/>
          <w:szCs w:val="20"/>
        </w:rPr>
        <w:t>Los exámenes de aptitud se realizarán a petición de la persona Titular del órgano que deba llevar a cabo la correspondiente designación, debiendo preferir a quienes se encuentren en las categorías inmediatas inferiores.</w:t>
      </w:r>
    </w:p>
    <w:p w:rsidR="00CA5E64" w:rsidRDefault="00CA5E64" w:rsidP="00CA5E64">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EB47CD" w:rsidRDefault="009961C1" w:rsidP="005D577D">
      <w:pPr>
        <w:jc w:val="both"/>
        <w:rPr>
          <w:rFonts w:ascii="Source Sans Pro" w:hAnsi="Source Sans Pro"/>
          <w:sz w:val="20"/>
          <w:szCs w:val="20"/>
        </w:rPr>
      </w:pPr>
      <w:r w:rsidRPr="005D577D">
        <w:rPr>
          <w:rFonts w:ascii="Source Sans Pro" w:hAnsi="Source Sans Pro"/>
          <w:b/>
          <w:sz w:val="20"/>
          <w:szCs w:val="20"/>
        </w:rPr>
        <w:t>Artículo 281.</w:t>
      </w:r>
      <w:r w:rsidR="00CA5E64" w:rsidRPr="00CA5E64">
        <w:rPr>
          <w:rFonts w:ascii="Source Sans Pro" w:hAnsi="Source Sans Pro"/>
          <w:sz w:val="20"/>
          <w:szCs w:val="20"/>
        </w:rPr>
        <w:t>Los exámenes para determinar la aptitud de las personas servidoras públicas señaladas en el artículo anterior serán elaborados por un Comité integrado por una persona integrante del Consejo de la Judicatura, quien lo presidirá, por una persona Magistrada, por una persona Juzgadora y una persona integrante del Comité Académico apoyado por el personal de propio Instituto de Estudios Judiciales. Tratándose de conocimientos que se aplicarán en la impartición de justicia, el Comité será presidido por una persona Magistrada. La designación de los miembros del Comité se hará en los términos que establezca el reglamento respectivo.</w:t>
      </w:r>
    </w:p>
    <w:p w:rsidR="00CA5E64" w:rsidRDefault="00CA5E64" w:rsidP="00CA5E64">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282</w:t>
      </w:r>
      <w:r w:rsidRPr="005D577D">
        <w:rPr>
          <w:rFonts w:ascii="Source Sans Pro" w:hAnsi="Source Sans Pro"/>
          <w:sz w:val="20"/>
          <w:szCs w:val="20"/>
        </w:rPr>
        <w:t>. El jurado encargado de aplicar los instrumentos de evaluación en los concursos de oposición se integrará por:</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3"/>
        </w:numPr>
        <w:jc w:val="both"/>
        <w:rPr>
          <w:rFonts w:ascii="Source Sans Pro" w:hAnsi="Source Sans Pro"/>
          <w:sz w:val="20"/>
          <w:szCs w:val="20"/>
        </w:rPr>
      </w:pPr>
      <w:r w:rsidRPr="00EB47CD">
        <w:rPr>
          <w:rFonts w:ascii="Source Sans Pro" w:hAnsi="Source Sans Pro"/>
          <w:sz w:val="20"/>
          <w:szCs w:val="20"/>
        </w:rPr>
        <w:t>Un miembro del Consejo de la Judicatura, quien lo presidirá;</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3"/>
        </w:numPr>
        <w:jc w:val="both"/>
        <w:rPr>
          <w:rFonts w:ascii="Source Sans Pro" w:hAnsi="Source Sans Pro"/>
          <w:sz w:val="20"/>
          <w:szCs w:val="20"/>
        </w:rPr>
      </w:pPr>
      <w:r w:rsidRPr="00EB47CD">
        <w:rPr>
          <w:rFonts w:ascii="Source Sans Pro" w:hAnsi="Source Sans Pro"/>
          <w:sz w:val="20"/>
          <w:szCs w:val="20"/>
        </w:rPr>
        <w:t>Una Magistrada o Magistrado que haya sido ratificado y sea integrante de una sala afín a la materia que se va a examinar;</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3"/>
        </w:numPr>
        <w:jc w:val="both"/>
        <w:rPr>
          <w:rFonts w:ascii="Source Sans Pro" w:hAnsi="Source Sans Pro"/>
          <w:sz w:val="20"/>
          <w:szCs w:val="20"/>
        </w:rPr>
      </w:pPr>
      <w:r w:rsidRPr="00EB47CD">
        <w:rPr>
          <w:rFonts w:ascii="Source Sans Pro" w:hAnsi="Source Sans Pro"/>
          <w:sz w:val="20"/>
          <w:szCs w:val="20"/>
        </w:rPr>
        <w:t>Un Juzgador ratificado que ejerza funciones en la materia que se va a examinar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3"/>
        </w:numPr>
        <w:jc w:val="both"/>
        <w:rPr>
          <w:rFonts w:ascii="Source Sans Pro" w:hAnsi="Source Sans Pro"/>
          <w:sz w:val="20"/>
          <w:szCs w:val="20"/>
        </w:rPr>
      </w:pPr>
      <w:r w:rsidRPr="00EB47CD">
        <w:rPr>
          <w:rFonts w:ascii="Source Sans Pro" w:hAnsi="Source Sans Pro"/>
          <w:sz w:val="20"/>
          <w:szCs w:val="20"/>
        </w:rPr>
        <w:t>Una persona designada por el Instituto de Estudios Judiciales de entre los integrantes de su Comité Académico.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Los miembros del jurado estarán impedidos de participar en los concursos a que se refiere este artículo en caso de tener algún vínculo de tipo moral, laboral o económico con cualquiera de los interesados. Estos impedimentos serán calificados por el propio jurado.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283</w:t>
      </w:r>
      <w:r w:rsidRPr="005D577D">
        <w:rPr>
          <w:rFonts w:ascii="Source Sans Pro" w:hAnsi="Source Sans Pro"/>
          <w:sz w:val="20"/>
          <w:szCs w:val="20"/>
        </w:rPr>
        <w:t xml:space="preserve">. </w:t>
      </w:r>
      <w:r w:rsidR="00771C10" w:rsidRPr="005D577D">
        <w:rPr>
          <w:rFonts w:ascii="Source Sans Pro" w:hAnsi="Source Sans Pro"/>
          <w:sz w:val="20"/>
          <w:szCs w:val="20"/>
        </w:rPr>
        <w:t>Para la ratificación de Juzgadores y, en lo que resulte aplicable en la opinión sobre la propuesta de designación o ratificación de Magistradas y Magistrados, el Consejo de la Judicatura tomará en consideración los elementos siguientes: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4"/>
        </w:numPr>
        <w:jc w:val="both"/>
        <w:rPr>
          <w:rFonts w:ascii="Source Sans Pro" w:hAnsi="Source Sans Pro"/>
          <w:sz w:val="20"/>
          <w:szCs w:val="20"/>
        </w:rPr>
      </w:pPr>
      <w:r w:rsidRPr="00EB47CD">
        <w:rPr>
          <w:rFonts w:ascii="Source Sans Pro" w:hAnsi="Source Sans Pro"/>
          <w:sz w:val="20"/>
          <w:szCs w:val="20"/>
        </w:rPr>
        <w:t xml:space="preserve">El desempeño que se haya tenido en el ejercicio de su función; </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4"/>
        </w:numPr>
        <w:jc w:val="both"/>
        <w:rPr>
          <w:rFonts w:ascii="Source Sans Pro" w:hAnsi="Source Sans Pro"/>
          <w:sz w:val="20"/>
          <w:szCs w:val="20"/>
        </w:rPr>
      </w:pPr>
      <w:r w:rsidRPr="00EB47CD">
        <w:rPr>
          <w:rFonts w:ascii="Source Sans Pro" w:hAnsi="Source Sans Pro"/>
          <w:sz w:val="20"/>
          <w:szCs w:val="20"/>
        </w:rPr>
        <w:t>Los resultados de las visitas de inspección;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4"/>
        </w:numPr>
        <w:jc w:val="both"/>
        <w:rPr>
          <w:rFonts w:ascii="Source Sans Pro" w:hAnsi="Source Sans Pro"/>
          <w:sz w:val="20"/>
          <w:szCs w:val="20"/>
        </w:rPr>
      </w:pPr>
      <w:r w:rsidRPr="00EB47CD">
        <w:rPr>
          <w:rFonts w:ascii="Source Sans Pro" w:hAnsi="Source Sans Pro"/>
          <w:sz w:val="20"/>
          <w:szCs w:val="20"/>
        </w:rPr>
        <w:t>Los diversos cursos de actualización y especialización acreditados de manera fehaciente, y tratándose de jueces, también la aprobación del examen de actualización;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4"/>
        </w:numPr>
        <w:jc w:val="both"/>
        <w:rPr>
          <w:rFonts w:ascii="Source Sans Pro" w:hAnsi="Source Sans Pro"/>
          <w:sz w:val="20"/>
          <w:szCs w:val="20"/>
        </w:rPr>
      </w:pPr>
      <w:r w:rsidRPr="00EB47CD">
        <w:rPr>
          <w:rFonts w:ascii="Source Sans Pro" w:hAnsi="Source Sans Pro"/>
          <w:sz w:val="20"/>
          <w:szCs w:val="20"/>
        </w:rPr>
        <w:t>No  haber  sido  sancionado  por  falta  grave,  con  motivo  de  una  queja  de  carácter administrativo;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4"/>
        </w:numPr>
        <w:jc w:val="both"/>
        <w:rPr>
          <w:rFonts w:ascii="Source Sans Pro" w:hAnsi="Source Sans Pro"/>
          <w:sz w:val="20"/>
          <w:szCs w:val="20"/>
        </w:rPr>
      </w:pPr>
      <w:r w:rsidRPr="00EB47CD">
        <w:rPr>
          <w:rFonts w:ascii="Source Sans Pro" w:hAnsi="Source Sans Pro"/>
          <w:sz w:val="20"/>
          <w:szCs w:val="20"/>
        </w:rPr>
        <w:t>Los  demás  que  estime  pertinentes,  siempre  que  consten  en  acuerdos  generales publicados con seis meses de anticipación a la fecha de la ratificación,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4"/>
        </w:numPr>
        <w:jc w:val="both"/>
        <w:rPr>
          <w:rFonts w:ascii="Source Sans Pro" w:hAnsi="Source Sans Pro"/>
          <w:sz w:val="20"/>
          <w:szCs w:val="20"/>
        </w:rPr>
      </w:pPr>
      <w:r w:rsidRPr="00EB47CD">
        <w:rPr>
          <w:rFonts w:ascii="Source Sans Pro" w:hAnsi="Source Sans Pro"/>
          <w:sz w:val="20"/>
          <w:szCs w:val="20"/>
        </w:rPr>
        <w:t>Aquellos elementos que presente el evaluado por escrito.</w:t>
      </w:r>
    </w:p>
    <w:p w:rsidR="009961C1" w:rsidRPr="005D577D" w:rsidRDefault="009961C1" w:rsidP="005D577D">
      <w:pPr>
        <w:jc w:val="both"/>
        <w:rPr>
          <w:rFonts w:ascii="Source Sans Pro" w:hAnsi="Source Sans Pro"/>
          <w:sz w:val="20"/>
          <w:szCs w:val="20"/>
        </w:rPr>
      </w:pPr>
    </w:p>
    <w:p w:rsidR="009961C1" w:rsidRPr="005D577D" w:rsidRDefault="009961C1" w:rsidP="00EB47CD">
      <w:pPr>
        <w:jc w:val="center"/>
        <w:rPr>
          <w:rFonts w:ascii="Source Sans Pro" w:hAnsi="Source Sans Pro"/>
          <w:b/>
          <w:sz w:val="20"/>
          <w:szCs w:val="20"/>
        </w:rPr>
      </w:pPr>
      <w:r w:rsidRPr="005D577D">
        <w:rPr>
          <w:rFonts w:ascii="Source Sans Pro" w:hAnsi="Source Sans Pro"/>
          <w:b/>
          <w:sz w:val="20"/>
          <w:szCs w:val="20"/>
        </w:rPr>
        <w:t>TÍTULO DÉCIMO TERCERO</w:t>
      </w:r>
    </w:p>
    <w:p w:rsidR="00EB47CD" w:rsidRDefault="009961C1" w:rsidP="00EB47CD">
      <w:pPr>
        <w:jc w:val="center"/>
        <w:rPr>
          <w:rFonts w:ascii="Source Sans Pro" w:hAnsi="Source Sans Pro"/>
          <w:b/>
          <w:sz w:val="20"/>
          <w:szCs w:val="20"/>
        </w:rPr>
      </w:pPr>
      <w:r w:rsidRPr="005D577D">
        <w:rPr>
          <w:rFonts w:ascii="Source Sans Pro" w:hAnsi="Source Sans Pro"/>
          <w:b/>
          <w:sz w:val="20"/>
          <w:szCs w:val="20"/>
        </w:rPr>
        <w:t xml:space="preserve">DE LA SUSTITUCIÓN EN CASO DE IMPEDIMENTOS, </w:t>
      </w:r>
    </w:p>
    <w:p w:rsidR="009961C1" w:rsidRPr="005D577D" w:rsidRDefault="009961C1" w:rsidP="00EB47CD">
      <w:pPr>
        <w:jc w:val="center"/>
        <w:rPr>
          <w:rFonts w:ascii="Source Sans Pro" w:hAnsi="Source Sans Pro"/>
          <w:b/>
          <w:sz w:val="20"/>
          <w:szCs w:val="20"/>
        </w:rPr>
      </w:pPr>
      <w:r w:rsidRPr="005D577D">
        <w:rPr>
          <w:rFonts w:ascii="Source Sans Pro" w:hAnsi="Source Sans Pro"/>
          <w:b/>
          <w:sz w:val="20"/>
          <w:szCs w:val="20"/>
        </w:rPr>
        <w:t>RECUSACIONES Y EXCUSASCAPÍTULO ÚNICO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284.</w:t>
      </w:r>
      <w:r w:rsidR="001D46A3" w:rsidRPr="001D46A3">
        <w:rPr>
          <w:rFonts w:ascii="Source Sans Pro" w:hAnsi="Source Sans Pro"/>
          <w:sz w:val="20"/>
          <w:szCs w:val="20"/>
        </w:rPr>
        <w:t>Para el caso de que una autoridad jurisdiccional deje de conocer un caso por impedimento, recusación o excusa, remitirá el expediente a la Oficialía de Partes Común para Órganos jurisdiccionales y Salas, para que lo envíe a la autoridad jurisdiccional o Unidad de Gestión Judicial, que corresponda, de acuerdo con el turno respectivo.</w:t>
      </w:r>
    </w:p>
    <w:p w:rsidR="001D46A3" w:rsidRDefault="001D46A3" w:rsidP="001D46A3">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285.</w:t>
      </w:r>
      <w:r w:rsidR="001D46A3" w:rsidRPr="001D46A3">
        <w:rPr>
          <w:rFonts w:ascii="Source Sans Pro" w:hAnsi="Source Sans Pro"/>
          <w:sz w:val="20"/>
          <w:szCs w:val="20"/>
        </w:rPr>
        <w:t>Si la persona Juzgadora deja de conocer un caso por impedimento, recusación o excusa, remitirá el expediente a la Unidad de Gestión Judicial correspondiente, para que ésta lo envíe al Tribunal de Alzada que corresponda conocer y resolver de las excusas y recusaciones de las personas Juzgadoras de Control, Tribunal de Enjuiciamiento y personas Juzgadoras de Ejecución de la Ciudad de México, así como de las personas Juzgadoras adscritas a las Unidades de Gestión en materia Civil y Familiar, de acuerdo con el turno respectivo.</w:t>
      </w:r>
    </w:p>
    <w:p w:rsidR="001D46A3" w:rsidRDefault="001D46A3" w:rsidP="001D46A3">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1D46A3" w:rsidRPr="001D46A3" w:rsidRDefault="009961C1" w:rsidP="001D46A3">
      <w:pPr>
        <w:jc w:val="both"/>
        <w:rPr>
          <w:rFonts w:ascii="Source Sans Pro" w:hAnsi="Source Sans Pro"/>
          <w:sz w:val="20"/>
          <w:szCs w:val="20"/>
        </w:rPr>
      </w:pPr>
      <w:r w:rsidRPr="005D577D">
        <w:rPr>
          <w:rFonts w:ascii="Source Sans Pro" w:hAnsi="Source Sans Pro"/>
          <w:b/>
          <w:sz w:val="20"/>
          <w:szCs w:val="20"/>
        </w:rPr>
        <w:t>Artículo 286.</w:t>
      </w:r>
      <w:r w:rsidR="001D46A3" w:rsidRPr="001D46A3">
        <w:rPr>
          <w:rFonts w:ascii="Source Sans Pro" w:hAnsi="Source Sans Pro"/>
          <w:sz w:val="20"/>
          <w:szCs w:val="20"/>
        </w:rPr>
        <w:t>Si una persona Magistrada dejare de conocer de algún asunto por impedimento o recusación, conocerá de éste su igual mediante el turno que lleve la Presidencia del Tribunal Superior de Justicia.</w:t>
      </w:r>
    </w:p>
    <w:p w:rsidR="001D46A3" w:rsidRPr="001D46A3" w:rsidRDefault="001D46A3" w:rsidP="001D46A3">
      <w:pPr>
        <w:jc w:val="both"/>
        <w:rPr>
          <w:rFonts w:ascii="Source Sans Pro" w:hAnsi="Source Sans Pro"/>
          <w:sz w:val="20"/>
          <w:szCs w:val="20"/>
        </w:rPr>
      </w:pPr>
    </w:p>
    <w:p w:rsidR="001D46A3" w:rsidRPr="001D46A3" w:rsidRDefault="001D46A3" w:rsidP="001D46A3">
      <w:pPr>
        <w:jc w:val="both"/>
        <w:rPr>
          <w:rFonts w:ascii="Source Sans Pro" w:hAnsi="Source Sans Pro"/>
          <w:sz w:val="20"/>
          <w:szCs w:val="20"/>
        </w:rPr>
      </w:pPr>
      <w:r w:rsidRPr="001D46A3">
        <w:rPr>
          <w:rFonts w:ascii="Source Sans Pro" w:hAnsi="Source Sans Pro"/>
          <w:sz w:val="20"/>
          <w:szCs w:val="20"/>
        </w:rPr>
        <w:t>Cuando las tres personas Magistradas que integran una Sala estuvieren impedidas de conocer un negocio, pasará éste al conocimiento de la Sala que en la misma materia le sigue en número.</w:t>
      </w:r>
    </w:p>
    <w:p w:rsidR="001D46A3" w:rsidRPr="001D46A3" w:rsidRDefault="001D46A3" w:rsidP="001D46A3">
      <w:pPr>
        <w:jc w:val="both"/>
        <w:rPr>
          <w:rFonts w:ascii="Source Sans Pro" w:hAnsi="Source Sans Pro"/>
          <w:sz w:val="20"/>
          <w:szCs w:val="20"/>
        </w:rPr>
      </w:pPr>
    </w:p>
    <w:p w:rsidR="001D46A3" w:rsidRPr="001D46A3" w:rsidRDefault="001D46A3" w:rsidP="001D46A3">
      <w:pPr>
        <w:jc w:val="both"/>
        <w:rPr>
          <w:rFonts w:ascii="Source Sans Pro" w:hAnsi="Source Sans Pro"/>
          <w:sz w:val="20"/>
          <w:szCs w:val="20"/>
        </w:rPr>
      </w:pPr>
      <w:r w:rsidRPr="001D46A3">
        <w:rPr>
          <w:rFonts w:ascii="Source Sans Pro" w:hAnsi="Source Sans Pro"/>
          <w:sz w:val="20"/>
          <w:szCs w:val="20"/>
        </w:rPr>
        <w:lastRenderedPageBreak/>
        <w:t>Si todas las Salas o personas Magistradas del ramo estuvieren impedidas de conocer, pasará el asunto al conocimiento de las Salas de otro ramo, por el orden indicado y si también éstas se agotaren, se integrará una Sala que conozca del asunto con autoridades jurisdiccionales de todas las materias, según corresponda, designados por el Tribunal Superior de Justicia en Pleno que al efecto se reunirá inmediatamente y sin perjuicio de sus demás labores y funciones.</w:t>
      </w:r>
    </w:p>
    <w:p w:rsidR="001D46A3" w:rsidRDefault="001D46A3" w:rsidP="001D46A3">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Articulo reformado </w:t>
      </w:r>
      <w:r w:rsidRPr="00E20C7A">
        <w:rPr>
          <w:rFonts w:ascii="Source Sans Pro" w:hAnsi="Source Sans Pro" w:cs="Arial"/>
          <w:i/>
          <w:iCs/>
          <w:color w:val="9F2241"/>
          <w:sz w:val="18"/>
          <w:szCs w:val="18"/>
        </w:rPr>
        <w:t>G.O.CDMX 29/11/24</w:t>
      </w:r>
    </w:p>
    <w:p w:rsidR="009961C1" w:rsidRPr="001D46A3" w:rsidRDefault="009961C1" w:rsidP="001D46A3">
      <w:pPr>
        <w:jc w:val="both"/>
        <w:rPr>
          <w:rFonts w:ascii="Source Sans Pro" w:hAnsi="Source Sans Pro"/>
          <w:b/>
          <w:sz w:val="20"/>
          <w:szCs w:val="20"/>
        </w:rPr>
      </w:pPr>
    </w:p>
    <w:p w:rsidR="009961C1" w:rsidRPr="005D577D" w:rsidRDefault="009961C1" w:rsidP="00EB47CD">
      <w:pPr>
        <w:jc w:val="center"/>
        <w:rPr>
          <w:rFonts w:ascii="Source Sans Pro" w:hAnsi="Source Sans Pro"/>
          <w:b/>
          <w:sz w:val="20"/>
          <w:szCs w:val="20"/>
        </w:rPr>
      </w:pPr>
      <w:r w:rsidRPr="005D577D">
        <w:rPr>
          <w:rFonts w:ascii="Source Sans Pro" w:hAnsi="Source Sans Pro"/>
          <w:b/>
          <w:sz w:val="20"/>
          <w:szCs w:val="20"/>
        </w:rPr>
        <w:t>TÍTULO DÉCIMO CUARTO</w:t>
      </w:r>
    </w:p>
    <w:p w:rsidR="009961C1" w:rsidRPr="005D577D" w:rsidRDefault="009961C1" w:rsidP="00EB47CD">
      <w:pPr>
        <w:jc w:val="center"/>
        <w:rPr>
          <w:rFonts w:ascii="Source Sans Pro" w:hAnsi="Source Sans Pro"/>
          <w:b/>
          <w:sz w:val="20"/>
          <w:szCs w:val="20"/>
        </w:rPr>
      </w:pPr>
      <w:r w:rsidRPr="005D577D">
        <w:rPr>
          <w:rFonts w:ascii="Source Sans Pro" w:hAnsi="Source Sans Pro"/>
          <w:b/>
          <w:sz w:val="20"/>
          <w:szCs w:val="20"/>
        </w:rPr>
        <w:t>DE LAS RESPONSABILIDADES OFICIALES</w:t>
      </w:r>
    </w:p>
    <w:p w:rsidR="009961C1" w:rsidRPr="005D577D" w:rsidRDefault="009961C1" w:rsidP="00EB47CD">
      <w:pPr>
        <w:jc w:val="center"/>
        <w:rPr>
          <w:rFonts w:ascii="Source Sans Pro" w:hAnsi="Source Sans Pro"/>
          <w:b/>
          <w:sz w:val="20"/>
          <w:szCs w:val="20"/>
        </w:rPr>
      </w:pPr>
    </w:p>
    <w:p w:rsidR="009961C1" w:rsidRPr="005D577D" w:rsidRDefault="009961C1" w:rsidP="00EB47CD">
      <w:pPr>
        <w:jc w:val="center"/>
        <w:rPr>
          <w:rFonts w:ascii="Source Sans Pro" w:hAnsi="Source Sans Pro"/>
          <w:b/>
          <w:sz w:val="20"/>
          <w:szCs w:val="20"/>
        </w:rPr>
      </w:pPr>
      <w:r w:rsidRPr="005D577D">
        <w:rPr>
          <w:rFonts w:ascii="Source Sans Pro" w:hAnsi="Source Sans Pro"/>
          <w:b/>
          <w:sz w:val="20"/>
          <w:szCs w:val="20"/>
        </w:rPr>
        <w:t>CAPÍTULO I</w:t>
      </w:r>
    </w:p>
    <w:p w:rsidR="00EB47CD" w:rsidRDefault="009961C1" w:rsidP="00EB47CD">
      <w:pPr>
        <w:jc w:val="center"/>
        <w:rPr>
          <w:rFonts w:ascii="Source Sans Pro" w:hAnsi="Source Sans Pro"/>
          <w:b/>
          <w:sz w:val="20"/>
          <w:szCs w:val="20"/>
        </w:rPr>
      </w:pPr>
      <w:r w:rsidRPr="005D577D">
        <w:rPr>
          <w:rFonts w:ascii="Source Sans Pro" w:hAnsi="Source Sans Pro"/>
          <w:b/>
          <w:sz w:val="20"/>
          <w:szCs w:val="20"/>
        </w:rPr>
        <w:t>DE LAS RESPONSABILIDADES DE LAS PERSONAS SERVIDORAS</w:t>
      </w:r>
    </w:p>
    <w:p w:rsidR="009961C1" w:rsidRPr="005D577D" w:rsidRDefault="009961C1" w:rsidP="00EB47CD">
      <w:pPr>
        <w:jc w:val="center"/>
        <w:rPr>
          <w:rFonts w:ascii="Source Sans Pro" w:hAnsi="Source Sans Pro"/>
          <w:b/>
          <w:sz w:val="20"/>
          <w:szCs w:val="20"/>
        </w:rPr>
      </w:pPr>
      <w:r w:rsidRPr="005D577D">
        <w:rPr>
          <w:rFonts w:ascii="Source Sans Pro" w:hAnsi="Source Sans Pro"/>
          <w:b/>
          <w:sz w:val="20"/>
          <w:szCs w:val="20"/>
        </w:rPr>
        <w:t xml:space="preserve"> PÚBLICAS DE LA ADMINISTRACIÓN DE JUSTICIA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287</w:t>
      </w:r>
      <w:r w:rsidR="001D46A3">
        <w:rPr>
          <w:rFonts w:ascii="Source Sans Pro" w:hAnsi="Source Sans Pro"/>
          <w:sz w:val="20"/>
          <w:szCs w:val="20"/>
        </w:rPr>
        <w:t xml:space="preserve">. </w:t>
      </w:r>
      <w:r w:rsidR="001D46A3" w:rsidRPr="001D46A3">
        <w:rPr>
          <w:rFonts w:ascii="Source Sans Pro" w:hAnsi="Source Sans Pro"/>
          <w:sz w:val="20"/>
          <w:szCs w:val="20"/>
        </w:rPr>
        <w:t>Las personas Magistradas del Tribunal Superior de Justicia, las personas Consejeras de la Judicatura, las personas Juzgadoras, la persona Visitadora General, las personas Visitadoras Judiciales, las personas integrantes de las Unidades de Gestión en materias Civil y Familiar, así como todas las personas servidoras públicas de la administración de justicia, son responsables de las faltas o incumplimientos en que incurran en el ejercicio de sus cargos y quedan por ello sujetas a las sanciones que determinen la presente Ley, la ley en materia de responsabilidades administrativas y demás disposiciones jurídicas aplicables.</w:t>
      </w:r>
    </w:p>
    <w:p w:rsidR="001D46A3" w:rsidRDefault="001D46A3" w:rsidP="001D46A3">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órgano encargado de sustanciar los procedimientos e imponer las sanciones por faltas de las personas servidoras públicas de la administración de justicia del fuero común en la Ciudad de México, es el Consejo de la Judicatura, por conducto de la Comisión de Disciplina Judicial en primera instancia y en términos del reglamento que establezca su funcionamiento.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Consejo de la Judicatura resolverá, en definitiva, en los términos de esta Ley y de la Ley de Responsabilidades de los Servidores Públicos de la Ciudad de México, mediante la substanciación del recurso de inconformidad previsto en esta ley.</w:t>
      </w:r>
    </w:p>
    <w:p w:rsidR="009961C1" w:rsidRPr="005D577D" w:rsidRDefault="009961C1" w:rsidP="005D577D">
      <w:pPr>
        <w:jc w:val="both"/>
        <w:rPr>
          <w:rFonts w:ascii="Source Sans Pro" w:hAnsi="Source Sans Pro"/>
          <w:sz w:val="20"/>
          <w:szCs w:val="20"/>
        </w:rPr>
      </w:pPr>
    </w:p>
    <w:p w:rsidR="001D46A3" w:rsidRPr="001D46A3" w:rsidRDefault="001D46A3" w:rsidP="001D46A3">
      <w:pPr>
        <w:jc w:val="both"/>
        <w:rPr>
          <w:rFonts w:ascii="Source Sans Pro" w:hAnsi="Source Sans Pro"/>
          <w:sz w:val="20"/>
          <w:szCs w:val="20"/>
        </w:rPr>
      </w:pPr>
      <w:r w:rsidRPr="001D46A3">
        <w:rPr>
          <w:rFonts w:ascii="Source Sans Pro" w:hAnsi="Source Sans Pro"/>
          <w:sz w:val="20"/>
          <w:szCs w:val="20"/>
        </w:rPr>
        <w:t>Las personas Magistradas del Tribunal Superior de Justicia y las personas Consejeras de la Judicatura, solo podrán ser removidos de sus puestos en la forma y términos que determina el Título Cuarto de la Constitución Política de los Estados Unidos Mexicanos.</w:t>
      </w:r>
    </w:p>
    <w:p w:rsidR="001D46A3" w:rsidRDefault="001D46A3" w:rsidP="001D46A3">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288.</w:t>
      </w:r>
      <w:r w:rsidR="0020799D" w:rsidRPr="0020799D">
        <w:rPr>
          <w:rFonts w:ascii="Source Sans Pro" w:hAnsi="Source Sans Pro"/>
          <w:sz w:val="20"/>
          <w:szCs w:val="20"/>
        </w:rPr>
        <w:t>Las personas Magistradas, así como las personas Juzgadoras del Poder Judicial de la Ciudad de México, serán responsables de la interpretación o inaplicación de disposiciones jurídicas por virtud del control difuso y del control de convencionalidad, cuando se compruebe que hubo cohecho o mala fe.</w:t>
      </w:r>
    </w:p>
    <w:p w:rsidR="0020799D" w:rsidRDefault="0020799D" w:rsidP="0020799D">
      <w:pPr>
        <w:pStyle w:val="Prrafodelista"/>
        <w:jc w:val="right"/>
        <w:rPr>
          <w:rFonts w:ascii="Source Sans Pro" w:hAnsi="Source Sans Pro" w:cs="Arial"/>
          <w:i/>
          <w:iCs/>
          <w:color w:val="9F2241"/>
          <w:sz w:val="18"/>
          <w:szCs w:val="18"/>
        </w:rPr>
      </w:pPr>
    </w:p>
    <w:p w:rsidR="0020799D" w:rsidRDefault="0020799D" w:rsidP="0020799D">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289</w:t>
      </w:r>
      <w:r w:rsidRPr="005D577D">
        <w:rPr>
          <w:rFonts w:ascii="Source Sans Pro" w:hAnsi="Source Sans Pro"/>
          <w:sz w:val="20"/>
          <w:szCs w:val="20"/>
        </w:rPr>
        <w:t xml:space="preserve">. Serán causas de responsabilidad para las personas servidoras públicas del Poder Judicial de la Ciudad de México: </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t>Realizar conductas que atenten contra la independencia de la función judicial, tales como aceptar o ejercer consignas, presiones, encargos o comisiones, o cualquier acción que genere o implique subordinación respecto de alguna persona, del mismo u otro poder;</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t>Inmiscuirse indebidamente en cuestiones de orden jurisdiccional que competan a otros órganos de poder del Distrito Federal, de otros Estados de la República o de la Federación;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lastRenderedPageBreak/>
        <w:t>Tener una notoria ineptitud o descuido en el desempeño de las funciones o labores que deban realizar;</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t>Impedir en los procedimientos judiciales que las partes ejerzan los derechos que legalmente les corresponden;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t>Conocer de algún asunto o participar en algún acto para el cual se encuentren impedidos;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t>Realizar nombramientos promociones o ratificaciones infringiendo las disposiciones generales correspondientes;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t xml:space="preserve">No hacer del conocimiento del Consejo de la Judicatura, cualquier acto tendiente a vulnerar la independencia de la función judicial o que implique infracción a las obligaciones que tienen los servidores públicos del poder judicial; </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t>No preservar la dignidad, imparcialidad y profesionalismos propios de la función judicial en el desempeño de sus labores;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t>Emitir opinión pública que implique prejuzgar sobre un asunto de su conocimiento;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t>Abandonar el local del juzgado, sala, ponencia u oficina al que se encuentre adscrito o dejar de desempeñar las funciones  y labores que tenga a su cargo;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t>Abandonar sin causa justificada los estudios respecto de los cuales se le hubiere otorgado una beca por parte del Tribunal, del Consejo, o de cualquier otra de o las instituciones con los que éstos tengan convenio;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t>Dejar de asistir sin causa justificada a sus labores o incumplir el horario de trabajo establecido para el Poder Judicial de la Ciudad de México;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t>Incumplir las disposiciones establecidas en la Constitución Política de los Estados Unidos Mexicanos, de la Constitución, así como otras de índole legal y reglamentarias en materia de propaganda y de informes de labores o de gestión;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5"/>
        </w:numPr>
        <w:jc w:val="both"/>
        <w:rPr>
          <w:rFonts w:ascii="Source Sans Pro" w:hAnsi="Source Sans Pro"/>
          <w:sz w:val="20"/>
          <w:szCs w:val="20"/>
        </w:rPr>
      </w:pPr>
      <w:r w:rsidRPr="00EB47CD">
        <w:rPr>
          <w:rFonts w:ascii="Source Sans Pro" w:hAnsi="Source Sans Pro"/>
          <w:sz w:val="20"/>
          <w:szCs w:val="20"/>
        </w:rPr>
        <w:t>Las demás que determine esta Ley, la Ley de Responsabilidades Administrativas de la Ciudad de México y demás reglamentos, acuerdos generales, circulares, manuales de procedimiento y normatividad que le resulte aplicable, de acuerdo con sus funciones.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290.</w:t>
      </w:r>
      <w:r w:rsidRPr="005D577D">
        <w:rPr>
          <w:rFonts w:ascii="Source Sans Pro" w:hAnsi="Source Sans Pro"/>
          <w:sz w:val="20"/>
          <w:szCs w:val="20"/>
        </w:rPr>
        <w:t xml:space="preserve"> Las personas que hayan laborado como personas servidoras públicas del Poder Judicial de la Ciudad de México, ya sea con carácter de provisional, interino o definitivo, no podrán, dentro de los dos años siguientes a la fecha de su retiro, actuar como patronos, abogados o representantes en cualquier proceso ante los órganos del mismo.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Los impedimentos de este artículo serán aplicables a los funcionarios judiciales que gocen de licencia.</w:t>
      </w:r>
    </w:p>
    <w:p w:rsidR="009961C1" w:rsidRPr="005D577D" w:rsidRDefault="009961C1" w:rsidP="005D577D">
      <w:pPr>
        <w:jc w:val="both"/>
        <w:rPr>
          <w:rFonts w:ascii="Source Sans Pro" w:hAnsi="Source Sans Pro"/>
          <w:sz w:val="20"/>
          <w:szCs w:val="20"/>
        </w:rPr>
      </w:pPr>
    </w:p>
    <w:p w:rsidR="0020799D" w:rsidRPr="0020799D" w:rsidRDefault="0020799D" w:rsidP="0020799D">
      <w:pPr>
        <w:jc w:val="both"/>
        <w:rPr>
          <w:rFonts w:ascii="Source Sans Pro" w:hAnsi="Source Sans Pro"/>
          <w:sz w:val="20"/>
          <w:szCs w:val="20"/>
        </w:rPr>
      </w:pPr>
      <w:r w:rsidRPr="0020799D">
        <w:rPr>
          <w:rFonts w:ascii="Source Sans Pro" w:hAnsi="Source Sans Pro"/>
          <w:sz w:val="20"/>
          <w:szCs w:val="20"/>
        </w:rPr>
        <w:t>La infracción a este último párrafo, será sancionada con la destitución del cargo dentro del Poder Judicial de la Ciudad de México, así como de las prestaciones y beneficios que en lo sucesivo correspondan por el mismo, independientemente de las demás sanciones que las leyes prevean.</w:t>
      </w:r>
    </w:p>
    <w:p w:rsidR="0020799D" w:rsidRDefault="0020799D" w:rsidP="0020799D">
      <w:pPr>
        <w:jc w:val="right"/>
        <w:rPr>
          <w:rFonts w:ascii="Source Sans Pro" w:hAnsi="Source Sans Pro" w:cs="Arial"/>
          <w:i/>
          <w:iCs/>
          <w:color w:val="9F2241"/>
          <w:sz w:val="18"/>
          <w:szCs w:val="18"/>
        </w:rPr>
      </w:pPr>
    </w:p>
    <w:p w:rsidR="0020799D" w:rsidRPr="005D577D" w:rsidRDefault="0020799D" w:rsidP="0020799D">
      <w:pPr>
        <w:jc w:val="right"/>
        <w:rPr>
          <w:rFonts w:ascii="Source Sans Pro" w:hAnsi="Source Sans Pro"/>
          <w:sz w:val="20"/>
          <w:szCs w:val="20"/>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20799D" w:rsidRDefault="009961C1" w:rsidP="005D577D">
      <w:pPr>
        <w:jc w:val="both"/>
        <w:rPr>
          <w:rFonts w:ascii="Source Sans Pro" w:hAnsi="Source Sans Pro"/>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Artículo 291.</w:t>
      </w:r>
      <w:r w:rsidR="0020799D" w:rsidRPr="0020799D">
        <w:rPr>
          <w:rFonts w:ascii="Source Sans Pro" w:hAnsi="Source Sans Pro"/>
          <w:sz w:val="20"/>
          <w:szCs w:val="20"/>
        </w:rPr>
        <w:t>El procedimiento para determinar las responsabilidades de las personas servidoras públicas de la administración de justicia de la Ciudad de México, se iniciará de oficio; por denuncia presentada por cualquier persona; por queja presentada en términos del artículo 313 de esta Ley; por petición de la Fiscalía para la Investigación de los Delitos cometidos por Servidores Públicos de la Fiscalía General de Justicia de la Ciudad de México o bien derivadas de las visitas judiciales practicadas a los órganos jurisdiccionales o unidades de gestión en los términos de éste artículo.</w:t>
      </w:r>
    </w:p>
    <w:p w:rsidR="0020799D" w:rsidRPr="005D577D" w:rsidRDefault="0020799D" w:rsidP="0020799D">
      <w:pPr>
        <w:jc w:val="right"/>
        <w:rPr>
          <w:rFonts w:ascii="Source Sans Pro" w:hAnsi="Source Sans Pro"/>
          <w:sz w:val="20"/>
          <w:szCs w:val="20"/>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denuncias a que se refiere el párrafo anterior podrán efectuarse de forma anónima, escrita, vía telefónica o por cualquier medio electrónico cuyo único requisito para su trámite es que se establezcan de forma clara circunstancias de modo, tiempo y lugar, y permitan identificar o hacer identificables a las personas servidoras públicas involucradas. Las denuncias que se formulen se podrán acompañar de las pruebas documentales o elementos probatorios suficientes que permitan a la sección de la Comisión de Disciplina Judicial, para determinar la existencia de la irregularidad que se atribuye a la persona servidora pública denunciada.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En caso de no contar con documentos fehacientes relacionados con los hechos denunciados, por encontrarse en poder de las instancias de la administración de justicia de la Ciudad de México, bastará con que el denunciante manifieste su imposibilidad para presentarlas, para que la Comisión de Disciplina Judicial, pueda requerirlos en el momento que resulte oportuno.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292.</w:t>
      </w:r>
      <w:r w:rsidRPr="005D577D">
        <w:rPr>
          <w:rFonts w:ascii="Source Sans Pro" w:hAnsi="Source Sans Pro"/>
          <w:sz w:val="20"/>
          <w:szCs w:val="20"/>
        </w:rPr>
        <w:t xml:space="preserve"> El recurso de inconformidad tiene por objeto que el Pleno del Consejo de la Judicatura confirme, revoque o modifique la resolución dictada por la Comisión de Disciplina Judicial.</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término para interponer el recurso de inconformidad será de cinco días hábiles, contados a partir del día siguiente en que le sea hecha la notificación de la resolución que se recurre.</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Dicho recurso deberá presentarse por escrito ante la propia Comisión de Disciplina Judicial, debiendo contener los siguientes requisitos: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6"/>
        </w:numPr>
        <w:jc w:val="both"/>
        <w:rPr>
          <w:rFonts w:ascii="Source Sans Pro" w:hAnsi="Source Sans Pro"/>
          <w:sz w:val="20"/>
          <w:szCs w:val="20"/>
        </w:rPr>
      </w:pPr>
      <w:r w:rsidRPr="00EB47CD">
        <w:rPr>
          <w:rFonts w:ascii="Source Sans Pro" w:hAnsi="Source Sans Pro"/>
          <w:sz w:val="20"/>
          <w:szCs w:val="20"/>
        </w:rPr>
        <w:t>El nombre y firma del recurrente, así como el domicilio para oír y recibir notificaciones y documentos;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6"/>
        </w:numPr>
        <w:jc w:val="both"/>
        <w:rPr>
          <w:rFonts w:ascii="Source Sans Pro" w:hAnsi="Source Sans Pro"/>
          <w:sz w:val="20"/>
          <w:szCs w:val="20"/>
        </w:rPr>
      </w:pPr>
      <w:r w:rsidRPr="00EB47CD">
        <w:rPr>
          <w:rFonts w:ascii="Source Sans Pro" w:hAnsi="Source Sans Pro"/>
          <w:sz w:val="20"/>
          <w:szCs w:val="20"/>
        </w:rPr>
        <w:t>Señalar la resolución administrativa que se impugna, precisando los datos de identificación del procedimiento del que deriva la resolución, y</w:t>
      </w:r>
    </w:p>
    <w:p w:rsidR="009961C1" w:rsidRPr="005D577D" w:rsidRDefault="009961C1" w:rsidP="005D577D">
      <w:pPr>
        <w:jc w:val="both"/>
        <w:rPr>
          <w:rFonts w:ascii="Source Sans Pro" w:hAnsi="Source Sans Pro"/>
          <w:sz w:val="20"/>
          <w:szCs w:val="20"/>
        </w:rPr>
      </w:pPr>
    </w:p>
    <w:p w:rsidR="009961C1" w:rsidRDefault="009961C1" w:rsidP="00941C69">
      <w:pPr>
        <w:pStyle w:val="Prrafodelista"/>
        <w:numPr>
          <w:ilvl w:val="0"/>
          <w:numId w:val="206"/>
        </w:numPr>
        <w:jc w:val="both"/>
        <w:rPr>
          <w:rFonts w:ascii="Source Sans Pro" w:hAnsi="Source Sans Pro"/>
          <w:sz w:val="20"/>
          <w:szCs w:val="20"/>
        </w:rPr>
      </w:pPr>
      <w:r w:rsidRPr="00EB47CD">
        <w:rPr>
          <w:rFonts w:ascii="Source Sans Pro" w:hAnsi="Source Sans Pro"/>
          <w:sz w:val="20"/>
          <w:szCs w:val="20"/>
        </w:rPr>
        <w:t>Los motivos de inconformidad que considere en contra de la resolución que se recurre.</w:t>
      </w:r>
    </w:p>
    <w:p w:rsidR="00EB47CD" w:rsidRPr="00EB47CD" w:rsidRDefault="00EB47CD" w:rsidP="00EB47C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interposición de dicho recurso tendrá como efecto la suspensión de la ejecución de la resolución recurrida hasta en tanto se resuelva éste por el Pleno del Consejo de la Judicatura.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293.</w:t>
      </w:r>
      <w:r w:rsidRPr="005D577D">
        <w:rPr>
          <w:rFonts w:ascii="Source Sans Pro" w:hAnsi="Source Sans Pro"/>
          <w:sz w:val="20"/>
          <w:szCs w:val="20"/>
        </w:rPr>
        <w:t xml:space="preserve"> La persona servidora pública dispondrá de un término de tres días hábiles, contados a partir del día siguiente a la notificación de la resolución recurrida, para interponer el recurso.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recurso de inconformidad deberá presentarse por escrito ante la propia Comisión de Disciplina, conteniendo los siguientes requisitos: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7"/>
        </w:numPr>
        <w:jc w:val="both"/>
        <w:rPr>
          <w:rFonts w:ascii="Source Sans Pro" w:hAnsi="Source Sans Pro"/>
          <w:sz w:val="20"/>
          <w:szCs w:val="20"/>
        </w:rPr>
      </w:pPr>
      <w:r w:rsidRPr="00EB47CD">
        <w:rPr>
          <w:rFonts w:ascii="Source Sans Pro" w:hAnsi="Source Sans Pro"/>
          <w:sz w:val="20"/>
          <w:szCs w:val="20"/>
        </w:rPr>
        <w:t>El nombre y firma de la o del recurrente, así como el domicilio para oír y recibir notificaciones;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7"/>
        </w:numPr>
        <w:jc w:val="both"/>
        <w:rPr>
          <w:rFonts w:ascii="Source Sans Pro" w:hAnsi="Source Sans Pro"/>
          <w:sz w:val="20"/>
          <w:szCs w:val="20"/>
        </w:rPr>
      </w:pPr>
      <w:r w:rsidRPr="00EB47CD">
        <w:rPr>
          <w:rFonts w:ascii="Source Sans Pro" w:hAnsi="Source Sans Pro"/>
          <w:sz w:val="20"/>
          <w:szCs w:val="20"/>
        </w:rPr>
        <w:t>Precisar la resolución administrativa que se impugna, así como la fecha en que fue notificado de la misma;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7"/>
        </w:numPr>
        <w:jc w:val="both"/>
        <w:rPr>
          <w:rFonts w:ascii="Source Sans Pro" w:hAnsi="Source Sans Pro"/>
          <w:sz w:val="20"/>
          <w:szCs w:val="20"/>
        </w:rPr>
      </w:pPr>
      <w:r w:rsidRPr="00EB47CD">
        <w:rPr>
          <w:rFonts w:ascii="Source Sans Pro" w:hAnsi="Source Sans Pro"/>
          <w:sz w:val="20"/>
          <w:szCs w:val="20"/>
        </w:rPr>
        <w:t>Los motivos de inconformidad que considere le cause la resolución impugnada y los argumentos de derecho en contra de la resolución que se recurre.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294.</w:t>
      </w:r>
      <w:r w:rsidRPr="005D577D">
        <w:rPr>
          <w:rFonts w:ascii="Source Sans Pro" w:hAnsi="Source Sans Pro"/>
          <w:sz w:val="20"/>
          <w:szCs w:val="20"/>
        </w:rPr>
        <w:t xml:space="preserve"> En caso de que sea admitido a trámite dicho recurso, la interposición de éste tendrá como efecto el que la resolución recurrida no sea ejecutada hasta en tanto no sea resuelto en definitiva por el Pleno del Consejo de la Judicatura.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suspensión de la ejecución de la resolución de primera instancia que se decrete al resolver el recurso de inconformidad, tendrá el efecto de impedir que se realicen aquellos actos que afecten o causen agravio en la esfera jurídica de la o del servidor público declarado responsable. Asimismo, no podrá inhibirse del conocimiento del asunto del que devenga la queja, hasta en tanto el fallo que resuelva el recurso de inconformidad cause ejecutoria.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295.</w:t>
      </w:r>
      <w:r w:rsidRPr="005D577D">
        <w:rPr>
          <w:rFonts w:ascii="Source Sans Pro" w:hAnsi="Source Sans Pro"/>
          <w:sz w:val="20"/>
          <w:szCs w:val="20"/>
        </w:rPr>
        <w:t xml:space="preserve"> Siempre que se presente una denuncia o queja en contra de alguna o algún servidor público de la administración de justicia, la Comisión de Disciplina Judicial, formará inmediatamente el expediente respectivo con expresión del día y hora en que se reciba la queja, a efecto de que concluya inexcusablemente por resolución dentro de un término no mayor de veintidós días hábiles, para la primera instancia, y de treinta días hábiles para la segunda y definitiva, en su caso.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El término de veintidós días hábiles que refiere este artículo, comenzará a correr una vez que se cierre la etapa de instrucción y sea materialmente entregado el expediente a la o al Consejero Ponente para su análisis y resolución correspondiente.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Las o los Consejeros que no emitan la resolución en los términos que para ese efecto se fijan en este artículo, estarán sujetos a las mismas responsabilidades a que están sujetos las y los Magistrados y Juzgadores.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Contraloría Interna será la encargada de sustanciar el procedimiento respectivo e imponer las sanciones que en su caso correspondan.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296.</w:t>
      </w:r>
      <w:r w:rsidRPr="005D577D">
        <w:rPr>
          <w:rFonts w:ascii="Source Sans Pro" w:hAnsi="Source Sans Pro"/>
          <w:sz w:val="20"/>
          <w:szCs w:val="20"/>
        </w:rPr>
        <w:t xml:space="preserve"> La o el Presidente turnará el recurso de inconformidad a la o al Consejero que corresponda, que en ningún caso podrá ser aquél que haya resuelto el asunto en primera instancia; a fin de elaborar el proyecto respectivo y presentarlo ante el Pleno del Consejo de la Judicatura en la sesión correspondiente para su discusión y de ser procedente su aprobación.</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Pleno del Consejo de la Judicatura confirmará, revocará o modificará la resolución dictada por la Comisión de Disciplina Judicial y resolverá en forma definitiva e inatacable.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297</w:t>
      </w:r>
      <w:r w:rsidRPr="005D577D">
        <w:rPr>
          <w:rFonts w:ascii="Source Sans Pro" w:hAnsi="Source Sans Pro"/>
          <w:sz w:val="20"/>
          <w:szCs w:val="20"/>
        </w:rPr>
        <w:t>. El Consejo de la Judicatura, por medio de la Comisión de Disciplina Judicial, deberá substanciar el expediente relativo, solicitando un informe a la o al servidor público denunciado, quien deberá rendirlo por escrito en un plazo no mayor de tres días hábiles, contados a partir del día siguiente a la notificación, en el que podrá ofrecer las pruebas que estime necesarias.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En cualquier etapa del proceso disciplinario, se podrá acordar la suspensión temporal de la o del servidor público involucrado en su cargo, empleo o comisión, si a juicio del Pleno del Consejo de la Judicatura, existiera causa grave que así lo amerite, fundando y motivando la decisión; determinar de manera fundada y motivada el criterio razonado, el porcentaje de salario que le deba corresponder durante dicha suspensión.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La suspensión temporal no prejuzga sobre la determinación final que se tome. Si la o el servidor público temporalmente suspendido no resultare responsable de la falta que se le haya imputado, será restituido en </w:t>
      </w:r>
      <w:r w:rsidRPr="005D577D">
        <w:rPr>
          <w:rFonts w:ascii="Source Sans Pro" w:hAnsi="Source Sans Pro"/>
          <w:sz w:val="20"/>
          <w:szCs w:val="20"/>
        </w:rPr>
        <w:lastRenderedPageBreak/>
        <w:t>el goce de sus derechos, debiéndosele cubrir en lo inmediato las percepciones que debió recibir durante la suspensión, más una indemnización equivalente a las dos terceras partes del periodo que haya durado la suspensión.</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suspensión temporal no prejuzga sobre la determinación final que se tome. Si la persona servidora pública temporalmente suspendida, no resultare responsable de la falta que se le haya imputado, será restituido en el goce de sus derechos, y se le cubrirá las percepciones que debió recibir durante la suspensión. La suspensión temporal cesará cuando así lo determine el Pleno del Consejo de la Judicatura o hasta que se emita en el mismo procedimiento, la resolución de primera instancia.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Entre tanto, se substancia el procedimiento disciplinario y una vez suspendido temporalmente al presunto infractor, el Pleno del Consejo deberá proveer respecto de la persona servidora pública que en forma interina deberá suplirlo.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298.</w:t>
      </w:r>
      <w:r w:rsidR="0020799D" w:rsidRPr="0020799D">
        <w:rPr>
          <w:rFonts w:ascii="Source Sans Pro" w:hAnsi="Source Sans Pro"/>
          <w:sz w:val="20"/>
          <w:szCs w:val="20"/>
        </w:rPr>
        <w:t>Tienen acción para presentar queja por la comisión de faltas de las personas servidoras públicas de la administración de justicia de la Ciudad de México:</w:t>
      </w:r>
    </w:p>
    <w:p w:rsidR="0020799D" w:rsidRPr="005D577D" w:rsidRDefault="0020799D" w:rsidP="0020799D">
      <w:pPr>
        <w:jc w:val="right"/>
        <w:rPr>
          <w:rFonts w:ascii="Source Sans Pro" w:hAnsi="Source Sans Pro"/>
          <w:sz w:val="20"/>
          <w:szCs w:val="20"/>
        </w:rPr>
      </w:pPr>
      <w:r>
        <w:rPr>
          <w:rFonts w:ascii="Source Sans Pro" w:hAnsi="Source Sans Pro" w:cs="Arial"/>
          <w:i/>
          <w:iCs/>
          <w:color w:val="9F2241"/>
          <w:sz w:val="18"/>
          <w:szCs w:val="18"/>
        </w:rPr>
        <w:t xml:space="preserve">Párrafo reformado </w:t>
      </w:r>
      <w:r w:rsidRPr="00E20C7A">
        <w:rPr>
          <w:rFonts w:ascii="Source Sans Pro" w:hAnsi="Source Sans Pro" w:cs="Arial"/>
          <w:i/>
          <w:iCs/>
          <w:color w:val="9F2241"/>
          <w:sz w:val="18"/>
          <w:szCs w:val="18"/>
        </w:rPr>
        <w:t>G.O.CDMX 29/11/24</w:t>
      </w:r>
    </w:p>
    <w:p w:rsidR="009961C1" w:rsidRPr="005D577D" w:rsidRDefault="009961C1" w:rsidP="005D577D">
      <w:pPr>
        <w:jc w:val="both"/>
        <w:rPr>
          <w:rFonts w:ascii="Source Sans Pro" w:hAnsi="Source Sans Pro"/>
          <w:sz w:val="20"/>
          <w:szCs w:val="20"/>
        </w:rPr>
      </w:pPr>
    </w:p>
    <w:p w:rsidR="009961C1" w:rsidRPr="00EB47CD" w:rsidRDefault="0020799D" w:rsidP="00941C69">
      <w:pPr>
        <w:pStyle w:val="Prrafodelista"/>
        <w:numPr>
          <w:ilvl w:val="0"/>
          <w:numId w:val="208"/>
        </w:numPr>
        <w:jc w:val="both"/>
        <w:rPr>
          <w:rFonts w:ascii="Source Sans Pro" w:hAnsi="Source Sans Pro"/>
          <w:sz w:val="20"/>
          <w:szCs w:val="20"/>
        </w:rPr>
      </w:pPr>
      <w:r w:rsidRPr="0020799D">
        <w:rPr>
          <w:rFonts w:ascii="Source Sans Pro" w:hAnsi="Source Sans Pro"/>
          <w:sz w:val="20"/>
          <w:szCs w:val="20"/>
        </w:rPr>
        <w:t>Las partes en el juicio o asunto en que se cometieron;</w:t>
      </w:r>
    </w:p>
    <w:p w:rsidR="0020799D" w:rsidRPr="0020799D" w:rsidRDefault="0020799D" w:rsidP="0020799D">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EB47CD" w:rsidRDefault="00722470" w:rsidP="00941C69">
      <w:pPr>
        <w:pStyle w:val="Prrafodelista"/>
        <w:numPr>
          <w:ilvl w:val="0"/>
          <w:numId w:val="208"/>
        </w:numPr>
        <w:jc w:val="both"/>
        <w:rPr>
          <w:rFonts w:ascii="Source Sans Pro" w:hAnsi="Source Sans Pro"/>
          <w:sz w:val="20"/>
          <w:szCs w:val="20"/>
        </w:rPr>
      </w:pPr>
      <w:r w:rsidRPr="00722470">
        <w:rPr>
          <w:rFonts w:ascii="Source Sans Pro" w:hAnsi="Source Sans Pro"/>
          <w:sz w:val="20"/>
          <w:szCs w:val="20"/>
        </w:rPr>
        <w:t>Las personas físicas o morales a quienes se les haya desconocido indebidamente la calidad de parte, en los casos de la fracción V del artículo 344 de esta Ley;</w:t>
      </w:r>
    </w:p>
    <w:p w:rsidR="00722470" w:rsidRDefault="00722470" w:rsidP="00722470">
      <w:pPr>
        <w:pStyle w:val="Prrafodelista"/>
        <w:jc w:val="center"/>
        <w:rPr>
          <w:rFonts w:ascii="Source Sans Pro" w:hAnsi="Source Sans Pro" w:cs="Arial"/>
          <w:i/>
          <w:iCs/>
          <w:color w:val="9F2241"/>
          <w:sz w:val="18"/>
          <w:szCs w:val="18"/>
        </w:rPr>
      </w:pPr>
    </w:p>
    <w:p w:rsidR="00722470" w:rsidRPr="0020799D" w:rsidRDefault="00722470" w:rsidP="00722470">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EB47CD" w:rsidRDefault="00722470" w:rsidP="00941C69">
      <w:pPr>
        <w:pStyle w:val="Prrafodelista"/>
        <w:numPr>
          <w:ilvl w:val="0"/>
          <w:numId w:val="208"/>
        </w:numPr>
        <w:jc w:val="both"/>
        <w:rPr>
          <w:rFonts w:ascii="Source Sans Pro" w:hAnsi="Source Sans Pro"/>
          <w:sz w:val="20"/>
          <w:szCs w:val="20"/>
        </w:rPr>
      </w:pPr>
      <w:r w:rsidRPr="00722470">
        <w:rPr>
          <w:rFonts w:ascii="Source Sans Pro" w:hAnsi="Source Sans Pro"/>
          <w:sz w:val="20"/>
          <w:szCs w:val="20"/>
        </w:rPr>
        <w:t>Las personas representantes autorizadas, así como las personas designadas para apoyo de alguna de las partes, en los casos de responsabilidades provenientes de hechos u omisiones cometidas en el asunto en que intervengan.</w:t>
      </w:r>
    </w:p>
    <w:p w:rsidR="00722470" w:rsidRPr="0020799D" w:rsidRDefault="00722470" w:rsidP="00722470">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722470" w:rsidRPr="00722470" w:rsidRDefault="00722470" w:rsidP="00722470">
      <w:pPr>
        <w:pStyle w:val="Prrafodelista"/>
        <w:numPr>
          <w:ilvl w:val="0"/>
          <w:numId w:val="208"/>
        </w:numPr>
        <w:jc w:val="both"/>
        <w:rPr>
          <w:rFonts w:ascii="Source Sans Pro" w:hAnsi="Source Sans Pro"/>
          <w:sz w:val="20"/>
          <w:szCs w:val="20"/>
        </w:rPr>
      </w:pPr>
      <w:r w:rsidRPr="00722470">
        <w:rPr>
          <w:rFonts w:ascii="Source Sans Pro" w:hAnsi="Source Sans Pro"/>
          <w:sz w:val="20"/>
          <w:szCs w:val="20"/>
        </w:rPr>
        <w:t>La persona Ministerio Público, la Fiscalía o Representación Social en los negocios en que intervengan;</w:t>
      </w:r>
    </w:p>
    <w:p w:rsidR="00722470" w:rsidRPr="0020799D" w:rsidRDefault="00722470" w:rsidP="00722470">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EB47CD" w:rsidRDefault="00722470" w:rsidP="00941C69">
      <w:pPr>
        <w:pStyle w:val="Prrafodelista"/>
        <w:numPr>
          <w:ilvl w:val="0"/>
          <w:numId w:val="208"/>
        </w:numPr>
        <w:jc w:val="both"/>
        <w:rPr>
          <w:rFonts w:ascii="Source Sans Pro" w:hAnsi="Source Sans Pro"/>
          <w:sz w:val="20"/>
          <w:szCs w:val="20"/>
        </w:rPr>
      </w:pPr>
      <w:r w:rsidRPr="00722470">
        <w:rPr>
          <w:rFonts w:ascii="Source Sans Pro" w:hAnsi="Source Sans Pro"/>
          <w:sz w:val="20"/>
          <w:szCs w:val="20"/>
        </w:rPr>
        <w:t>Las personas Juzgadoras y personas titulares de Magistraturas de la Ciudad de México en materia Familiar en los negocios de su competencia o en aquellos relacionados directamente con los mismos o que afecten los intereses de menores o personas con discapacidad en estado de vulnerabilidad, así como respecto de aquellas conductas de sus subalternos, que sean contrarias a lo que esta Ley y demás disposiciones aplicables establecen;</w:t>
      </w:r>
    </w:p>
    <w:p w:rsidR="00722470" w:rsidRDefault="00722470" w:rsidP="00722470">
      <w:pPr>
        <w:pStyle w:val="Prrafodelista"/>
        <w:jc w:val="center"/>
        <w:rPr>
          <w:rFonts w:ascii="Source Sans Pro" w:hAnsi="Source Sans Pro" w:cs="Arial"/>
          <w:i/>
          <w:iCs/>
          <w:color w:val="9F2241"/>
          <w:sz w:val="18"/>
          <w:szCs w:val="18"/>
        </w:rPr>
      </w:pPr>
    </w:p>
    <w:p w:rsidR="00722470" w:rsidRPr="0020799D" w:rsidRDefault="00722470" w:rsidP="00722470">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Default="00722470" w:rsidP="00941C69">
      <w:pPr>
        <w:pStyle w:val="Prrafodelista"/>
        <w:numPr>
          <w:ilvl w:val="0"/>
          <w:numId w:val="208"/>
        </w:numPr>
        <w:jc w:val="both"/>
        <w:rPr>
          <w:rFonts w:ascii="Source Sans Pro" w:hAnsi="Source Sans Pro"/>
          <w:sz w:val="20"/>
          <w:szCs w:val="20"/>
        </w:rPr>
      </w:pPr>
      <w:r w:rsidRPr="00722470">
        <w:rPr>
          <w:rFonts w:ascii="Source Sans Pro" w:hAnsi="Source Sans Pro"/>
          <w:sz w:val="20"/>
          <w:szCs w:val="20"/>
        </w:rPr>
        <w:t>Las personas Juzgadoras y personas titulares de Magistraturas, en las demás materias, en los asuntos de su competencia, y de todas aquellas conductas de sus subalternos, que sean contrarias a lo que esta Ley y demás disposiciones aplicables establecen; y</w:t>
      </w:r>
      <w:r w:rsidR="009961C1" w:rsidRPr="00EB47CD">
        <w:rPr>
          <w:rFonts w:ascii="Source Sans Pro" w:hAnsi="Source Sans Pro"/>
          <w:sz w:val="20"/>
          <w:szCs w:val="20"/>
        </w:rPr>
        <w:t xml:space="preserve"> y los titulares de Magistraturas, en las demás materias, en los asuntos de su competencia, y de todas aquellas conductas de sus subalternos, que sean contrarias a lo que esta Ley y demás disposiciones aplicables establecen; y</w:t>
      </w:r>
    </w:p>
    <w:p w:rsidR="00722470" w:rsidRPr="00EB47CD" w:rsidRDefault="00722470" w:rsidP="00722470">
      <w:pPr>
        <w:pStyle w:val="Prrafodelista"/>
        <w:jc w:val="both"/>
        <w:rPr>
          <w:rFonts w:ascii="Source Sans Pro" w:hAnsi="Source Sans Pro"/>
          <w:sz w:val="20"/>
          <w:szCs w:val="20"/>
        </w:rPr>
      </w:pPr>
    </w:p>
    <w:p w:rsidR="00722470" w:rsidRDefault="00722470" w:rsidP="00722470">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722470" w:rsidRPr="0020799D" w:rsidRDefault="00722470" w:rsidP="00722470">
      <w:pPr>
        <w:pStyle w:val="Prrafodelista"/>
        <w:jc w:val="right"/>
        <w:rPr>
          <w:rFonts w:ascii="Source Sans Pro" w:hAnsi="Source Sans Pro"/>
          <w:sz w:val="20"/>
          <w:szCs w:val="20"/>
        </w:rPr>
      </w:pPr>
    </w:p>
    <w:p w:rsidR="009961C1" w:rsidRPr="00EB47CD" w:rsidRDefault="009961C1" w:rsidP="00941C69">
      <w:pPr>
        <w:pStyle w:val="Prrafodelista"/>
        <w:numPr>
          <w:ilvl w:val="0"/>
          <w:numId w:val="208"/>
        </w:numPr>
        <w:jc w:val="both"/>
        <w:rPr>
          <w:rFonts w:ascii="Source Sans Pro" w:hAnsi="Source Sans Pro"/>
          <w:sz w:val="20"/>
          <w:szCs w:val="20"/>
        </w:rPr>
      </w:pPr>
      <w:r w:rsidRPr="00EB47CD">
        <w:rPr>
          <w:rFonts w:ascii="Source Sans Pro" w:hAnsi="Source Sans Pro"/>
          <w:sz w:val="20"/>
          <w:szCs w:val="20"/>
        </w:rPr>
        <w:lastRenderedPageBreak/>
        <w:t>Las organizaciones de profesionales en Derecho constituidas legalmente, por conducto de sus representantes legítimos, quienes lo harán a nombre de la organización de que se trate.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299.</w:t>
      </w:r>
      <w:r w:rsidRPr="005D577D">
        <w:rPr>
          <w:rFonts w:ascii="Source Sans Pro" w:hAnsi="Source Sans Pro"/>
          <w:sz w:val="20"/>
          <w:szCs w:val="20"/>
        </w:rPr>
        <w:t xml:space="preserve"> Cualquier integrante del Consejo de la Judicatura de la Ciudad de México, tomando en cuenta la gravedad de la irregularidad observada en las visitas practicadas a los Juzgados o Salas, solicitará a la Comisión de Disciplina Judicial lleve a cabo de oficio el procedimiento señalado en esta ley.</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Comisión de Disciplina Judicial deberá informar al Pleno del Consejo la resolución correspondiente.</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Pleno del Tribunal Superior de Justicia está facultado para supervisar en todo tiempo la secuela procesal.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300</w:t>
      </w:r>
      <w:r w:rsidRPr="005D577D">
        <w:rPr>
          <w:rFonts w:ascii="Source Sans Pro" w:hAnsi="Source Sans Pro"/>
          <w:sz w:val="20"/>
          <w:szCs w:val="20"/>
        </w:rPr>
        <w:t>. La Comisión de Disciplina Judicial tiene como función primordial, conocer las conductas de los servidores públicos y resolver, en su caso, la responsabilidad administrativa de los mismos, a fin de lograr un ejercicio responsable, profesional e independiente en la función jurisdiccional, así como evitar actos que la demeriten.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301</w:t>
      </w:r>
      <w:r w:rsidRPr="005D577D">
        <w:rPr>
          <w:rFonts w:ascii="Source Sans Pro" w:hAnsi="Source Sans Pro"/>
          <w:sz w:val="20"/>
          <w:szCs w:val="20"/>
        </w:rPr>
        <w:t>. La Comisión de Disciplina Judicial tiene las siguientes atribuciones: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9"/>
        </w:numPr>
        <w:jc w:val="both"/>
        <w:rPr>
          <w:rFonts w:ascii="Source Sans Pro" w:hAnsi="Source Sans Pro"/>
          <w:sz w:val="20"/>
          <w:szCs w:val="20"/>
        </w:rPr>
      </w:pPr>
      <w:r w:rsidRPr="00EB47CD">
        <w:rPr>
          <w:rFonts w:ascii="Source Sans Pro" w:hAnsi="Source Sans Pro"/>
          <w:sz w:val="20"/>
          <w:szCs w:val="20"/>
        </w:rPr>
        <w:t>Conocer en primera instancia de todos los procedimientos administrativos de responsabilidad en contra de los servidores públicos de la administración de justicia, en términos de esta Ley;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9"/>
        </w:numPr>
        <w:jc w:val="both"/>
        <w:rPr>
          <w:rFonts w:ascii="Source Sans Pro" w:hAnsi="Source Sans Pro"/>
          <w:sz w:val="20"/>
          <w:szCs w:val="20"/>
        </w:rPr>
      </w:pPr>
      <w:r w:rsidRPr="00EB47CD">
        <w:rPr>
          <w:rFonts w:ascii="Source Sans Pro" w:hAnsi="Source Sans Pro"/>
          <w:sz w:val="20"/>
          <w:szCs w:val="20"/>
        </w:rPr>
        <w:t>Conocer de los asuntos en materia de responsabilidad que someta a su consideración la Contraloría;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09"/>
        </w:numPr>
        <w:jc w:val="both"/>
        <w:rPr>
          <w:rFonts w:ascii="Source Sans Pro" w:hAnsi="Source Sans Pro"/>
          <w:sz w:val="20"/>
          <w:szCs w:val="20"/>
        </w:rPr>
      </w:pPr>
      <w:r w:rsidRPr="00EB47CD">
        <w:rPr>
          <w:rFonts w:ascii="Source Sans Pro" w:hAnsi="Source Sans Pro"/>
          <w:sz w:val="20"/>
          <w:szCs w:val="20"/>
        </w:rPr>
        <w:t>Las demás que establezcan esta Ley y el Pleno del Consejo de la Judicatura.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302.</w:t>
      </w:r>
      <w:r w:rsidRPr="005D577D">
        <w:rPr>
          <w:rFonts w:ascii="Source Sans Pro" w:hAnsi="Source Sans Pro"/>
          <w:sz w:val="20"/>
          <w:szCs w:val="20"/>
        </w:rPr>
        <w:t>La Comisión de Disciplina Judicial para su mejor funcionamiento estará integrada por tantas secciones como Consejeras y Consejeros que se encuentren en activo y funcionarán de forma simultánea.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303.</w:t>
      </w:r>
      <w:r w:rsidRPr="005D577D">
        <w:rPr>
          <w:rFonts w:ascii="Source Sans Pro" w:hAnsi="Source Sans Pro"/>
          <w:sz w:val="20"/>
          <w:szCs w:val="20"/>
        </w:rPr>
        <w:t xml:space="preserve"> El Pleno del Consejo de la Judicatura determinará mediante un acuerdo plenario los siguientes aspectos:</w:t>
      </w:r>
    </w:p>
    <w:p w:rsidR="00EB47CD" w:rsidRDefault="00EB47CD" w:rsidP="00EB47CD">
      <w:pPr>
        <w:jc w:val="both"/>
        <w:rPr>
          <w:rFonts w:ascii="Source Sans Pro" w:hAnsi="Source Sans Pro"/>
          <w:sz w:val="20"/>
          <w:szCs w:val="20"/>
        </w:rPr>
      </w:pPr>
    </w:p>
    <w:p w:rsidR="00EB47CD" w:rsidRPr="00EB47CD" w:rsidRDefault="009961C1" w:rsidP="00941C69">
      <w:pPr>
        <w:pStyle w:val="Prrafodelista"/>
        <w:numPr>
          <w:ilvl w:val="0"/>
          <w:numId w:val="210"/>
        </w:numPr>
        <w:jc w:val="both"/>
        <w:rPr>
          <w:rFonts w:ascii="Source Sans Pro" w:hAnsi="Source Sans Pro"/>
          <w:sz w:val="20"/>
          <w:szCs w:val="20"/>
        </w:rPr>
      </w:pPr>
      <w:r w:rsidRPr="00EB47CD">
        <w:rPr>
          <w:rFonts w:ascii="Source Sans Pro" w:hAnsi="Source Sans Pro"/>
          <w:sz w:val="20"/>
          <w:szCs w:val="20"/>
        </w:rPr>
        <w:t>El número y la forma en que se organizarán las Secciones, cuyo orden se asignará por el número consecutivo de ponencia que corresponda, mismas que deberán estar integradas por tres Consejeras o Consejeros cada una, con excepción de la o del presidente del Consejo, en los términos del artículo 219 fracción IV de esta Ley;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0"/>
        </w:numPr>
        <w:jc w:val="both"/>
        <w:rPr>
          <w:rFonts w:ascii="Source Sans Pro" w:hAnsi="Source Sans Pro"/>
          <w:sz w:val="20"/>
          <w:szCs w:val="20"/>
        </w:rPr>
      </w:pPr>
      <w:r w:rsidRPr="00EB47CD">
        <w:rPr>
          <w:rFonts w:ascii="Source Sans Pro" w:hAnsi="Source Sans Pro"/>
          <w:sz w:val="20"/>
          <w:szCs w:val="20"/>
        </w:rPr>
        <w:t>El procedimiento, plazos y términos para que las Secciones emitan la resolución correspondiente en los términos de esta Ley.</w:t>
      </w:r>
    </w:p>
    <w:p w:rsidR="00EB47CD" w:rsidRPr="00EB47CD" w:rsidRDefault="00EB47CD" w:rsidP="00EB47CD">
      <w:pPr>
        <w:jc w:val="both"/>
        <w:rPr>
          <w:rFonts w:ascii="Source Sans Pro" w:hAnsi="Source Sans Pro"/>
          <w:sz w:val="20"/>
          <w:szCs w:val="20"/>
        </w:rPr>
      </w:pP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304</w:t>
      </w:r>
      <w:r w:rsidRPr="005D577D">
        <w:rPr>
          <w:rFonts w:ascii="Source Sans Pro" w:hAnsi="Source Sans Pro"/>
          <w:sz w:val="20"/>
          <w:szCs w:val="20"/>
        </w:rPr>
        <w:t>. Las resoluciones que se presenten a través del trabajo colegiado en las secciones de la Comisión de Disciplina Judicial se tomarán por el sistema de votación que, según el caso, deberá quedar asentado en el acuerdo contenido en el acta respectiva que al efecto se emita, siendo el siguiente:</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1"/>
        </w:numPr>
        <w:jc w:val="both"/>
        <w:rPr>
          <w:rFonts w:ascii="Source Sans Pro" w:hAnsi="Source Sans Pro"/>
          <w:sz w:val="20"/>
          <w:szCs w:val="20"/>
        </w:rPr>
      </w:pPr>
      <w:r w:rsidRPr="00EB47CD">
        <w:rPr>
          <w:rFonts w:ascii="Source Sans Pro" w:hAnsi="Source Sans Pro"/>
          <w:sz w:val="20"/>
          <w:szCs w:val="20"/>
        </w:rPr>
        <w:t>Por unanimidad;</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1"/>
        </w:numPr>
        <w:jc w:val="both"/>
        <w:rPr>
          <w:rFonts w:ascii="Source Sans Pro" w:hAnsi="Source Sans Pro"/>
          <w:sz w:val="20"/>
          <w:szCs w:val="20"/>
        </w:rPr>
      </w:pPr>
      <w:r w:rsidRPr="00EB47CD">
        <w:rPr>
          <w:rFonts w:ascii="Source Sans Pro" w:hAnsi="Source Sans Pro"/>
          <w:sz w:val="20"/>
          <w:szCs w:val="20"/>
        </w:rPr>
        <w:t>Por mayoría de votos, en cuyo caso la o el Consejero disidente, presentará en un término de tres días hábiles su voto particular por escrito ante la Secretaría Técnica de la Comisión de Disciplina Judicial, debiendo versar sobre los puntos que generan el disenso y que deberá engrosarse al cuerpo del acta de la sesión que corresponda.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 caso de que el proyecto presentado por una o un Consejero sea desechado por la mayoría, será returnado a otro para que formule un nuevo proyecto, mismo que se presentará a la Sección de la Comisión de Disciplina Judicial correspondiente, dentro de los cinco días hábiles siguientes.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Pleno del Consejo de la Judicatura calificará de plano las excusas o impedimentos de los miembros integrantes de la Comisión de Disciplina Judicial.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305</w:t>
      </w:r>
      <w:r w:rsidRPr="005D577D">
        <w:rPr>
          <w:rFonts w:ascii="Source Sans Pro" w:hAnsi="Source Sans Pro"/>
          <w:sz w:val="20"/>
          <w:szCs w:val="20"/>
        </w:rPr>
        <w:t>. La interposición de recursos de revisión en materia de amparo y cumplimiento de ejecutorias de juicios de garantías le corresponderán a la o el Consejero que hubiere dictado la resolución en el procedimiento administrativo de origen.</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306.</w:t>
      </w:r>
      <w:r w:rsidRPr="005D577D">
        <w:rPr>
          <w:rFonts w:ascii="Source Sans Pro" w:hAnsi="Source Sans Pro"/>
          <w:sz w:val="20"/>
          <w:szCs w:val="20"/>
        </w:rPr>
        <w:t xml:space="preserve"> Las y los Consejeros, a excepción de quien ocupe la Presidencia, desahogaran semanalmente y por orden alfabético el trámite de las quejas y procedimientos de oficio hasta ponerlos en estado de resolución, turnándolas a la o el Consejero de la Sección que corresponda.</w:t>
      </w:r>
    </w:p>
    <w:p w:rsidR="00EB47CD" w:rsidRPr="005D577D" w:rsidRDefault="00EB47CD"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Correspondiendo a la o el Consejero semanero acordar todos los escritos, oficios y documentos que se hubieren recibido en la Oficialía de Partes de la Comisión de Disciplina Judicial durante la semana que le corresponde.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307.</w:t>
      </w:r>
      <w:r w:rsidRPr="005D577D">
        <w:rPr>
          <w:rFonts w:ascii="Source Sans Pro" w:hAnsi="Source Sans Pro"/>
          <w:sz w:val="20"/>
          <w:szCs w:val="20"/>
        </w:rPr>
        <w:t xml:space="preserve"> Para realizar las actividades que le compete, la Comisión de Disciplina Judicial contará con una persona Secretaria Técnica que asistirá y dará fe de las actuaciones de las y los Consejeros, ya sea por semanería o por sección, según sea el caso.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 xml:space="preserve">Artículo </w:t>
      </w:r>
      <w:smartTag w:uri="urn:schemas-microsoft-com:office:smarttags" w:element="metricconverter">
        <w:smartTagPr>
          <w:attr w:name="ProductID" w:val="308. A"/>
        </w:smartTagPr>
        <w:r w:rsidRPr="005D577D">
          <w:rPr>
            <w:rFonts w:ascii="Source Sans Pro" w:hAnsi="Source Sans Pro"/>
            <w:b/>
            <w:sz w:val="20"/>
            <w:szCs w:val="20"/>
          </w:rPr>
          <w:t>308</w:t>
        </w:r>
        <w:r w:rsidRPr="005D577D">
          <w:rPr>
            <w:rFonts w:ascii="Source Sans Pro" w:hAnsi="Source Sans Pro"/>
            <w:sz w:val="20"/>
            <w:szCs w:val="20"/>
          </w:rPr>
          <w:t>. A</w:t>
        </w:r>
      </w:smartTag>
      <w:r w:rsidRPr="005D577D">
        <w:rPr>
          <w:rFonts w:ascii="Source Sans Pro" w:hAnsi="Source Sans Pro"/>
          <w:sz w:val="20"/>
          <w:szCs w:val="20"/>
        </w:rPr>
        <w:t xml:space="preserve"> quien ocupe la Secretaría Técnica de la Comisión de Disciplina Judicial le corresponde:</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t>Autorizar con su firma en los asuntos en materia de responsabilidad que se tramiten ante la Comisión de Disciplina Judicial;</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t>Someter a la consideración del Pleno, las disposiciones, reglas, bases de carácter general, normas, lineamientos y políticas, en el ejercicio de las atribuciones que competan a la Comisión de Disciplina Judicial;</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t>Auxiliar en la substanciación de las quejas administrativas y procedimientos de responsabilidad oficiosos que competa conocer y resolver a la Comisión de Disciplina Judicial, a través de sus secciones y a la o al Consejero semanero;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t>Dar cuenta, dentro del término de veinticuatro horas, a la o al Consejero semanero, con las promociones que se hicieren en los procedimientos respectivos. Para tal efecto, hará constar en los expedientes el día y hora en que se presenten los escritos relativos;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t>Vigilar que los expedientes sean foliados al agregarse cada una de las hojas, rubricadas todas éstas en el centro del escrito o promoción, y asentado el sello de la secretaría en el centro del cuaderno, de manera que abarque las dos caras, y en su caso con el sello del Boletín correspondiente;</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t>Asistir a la o al Consejero semanero en el desahogo de las audiencias señaladas en los procedimientos disciplinarios;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t>Enviar diariamente la lista de los acuerdos emitidos en los procedimientos disciplinarios que deban ser publicados en el Boletín Judicial;</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lastRenderedPageBreak/>
        <w:t>Suscribir y autorizar los documentos relativos al ejercicio de sus atribuciones, cotejar las copias o testimonios de constancias que se manden expedir, previo acuerdo, y autorizar con su firma y el sello correspondiente;</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t>Ordenar y vigilar que se despachen sin demora los asuntos y correspondencia de cada una de las Secciones de la Comisión de Disciplina Judicial, desahogando las notificaciones ordenadas por éstas en los expedientes de que conozcan o de lo que determine la o el Consejero semanero en turno;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t>Enviar los oficios mediante los cuales se requiera informe justificado a las personas servidoras públicas del Tribunal y del Consejo, así como las demás comunicaciones necesarias para el desahogo de las pruebas y notificaciones respectivas;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t>Firmar las actas que en la primera semana de cada mes, las o los Titulares de las secciones levanten en relación con los asuntos sujetos a su resolución; el sentido de las resoluciones, y de los acuerdos emitidos durante el mes inmediato anterior;</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t>Vigilar que los expedientes que se turnen para resolución, se encuentren debidamente acompañados de sus antecedentes, así como verificar que los expedientes para audiencia, se encuentren debidamente integrados;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t>Realizar los trámites necesarios ante la Secretaría General del Consejo, a fin de que se ejecuten las sanciones acordadas por la Comisión de Disciplina Judicial;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2"/>
        </w:numPr>
        <w:jc w:val="both"/>
        <w:rPr>
          <w:rFonts w:ascii="Source Sans Pro" w:hAnsi="Source Sans Pro"/>
          <w:sz w:val="20"/>
          <w:szCs w:val="20"/>
        </w:rPr>
      </w:pPr>
      <w:r w:rsidRPr="00EB47CD">
        <w:rPr>
          <w:rFonts w:ascii="Source Sans Pro" w:hAnsi="Source Sans Pro"/>
          <w:sz w:val="20"/>
          <w:szCs w:val="20"/>
        </w:rPr>
        <w:t>Las demás que determine el Pleno del Consejo de la Judicatura, la Comisión de Disciplina Judicial y las disposiciones legales aplicables.</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309.</w:t>
      </w:r>
      <w:r w:rsidRPr="005D577D">
        <w:rPr>
          <w:rFonts w:ascii="Source Sans Pro" w:hAnsi="Source Sans Pro"/>
          <w:sz w:val="20"/>
          <w:szCs w:val="20"/>
        </w:rPr>
        <w:t>La Comisión de Disciplina Judicial conocerá de los procedimientos disciplinarios cuyo propósito es determinar, en su caso, la responsabilidad administrativa de las y los servidores públicos de la administración de justicia, la que resolverá en primera instancia.</w:t>
      </w:r>
    </w:p>
    <w:p w:rsidR="00EB47CD" w:rsidRPr="005D577D" w:rsidRDefault="00EB47CD"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 los procedimientos administrativos disciplinarios derivados de faltas y de la inobservancia a las obligaciones previstas en las leyes sustantivas y adjetivas y reglamentos de la materia, así como las fijadas en esta Ley, se observará el trámite conducente en la misma.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310</w:t>
      </w:r>
      <w:r w:rsidRPr="005D577D">
        <w:rPr>
          <w:rFonts w:ascii="Source Sans Pro" w:hAnsi="Source Sans Pro"/>
          <w:sz w:val="20"/>
          <w:szCs w:val="20"/>
        </w:rPr>
        <w:t xml:space="preserve">. </w:t>
      </w:r>
      <w:r w:rsidR="00722470" w:rsidRPr="00722470">
        <w:rPr>
          <w:rFonts w:ascii="Source Sans Pro" w:hAnsi="Source Sans Pro"/>
          <w:sz w:val="20"/>
          <w:szCs w:val="20"/>
        </w:rPr>
        <w:t>El procedimiento de oficio derivará de irregularidades observadas en las visitas de inspección practicadas a los órganos jurisdiccionales y Unidades de Gestión que integran al Tribunal Superior de Justicia, o de las que se tenga conocimiento por otro medio, así como las que se desprendan del ejercicio de la función de las o los servidores públicos de la administración de justicia.</w:t>
      </w:r>
    </w:p>
    <w:p w:rsidR="00722470" w:rsidRDefault="00722470" w:rsidP="00722470">
      <w:pPr>
        <w:pStyle w:val="Prrafodelista"/>
        <w:jc w:val="right"/>
        <w:rPr>
          <w:rFonts w:ascii="Source Sans Pro" w:hAnsi="Source Sans Pro" w:cs="Arial"/>
          <w:i/>
          <w:iCs/>
          <w:color w:val="9F2241"/>
          <w:sz w:val="18"/>
          <w:szCs w:val="18"/>
        </w:rPr>
      </w:pPr>
    </w:p>
    <w:p w:rsidR="00722470" w:rsidRPr="0020799D" w:rsidRDefault="00722470" w:rsidP="00722470">
      <w:pPr>
        <w:pStyle w:val="Prrafodelista"/>
        <w:jc w:val="right"/>
        <w:rPr>
          <w:rFonts w:ascii="Source Sans Pro" w:hAnsi="Source Sans Pro"/>
          <w:sz w:val="20"/>
          <w:szCs w:val="20"/>
        </w:rPr>
      </w:pPr>
      <w:r>
        <w:rPr>
          <w:rFonts w:ascii="Source Sans Pro" w:hAnsi="Source Sans Pro" w:cs="Arial"/>
          <w:i/>
          <w:iCs/>
          <w:color w:val="9F2241"/>
          <w:sz w:val="18"/>
          <w:szCs w:val="18"/>
        </w:rPr>
        <w:t>Articulo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311</w:t>
      </w:r>
      <w:r w:rsidRPr="005D577D">
        <w:rPr>
          <w:rFonts w:ascii="Source Sans Pro" w:hAnsi="Source Sans Pro"/>
          <w:sz w:val="20"/>
          <w:szCs w:val="20"/>
        </w:rPr>
        <w:t>. La Comisión de Disciplina Judicial, a través de la o del Consejero semanero en turno substanciará, semanalmente y por orden progresivo, el trámite de las quejas y los procedimientos de oficio hasta ponerlos en estado de resolución, en términos de esta Ley.</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312</w:t>
      </w:r>
      <w:r w:rsidRPr="005D577D">
        <w:rPr>
          <w:rFonts w:ascii="Source Sans Pro" w:hAnsi="Source Sans Pro"/>
          <w:sz w:val="20"/>
          <w:szCs w:val="20"/>
        </w:rPr>
        <w:t>. La Comisión de Disciplina Judicial a través de la o del Consejero semanero o de la o del Consejero de la sección que corresponda, podrá decretar la práctica de diligencias para mejor proveer y, en su caso, ordenar que se subsane toda omisión que notare en la sustanciación para el efecto de regularizar el procedimiento.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Artículo 313</w:t>
      </w:r>
      <w:r w:rsidRPr="005D577D">
        <w:rPr>
          <w:rFonts w:ascii="Source Sans Pro" w:hAnsi="Source Sans Pro"/>
          <w:sz w:val="20"/>
          <w:szCs w:val="20"/>
        </w:rPr>
        <w:t>. Las quejas que se presenten por las faltas en que presuntamente hayan incurrido las o los Magistrados, las y los Consejeros, las y los Jueces, así como las y los demás servidores públicos de la administración de justicia, se harán constar por escrito, para su debida tramitación, las cuales en todo caso deberán contener nombre, firma y domicilio de la o del denunciante, y se harán bajo protesta de decir verdad.</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quejas que se formulen deberán estar apoyadas en pruebas documentales o elementos probatorios suficientes para establecer la existencia de la falta y presumir la responsabilidad de la o del servidor público denunciado.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314</w:t>
      </w:r>
      <w:r w:rsidRPr="005D577D">
        <w:rPr>
          <w:rFonts w:ascii="Source Sans Pro" w:hAnsi="Source Sans Pro"/>
          <w:sz w:val="20"/>
          <w:szCs w:val="20"/>
        </w:rPr>
        <w:t>. Los escritos que se presenten para denunciar las presuntas faltas administrativas cometidas por las personas servidoras públicas del Tribunal Superior de Justicia, deberán contener los requisitos previstos en el artículo 313 de ésta Ley Orgánica. En caso de que no reúnan algunos de ellos, se prevendrá a la o al promovente para que dentro del término de tres días, lo subsane, sino lo hiciere, se tendrá por no interpuesto el escrito de queja, dejando a salvo sus derechos para que los haga valer en la vía y forma que estime pertinente.</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También podrá prevenirse a la o al promovente, en los mismos términos del párrafo anterior, cuando de la atenta lectura de su escrito, no sea posible ubicar con precisión cuales son los hechos que motivan su inconformidad, así como a la persona servidora pública a quien los imputa. El único efecto que tendrá dicha prevención será que se precisen concretamente las conductas que se pretenden denunciar y a qué persona servidora pública se le atribuyen, apercibiéndosele que de no hacerlo en el término de tres días se tendrá por no interpuesta. La Comisión de Disciplina Judicial de ninguna manera queda limitada, ni ligada, por la calificación jurídica que a la o al promovente haga de los hechos.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quejas o denuncias que sean notoriamente jurisdiccionales se desecharán de plano.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315</w:t>
      </w:r>
      <w:r w:rsidRPr="005D577D">
        <w:rPr>
          <w:rFonts w:ascii="Source Sans Pro" w:hAnsi="Source Sans Pro"/>
          <w:sz w:val="20"/>
          <w:szCs w:val="20"/>
        </w:rPr>
        <w:t>. Los escritos que presenten las personas no comprendidas dentro de la enumeración del artículo 298 de esta Ley, se tramitarán de la siguiente forma: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3"/>
        </w:numPr>
        <w:jc w:val="both"/>
        <w:rPr>
          <w:rFonts w:ascii="Source Sans Pro" w:hAnsi="Source Sans Pro"/>
          <w:sz w:val="20"/>
          <w:szCs w:val="20"/>
        </w:rPr>
      </w:pPr>
      <w:r w:rsidRPr="00EB47CD">
        <w:rPr>
          <w:rFonts w:ascii="Source Sans Pro" w:hAnsi="Source Sans Pro"/>
          <w:sz w:val="20"/>
          <w:szCs w:val="20"/>
        </w:rPr>
        <w:t>El escrito deberá reunir los requisitos mencionados en el primer párrafo del artículo anterior. Si adolece de alguno de ellos se prevendrá a la o al promovente en los términos expuestos, apercibiéndosele que de no hacerlo en el término de tres días se tendrá por no interpuesta;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3"/>
        </w:numPr>
        <w:jc w:val="both"/>
        <w:rPr>
          <w:rFonts w:ascii="Source Sans Pro" w:hAnsi="Source Sans Pro"/>
          <w:sz w:val="20"/>
          <w:szCs w:val="20"/>
        </w:rPr>
      </w:pPr>
      <w:r w:rsidRPr="00EB47CD">
        <w:rPr>
          <w:rFonts w:ascii="Source Sans Pro" w:hAnsi="Source Sans Pro"/>
          <w:sz w:val="20"/>
          <w:szCs w:val="20"/>
        </w:rPr>
        <w:t>Admitido a trámite, la o el Consejero semanero requerirá a la persona servidora pública denunciada, para que, en un término de tres días, contados a partir del día siguiente al de la notificación, rinda un informe al respecto, al que deberán, en su caso, adjuntar las constancias que estimen pertinentes para sustentarlo;</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3"/>
        </w:numPr>
        <w:jc w:val="both"/>
        <w:rPr>
          <w:rFonts w:ascii="Source Sans Pro" w:hAnsi="Source Sans Pro"/>
          <w:sz w:val="20"/>
          <w:szCs w:val="20"/>
        </w:rPr>
      </w:pPr>
      <w:r w:rsidRPr="00EB47CD">
        <w:rPr>
          <w:rFonts w:ascii="Source Sans Pro" w:hAnsi="Source Sans Pro"/>
          <w:sz w:val="20"/>
          <w:szCs w:val="20"/>
        </w:rPr>
        <w:t>Si cualquiera de las o los Titulares de las secciones que integran la Comisión de Disciplina Judicial, estima que son necesarios mayores elementos de convicción, podrá ordenar las diligencias que considere pertinentes para allegárselos;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3"/>
        </w:numPr>
        <w:jc w:val="both"/>
        <w:rPr>
          <w:rFonts w:ascii="Source Sans Pro" w:hAnsi="Source Sans Pro"/>
          <w:sz w:val="20"/>
          <w:szCs w:val="20"/>
        </w:rPr>
      </w:pPr>
      <w:r w:rsidRPr="00EB47CD">
        <w:rPr>
          <w:rFonts w:ascii="Source Sans Pro" w:hAnsi="Source Sans Pro"/>
          <w:sz w:val="20"/>
          <w:szCs w:val="20"/>
        </w:rPr>
        <w:t>Una vez que se rinda el informe precitado, la Comisión de Disciplina Judicial, después de valorar las constancias del expediente respectivo, si estima que existen elementos que hagan probable la realización de una falta administrativa, iniciará de oficio el procedimiento administrativo correspondiente;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3"/>
        </w:numPr>
        <w:jc w:val="both"/>
        <w:rPr>
          <w:rFonts w:ascii="Source Sans Pro" w:hAnsi="Source Sans Pro"/>
          <w:sz w:val="20"/>
          <w:szCs w:val="20"/>
        </w:rPr>
      </w:pPr>
      <w:r w:rsidRPr="00EB47CD">
        <w:rPr>
          <w:rFonts w:ascii="Source Sans Pro" w:hAnsi="Source Sans Pro"/>
          <w:sz w:val="20"/>
          <w:szCs w:val="20"/>
        </w:rPr>
        <w:t>En caso de que la Comisión de Disciplina Judicial estime que no se desprende ninguna falta, se archivará el asunto como concluido. Esta determinación deberá notificarse por Boletín Judicial.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Artículo 316.</w:t>
      </w:r>
      <w:r w:rsidRPr="005D577D">
        <w:rPr>
          <w:rFonts w:ascii="Source Sans Pro" w:hAnsi="Source Sans Pro"/>
          <w:sz w:val="20"/>
          <w:szCs w:val="20"/>
        </w:rPr>
        <w:t xml:space="preserve"> Cuando alguna o alguno de los interesados a que se refiere la fracción III del artículo 298 de esta Ley, que promuevan la queja en nombre y representación de una persona física o moral, su personalidad será reconocida en el procedimiento de queja para todos los efectos legales, siempre que compruebe tal circunstancia con las constancias respectivas.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317.</w:t>
      </w:r>
      <w:r w:rsidRPr="005D577D">
        <w:rPr>
          <w:rFonts w:ascii="Source Sans Pro" w:hAnsi="Source Sans Pro"/>
          <w:sz w:val="20"/>
          <w:szCs w:val="20"/>
        </w:rPr>
        <w:t xml:space="preserve"> La o el Consejero semanero, así como los integrantes de la Comisión de Disciplina Judicial, para hacer cumplir sus determinaciones podrán hacer uso de los medios de apremio previstos en el Código Nacional de Procedimientos Penales, de aplicación supletoria.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Asimismo, las o los Consejeros para preservar el orden, así como el respeto y consideración que les corresponde, durante las audiencias o la realización de cualquier tipo de diligencia, podrán aplicar las correcciones disciplinarias previstas en el Código Nacional de Procedimientos Penales, de aplicación supletoria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318.</w:t>
      </w:r>
      <w:r w:rsidRPr="005D577D">
        <w:rPr>
          <w:rFonts w:ascii="Source Sans Pro" w:hAnsi="Source Sans Pro"/>
          <w:sz w:val="20"/>
          <w:szCs w:val="20"/>
        </w:rPr>
        <w:t xml:space="preserve"> Procede la acumulación en los casos en que se estén substanciando varias quejas contra un mismo servidor o servidora pública del Consejo de la Judicatura o del Tribunal Superior de Justicia, por los mismos hechos o cuando exista identidad de las partes y los hechos guarden estrecha relación. Se acumularán aquellas en que no se hubiera pronunciado resolución y se resolverán en un mismo fallo, debiendo conocer de ellas la o el Consejero que primero hubiere conocido de alguna, mediante turno.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319.</w:t>
      </w:r>
      <w:r w:rsidRPr="005D577D">
        <w:rPr>
          <w:rFonts w:ascii="Source Sans Pro" w:hAnsi="Source Sans Pro"/>
          <w:sz w:val="20"/>
          <w:szCs w:val="20"/>
        </w:rPr>
        <w:t xml:space="preserve"> Si la Comisión de Disciplina no encontrare motivos de improcedencia, o se hubiesen llenado los requisitos omitidos, se admitirá el escrito de queja, y en mismo auto, pedirá a las o a los servidores públicos, que dentro del término de tres días rindan el informe con justificación en el que expondrán las razones y fundamentos legales que estimen pertinentes, para sostener la legalidad del acto o conducta que se denuncia y acompañarán, en su caso, copia certificada de las constancias que sean necesarias para apoyar dicho informe; señalará día y hora para la celebración de la audiencia, dentro del término de diez días, y dictará las demás providencias que procedan con arreglo a esta ley.</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320.</w:t>
      </w:r>
      <w:r w:rsidRPr="005D577D">
        <w:rPr>
          <w:rFonts w:ascii="Source Sans Pro" w:hAnsi="Source Sans Pro"/>
          <w:sz w:val="20"/>
          <w:szCs w:val="20"/>
        </w:rPr>
        <w:t xml:space="preserve"> El término de veintidós días hábiles que refiere el artículo 295 de la Ley, comenzará a correr, a partir del día siguiente en que hubiera surtido sus efectos el emplazamiento o notificación del acuerdo en el que se hace del conocimiento del quejoso y servidores públicos involucrados, la apertura o inicio del procedimiento y el término para que dichos servidores públicos rindan informe con justificación.</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Una vez iniciado dicho término sólo podrá interrumpirse por acuerdo de la o el Consejero semanero dictado con una antelación de por lo menos diez días hábiles a su conclusión, siempre y cuando así lo requiera la preparación y desahogo de las pruebas admitidas. Concluido el trámite por el que se decretó la interrupción del término, continuará éste.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321</w:t>
      </w:r>
      <w:r w:rsidRPr="005D577D">
        <w:rPr>
          <w:rFonts w:ascii="Source Sans Pro" w:hAnsi="Source Sans Pro"/>
          <w:sz w:val="20"/>
          <w:szCs w:val="20"/>
        </w:rPr>
        <w:t>. Las o los secretarios actuarios, adscritos a la Comisión de Disciplina Judicial, deberán practicar las notificaciones dentro de las setenta y dos horas siguiente al en que reciban las constancias, devolviendo los expedientes dentro de las veinticuatro horas siguientes, previas las anotaciones en el libro respectivo.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322.</w:t>
      </w:r>
      <w:r w:rsidRPr="005D577D">
        <w:rPr>
          <w:rFonts w:ascii="Source Sans Pro" w:hAnsi="Source Sans Pro"/>
          <w:sz w:val="20"/>
          <w:szCs w:val="20"/>
        </w:rPr>
        <w:t xml:space="preserve"> Las notificaciones en los procedimientos de responsabilidad ya sea por denuncia, queja o de oficio, se harán: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4"/>
        </w:numPr>
        <w:jc w:val="both"/>
        <w:rPr>
          <w:rFonts w:ascii="Source Sans Pro" w:hAnsi="Source Sans Pro"/>
          <w:sz w:val="20"/>
          <w:szCs w:val="20"/>
        </w:rPr>
      </w:pPr>
      <w:r w:rsidRPr="00EB47CD">
        <w:rPr>
          <w:rFonts w:ascii="Source Sans Pro" w:hAnsi="Source Sans Pro"/>
          <w:sz w:val="20"/>
          <w:szCs w:val="20"/>
        </w:rPr>
        <w:t>Personalmente a las o los quejosos, cuando se trate de requerimientos o prevenciones que se le formulen;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4"/>
        </w:numPr>
        <w:jc w:val="both"/>
        <w:rPr>
          <w:rFonts w:ascii="Source Sans Pro" w:hAnsi="Source Sans Pro"/>
          <w:sz w:val="20"/>
          <w:szCs w:val="20"/>
        </w:rPr>
      </w:pPr>
      <w:r w:rsidRPr="00EB47CD">
        <w:rPr>
          <w:rFonts w:ascii="Source Sans Pro" w:hAnsi="Source Sans Pro"/>
          <w:sz w:val="20"/>
          <w:szCs w:val="20"/>
        </w:rPr>
        <w:t>A las o los quejosos, apoderados, procuradores, defensores, representantes, personas para oír y recibir notificaciones por medio de Boletín Judicial, cuando se trate de determinaciones de mero trámite;</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4"/>
        </w:numPr>
        <w:jc w:val="both"/>
        <w:rPr>
          <w:rFonts w:ascii="Source Sans Pro" w:hAnsi="Source Sans Pro"/>
          <w:sz w:val="20"/>
          <w:szCs w:val="20"/>
        </w:rPr>
      </w:pPr>
      <w:r w:rsidRPr="00EB47CD">
        <w:rPr>
          <w:rFonts w:ascii="Source Sans Pro" w:hAnsi="Source Sans Pro"/>
          <w:sz w:val="20"/>
          <w:szCs w:val="20"/>
        </w:rPr>
        <w:t>A las personas servidoras públicas, sujetas a procedimiento, por medio de cédula, que será ejecutado en el domicilio de su oficina o, en su caso, en el domicilio particular, y sólo en caso de imposibilidad permanente para ello, se les notificará en el domicilio particular, tratándose del requerimiento del informe con justificación, y de la resolución que finque responsabilidad administrativa y tratándose del requerimiento del informe con justificación, y de la resolución que finque responsabilidad administrativa;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4"/>
        </w:numPr>
        <w:jc w:val="both"/>
        <w:rPr>
          <w:rFonts w:ascii="Source Sans Pro" w:hAnsi="Source Sans Pro"/>
          <w:sz w:val="20"/>
          <w:szCs w:val="20"/>
        </w:rPr>
      </w:pPr>
      <w:r w:rsidRPr="00EB47CD">
        <w:rPr>
          <w:rFonts w:ascii="Source Sans Pro" w:hAnsi="Source Sans Pro"/>
          <w:sz w:val="20"/>
          <w:szCs w:val="20"/>
        </w:rPr>
        <w:t>Personalmente a las partes, cuando se haya dejado de actuar por más de seis meses sin causa justificada; tratándose de asuntos de importancia y trascendencia a juicio del Consejo de la Judicatura.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323.</w:t>
      </w:r>
      <w:r w:rsidRPr="005D577D">
        <w:rPr>
          <w:rFonts w:ascii="Source Sans Pro" w:hAnsi="Source Sans Pro"/>
          <w:sz w:val="20"/>
          <w:szCs w:val="20"/>
        </w:rPr>
        <w:t xml:space="preserve"> Las notificaciones personales se harán conforme a las siguientes reglas: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5"/>
        </w:numPr>
        <w:jc w:val="both"/>
        <w:rPr>
          <w:rFonts w:ascii="Source Sans Pro" w:hAnsi="Source Sans Pro"/>
          <w:sz w:val="20"/>
          <w:szCs w:val="20"/>
        </w:rPr>
      </w:pPr>
      <w:r w:rsidRPr="00EB47CD">
        <w:rPr>
          <w:rFonts w:ascii="Source Sans Pro" w:hAnsi="Source Sans Pro"/>
          <w:sz w:val="20"/>
          <w:szCs w:val="20"/>
        </w:rPr>
        <w:t>Cuando deban hacerse a la o al quejoso, a las o los servidores públicos, personas extrañas al procedimientos, con domicilio señalado para oír y recibir notificaciones, la o el secretario actuario deberá buscar a la persona a quien deba hacerse, para que la diligencia se entienda directamente con ella, dejándole copia íntegra y autorizada de la determinación que se notifica, levantando la razón respectiva;</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5"/>
        </w:numPr>
        <w:jc w:val="both"/>
        <w:rPr>
          <w:rFonts w:ascii="Source Sans Pro" w:hAnsi="Source Sans Pro"/>
          <w:sz w:val="20"/>
          <w:szCs w:val="20"/>
        </w:rPr>
      </w:pPr>
      <w:r w:rsidRPr="00EB47CD">
        <w:rPr>
          <w:rFonts w:ascii="Source Sans Pro" w:hAnsi="Source Sans Pro"/>
          <w:sz w:val="20"/>
          <w:szCs w:val="20"/>
        </w:rPr>
        <w:t>Para hacer una notificación personal, se cerciorará la o el secretario actuario, por cualquier medio, de que la persona que deba ser notificada vive en la casa designada, y después de ello, practicará la diligencia, de todo lo cual asentará razón en autos;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5"/>
        </w:numPr>
        <w:jc w:val="both"/>
        <w:rPr>
          <w:rFonts w:ascii="Source Sans Pro" w:hAnsi="Source Sans Pro"/>
          <w:sz w:val="20"/>
          <w:szCs w:val="20"/>
        </w:rPr>
      </w:pPr>
      <w:r w:rsidRPr="00EB47CD">
        <w:rPr>
          <w:rFonts w:ascii="Source Sans Pro" w:hAnsi="Source Sans Pro"/>
          <w:sz w:val="20"/>
          <w:szCs w:val="20"/>
        </w:rPr>
        <w:t>Si no encontrare a la persona a la que deba hacerse la notificación, procederá a notificar por cédula, se entregará a los parientes, empleados del interesado o cualquier otra persona que viva o que se encuentre en el domicilio señalado y en la que se hará constar la fecha y la hora en que se entregue, la naturaleza del procedimiento, el nombre y apellidos de las partes, la autoridad que manda practicar la diligencia; transcripción de la determinación que se manda notificar, el nombre y apellido de la persona a quien se entrega, levantando el acta correspondiente, en la que se deberá recabar la firma de aquél con quien se hubiere entendido la actuación, y en caso de que el notificado o la persona con quien se entienda la diligencia se niegue a firmar, deberá asentarlo el actuario;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5"/>
        </w:numPr>
        <w:jc w:val="both"/>
        <w:rPr>
          <w:rFonts w:ascii="Source Sans Pro" w:hAnsi="Source Sans Pro"/>
          <w:sz w:val="20"/>
          <w:szCs w:val="20"/>
        </w:rPr>
      </w:pPr>
      <w:r w:rsidRPr="00EB47CD">
        <w:rPr>
          <w:rFonts w:ascii="Source Sans Pro" w:hAnsi="Source Sans Pro"/>
          <w:sz w:val="20"/>
          <w:szCs w:val="20"/>
        </w:rPr>
        <w:t>Sólo si el que deba ser notificado se niega a recibir a la o al Secretario Actuario encargado de hacer la notificación, o las personas que residen en el domicilio se rehúsan a recibir la cédula, se fijará la cédula en la puerta de entrada, previo acuerdo emitido por la o el Consejero semanero.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324</w:t>
      </w:r>
      <w:r w:rsidRPr="005D577D">
        <w:rPr>
          <w:rFonts w:ascii="Source Sans Pro" w:hAnsi="Source Sans Pro"/>
          <w:sz w:val="20"/>
          <w:szCs w:val="20"/>
        </w:rPr>
        <w:t>. Las notificaciones surtirán efectos:</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6"/>
        </w:numPr>
        <w:jc w:val="both"/>
        <w:rPr>
          <w:rFonts w:ascii="Source Sans Pro" w:hAnsi="Source Sans Pro"/>
          <w:sz w:val="20"/>
          <w:szCs w:val="20"/>
        </w:rPr>
      </w:pPr>
      <w:r w:rsidRPr="00EB47CD">
        <w:rPr>
          <w:rFonts w:ascii="Source Sans Pro" w:hAnsi="Source Sans Pro"/>
          <w:sz w:val="20"/>
          <w:szCs w:val="20"/>
        </w:rPr>
        <w:t>Tratándose de las personales, el término empezará a correr desde el día siguiente a aquél en que se hubiere hecho la notificación;</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6"/>
        </w:numPr>
        <w:jc w:val="both"/>
        <w:rPr>
          <w:rFonts w:ascii="Source Sans Pro" w:hAnsi="Source Sans Pro"/>
          <w:sz w:val="20"/>
          <w:szCs w:val="20"/>
        </w:rPr>
      </w:pPr>
      <w:r w:rsidRPr="00EB47CD">
        <w:rPr>
          <w:rFonts w:ascii="Source Sans Pro" w:hAnsi="Source Sans Pro"/>
          <w:sz w:val="20"/>
          <w:szCs w:val="20"/>
        </w:rPr>
        <w:t>La notificación por medio de Boletín Judicial, desde el día siguiente de aquél en que haya surtido efectos la publicación; y</w:t>
      </w:r>
    </w:p>
    <w:p w:rsidR="009961C1" w:rsidRPr="005D577D" w:rsidRDefault="009961C1" w:rsidP="005D577D">
      <w:pPr>
        <w:jc w:val="both"/>
        <w:rPr>
          <w:rFonts w:ascii="Source Sans Pro" w:hAnsi="Source Sans Pro"/>
          <w:sz w:val="20"/>
          <w:szCs w:val="20"/>
        </w:rPr>
      </w:pPr>
    </w:p>
    <w:p w:rsidR="009961C1" w:rsidRPr="00EB47CD" w:rsidRDefault="009961C1" w:rsidP="00941C69">
      <w:pPr>
        <w:pStyle w:val="Prrafodelista"/>
        <w:numPr>
          <w:ilvl w:val="0"/>
          <w:numId w:val="216"/>
        </w:numPr>
        <w:jc w:val="both"/>
        <w:rPr>
          <w:rFonts w:ascii="Source Sans Pro" w:hAnsi="Source Sans Pro"/>
          <w:sz w:val="20"/>
          <w:szCs w:val="20"/>
        </w:rPr>
      </w:pPr>
      <w:r w:rsidRPr="00EB47CD">
        <w:rPr>
          <w:rFonts w:ascii="Source Sans Pro" w:hAnsi="Source Sans Pro"/>
          <w:sz w:val="20"/>
          <w:szCs w:val="20"/>
        </w:rPr>
        <w:t>Las notificaciones hechas por cédula, a partir del día siguiente a aquel en que se hubiere hecho.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325.</w:t>
      </w:r>
      <w:r w:rsidRPr="005D577D">
        <w:rPr>
          <w:rFonts w:ascii="Source Sans Pro" w:hAnsi="Source Sans Pro"/>
          <w:sz w:val="20"/>
          <w:szCs w:val="20"/>
        </w:rPr>
        <w:t xml:space="preserve"> Las notificaciones que no fueren hechas en la forma que establecen las disposiciones precedentes, serán nulas.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Artículo 326.</w:t>
      </w:r>
      <w:r w:rsidR="003A6C84" w:rsidRPr="003A6C84">
        <w:rPr>
          <w:rFonts w:ascii="Source Sans Pro" w:hAnsi="Source Sans Pro"/>
          <w:sz w:val="20"/>
          <w:szCs w:val="20"/>
        </w:rPr>
        <w:t>En el procedimiento de responsabilidad, ya sea por queja, denuncia en los casos  previstos que contempla a las personas Juzgadoras y Titulares de Magistraturas dentro de los negocios de su competencia o en aquellos relacionados directamente con los mismos o que afecten los intereses de menores e incapaces, así como respecto de aquellas conductas de sus subalternos, que sean contrarias a lo que esta Ley y demás disposiciones aplicables establecen, o incluso de oficio, es admisible toda clase de pruebas, excepto la confesional y las que fueren contra la moral o el derecho; además deberán tener relación directa con los hechos y deberán ofrecerse en el escrito inicial respectivo o informe con justificación.</w:t>
      </w:r>
    </w:p>
    <w:p w:rsidR="003A6C84" w:rsidRPr="0020799D" w:rsidRDefault="003A6C84" w:rsidP="003A6C84">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preparación de las pruebas quedará a cargo de la o del oferente; las que se desahogarán el día y hora en que tenga verificativo la audiencia que se señale para tal efecto. Para el caso de que las mismas no se exhiban o presenten oportunamente, se declararán desiertas en la citada audiencia, por falta de interés de su oferente. Si la falta de preparación o de exhibición de las pruebas que hayan de rendirse en audiencia no es imputable al oferente, se diferirá la audiencia y se señalará nueva fecha para ella.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327</w:t>
      </w:r>
      <w:r w:rsidRPr="005D577D">
        <w:rPr>
          <w:rFonts w:ascii="Source Sans Pro" w:hAnsi="Source Sans Pro"/>
          <w:sz w:val="20"/>
          <w:szCs w:val="20"/>
        </w:rPr>
        <w:t>. El Consejo de la Judicatura podrá decretar en todo tiempo y hasta antes de la audiencia de ley, la práctica o ampliación de cualquier diligencia probatoria siempre que sea conducente para el conocimiento de la verdad sobre los hechos materia de los procedimientos administrativos.</w:t>
      </w:r>
    </w:p>
    <w:p w:rsidR="009961C1" w:rsidRPr="005D577D" w:rsidRDefault="009961C1" w:rsidP="005D577D">
      <w:pPr>
        <w:jc w:val="both"/>
        <w:rPr>
          <w:rFonts w:ascii="Source Sans Pro" w:hAnsi="Source Sans Pro"/>
          <w:sz w:val="20"/>
          <w:szCs w:val="20"/>
        </w:rPr>
      </w:pPr>
    </w:p>
    <w:p w:rsidR="003A6C84" w:rsidRPr="003A6C84" w:rsidRDefault="003A6C84" w:rsidP="003A6C84">
      <w:pPr>
        <w:jc w:val="both"/>
        <w:rPr>
          <w:rFonts w:ascii="Source Sans Pro" w:hAnsi="Source Sans Pro"/>
          <w:sz w:val="20"/>
          <w:szCs w:val="20"/>
        </w:rPr>
      </w:pPr>
      <w:r w:rsidRPr="003A6C84">
        <w:rPr>
          <w:rFonts w:ascii="Source Sans Pro" w:hAnsi="Source Sans Pro"/>
          <w:sz w:val="20"/>
          <w:szCs w:val="20"/>
        </w:rPr>
        <w:t>Solo procede la inspección judicial como medio de prueba cuando los hechos no puedan ser acreditados por otro medio idóneo, el que tendrá como finalidad la observación por la o el secretario actuario a través de sus sentidos de determinados objetos y lugares a fin de hacer constar lo que hubiera captado. Prueba que será valorada al prudente arbitrio de la persona Consejera.</w:t>
      </w:r>
    </w:p>
    <w:p w:rsidR="003A6C84" w:rsidRPr="0020799D" w:rsidRDefault="003A6C84" w:rsidP="003A6C84">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328.</w:t>
      </w:r>
      <w:r w:rsidRPr="005D577D">
        <w:rPr>
          <w:rFonts w:ascii="Source Sans Pro" w:hAnsi="Source Sans Pro"/>
          <w:sz w:val="20"/>
          <w:szCs w:val="20"/>
        </w:rPr>
        <w:t xml:space="preserve"> Las pruebas documentales deberán ser acompañadas con el escrito inicial, o el informe justificado solicitado; las que no se hayan exhibido, pero hayan sido anunciadas oportunamente en el escrito o informe respectivo, podrán ser presentadas a más tardar al inicio de la audiencia de ley, con el apercibimiento que de no hacerlo se declarará desierta la prueba por falta de interés de su oferente.</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Al interesado que acredite que solicitó oportunamente a las autoridades o funcionarios, copias o documentos para ofrecerlas como pruebas en el procedimiento y aquellas no cumplan con esa obligación o se denegaran, a petición de parte, se requerirán para que las envíen en un término no mayor de tres días, que podrá ser ampliado por tres días más, si las circunstancias lo ameritan, con el apercibimiento que de no hacerlo se hará uso de los medios de apremio correspondientes.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329.</w:t>
      </w:r>
      <w:r w:rsidRPr="005D577D">
        <w:rPr>
          <w:rFonts w:ascii="Source Sans Pro" w:hAnsi="Source Sans Pro"/>
          <w:sz w:val="20"/>
          <w:szCs w:val="20"/>
        </w:rPr>
        <w:t xml:space="preserve"> Cuando las partes tengan que rendir la prueba pericial para acreditar algún hecho, deberán anunciarla en el escrito inicial o al rendir el informe justificado, exhibiendo el cuestionario para los peritos, señalando con toda precisión la ciencia, arte, técnica, oficio o industria sobre la cual deba practicarse, los puntos sobre los que versará y las cuestiones que se deben resolver, así como copia certificada de la cédula profesional, o de los documentos que acrediten la calidad técnica, artística o industrial de la o el perito propuesto, nombre, apellido, y domicilio de esta o este.</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prueba pericial no será admitida, si no se encuentra relacionada con los hechos controvertidos, y si no reúne los requisitos señalados.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Al admitirse la prueba pericial, la o el Consejero semanero podrá hacer la designación de un perito oficial para la práctica de la diligencia correspondiente, sin perjuicio de que cada parte pueda designar un perito para que rinda su dictamen pericial. Las o los peritos designados, deberán rendir su dictamen en el término que para tal efecto se señale en el Auto donde se admita dicha prueba. La prueba pericial será calificada por </w:t>
      </w:r>
      <w:r w:rsidRPr="005D577D">
        <w:rPr>
          <w:rFonts w:ascii="Source Sans Pro" w:hAnsi="Source Sans Pro"/>
          <w:sz w:val="20"/>
          <w:szCs w:val="20"/>
        </w:rPr>
        <w:lastRenderedPageBreak/>
        <w:t>las o los Consejeros, según prudente estimación, y en concordancia con las demás pruebas rendidas, al dictarse la sentencia respectiva.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o los peritos emitirán su dictamen por escrito y lo ratificarán ante la propia Comisión de Disciplina al momento de su presentación.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330.</w:t>
      </w:r>
      <w:r w:rsidRPr="005D577D">
        <w:rPr>
          <w:rFonts w:ascii="Source Sans Pro" w:hAnsi="Source Sans Pro"/>
          <w:sz w:val="20"/>
          <w:szCs w:val="20"/>
        </w:rPr>
        <w:t xml:space="preserve"> La prueba testimonial deberá ser ofrecida en el escrito inicial o al rendir el informe justificado, siempre y cuando se encuentre relacionada directamente con los hechos controvertidos, señalando el nombre y apellidos de las o los testigos, así como su domicilio, si se pide la citación por conducto del Consejo de la Judicatura. No se admitirán más de dos testigos por cada hecho.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o los testigos serán citados a declarar únicamente cuando la parte que ofrezca su testimonio manifieste bajo protesta de decir verdad no poder presentarlos. La citación se hará con apercibimiento de apremio si faltaren sin justa causa.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331</w:t>
      </w:r>
      <w:r w:rsidRPr="005D577D">
        <w:rPr>
          <w:rFonts w:ascii="Source Sans Pro" w:hAnsi="Source Sans Pro"/>
          <w:sz w:val="20"/>
          <w:szCs w:val="20"/>
        </w:rPr>
        <w:t>. Para acreditar hechos o circunstancias en relación con los hechos controvertidos, pueden las partes presentar fotografías, video grabaciones y en general, toda clase de elementos aportados por los descubrimientos de la ciencia, prueba que deberá ofrecerse en el escrito inicial o al rendir el informe con justificación y estará a cargo de la o del oferente la presentación de los instrumentos necesarios para su reproducción el día y hora en que se verificará la audiencia de ley, con el apercibimiento que de no hacerlo se declarará desierta la prueba por falta de interés, así como en caso de que en el desahogo de dicha probanza los instrumentos que presenten para su reproducción no funcionen.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332.</w:t>
      </w:r>
      <w:r w:rsidRPr="005D577D">
        <w:rPr>
          <w:rFonts w:ascii="Source Sans Pro" w:hAnsi="Source Sans Pro"/>
          <w:sz w:val="20"/>
          <w:szCs w:val="20"/>
        </w:rPr>
        <w:t xml:space="preserve"> La audiencia será pública, hecha excepción de la que, a juicio de las y los Consejeros, de oficio o a petición de parte, se determine que sea privada. Abierta la audiencia se procederá a recibir y desahogar, en primer término, las pruebas; a continuación las justificaciones y explicaciones del caso, otorgando el uso de la palabra a la o al denunciante y al denunciado, si hubiera asistido y, acto continuo, se asignará el asunto a la o al consejero que por turno le corresponda, para la elaboración de la resolución correspondiente.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333.</w:t>
      </w:r>
      <w:r w:rsidRPr="005D577D">
        <w:rPr>
          <w:rFonts w:ascii="Source Sans Pro" w:hAnsi="Source Sans Pro"/>
          <w:sz w:val="20"/>
          <w:szCs w:val="20"/>
        </w:rPr>
        <w:t xml:space="preserve"> La o el Consejero semanero cuidará que los procedimientos de responsabilidad no queden paralizados, proveyendo lo que corresponda hasta poner el asunto en estado de resolución.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334.</w:t>
      </w:r>
      <w:r w:rsidRPr="005D577D">
        <w:rPr>
          <w:rFonts w:ascii="Source Sans Pro" w:hAnsi="Source Sans Pro"/>
          <w:sz w:val="20"/>
          <w:szCs w:val="20"/>
        </w:rPr>
        <w:t xml:space="preserve"> En todas las cuestiones relativas al procedimiento administrativo de queja, por denuncia hecha por las y los Jueces y Titulares de Magistraturas de la Ciudad de México en los negocios de su competencia o en aquellos relacionados directamente con los mismos o que afecten los intereses de menores e incapaces, así como respecto de aquellas conductas de sus subalternos, que sean contrarias a lo que esta Ley y demás disposiciones aplicables establecen,  o incluso de oficio, no previstas en esta Ley, así como en la apreciación de las pruebas, se observarán las disposiciones del Código Nacional de Procedimientos Penales.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335</w:t>
      </w:r>
      <w:r w:rsidRPr="005D577D">
        <w:rPr>
          <w:rFonts w:ascii="Source Sans Pro" w:hAnsi="Source Sans Pro"/>
          <w:sz w:val="20"/>
          <w:szCs w:val="20"/>
        </w:rPr>
        <w:t>. Cada Consejera o Consejero titular de sección de la Comisión de Disciplina Judicial elaborará la resolución de los asuntos que le sean turnados, de conformidad con lo establecido en esta Ley.</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336.</w:t>
      </w:r>
      <w:r w:rsidRPr="005D577D">
        <w:rPr>
          <w:rFonts w:ascii="Source Sans Pro" w:hAnsi="Source Sans Pro"/>
          <w:sz w:val="20"/>
          <w:szCs w:val="20"/>
        </w:rPr>
        <w:t xml:space="preserve"> Las resoluciones del Pleno del Consejo de la Judicatura, así como las de las Secciones que integran a la Comisión de Disciplina Judicial constarán en actas y deberán firmarse por las o los consejeros intervinientes, ante la presencia de la o del secretario técnico de la Comisión de Disciplina Judicial.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337.</w:t>
      </w:r>
      <w:r w:rsidRPr="005D577D">
        <w:rPr>
          <w:rFonts w:ascii="Source Sans Pro" w:hAnsi="Source Sans Pro"/>
          <w:sz w:val="20"/>
          <w:szCs w:val="20"/>
        </w:rPr>
        <w:t xml:space="preserve"> Las sentencias causarán ejecutoria:</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7"/>
        </w:numPr>
        <w:jc w:val="both"/>
        <w:rPr>
          <w:rFonts w:ascii="Source Sans Pro" w:hAnsi="Source Sans Pro"/>
          <w:sz w:val="20"/>
          <w:szCs w:val="20"/>
        </w:rPr>
      </w:pPr>
      <w:r w:rsidRPr="004129A7">
        <w:rPr>
          <w:rFonts w:ascii="Source Sans Pro" w:hAnsi="Source Sans Pro"/>
          <w:sz w:val="20"/>
          <w:szCs w:val="20"/>
        </w:rPr>
        <w:t>Por previo acuerdo, las pronunciadas en primera instancia, cuando se hayan consentido expresamente o cuando, concluido el término que esta Ley señala para interponer el recurso de inconformidad, no se haya hecho valer; y</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7"/>
        </w:numPr>
        <w:jc w:val="both"/>
        <w:rPr>
          <w:rFonts w:ascii="Source Sans Pro" w:hAnsi="Source Sans Pro"/>
          <w:sz w:val="20"/>
          <w:szCs w:val="20"/>
        </w:rPr>
      </w:pPr>
      <w:r w:rsidRPr="004129A7">
        <w:rPr>
          <w:rFonts w:ascii="Source Sans Pro" w:hAnsi="Source Sans Pro"/>
          <w:sz w:val="20"/>
          <w:szCs w:val="20"/>
        </w:rPr>
        <w:t>Por ministerio de ley, las pronunciadas en segunda instancia.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338.</w:t>
      </w:r>
      <w:r w:rsidRPr="005D577D">
        <w:rPr>
          <w:rFonts w:ascii="Source Sans Pro" w:hAnsi="Source Sans Pro"/>
          <w:sz w:val="20"/>
          <w:szCs w:val="20"/>
        </w:rPr>
        <w:t xml:space="preserve"> Únicamente se remitirán a la Oficialía Mayor, para su integración en los expedientes personales de las o los servidores públicos, las resoluciones emitidas por las Secciones de la Comisión de Disciplina Judicial que declaren fundadas las quejas presentadas en su contra, así como las declaratorias de responsabilidad que recaigan en los procedimientos disciplinarios que se les inicien.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339.</w:t>
      </w:r>
      <w:r w:rsidRPr="005D577D">
        <w:rPr>
          <w:rFonts w:ascii="Source Sans Pro" w:hAnsi="Source Sans Pro"/>
          <w:sz w:val="20"/>
          <w:szCs w:val="20"/>
        </w:rPr>
        <w:t xml:space="preserve"> Contra las resoluciones dictadas por las Secciones que integran a la Comisión de Disciplina Judicial, que declaren la responsabilidad de la persona servidora pública, procede el recurso de inconformidad, en los términos del artículo 392 de esta Ley.</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340.</w:t>
      </w:r>
      <w:r w:rsidRPr="005D577D">
        <w:rPr>
          <w:rFonts w:ascii="Source Sans Pro" w:hAnsi="Source Sans Pro"/>
          <w:sz w:val="20"/>
          <w:szCs w:val="20"/>
        </w:rPr>
        <w:t xml:space="preserve"> Las personas servidoras públicas del Tribunal Superior de Justicia y del Consejo de la Judicatura que incurran en la comisión de alguna o algunas de las faltas previstas por esta ley, serán sancionados con:</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8"/>
        </w:numPr>
        <w:jc w:val="both"/>
        <w:rPr>
          <w:rFonts w:ascii="Source Sans Pro" w:hAnsi="Source Sans Pro"/>
          <w:sz w:val="20"/>
          <w:szCs w:val="20"/>
        </w:rPr>
      </w:pPr>
      <w:r w:rsidRPr="004129A7">
        <w:rPr>
          <w:rFonts w:ascii="Source Sans Pro" w:hAnsi="Source Sans Pro"/>
          <w:sz w:val="20"/>
          <w:szCs w:val="20"/>
        </w:rPr>
        <w:t>Amonestación;</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8"/>
        </w:numPr>
        <w:jc w:val="both"/>
        <w:rPr>
          <w:rFonts w:ascii="Source Sans Pro" w:hAnsi="Source Sans Pro"/>
          <w:sz w:val="20"/>
          <w:szCs w:val="20"/>
        </w:rPr>
      </w:pPr>
      <w:r w:rsidRPr="004129A7">
        <w:rPr>
          <w:rFonts w:ascii="Source Sans Pro" w:hAnsi="Source Sans Pro"/>
          <w:sz w:val="20"/>
          <w:szCs w:val="20"/>
        </w:rPr>
        <w:t xml:space="preserve">Multa de cinco a cien días de salario que el servidor de que se trate perciba; </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8"/>
        </w:numPr>
        <w:jc w:val="both"/>
        <w:rPr>
          <w:rFonts w:ascii="Source Sans Pro" w:hAnsi="Source Sans Pro"/>
          <w:sz w:val="20"/>
          <w:szCs w:val="20"/>
        </w:rPr>
      </w:pPr>
      <w:r w:rsidRPr="004129A7">
        <w:rPr>
          <w:rFonts w:ascii="Source Sans Pro" w:hAnsi="Source Sans Pro"/>
          <w:sz w:val="20"/>
          <w:szCs w:val="20"/>
        </w:rPr>
        <w:t>Suspensión temporal de cinco días a cinco meses, sin goce de sueldo; y</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8"/>
        </w:numPr>
        <w:jc w:val="both"/>
        <w:rPr>
          <w:rFonts w:ascii="Source Sans Pro" w:hAnsi="Source Sans Pro"/>
          <w:sz w:val="20"/>
          <w:szCs w:val="20"/>
        </w:rPr>
      </w:pPr>
      <w:r w:rsidRPr="004129A7">
        <w:rPr>
          <w:rFonts w:ascii="Source Sans Pro" w:hAnsi="Source Sans Pro"/>
          <w:sz w:val="20"/>
          <w:szCs w:val="20"/>
        </w:rPr>
        <w:t>Separación del cargo.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341.</w:t>
      </w:r>
      <w:r w:rsidRPr="005D577D">
        <w:rPr>
          <w:rFonts w:ascii="Source Sans Pro" w:hAnsi="Source Sans Pro"/>
          <w:sz w:val="20"/>
          <w:szCs w:val="20"/>
        </w:rPr>
        <w:t xml:space="preserve"> Si el órgano encargado de resolver sobre una queja no lo hiciera dentro del plazo a que se refiere el artículo 295, serán multados sus integrantes, con el importe de cinco días de salario que perciban, por el órgano encargado de la imposición de sanciones. Si el Pleno del Consejo lo fuere, se impondrá a los integrantes del mismo, igualmente multa de cinco días del salario que perciban, hayan concurrido o no al Pleno respectivo. El órgano encargado de sancionar estas faltas será el Pleno del Tribunal Superior de Justicia.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342.</w:t>
      </w:r>
      <w:r w:rsidR="003A6C84" w:rsidRPr="003A6C84">
        <w:rPr>
          <w:rFonts w:ascii="Source Sans Pro" w:hAnsi="Source Sans Pro"/>
          <w:sz w:val="20"/>
          <w:szCs w:val="20"/>
        </w:rPr>
        <w:t>La declaración de no responsabilidad por faltas deberá ser publicada por dos veces en extracto en el Boletín Judicial y en un periódico de circulación en la Ciudad de México, según lo disponga quien hiciere aquélla. Ambas publicaciones serán a costa de la persona quejosa; a quien, si no cumpliere, se le impondrá, además, una multa como medio de apremio por el mismo órgano que resuelva, por una cantidad que no será inferior a seis mil pesos ni superior a sesenta mil. Dichos montos se actualizarán conforme a la actualización prevista en la fracción II del artículo 59 de esta Ley. Estas multas se duplicarán en caso de reincidencia injustificada.</w:t>
      </w:r>
    </w:p>
    <w:p w:rsidR="003A6C84" w:rsidRPr="0020799D" w:rsidRDefault="003A6C84" w:rsidP="003A6C84">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3A6C84" w:rsidRPr="003A6C84" w:rsidRDefault="003A6C84" w:rsidP="003A6C84">
      <w:pPr>
        <w:jc w:val="both"/>
        <w:rPr>
          <w:rFonts w:ascii="Source Sans Pro" w:hAnsi="Source Sans Pro"/>
          <w:sz w:val="20"/>
          <w:szCs w:val="20"/>
        </w:rPr>
      </w:pPr>
      <w:r w:rsidRPr="003A6C84">
        <w:rPr>
          <w:rFonts w:ascii="Source Sans Pro" w:hAnsi="Source Sans Pro"/>
          <w:sz w:val="20"/>
          <w:szCs w:val="20"/>
        </w:rPr>
        <w:t>La persona quejosa, que pertenezca a grupo vulnerable, podrá solicitar descuento o bien, la exención de pago correspondiente, lo que deberá ser aprobado por el Pleno del Consejo de la Judicatura.</w:t>
      </w:r>
    </w:p>
    <w:p w:rsidR="009961C1" w:rsidRPr="003A6C84" w:rsidRDefault="009961C1" w:rsidP="005D577D">
      <w:pPr>
        <w:jc w:val="both"/>
        <w:rPr>
          <w:rFonts w:ascii="Source Sans Pro" w:hAnsi="Source Sans Pro"/>
          <w:sz w:val="20"/>
          <w:szCs w:val="20"/>
          <w:lang w:val="es-ES_tradnl"/>
        </w:rPr>
      </w:pPr>
    </w:p>
    <w:p w:rsidR="003A6C84" w:rsidRPr="0020799D" w:rsidRDefault="003A6C84" w:rsidP="003A6C84">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Es facultad del Pleno del Tribunal Superior de Justicia supervisar cuando así lo estime conveniente o a petición de parte, a través de la solicitud del informe correspondiente, tanto a la Comisión de Disciplina como al Consejo de la Judicatura, por conducto de sus respectivas secretarías, del cumplimiento de esta obligación.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343.</w:t>
      </w:r>
      <w:r w:rsidRPr="005D577D">
        <w:rPr>
          <w:rFonts w:ascii="Source Sans Pro" w:hAnsi="Source Sans Pro"/>
          <w:sz w:val="20"/>
          <w:szCs w:val="20"/>
        </w:rPr>
        <w:t xml:space="preserve"> La declaración de responsabilidad por faltas producirá el efecto de impedir a la persona servidora pública de que se trate, tenga conocimiento del negocio en el que se hubieren cometido.</w:t>
      </w:r>
    </w:p>
    <w:p w:rsidR="009961C1" w:rsidRPr="005D577D" w:rsidRDefault="009961C1" w:rsidP="005D577D">
      <w:pPr>
        <w:jc w:val="both"/>
        <w:rPr>
          <w:rFonts w:ascii="Source Sans Pro" w:hAnsi="Source Sans Pro"/>
          <w:b/>
          <w:sz w:val="20"/>
          <w:szCs w:val="20"/>
        </w:rPr>
      </w:pPr>
    </w:p>
    <w:p w:rsidR="009961C1" w:rsidRPr="005D577D" w:rsidRDefault="009961C1" w:rsidP="004129A7">
      <w:pPr>
        <w:jc w:val="center"/>
        <w:rPr>
          <w:rFonts w:ascii="Source Sans Pro" w:hAnsi="Source Sans Pro"/>
          <w:b/>
          <w:sz w:val="20"/>
          <w:szCs w:val="20"/>
        </w:rPr>
      </w:pPr>
      <w:r w:rsidRPr="005D577D">
        <w:rPr>
          <w:rFonts w:ascii="Source Sans Pro" w:hAnsi="Source Sans Pro"/>
          <w:b/>
          <w:sz w:val="20"/>
          <w:szCs w:val="20"/>
        </w:rPr>
        <w:t>CAPÍTULO II</w:t>
      </w:r>
    </w:p>
    <w:p w:rsidR="009961C1" w:rsidRPr="005D577D" w:rsidRDefault="009961C1" w:rsidP="004129A7">
      <w:pPr>
        <w:jc w:val="center"/>
        <w:rPr>
          <w:rFonts w:ascii="Source Sans Pro" w:hAnsi="Source Sans Pro"/>
          <w:b/>
          <w:sz w:val="20"/>
          <w:szCs w:val="20"/>
        </w:rPr>
      </w:pPr>
      <w:r w:rsidRPr="005D577D">
        <w:rPr>
          <w:rFonts w:ascii="Source Sans Pro" w:hAnsi="Source Sans Pro"/>
          <w:b/>
          <w:sz w:val="20"/>
          <w:szCs w:val="20"/>
        </w:rPr>
        <w:t>DE LAS FALTAS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344</w:t>
      </w:r>
      <w:r w:rsidRPr="005D577D">
        <w:rPr>
          <w:rFonts w:ascii="Source Sans Pro" w:hAnsi="Source Sans Pro"/>
          <w:sz w:val="20"/>
          <w:szCs w:val="20"/>
        </w:rPr>
        <w:t>. Son faltas de las y los Jueces:</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No dictar, sin causa justificada, dentro del término señalado por la ley, los acuerdos que procedan a los escritos y promociones de las partes;</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No dar a la Secretaría los puntos resolutivos ni dictar, sin causa justificada, dentro del término que señala la ley, las sentencias interlocutorias o definitivas de los negocios de su conocimiento;</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No  concluir,  sin  causa  justificada,  dentro  del  término  de  la  ley,  la  instrucción  de  los procesos de su conocimiento;</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Dictar resoluciones o trámites notoriamente innecesarios, que sólo tiendan a dilatar el procedimiento;</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Admitir demandas o promociones de parte de quien no acredite su personalidad conforme a la ley, o desechar por esa deficiencia, unas y otras, de quien la hubiere acreditado suficientemente;</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Admitir fianzas o contrafianzas en los casos que prescriben las leyes, de personas que no acrediten suficientemente su solvencia y la libertad de gravámenes de los bienes que sirvan para ello;</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Actuar en los negocios en que estuvieren impedidos por las causas previstas por la ley;</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Hacer  declaración  de  rebeldía  en  perjuicio  de  alguna  de  las  partes,  sin  que  las notificaciones o citaciones anteriores hayan sido hechas en forma legal o antes del término previsto por la ley;</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No recibir las pruebas ofrecidas por las partes en el juicio, cuando reúnan los requisitos establecidos en la ley;</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Hacer uso, en perjuicio de las partes, de los medios de apremio sin causa justificada;</w:t>
      </w:r>
    </w:p>
    <w:p w:rsidR="009961C1" w:rsidRPr="005D577D" w:rsidRDefault="009961C1" w:rsidP="005D577D">
      <w:pPr>
        <w:jc w:val="both"/>
        <w:rPr>
          <w:rFonts w:ascii="Source Sans Pro" w:hAnsi="Source Sans Pro"/>
          <w:sz w:val="20"/>
          <w:szCs w:val="20"/>
        </w:rPr>
      </w:pPr>
    </w:p>
    <w:p w:rsidR="009961C1" w:rsidRPr="004129A7" w:rsidRDefault="00AC5ED5" w:rsidP="00941C69">
      <w:pPr>
        <w:pStyle w:val="Prrafodelista"/>
        <w:numPr>
          <w:ilvl w:val="0"/>
          <w:numId w:val="219"/>
        </w:numPr>
        <w:jc w:val="both"/>
        <w:rPr>
          <w:rFonts w:ascii="Source Sans Pro" w:hAnsi="Source Sans Pro"/>
          <w:sz w:val="20"/>
          <w:szCs w:val="20"/>
        </w:rPr>
      </w:pPr>
      <w:r w:rsidRPr="00AC5ED5">
        <w:rPr>
          <w:rFonts w:ascii="Source Sans Pro" w:hAnsi="Source Sans Pro"/>
          <w:sz w:val="20"/>
          <w:szCs w:val="20"/>
        </w:rPr>
        <w:t>No iniciar en la hora señalada y presidir las audiencias de recepción de pruebas, las juntas y demás diligencias para las que la ley determine su intervención;</w:t>
      </w:r>
    </w:p>
    <w:p w:rsidR="003A6C84" w:rsidRPr="0020799D" w:rsidRDefault="00AC5ED5" w:rsidP="00AC5ED5">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003A6C84"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Señalar, para la celebración de las vistas o audiencias, injustificadamente, una fecha lejana;</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Decretar un embargo o ampliación de él, sin que se reúnan los requisitos de ley, o negar la reducción o levantamiento del mismo, cuando se prueben en autos, de manera fehaciente, que procede una u otra;</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No concurrir, sin causa justificada, al desempeño de sus labores oficiales, durante todas las horas reglamentarias;</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Alterar el orden de las listas al hacer el nombramiento de auxiliares de la administración de justicia;</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Dedicar a las personas servidoras públicas de la administración de justicia de su dependencia, al desempeño de labores extrañas o ajenas a las funciones oficiales;</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 xml:space="preserve">Desobedecer injustificadamente las circulares, acuerdos y órdenes expedidas por el Tribunal Superior de Justicia y el Consejo de la Judicatura; </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Mostrar notoria ineptitud, negligencia o descuido en el desempeño de las funciones o labores que deba realizar;</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Dejar de aplicar una ley, desacatando una disposición que establece expresamente su aplicación;</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 xml:space="preserve">No practicar las diligencias encomendadas por el Poder Judicial Federal, sin causa justificada. Lo anterior, sin perjuicio de las sanciones que pudieran imponer tales autoridades en términos de los ordenamientos legales aplicables; </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19"/>
        </w:numPr>
        <w:jc w:val="both"/>
        <w:rPr>
          <w:rFonts w:ascii="Source Sans Pro" w:hAnsi="Source Sans Pro"/>
          <w:sz w:val="20"/>
          <w:szCs w:val="20"/>
        </w:rPr>
      </w:pPr>
      <w:r w:rsidRPr="004129A7">
        <w:rPr>
          <w:rFonts w:ascii="Source Sans Pro" w:hAnsi="Source Sans Pro"/>
          <w:sz w:val="20"/>
          <w:szCs w:val="20"/>
        </w:rPr>
        <w:t>No ordenar la práctica de la notificación de manera inmediata a los Agentes del Ministerio Público adscritos, al momento en que se dicten y previo a su ejecución, de los autos de libertad por falta de elementos para procesar y las sentencias absolutorias; y</w:t>
      </w:r>
    </w:p>
    <w:p w:rsidR="009961C1" w:rsidRPr="005D577D" w:rsidRDefault="009961C1" w:rsidP="005D577D">
      <w:pPr>
        <w:jc w:val="both"/>
        <w:rPr>
          <w:rFonts w:ascii="Source Sans Pro" w:hAnsi="Source Sans Pro"/>
          <w:sz w:val="20"/>
          <w:szCs w:val="20"/>
        </w:rPr>
      </w:pPr>
    </w:p>
    <w:p w:rsidR="009961C1" w:rsidRDefault="00AC5ED5" w:rsidP="00941C69">
      <w:pPr>
        <w:pStyle w:val="Prrafodelista"/>
        <w:numPr>
          <w:ilvl w:val="0"/>
          <w:numId w:val="219"/>
        </w:numPr>
        <w:jc w:val="both"/>
        <w:rPr>
          <w:rFonts w:ascii="Source Sans Pro" w:hAnsi="Source Sans Pro"/>
          <w:sz w:val="20"/>
          <w:szCs w:val="20"/>
        </w:rPr>
      </w:pPr>
      <w:r w:rsidRPr="00AC5ED5">
        <w:rPr>
          <w:rFonts w:ascii="Source Sans Pro" w:hAnsi="Source Sans Pro"/>
          <w:sz w:val="20"/>
          <w:szCs w:val="20"/>
        </w:rPr>
        <w:t>No iniciar y dar el trámite correspondiente a los procedimientos administrativos a aquellas personas servidoras públicas que estén a su cargo y que haya actualizado alguna de las faltas previstas por esta ley, así como no remitir la correspondiente acta al Consejo de la Judicatura o a la autoridad competente;</w:t>
      </w:r>
    </w:p>
    <w:p w:rsidR="00AC5ED5" w:rsidRPr="0020799D" w:rsidRDefault="00AC5ED5" w:rsidP="00AC5ED5">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AC5ED5" w:rsidRDefault="00AC5ED5" w:rsidP="00AC5ED5">
      <w:pPr>
        <w:pStyle w:val="Prrafodelista"/>
        <w:jc w:val="both"/>
        <w:rPr>
          <w:rFonts w:ascii="Source Sans Pro" w:hAnsi="Source Sans Pro"/>
          <w:sz w:val="20"/>
          <w:szCs w:val="20"/>
        </w:rPr>
      </w:pPr>
    </w:p>
    <w:p w:rsidR="00AC5ED5" w:rsidRPr="00AC5ED5" w:rsidRDefault="00AC5ED5" w:rsidP="00941C69">
      <w:pPr>
        <w:pStyle w:val="Prrafodelista"/>
        <w:numPr>
          <w:ilvl w:val="0"/>
          <w:numId w:val="219"/>
        </w:numPr>
        <w:jc w:val="both"/>
        <w:rPr>
          <w:rFonts w:ascii="Source Sans Pro" w:hAnsi="Source Sans Pro"/>
          <w:sz w:val="20"/>
          <w:szCs w:val="20"/>
        </w:rPr>
      </w:pPr>
      <w:r w:rsidRPr="00AC5ED5">
        <w:rPr>
          <w:rFonts w:ascii="Source Sans Pro" w:hAnsi="Source Sans Pro"/>
          <w:sz w:val="20"/>
          <w:szCs w:val="20"/>
        </w:rPr>
        <w:t>Autorizar sin causa justificada y sin autorización del Consejo de la Judicatura, que una persona secretaria de Acuerdos, Instructor, Judicial o cualquier otra persona servidora pública presida una audiencia donde debe estar presente la persona juzgadora; y</w:t>
      </w:r>
    </w:p>
    <w:p w:rsidR="00AC5ED5" w:rsidRDefault="00AC5ED5" w:rsidP="00AC5ED5">
      <w:pPr>
        <w:pStyle w:val="Prrafodelista"/>
        <w:jc w:val="right"/>
        <w:rPr>
          <w:rFonts w:ascii="Source Sans Pro" w:hAnsi="Source Sans Pro" w:cs="Arial"/>
          <w:i/>
          <w:iCs/>
          <w:color w:val="9F2241"/>
          <w:sz w:val="18"/>
          <w:szCs w:val="18"/>
        </w:rPr>
      </w:pPr>
    </w:p>
    <w:p w:rsidR="00AC5ED5" w:rsidRPr="0020799D" w:rsidRDefault="00AC5ED5" w:rsidP="00AC5ED5">
      <w:pPr>
        <w:pStyle w:val="Prrafodelista"/>
        <w:jc w:val="right"/>
        <w:rPr>
          <w:rFonts w:ascii="Source Sans Pro" w:hAnsi="Source Sans Pro"/>
          <w:sz w:val="20"/>
          <w:szCs w:val="20"/>
        </w:rPr>
      </w:pPr>
      <w:r>
        <w:rPr>
          <w:rFonts w:ascii="Source Sans Pro" w:hAnsi="Source Sans Pro" w:cs="Arial"/>
          <w:i/>
          <w:iCs/>
          <w:color w:val="9F2241"/>
          <w:sz w:val="18"/>
          <w:szCs w:val="18"/>
        </w:rPr>
        <w:t>Fracción adicionada</w:t>
      </w:r>
      <w:r w:rsidRPr="0020799D">
        <w:rPr>
          <w:rFonts w:ascii="Source Sans Pro" w:hAnsi="Source Sans Pro" w:cs="Arial"/>
          <w:i/>
          <w:iCs/>
          <w:color w:val="9F2241"/>
          <w:sz w:val="18"/>
          <w:szCs w:val="18"/>
        </w:rPr>
        <w:t xml:space="preserve"> G.O.CDMX 29/11/24</w:t>
      </w:r>
    </w:p>
    <w:p w:rsidR="00AC5ED5" w:rsidRPr="00AC5ED5" w:rsidRDefault="00AC5ED5" w:rsidP="00AC5ED5">
      <w:pPr>
        <w:pStyle w:val="Prrafodelista"/>
        <w:jc w:val="both"/>
        <w:rPr>
          <w:rFonts w:ascii="Source Sans Pro" w:hAnsi="Source Sans Pro"/>
          <w:sz w:val="20"/>
          <w:szCs w:val="20"/>
        </w:rPr>
      </w:pPr>
    </w:p>
    <w:p w:rsidR="00AC5ED5" w:rsidRPr="004129A7" w:rsidRDefault="00AC5ED5" w:rsidP="00941C69">
      <w:pPr>
        <w:pStyle w:val="Prrafodelista"/>
        <w:numPr>
          <w:ilvl w:val="0"/>
          <w:numId w:val="219"/>
        </w:numPr>
        <w:jc w:val="both"/>
        <w:rPr>
          <w:rFonts w:ascii="Source Sans Pro" w:hAnsi="Source Sans Pro"/>
          <w:sz w:val="20"/>
          <w:szCs w:val="20"/>
        </w:rPr>
      </w:pPr>
      <w:r w:rsidRPr="00AC5ED5">
        <w:rPr>
          <w:rFonts w:ascii="Source Sans Pro" w:hAnsi="Source Sans Pro"/>
          <w:sz w:val="20"/>
          <w:szCs w:val="20"/>
        </w:rPr>
        <w:t>Dejar de observar sin causa justificada los lineamientos aprobados y expedidos por el Pleno del Consejo.</w:t>
      </w:r>
    </w:p>
    <w:p w:rsidR="00AC5ED5" w:rsidRPr="0020799D" w:rsidRDefault="00AC5ED5" w:rsidP="00AC5ED5">
      <w:pPr>
        <w:pStyle w:val="Prrafodelista"/>
        <w:jc w:val="right"/>
        <w:rPr>
          <w:rFonts w:ascii="Source Sans Pro" w:hAnsi="Source Sans Pro"/>
          <w:sz w:val="20"/>
          <w:szCs w:val="20"/>
        </w:rPr>
      </w:pPr>
      <w:r>
        <w:rPr>
          <w:rFonts w:ascii="Source Sans Pro" w:hAnsi="Source Sans Pro" w:cs="Arial"/>
          <w:i/>
          <w:iCs/>
          <w:color w:val="9F2241"/>
          <w:sz w:val="18"/>
          <w:szCs w:val="18"/>
        </w:rPr>
        <w:t>Fracción adicionado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 el caso de las fracciones IV, V, VI, VIII, IX y XIII será requisito de procedibilidad que la resolución de que se trate haya sido revocada.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345.</w:t>
      </w:r>
      <w:r w:rsidR="00652DEB" w:rsidRPr="00652DEB">
        <w:rPr>
          <w:rFonts w:ascii="Source Sans Pro" w:hAnsi="Source Sans Pro"/>
          <w:sz w:val="20"/>
          <w:szCs w:val="20"/>
        </w:rPr>
        <w:t>Son faltas de las personas juzgadoras del Sistema Penal Acusatorio.</w:t>
      </w:r>
    </w:p>
    <w:p w:rsidR="00652DEB" w:rsidRDefault="00652DEB" w:rsidP="00652DEB">
      <w:pPr>
        <w:pStyle w:val="Prrafodelista"/>
        <w:jc w:val="right"/>
        <w:rPr>
          <w:rFonts w:ascii="Source Sans Pro" w:hAnsi="Source Sans Pro" w:cs="Arial"/>
          <w:i/>
          <w:iCs/>
          <w:color w:val="9F2241"/>
          <w:sz w:val="18"/>
          <w:szCs w:val="18"/>
        </w:rPr>
      </w:pPr>
    </w:p>
    <w:p w:rsidR="00652DEB" w:rsidRPr="0020799D" w:rsidRDefault="00652DEB" w:rsidP="00652DEB">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t>No presidir la audiencia en el horario establecido;</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t>No excusarse del asunto inmediatamente tenga conocimiento de la actualización de una de las hipótesis del artículo 37 del Código Nacional de Procedimientos Penales;</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t>Permitir se violen los principios rectores del sistema penal acusatorio;</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t>Declararse incompetente por declinatoria o inhibitoria en razón de seguridad;</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t>Dictar resolución o sentencias por escrito contrarias o en exceso de lo que emitió en sala de audiencias;</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lastRenderedPageBreak/>
        <w:t>Dictar resolución o sentencias por escrito fuera de los términos establecidos por la ley de la materia;</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t>No llevar un orden en las audiencias que presida;</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t>No realizar de manera justificada las diligencias urgentes antes de que se dicte auto de apertura a juicio oral;</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t>No emitir su voto particular por escrito dentro de los 3 días a que se refiere el artículo 67 último párrafo del Código Nacional de Procedimientos Penales;</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t>No firmar las resoluciones en las que participó a pesar de que sea suplida dicha falta con posterioridad;</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t>No resolver de inmediato el sobreseimiento cuando proceda;</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t>No recibir la garantía en efectivo cuando por razones de la hora o por tratarse de día inhábil no pueda constituirse el depósito o no realice el registro correspondiente; y</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t>Celebrar audiencia sin estar presentes todas las partes que en ella debe intervenir.</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0"/>
        </w:numPr>
        <w:jc w:val="both"/>
        <w:rPr>
          <w:rFonts w:ascii="Source Sans Pro" w:hAnsi="Source Sans Pro"/>
          <w:sz w:val="20"/>
          <w:szCs w:val="20"/>
        </w:rPr>
      </w:pPr>
      <w:r w:rsidRPr="004129A7">
        <w:rPr>
          <w:rFonts w:ascii="Source Sans Pro" w:hAnsi="Source Sans Pro"/>
          <w:sz w:val="20"/>
          <w:szCs w:val="20"/>
        </w:rPr>
        <w:t>Las demás que le confieran las leyes, reglamentos y acuerdos del Consejo de la Judicatura.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346.</w:t>
      </w:r>
      <w:r w:rsidRPr="005D577D">
        <w:rPr>
          <w:rFonts w:ascii="Source Sans Pro" w:hAnsi="Source Sans Pro"/>
          <w:sz w:val="20"/>
          <w:szCs w:val="20"/>
        </w:rPr>
        <w:t xml:space="preserve"> Son faltas de las y los Jueces del Sistema Oral: </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t>No presidir la audiencia en el horario establecido;</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t>No excusarse del asunto inmediatamente tenga conocimiento de la actualización de una de las hipótesis del artículo 37 del Código Nacional de Procedimientos Penales;</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t>Permitir se violen los principios rectores del sistema penal acusatorio;</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t>Declararse incompetente por declinatoria o inhibitoria en razón de seguridad;</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t>Dictar resolución o sentencias por escrito contrarias o en exceso de lo que emitió en sala de audiencias;</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t>Dictar resolución o sentencias por escrito fuera de los términos establecidos por la ley de la materia;</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t>No llevar un orden en las audiencias que presida;</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t>No realizar de manera justificada las diligencias urgentes antes de que se dicte auto de apertura a juicio oral;</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t>No emitir su voto particular por escrito dentro de los 3 días a que se refiere el artículo 67 último párrafo del Código Nacional de Procedimientos Penales;</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t>No firmar las resoluciones en las que participó a pesar de que sea suplida dicha falta con posterioridad;</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lastRenderedPageBreak/>
        <w:t>No resolver de inmediato el sobreseimiento cuando proceda;</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t>No recibir la garantía en efectivo cuando por razones de la hora o por tratarse de día inhábil no pueda constituirse el depósito o no realice el registro correspondiente;</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t>Celebrar audiencia sin estar presentes todas las partes que en ella debe intervenir; y</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1"/>
        </w:numPr>
        <w:jc w:val="both"/>
        <w:rPr>
          <w:rFonts w:ascii="Source Sans Pro" w:hAnsi="Source Sans Pro"/>
          <w:sz w:val="20"/>
          <w:szCs w:val="20"/>
        </w:rPr>
      </w:pPr>
      <w:r w:rsidRPr="004129A7">
        <w:rPr>
          <w:rFonts w:ascii="Source Sans Pro" w:hAnsi="Source Sans Pro"/>
          <w:sz w:val="20"/>
          <w:szCs w:val="20"/>
        </w:rPr>
        <w:t>Las demás que le confiera las leyes, reglamentos y acuerdos del Consejo de la Judicatura.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347.</w:t>
      </w:r>
      <w:r w:rsidR="006663B9" w:rsidRPr="006663B9">
        <w:rPr>
          <w:rFonts w:ascii="Source Sans Pro" w:hAnsi="Source Sans Pro"/>
          <w:sz w:val="20"/>
          <w:szCs w:val="20"/>
        </w:rPr>
        <w:t>Se considerarán como faltas de las personas que presiden las Salas, Semaneros, así como de las personas Magistradas integrantes de aquéllas, en sus respectivos casos, las que tienen ese carácter, conforme a las fracciones I, II, IV, V, VI, VII, VIII, IX, XII, XIV y XV del artículo anterior y además, las siguientes:</w:t>
      </w:r>
    </w:p>
    <w:p w:rsidR="006663B9" w:rsidRDefault="006663B9" w:rsidP="006663B9">
      <w:pPr>
        <w:pStyle w:val="Prrafodelista"/>
        <w:jc w:val="right"/>
        <w:rPr>
          <w:rFonts w:ascii="Source Sans Pro" w:hAnsi="Source Sans Pro" w:cs="Arial"/>
          <w:i/>
          <w:iCs/>
          <w:color w:val="9F2241"/>
          <w:sz w:val="18"/>
          <w:szCs w:val="18"/>
        </w:rPr>
      </w:pPr>
    </w:p>
    <w:p w:rsidR="006663B9" w:rsidRPr="0020799D" w:rsidRDefault="006663B9" w:rsidP="006663B9">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2"/>
        </w:numPr>
        <w:jc w:val="both"/>
        <w:rPr>
          <w:rFonts w:ascii="Source Sans Pro" w:hAnsi="Source Sans Pro"/>
          <w:sz w:val="20"/>
          <w:szCs w:val="20"/>
        </w:rPr>
      </w:pPr>
      <w:r w:rsidRPr="004129A7">
        <w:rPr>
          <w:rFonts w:ascii="Source Sans Pro" w:hAnsi="Source Sans Pro"/>
          <w:sz w:val="20"/>
          <w:szCs w:val="20"/>
        </w:rPr>
        <w:t>Faltar a las sesiones del Pleno sin causa justificada;</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2"/>
        </w:numPr>
        <w:jc w:val="both"/>
        <w:rPr>
          <w:rFonts w:ascii="Source Sans Pro" w:hAnsi="Source Sans Pro"/>
          <w:sz w:val="20"/>
          <w:szCs w:val="20"/>
        </w:rPr>
      </w:pPr>
      <w:r w:rsidRPr="004129A7">
        <w:rPr>
          <w:rFonts w:ascii="Source Sans Pro" w:hAnsi="Source Sans Pro"/>
          <w:sz w:val="20"/>
          <w:szCs w:val="20"/>
        </w:rPr>
        <w:t>Desintegrar sin motivo justificado el quórum en los plenos, vistas o audiencias, una vez comenzadas, o</w:t>
      </w:r>
    </w:p>
    <w:p w:rsidR="009961C1" w:rsidRPr="005D577D" w:rsidRDefault="009961C1" w:rsidP="005D577D">
      <w:pPr>
        <w:jc w:val="both"/>
        <w:rPr>
          <w:rFonts w:ascii="Source Sans Pro" w:hAnsi="Source Sans Pro"/>
          <w:sz w:val="20"/>
          <w:szCs w:val="20"/>
        </w:rPr>
      </w:pPr>
    </w:p>
    <w:p w:rsidR="006663B9" w:rsidRPr="006663B9" w:rsidRDefault="006663B9" w:rsidP="006663B9">
      <w:pPr>
        <w:pStyle w:val="Prrafodelista"/>
        <w:numPr>
          <w:ilvl w:val="0"/>
          <w:numId w:val="222"/>
        </w:numPr>
        <w:jc w:val="both"/>
        <w:rPr>
          <w:rFonts w:ascii="Source Sans Pro" w:hAnsi="Source Sans Pro"/>
          <w:sz w:val="20"/>
          <w:szCs w:val="20"/>
        </w:rPr>
      </w:pPr>
      <w:r w:rsidRPr="006663B9">
        <w:rPr>
          <w:rFonts w:ascii="Source Sans Pro" w:hAnsi="Source Sans Pro"/>
          <w:sz w:val="20"/>
          <w:szCs w:val="20"/>
        </w:rPr>
        <w:t>Intervenir de cualquier forma en el nombramiento del personal de los Tribunales Laborales y Unidades de Gestión; y</w:t>
      </w:r>
    </w:p>
    <w:p w:rsidR="006663B9" w:rsidRPr="0020799D" w:rsidRDefault="006663B9" w:rsidP="006663B9">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6663B9" w:rsidRPr="006663B9" w:rsidRDefault="006663B9" w:rsidP="006663B9">
      <w:pPr>
        <w:pStyle w:val="Prrafodelista"/>
        <w:jc w:val="both"/>
        <w:rPr>
          <w:rFonts w:ascii="Source Sans Pro" w:hAnsi="Source Sans Pro"/>
          <w:sz w:val="20"/>
          <w:szCs w:val="20"/>
        </w:rPr>
      </w:pPr>
    </w:p>
    <w:p w:rsidR="006663B9" w:rsidRPr="004129A7" w:rsidRDefault="006663B9" w:rsidP="00941C69">
      <w:pPr>
        <w:pStyle w:val="Prrafodelista"/>
        <w:numPr>
          <w:ilvl w:val="0"/>
          <w:numId w:val="222"/>
        </w:numPr>
        <w:jc w:val="both"/>
        <w:rPr>
          <w:rFonts w:ascii="Source Sans Pro" w:hAnsi="Source Sans Pro"/>
          <w:sz w:val="20"/>
          <w:szCs w:val="20"/>
        </w:rPr>
      </w:pPr>
      <w:r w:rsidRPr="006663B9">
        <w:rPr>
          <w:rFonts w:ascii="Source Sans Pro" w:hAnsi="Source Sans Pro"/>
          <w:sz w:val="20"/>
          <w:szCs w:val="20"/>
        </w:rPr>
        <w:t>Autorizar sin causa justificada y sin autorización del Consejo de la Judicatura, que una persona secretaria de Acuerdos, Secretaria Proyectista, Instructor, Judicial o cualquier otra persona servidora pública, presida una audiencia donde debe estar presente la persona magistrada.</w:t>
      </w:r>
    </w:p>
    <w:p w:rsidR="006663B9" w:rsidRDefault="006663B9" w:rsidP="006663B9">
      <w:pPr>
        <w:pStyle w:val="Prrafodelista"/>
        <w:jc w:val="right"/>
        <w:rPr>
          <w:rFonts w:ascii="Source Sans Pro" w:hAnsi="Source Sans Pro" w:cs="Arial"/>
          <w:i/>
          <w:iCs/>
          <w:color w:val="9F2241"/>
          <w:sz w:val="18"/>
          <w:szCs w:val="18"/>
        </w:rPr>
      </w:pPr>
    </w:p>
    <w:p w:rsidR="006663B9" w:rsidRPr="0020799D" w:rsidRDefault="006663B9" w:rsidP="006663B9">
      <w:pPr>
        <w:pStyle w:val="Prrafodelista"/>
        <w:jc w:val="right"/>
        <w:rPr>
          <w:rFonts w:ascii="Source Sans Pro" w:hAnsi="Source Sans Pro"/>
          <w:sz w:val="20"/>
          <w:szCs w:val="20"/>
        </w:rPr>
      </w:pPr>
      <w:r>
        <w:rPr>
          <w:rFonts w:ascii="Source Sans Pro" w:hAnsi="Source Sans Pro" w:cs="Arial"/>
          <w:i/>
          <w:iCs/>
          <w:color w:val="9F2241"/>
          <w:sz w:val="18"/>
          <w:szCs w:val="18"/>
        </w:rPr>
        <w:t>Fracción adicionada</w:t>
      </w:r>
      <w:r w:rsidRPr="0020799D">
        <w:rPr>
          <w:rFonts w:ascii="Source Sans Pro" w:hAnsi="Source Sans Pro" w:cs="Arial"/>
          <w:i/>
          <w:iCs/>
          <w:color w:val="9F2241"/>
          <w:sz w:val="18"/>
          <w:szCs w:val="18"/>
        </w:rPr>
        <w:t xml:space="preserve"> G.O.CDMX 29/11/24</w:t>
      </w:r>
    </w:p>
    <w:p w:rsidR="009961C1" w:rsidRPr="006663B9"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348.</w:t>
      </w:r>
      <w:r w:rsidR="006663B9" w:rsidRPr="006663B9">
        <w:rPr>
          <w:rFonts w:ascii="Source Sans Pro" w:hAnsi="Source Sans Pro"/>
          <w:sz w:val="20"/>
          <w:szCs w:val="20"/>
        </w:rPr>
        <w:t>Si la falta se cometiere por alguna Sala del Tribunal Superior de Justicia, por no dictar resoluciones dentro del término legal, sólo será responsable la persona Magistrada ponente cuando no presentare oportunamente el proyecto respectivo a la consideración de las demás personas Magistradas; y estas últimas serán responsables si, habiéndose presentado la ponencia correspondiente, no concurrieren a la discusión del negocio o no lo votan dentro del mismo plazo legal, o cuando, según el caso, no emita voto particular razonado.</w:t>
      </w:r>
    </w:p>
    <w:p w:rsidR="006663B9" w:rsidRPr="0020799D" w:rsidRDefault="006663B9" w:rsidP="006663B9">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349</w:t>
      </w:r>
      <w:r w:rsidRPr="005D577D">
        <w:rPr>
          <w:rFonts w:ascii="Source Sans Pro" w:hAnsi="Source Sans Pro"/>
          <w:sz w:val="20"/>
          <w:szCs w:val="20"/>
        </w:rPr>
        <w:t xml:space="preserve">. </w:t>
      </w:r>
      <w:r w:rsidR="006663B9" w:rsidRPr="006663B9">
        <w:rPr>
          <w:rFonts w:ascii="Source Sans Pro" w:hAnsi="Source Sans Pro"/>
          <w:sz w:val="20"/>
          <w:szCs w:val="20"/>
        </w:rPr>
        <w:t>Son faltas de las personas Titulares de las Secretarías en el Ramo Penal, y de Justicia para Adolescentes:</w:t>
      </w:r>
    </w:p>
    <w:p w:rsidR="006663B9" w:rsidRDefault="006663B9" w:rsidP="006663B9">
      <w:pPr>
        <w:pStyle w:val="Prrafodelista"/>
        <w:jc w:val="right"/>
        <w:rPr>
          <w:rFonts w:ascii="Source Sans Pro" w:hAnsi="Source Sans Pro" w:cs="Arial"/>
          <w:i/>
          <w:iCs/>
          <w:color w:val="9F2241"/>
          <w:sz w:val="18"/>
          <w:szCs w:val="18"/>
        </w:rPr>
      </w:pPr>
    </w:p>
    <w:p w:rsidR="006663B9" w:rsidRPr="0020799D" w:rsidRDefault="006663B9" w:rsidP="006663B9">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3"/>
        </w:numPr>
        <w:jc w:val="both"/>
        <w:rPr>
          <w:rFonts w:ascii="Source Sans Pro" w:hAnsi="Source Sans Pro"/>
          <w:sz w:val="20"/>
          <w:szCs w:val="20"/>
        </w:rPr>
      </w:pPr>
      <w:r w:rsidRPr="004129A7">
        <w:rPr>
          <w:rFonts w:ascii="Source Sans Pro" w:hAnsi="Source Sans Pro"/>
          <w:sz w:val="20"/>
          <w:szCs w:val="20"/>
        </w:rPr>
        <w:t>No dar cuenta, dentro del término de la ley, con los oficios y documentos oficiales dirigidos al juzgado y con los escritos y promociones de las partes;</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3"/>
        </w:numPr>
        <w:jc w:val="both"/>
        <w:rPr>
          <w:rFonts w:ascii="Source Sans Pro" w:hAnsi="Source Sans Pro"/>
          <w:sz w:val="20"/>
          <w:szCs w:val="20"/>
        </w:rPr>
      </w:pPr>
      <w:r w:rsidRPr="004129A7">
        <w:rPr>
          <w:rFonts w:ascii="Source Sans Pro" w:hAnsi="Source Sans Pro"/>
          <w:sz w:val="20"/>
          <w:szCs w:val="20"/>
        </w:rPr>
        <w:t>No asentar en autos, dentro del término, las certificaciones que procedan de oficio o por mandato judicial;</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3"/>
        </w:numPr>
        <w:jc w:val="both"/>
        <w:rPr>
          <w:rFonts w:ascii="Source Sans Pro" w:hAnsi="Source Sans Pro"/>
          <w:sz w:val="20"/>
          <w:szCs w:val="20"/>
        </w:rPr>
      </w:pPr>
      <w:r w:rsidRPr="004129A7">
        <w:rPr>
          <w:rFonts w:ascii="Source Sans Pro" w:hAnsi="Source Sans Pro"/>
          <w:sz w:val="20"/>
          <w:szCs w:val="20"/>
        </w:rPr>
        <w:t>No diligenciar, dentro de las veinticuatro horas siguientes a aquéllas en las que surtan efectos las resoluciones judiciales, a menos que exista causa justificada;</w:t>
      </w:r>
    </w:p>
    <w:p w:rsidR="009961C1" w:rsidRPr="005D577D" w:rsidRDefault="009961C1" w:rsidP="005D577D">
      <w:pPr>
        <w:jc w:val="both"/>
        <w:rPr>
          <w:rFonts w:ascii="Source Sans Pro" w:hAnsi="Source Sans Pro"/>
          <w:sz w:val="20"/>
          <w:szCs w:val="20"/>
        </w:rPr>
      </w:pPr>
    </w:p>
    <w:p w:rsidR="009961C1" w:rsidRPr="004129A7" w:rsidRDefault="00960A10" w:rsidP="00941C69">
      <w:pPr>
        <w:pStyle w:val="Prrafodelista"/>
        <w:numPr>
          <w:ilvl w:val="0"/>
          <w:numId w:val="223"/>
        </w:numPr>
        <w:jc w:val="both"/>
        <w:rPr>
          <w:rFonts w:ascii="Source Sans Pro" w:hAnsi="Source Sans Pro"/>
          <w:sz w:val="20"/>
          <w:szCs w:val="20"/>
        </w:rPr>
      </w:pPr>
      <w:r w:rsidRPr="00960A10">
        <w:rPr>
          <w:rFonts w:ascii="Source Sans Pro" w:hAnsi="Source Sans Pro"/>
          <w:sz w:val="20"/>
          <w:szCs w:val="20"/>
        </w:rPr>
        <w:lastRenderedPageBreak/>
        <w:t>No dar cuenta, a la persona juzgadora o a quien presida la Sala, de las faltas u omisiones que personalmente hubieren notado en las personas servidoras públicas de la administración de justicia subalternos de la oficina, o que se le denuncien por el público verbalmente o por escrito;</w:t>
      </w:r>
    </w:p>
    <w:p w:rsidR="006663B9" w:rsidRDefault="006663B9" w:rsidP="006663B9">
      <w:pPr>
        <w:pStyle w:val="Prrafodelista"/>
        <w:jc w:val="center"/>
        <w:rPr>
          <w:rFonts w:ascii="Source Sans Pro" w:hAnsi="Source Sans Pro" w:cs="Arial"/>
          <w:i/>
          <w:iCs/>
          <w:color w:val="9F2241"/>
          <w:sz w:val="18"/>
          <w:szCs w:val="18"/>
        </w:rPr>
      </w:pPr>
    </w:p>
    <w:p w:rsidR="006663B9" w:rsidRPr="0020799D" w:rsidRDefault="006663B9" w:rsidP="006663B9">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3"/>
        </w:numPr>
        <w:jc w:val="both"/>
        <w:rPr>
          <w:rFonts w:ascii="Source Sans Pro" w:hAnsi="Source Sans Pro"/>
          <w:sz w:val="20"/>
          <w:szCs w:val="20"/>
        </w:rPr>
      </w:pPr>
      <w:r w:rsidRPr="004129A7">
        <w:rPr>
          <w:rFonts w:ascii="Source Sans Pro" w:hAnsi="Source Sans Pro"/>
          <w:sz w:val="20"/>
          <w:szCs w:val="20"/>
        </w:rPr>
        <w:t xml:space="preserve">No engrosar, dentro de ocho días siguientes a la decisión del negocio, la sentencia que corresponda, en los casos que fuere su obligación hacerlo; </w:t>
      </w:r>
    </w:p>
    <w:p w:rsidR="009961C1" w:rsidRPr="005D577D" w:rsidRDefault="009961C1" w:rsidP="005D577D">
      <w:pPr>
        <w:jc w:val="both"/>
        <w:rPr>
          <w:rFonts w:ascii="Source Sans Pro" w:hAnsi="Source Sans Pro"/>
          <w:sz w:val="20"/>
          <w:szCs w:val="20"/>
        </w:rPr>
      </w:pPr>
    </w:p>
    <w:p w:rsidR="009961C1" w:rsidRPr="004129A7" w:rsidRDefault="00960A10" w:rsidP="00941C69">
      <w:pPr>
        <w:pStyle w:val="Prrafodelista"/>
        <w:numPr>
          <w:ilvl w:val="0"/>
          <w:numId w:val="223"/>
        </w:numPr>
        <w:jc w:val="both"/>
        <w:rPr>
          <w:rFonts w:ascii="Source Sans Pro" w:hAnsi="Source Sans Pro"/>
          <w:sz w:val="20"/>
          <w:szCs w:val="20"/>
        </w:rPr>
      </w:pPr>
      <w:r w:rsidRPr="00960A10">
        <w:rPr>
          <w:rFonts w:ascii="Source Sans Pro" w:hAnsi="Source Sans Pro"/>
          <w:sz w:val="20"/>
          <w:szCs w:val="20"/>
        </w:rPr>
        <w:t>En el caso de las personas Titulares de las Secretarías en el ramo penal, no revisar que se realice de manera inmediata la notificación a los Agentes del Ministerio Público adscritos, al momento en que se dicten y previo a su ejecución, de los autos de libertad por falta de elementos para procesar y las sentencias absolutorias; y</w:t>
      </w:r>
    </w:p>
    <w:p w:rsidR="00960A10" w:rsidRPr="0020799D" w:rsidRDefault="00960A10" w:rsidP="00960A10">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3"/>
        </w:numPr>
        <w:jc w:val="both"/>
        <w:rPr>
          <w:rFonts w:ascii="Source Sans Pro" w:hAnsi="Source Sans Pro"/>
          <w:sz w:val="20"/>
          <w:szCs w:val="20"/>
        </w:rPr>
      </w:pPr>
      <w:r w:rsidRPr="004129A7">
        <w:rPr>
          <w:rFonts w:ascii="Source Sans Pro" w:hAnsi="Source Sans Pro"/>
          <w:sz w:val="20"/>
          <w:szCs w:val="20"/>
        </w:rPr>
        <w:t>Las señaladas en las fracciones VII, XIV y XVI al XX del artículo 344.</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350.</w:t>
      </w:r>
      <w:r w:rsidR="00960A10" w:rsidRPr="00960A10">
        <w:rPr>
          <w:rFonts w:ascii="Source Sans Pro" w:hAnsi="Source Sans Pro"/>
          <w:sz w:val="20"/>
          <w:szCs w:val="20"/>
        </w:rPr>
        <w:t>Son faltas de las personas titulares de las Secretarías del ramo civil, familiar, de extinción de dominio y laboral, las fijadas en el artículo anterior y, además las siguientes:</w:t>
      </w:r>
      <w:r w:rsidR="002C0DA6" w:rsidRPr="005D577D">
        <w:rPr>
          <w:rFonts w:ascii="Source Sans Pro" w:hAnsi="Source Sans Pro"/>
          <w:sz w:val="20"/>
          <w:szCs w:val="20"/>
        </w:rPr>
        <w:cr/>
      </w:r>
    </w:p>
    <w:p w:rsidR="00960A10" w:rsidRPr="0020799D" w:rsidRDefault="00960A10" w:rsidP="00960A10">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60A10" w:rsidRPr="005D577D" w:rsidRDefault="00960A10" w:rsidP="005D577D">
      <w:pPr>
        <w:jc w:val="both"/>
        <w:rPr>
          <w:rFonts w:ascii="Source Sans Pro" w:hAnsi="Source Sans Pro"/>
          <w:sz w:val="20"/>
          <w:szCs w:val="20"/>
        </w:rPr>
      </w:pPr>
    </w:p>
    <w:p w:rsidR="009961C1" w:rsidRPr="004129A7" w:rsidRDefault="002C0DA6" w:rsidP="00941C69">
      <w:pPr>
        <w:pStyle w:val="Prrafodelista"/>
        <w:numPr>
          <w:ilvl w:val="0"/>
          <w:numId w:val="224"/>
        </w:numPr>
        <w:jc w:val="both"/>
        <w:rPr>
          <w:rFonts w:ascii="Source Sans Pro" w:hAnsi="Source Sans Pro"/>
          <w:sz w:val="20"/>
          <w:szCs w:val="20"/>
        </w:rPr>
      </w:pPr>
      <w:r w:rsidRPr="004129A7">
        <w:rPr>
          <w:rFonts w:ascii="Source Sans Pro" w:hAnsi="Source Sans Pro"/>
          <w:sz w:val="20"/>
          <w:szCs w:val="20"/>
        </w:rPr>
        <w:t>No turnar ala personaSecretaria Actuaria adscrita los expedientes que requieran notificación</w:t>
      </w:r>
      <w:r w:rsidR="009961C1" w:rsidRPr="004129A7">
        <w:rPr>
          <w:rFonts w:ascii="Source Sans Pro" w:hAnsi="Source Sans Pro"/>
          <w:sz w:val="20"/>
          <w:szCs w:val="20"/>
        </w:rPr>
        <w:t xml:space="preserve"> personal o la práctica de alguna diligencia;</w:t>
      </w:r>
    </w:p>
    <w:p w:rsidR="009961C1" w:rsidRPr="005D577D" w:rsidRDefault="009961C1" w:rsidP="005D577D">
      <w:pPr>
        <w:jc w:val="both"/>
        <w:rPr>
          <w:rFonts w:ascii="Source Sans Pro" w:hAnsi="Source Sans Pro"/>
          <w:sz w:val="20"/>
          <w:szCs w:val="20"/>
        </w:rPr>
      </w:pPr>
    </w:p>
    <w:p w:rsidR="009961C1" w:rsidRDefault="00960A10" w:rsidP="00941C69">
      <w:pPr>
        <w:pStyle w:val="Prrafodelista"/>
        <w:numPr>
          <w:ilvl w:val="0"/>
          <w:numId w:val="224"/>
        </w:numPr>
        <w:jc w:val="both"/>
        <w:rPr>
          <w:rFonts w:ascii="Source Sans Pro" w:hAnsi="Source Sans Pro"/>
          <w:sz w:val="20"/>
          <w:szCs w:val="20"/>
        </w:rPr>
      </w:pPr>
      <w:r w:rsidRPr="00960A10">
        <w:rPr>
          <w:rFonts w:ascii="Source Sans Pro" w:hAnsi="Source Sans Pro"/>
          <w:sz w:val="20"/>
          <w:szCs w:val="20"/>
        </w:rPr>
        <w:t>No hacer a las partes las notificaciones personales en términos de ley, que procedan cuando concurran a la Unidad de Gestión que corresponda o al Tribunal Laboral;</w:t>
      </w:r>
      <w:r w:rsidR="002C0DA6" w:rsidRPr="004129A7">
        <w:rPr>
          <w:rFonts w:ascii="Source Sans Pro" w:hAnsi="Source Sans Pro"/>
          <w:sz w:val="20"/>
          <w:szCs w:val="20"/>
        </w:rPr>
        <w:cr/>
      </w:r>
    </w:p>
    <w:p w:rsidR="00960A10" w:rsidRPr="0020799D" w:rsidRDefault="00960A10" w:rsidP="00960A10">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60A10" w:rsidRPr="004129A7" w:rsidRDefault="00960A10" w:rsidP="00960A10">
      <w:pPr>
        <w:pStyle w:val="Prrafodelista"/>
        <w:jc w:val="both"/>
        <w:rPr>
          <w:rFonts w:ascii="Source Sans Pro" w:hAnsi="Source Sans Pro"/>
          <w:sz w:val="20"/>
          <w:szCs w:val="20"/>
        </w:rPr>
      </w:pPr>
    </w:p>
    <w:p w:rsidR="009961C1" w:rsidRPr="004129A7" w:rsidRDefault="009961C1" w:rsidP="00941C69">
      <w:pPr>
        <w:pStyle w:val="Prrafodelista"/>
        <w:numPr>
          <w:ilvl w:val="0"/>
          <w:numId w:val="224"/>
        </w:numPr>
        <w:jc w:val="both"/>
        <w:rPr>
          <w:rFonts w:ascii="Source Sans Pro" w:hAnsi="Source Sans Pro"/>
          <w:sz w:val="20"/>
          <w:szCs w:val="20"/>
        </w:rPr>
      </w:pPr>
      <w:r w:rsidRPr="004129A7">
        <w:rPr>
          <w:rFonts w:ascii="Source Sans Pro" w:hAnsi="Source Sans Pro"/>
          <w:sz w:val="20"/>
          <w:szCs w:val="20"/>
        </w:rPr>
        <w:t>No mostrar a las partes los expedientes sin causa justificada, cuando lo soliciten, mediante el vale de resguardo respectivo y previa identificación oficial vigente, o exigir requisitos no contemplados en la ley para tal efecto;</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4"/>
        </w:numPr>
        <w:jc w:val="both"/>
        <w:rPr>
          <w:rFonts w:ascii="Source Sans Pro" w:hAnsi="Source Sans Pro"/>
          <w:sz w:val="20"/>
          <w:szCs w:val="20"/>
        </w:rPr>
      </w:pPr>
      <w:r w:rsidRPr="004129A7">
        <w:rPr>
          <w:rFonts w:ascii="Source Sans Pro" w:hAnsi="Source Sans Pro"/>
          <w:sz w:val="20"/>
          <w:szCs w:val="20"/>
        </w:rPr>
        <w:t>No mostrar a las partes, inmediatamente que lo soliciten mediante el vale de resguardo respectivo y previa identificación oficial vigente, los negocios que se hayan publicado en el Boletín del día;</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4"/>
        </w:numPr>
        <w:jc w:val="both"/>
        <w:rPr>
          <w:rFonts w:ascii="Source Sans Pro" w:hAnsi="Source Sans Pro"/>
          <w:sz w:val="20"/>
          <w:szCs w:val="20"/>
        </w:rPr>
      </w:pPr>
      <w:r w:rsidRPr="004129A7">
        <w:rPr>
          <w:rFonts w:ascii="Source Sans Pro" w:hAnsi="Source Sans Pro"/>
          <w:sz w:val="20"/>
          <w:szCs w:val="20"/>
        </w:rPr>
        <w:t>No remitir al archivo oportunamente los expedientes cuya remisión sea forzosa, conforme a los lineamientos establecidos en esta ley;</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4"/>
        </w:numPr>
        <w:jc w:val="both"/>
        <w:rPr>
          <w:rFonts w:ascii="Source Sans Pro" w:hAnsi="Source Sans Pro"/>
          <w:sz w:val="20"/>
          <w:szCs w:val="20"/>
        </w:rPr>
      </w:pPr>
      <w:r w:rsidRPr="004129A7">
        <w:rPr>
          <w:rFonts w:ascii="Source Sans Pro" w:hAnsi="Source Sans Pro"/>
          <w:sz w:val="20"/>
          <w:szCs w:val="20"/>
        </w:rPr>
        <w:t>No observar lo establecido en la fracción VII del artículo 81 de esta Ley;</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4"/>
        </w:numPr>
        <w:jc w:val="both"/>
        <w:rPr>
          <w:rFonts w:ascii="Source Sans Pro" w:hAnsi="Source Sans Pro"/>
          <w:sz w:val="20"/>
          <w:szCs w:val="20"/>
        </w:rPr>
      </w:pPr>
      <w:r w:rsidRPr="004129A7">
        <w:rPr>
          <w:rFonts w:ascii="Source Sans Pro" w:hAnsi="Source Sans Pro"/>
          <w:sz w:val="20"/>
          <w:szCs w:val="20"/>
        </w:rPr>
        <w:t>No entregar a las partes las copias simples de resoluciones o constancias de autos que les soliciten, previo pago realizado en los términos correspondientes, cuando para ello no se requiera acuerdo para la expedición;</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4"/>
        </w:numPr>
        <w:jc w:val="both"/>
        <w:rPr>
          <w:rFonts w:ascii="Source Sans Pro" w:hAnsi="Source Sans Pro"/>
          <w:sz w:val="20"/>
          <w:szCs w:val="20"/>
        </w:rPr>
      </w:pPr>
      <w:r w:rsidRPr="004129A7">
        <w:rPr>
          <w:rFonts w:ascii="Source Sans Pro" w:hAnsi="Source Sans Pro"/>
          <w:sz w:val="20"/>
          <w:szCs w:val="20"/>
        </w:rPr>
        <w:t>No entregar las copias certificadas ordenadas por decreto judicial, dentro del término de cinco días hábiles contados a partir del día siguiente en que surta efectos la notificación del proveído que lo ordene, cuando haya sido exhibido el pago correspondiente y no exista impedimento legal para ello; y</w:t>
      </w:r>
    </w:p>
    <w:p w:rsidR="009961C1" w:rsidRPr="005D577D" w:rsidRDefault="009961C1" w:rsidP="005D577D">
      <w:pPr>
        <w:jc w:val="both"/>
        <w:rPr>
          <w:rFonts w:ascii="Source Sans Pro" w:hAnsi="Source Sans Pro"/>
          <w:sz w:val="20"/>
          <w:szCs w:val="20"/>
        </w:rPr>
      </w:pPr>
    </w:p>
    <w:p w:rsidR="009961C1" w:rsidRPr="004129A7" w:rsidRDefault="00960A10" w:rsidP="00941C69">
      <w:pPr>
        <w:pStyle w:val="Prrafodelista"/>
        <w:numPr>
          <w:ilvl w:val="0"/>
          <w:numId w:val="224"/>
        </w:numPr>
        <w:jc w:val="both"/>
        <w:rPr>
          <w:rFonts w:ascii="Source Sans Pro" w:hAnsi="Source Sans Pro"/>
          <w:sz w:val="20"/>
          <w:szCs w:val="20"/>
        </w:rPr>
      </w:pPr>
      <w:r w:rsidRPr="00960A10">
        <w:rPr>
          <w:rFonts w:ascii="Source Sans Pro" w:hAnsi="Source Sans Pro"/>
          <w:sz w:val="20"/>
          <w:szCs w:val="20"/>
        </w:rPr>
        <w:lastRenderedPageBreak/>
        <w:t>No dictar las resoluciones de mero trámite en asuntos en donde actúen dentro del término de tres días a partir de la presentación de la presentación de la promoción, cédula u oficio respectivo, así como no elaborar los proyectos de acuerdo que deban recaer a los asuntos en trámite a su cargo, de manera adecuada tanto en fondo como en forma conforme a las constancias de los expedientes y la ley que resulte aplicable.</w:t>
      </w:r>
    </w:p>
    <w:p w:rsidR="00960A10" w:rsidRPr="0020799D" w:rsidRDefault="00960A10" w:rsidP="00960A10">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351.</w:t>
      </w:r>
      <w:r w:rsidR="00960A10" w:rsidRPr="00960A10">
        <w:rPr>
          <w:rFonts w:ascii="Source Sans Pro" w:hAnsi="Source Sans Pro"/>
          <w:sz w:val="20"/>
          <w:szCs w:val="20"/>
        </w:rPr>
        <w:t>Son faltas de las personas Secretarias Proyectistas, Secretarias de Acuerdos de justicia oral, así como de las personas Secretarias Judiciales, adscritas a las Salas Civiles y Unidades de Gestión Civil y Familiar:</w:t>
      </w:r>
    </w:p>
    <w:p w:rsidR="00960A10" w:rsidRPr="0020799D" w:rsidRDefault="00960A10" w:rsidP="00960A10">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4129A7" w:rsidRDefault="0058235D" w:rsidP="00941C69">
      <w:pPr>
        <w:pStyle w:val="Prrafodelista"/>
        <w:numPr>
          <w:ilvl w:val="0"/>
          <w:numId w:val="225"/>
        </w:numPr>
        <w:jc w:val="both"/>
        <w:rPr>
          <w:rFonts w:ascii="Source Sans Pro" w:hAnsi="Source Sans Pro"/>
          <w:sz w:val="20"/>
          <w:szCs w:val="20"/>
        </w:rPr>
      </w:pPr>
      <w:r w:rsidRPr="0058235D">
        <w:rPr>
          <w:rFonts w:ascii="Source Sans Pro" w:hAnsi="Source Sans Pro"/>
          <w:sz w:val="20"/>
          <w:szCs w:val="20"/>
        </w:rPr>
        <w:t>Elaborar proyectos de sentencia, resolución o acuerdo fuera del término señalado por la persona titular jerárquica que permita a este último su oportuna revisión; no acatar de manera inmediata las instrucciones y observaciones hechas a sus proyectos;</w:t>
      </w:r>
    </w:p>
    <w:p w:rsidR="0058235D" w:rsidRPr="0020799D" w:rsidRDefault="0058235D" w:rsidP="0058235D">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4129A7" w:rsidRDefault="0058235D" w:rsidP="00941C69">
      <w:pPr>
        <w:pStyle w:val="Prrafodelista"/>
        <w:numPr>
          <w:ilvl w:val="0"/>
          <w:numId w:val="225"/>
        </w:numPr>
        <w:jc w:val="both"/>
        <w:rPr>
          <w:rFonts w:ascii="Source Sans Pro" w:hAnsi="Source Sans Pro"/>
          <w:sz w:val="20"/>
          <w:szCs w:val="20"/>
        </w:rPr>
      </w:pPr>
      <w:r w:rsidRPr="0058235D">
        <w:rPr>
          <w:rFonts w:ascii="Source Sans Pro" w:hAnsi="Source Sans Pro"/>
          <w:sz w:val="20"/>
          <w:szCs w:val="20"/>
        </w:rPr>
        <w:t>No guardar el debido secreto respecto de los asuntos que le son turnados para la elaboración del proyecto de sentencia, resolución o acuerdo;</w:t>
      </w:r>
    </w:p>
    <w:p w:rsidR="0058235D" w:rsidRPr="0020799D" w:rsidRDefault="0058235D" w:rsidP="0058235D">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58235D" w:rsidRDefault="009961C1" w:rsidP="005D577D">
      <w:pPr>
        <w:pStyle w:val="Prrafodelista"/>
        <w:numPr>
          <w:ilvl w:val="0"/>
          <w:numId w:val="225"/>
        </w:numPr>
        <w:jc w:val="both"/>
        <w:rPr>
          <w:rFonts w:ascii="Source Sans Pro" w:hAnsi="Source Sans Pro"/>
          <w:sz w:val="20"/>
          <w:szCs w:val="20"/>
        </w:rPr>
      </w:pPr>
      <w:r w:rsidRPr="004129A7">
        <w:rPr>
          <w:rFonts w:ascii="Source Sans Pro" w:hAnsi="Source Sans Pro"/>
          <w:sz w:val="20"/>
          <w:szCs w:val="20"/>
        </w:rPr>
        <w:t>Mostrar negligencia, descuido, ignorancia o ineptitud en el desempeño de su labor;</w:t>
      </w:r>
    </w:p>
    <w:p w:rsidR="0058235D" w:rsidRPr="0058235D" w:rsidRDefault="0058235D" w:rsidP="0058235D">
      <w:pPr>
        <w:pStyle w:val="Prrafodelista"/>
        <w:jc w:val="both"/>
        <w:rPr>
          <w:rFonts w:ascii="Source Sans Pro" w:hAnsi="Source Sans Pro"/>
          <w:sz w:val="20"/>
          <w:szCs w:val="20"/>
        </w:rPr>
      </w:pPr>
    </w:p>
    <w:p w:rsidR="009961C1" w:rsidRPr="004129A7" w:rsidRDefault="0058235D" w:rsidP="00941C69">
      <w:pPr>
        <w:pStyle w:val="Prrafodelista"/>
        <w:numPr>
          <w:ilvl w:val="0"/>
          <w:numId w:val="225"/>
        </w:numPr>
        <w:jc w:val="both"/>
        <w:rPr>
          <w:rFonts w:ascii="Source Sans Pro" w:hAnsi="Source Sans Pro"/>
          <w:sz w:val="20"/>
          <w:szCs w:val="20"/>
        </w:rPr>
      </w:pPr>
      <w:r w:rsidRPr="0058235D">
        <w:rPr>
          <w:rFonts w:ascii="Source Sans Pro" w:hAnsi="Source Sans Pro"/>
          <w:sz w:val="20"/>
          <w:szCs w:val="20"/>
        </w:rPr>
        <w:t>En la elaboración de proyectos de sentencias, resoluciones o acuerdo, dejar de aplicar leyes desacatando disposiciones que establecen expresamente su aplicación o bien, aplicando disposiciones que se encuentren derogadas;</w:t>
      </w:r>
    </w:p>
    <w:p w:rsidR="0058235D" w:rsidRPr="0020799D" w:rsidRDefault="0058235D" w:rsidP="0058235D">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5"/>
        </w:numPr>
        <w:jc w:val="both"/>
        <w:rPr>
          <w:rFonts w:ascii="Source Sans Pro" w:hAnsi="Source Sans Pro"/>
          <w:sz w:val="20"/>
          <w:szCs w:val="20"/>
        </w:rPr>
      </w:pPr>
      <w:r w:rsidRPr="004129A7">
        <w:rPr>
          <w:rFonts w:ascii="Source Sans Pro" w:hAnsi="Source Sans Pro"/>
          <w:sz w:val="20"/>
          <w:szCs w:val="20"/>
        </w:rPr>
        <w:t>Elaborar proyectos de sentencia o resoluciones en contravención a las constancias de autos; y</w:t>
      </w:r>
    </w:p>
    <w:p w:rsidR="009961C1" w:rsidRPr="005D577D" w:rsidRDefault="009961C1" w:rsidP="005D577D">
      <w:pPr>
        <w:jc w:val="both"/>
        <w:rPr>
          <w:rFonts w:ascii="Source Sans Pro" w:hAnsi="Source Sans Pro"/>
          <w:sz w:val="20"/>
          <w:szCs w:val="20"/>
        </w:rPr>
      </w:pPr>
    </w:p>
    <w:p w:rsidR="0058235D" w:rsidRPr="0058235D" w:rsidRDefault="0058235D" w:rsidP="0058235D">
      <w:pPr>
        <w:pStyle w:val="Prrafodelista"/>
        <w:numPr>
          <w:ilvl w:val="0"/>
          <w:numId w:val="225"/>
        </w:numPr>
        <w:jc w:val="both"/>
        <w:rPr>
          <w:rFonts w:ascii="Source Sans Pro" w:hAnsi="Source Sans Pro"/>
          <w:sz w:val="20"/>
          <w:szCs w:val="20"/>
        </w:rPr>
      </w:pPr>
      <w:r w:rsidRPr="0058235D">
        <w:rPr>
          <w:rFonts w:ascii="Source Sans Pro" w:hAnsi="Source Sans Pro"/>
          <w:sz w:val="20"/>
          <w:szCs w:val="20"/>
        </w:rPr>
        <w:t>Presidir audiencias sin causa justificada o sin autorización del Consejo de la Judicatura.</w:t>
      </w:r>
    </w:p>
    <w:p w:rsidR="0058235D" w:rsidRDefault="0058235D" w:rsidP="0058235D">
      <w:pPr>
        <w:pStyle w:val="Prrafodelista"/>
        <w:jc w:val="right"/>
        <w:rPr>
          <w:rFonts w:ascii="Source Sans Pro" w:hAnsi="Source Sans Pro" w:cs="Arial"/>
          <w:i/>
          <w:iCs/>
          <w:color w:val="9F2241"/>
          <w:sz w:val="18"/>
          <w:szCs w:val="18"/>
        </w:rPr>
      </w:pPr>
    </w:p>
    <w:p w:rsidR="0058235D" w:rsidRPr="0020799D" w:rsidRDefault="0058235D" w:rsidP="0058235D">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58235D" w:rsidRDefault="0058235D" w:rsidP="0058235D">
      <w:pPr>
        <w:pStyle w:val="Prrafodelista"/>
        <w:jc w:val="both"/>
        <w:rPr>
          <w:rFonts w:ascii="Source Sans Pro" w:hAnsi="Source Sans Pro"/>
          <w:sz w:val="20"/>
          <w:szCs w:val="20"/>
        </w:rPr>
      </w:pPr>
    </w:p>
    <w:p w:rsidR="0058235D" w:rsidRPr="004129A7" w:rsidRDefault="0058235D" w:rsidP="00941C69">
      <w:pPr>
        <w:pStyle w:val="Prrafodelista"/>
        <w:numPr>
          <w:ilvl w:val="0"/>
          <w:numId w:val="225"/>
        </w:numPr>
        <w:jc w:val="both"/>
        <w:rPr>
          <w:rFonts w:ascii="Source Sans Pro" w:hAnsi="Source Sans Pro"/>
          <w:sz w:val="20"/>
          <w:szCs w:val="20"/>
        </w:rPr>
      </w:pPr>
      <w:r w:rsidRPr="0058235D">
        <w:rPr>
          <w:rFonts w:ascii="Source Sans Pro" w:hAnsi="Source Sans Pro"/>
          <w:sz w:val="20"/>
          <w:szCs w:val="20"/>
        </w:rPr>
        <w:t>Las demás que deriven de la ley</w:t>
      </w:r>
      <w:r w:rsidRPr="0007429B">
        <w:rPr>
          <w:rFonts w:eastAsia="MS Mincho"/>
          <w:sz w:val="19"/>
          <w:szCs w:val="19"/>
          <w:lang w:val="es-ES_tradnl" w:eastAsia="ja-JP"/>
        </w:rPr>
        <w:t>.</w:t>
      </w:r>
    </w:p>
    <w:p w:rsidR="0058235D" w:rsidRPr="0020799D" w:rsidRDefault="0058235D" w:rsidP="0058235D">
      <w:pPr>
        <w:pStyle w:val="Prrafodelista"/>
        <w:jc w:val="right"/>
        <w:rPr>
          <w:rFonts w:ascii="Source Sans Pro" w:hAnsi="Source Sans Pro"/>
          <w:sz w:val="20"/>
          <w:szCs w:val="20"/>
        </w:rPr>
      </w:pPr>
      <w:r>
        <w:rPr>
          <w:rFonts w:ascii="Source Sans Pro" w:hAnsi="Source Sans Pro" w:cs="Arial"/>
          <w:i/>
          <w:iCs/>
          <w:color w:val="9F2241"/>
          <w:sz w:val="18"/>
          <w:szCs w:val="18"/>
        </w:rPr>
        <w:t>Fracción adicionada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352.</w:t>
      </w:r>
      <w:r w:rsidR="0058235D" w:rsidRPr="0058235D">
        <w:rPr>
          <w:rFonts w:ascii="Source Sans Pro" w:hAnsi="Source Sans Pro"/>
          <w:sz w:val="20"/>
          <w:szCs w:val="20"/>
        </w:rPr>
        <w:t>Son faltas de las personas notificadoras y actuarias:</w:t>
      </w:r>
    </w:p>
    <w:p w:rsidR="0058235D" w:rsidRPr="0020799D" w:rsidRDefault="0058235D" w:rsidP="0058235D">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B1A46" w:rsidRPr="009B1A46" w:rsidRDefault="009B1A46" w:rsidP="009B1A46">
      <w:pPr>
        <w:pStyle w:val="Prrafodelista"/>
        <w:numPr>
          <w:ilvl w:val="0"/>
          <w:numId w:val="226"/>
        </w:numPr>
        <w:jc w:val="both"/>
        <w:rPr>
          <w:rFonts w:ascii="Source Sans Pro" w:hAnsi="Source Sans Pro"/>
          <w:sz w:val="20"/>
          <w:szCs w:val="20"/>
        </w:rPr>
      </w:pPr>
      <w:r w:rsidRPr="009B1A46">
        <w:rPr>
          <w:rFonts w:ascii="Source Sans Pro" w:hAnsi="Source Sans Pro"/>
          <w:sz w:val="20"/>
          <w:szCs w:val="20"/>
        </w:rPr>
        <w:t>No practicar legalmente o con la debida oportunidad y sin causa justificada, las notificaciones personales, ni llevar a cabo las diligencias de sus atribuciones, cuando deban efectuarse fuera del recinto jurisdiccional o Tribunal Laboral;</w:t>
      </w:r>
    </w:p>
    <w:p w:rsidR="009B1A46" w:rsidRPr="009B1A46" w:rsidRDefault="009B1A46" w:rsidP="009B1A46">
      <w:pPr>
        <w:jc w:val="both"/>
        <w:rPr>
          <w:rFonts w:ascii="Source Sans Pro" w:hAnsi="Source Sans Pro"/>
          <w:sz w:val="20"/>
          <w:szCs w:val="20"/>
        </w:rPr>
      </w:pPr>
    </w:p>
    <w:p w:rsidR="009B1A46" w:rsidRPr="009B1A46" w:rsidRDefault="009B1A46" w:rsidP="009B1A46">
      <w:pPr>
        <w:ind w:left="709"/>
        <w:jc w:val="both"/>
        <w:rPr>
          <w:rFonts w:ascii="Source Sans Pro" w:hAnsi="Source Sans Pro"/>
          <w:sz w:val="20"/>
          <w:szCs w:val="20"/>
        </w:rPr>
      </w:pPr>
      <w:r w:rsidRPr="009B1A46">
        <w:rPr>
          <w:rFonts w:ascii="Source Sans Pro" w:hAnsi="Source Sans Pro"/>
          <w:sz w:val="20"/>
          <w:szCs w:val="20"/>
        </w:rPr>
        <w:t>En materia penal, no practicar la notificación de manera inmediata a las personas Agentes del Ministerio Público adscritos, al momento en que se dicten y previo a su ejecución, de los autos de libertad por falta de elementos para procesar y las sentencias absolutorias;</w:t>
      </w:r>
    </w:p>
    <w:p w:rsidR="009B1A46" w:rsidRPr="009B1A46" w:rsidRDefault="009B1A46" w:rsidP="009B1A46">
      <w:pPr>
        <w:ind w:left="709"/>
        <w:jc w:val="both"/>
        <w:rPr>
          <w:rFonts w:ascii="Source Sans Pro" w:hAnsi="Source Sans Pro"/>
          <w:sz w:val="20"/>
          <w:szCs w:val="20"/>
        </w:rPr>
      </w:pPr>
    </w:p>
    <w:p w:rsidR="009B1A46" w:rsidRPr="009B1A46" w:rsidRDefault="009B1A46" w:rsidP="009B1A46">
      <w:pPr>
        <w:ind w:left="709"/>
        <w:jc w:val="both"/>
        <w:rPr>
          <w:rFonts w:ascii="Source Sans Pro" w:hAnsi="Source Sans Pro"/>
          <w:sz w:val="20"/>
          <w:szCs w:val="20"/>
        </w:rPr>
      </w:pPr>
      <w:r w:rsidRPr="009B1A46">
        <w:rPr>
          <w:rFonts w:ascii="Source Sans Pro" w:hAnsi="Source Sans Pro"/>
          <w:sz w:val="20"/>
          <w:szCs w:val="20"/>
        </w:rPr>
        <w:t>Solicitar a cualesquiera de las partes, a sus personas representantes autorizadas o a sus abogados, retribuciones económicas o materiales, por sí o por interpósita persona, para efectuar las diligencias o notificaciones, así como solicitar a las partes, sus personas representantes autorizadas o a sus abogados, proporcionen los medios de traslado para realizar las mismas;</w:t>
      </w:r>
    </w:p>
    <w:p w:rsidR="009B1A46" w:rsidRDefault="009B1A46" w:rsidP="009B1A46">
      <w:pPr>
        <w:pStyle w:val="Prrafodelista"/>
        <w:jc w:val="right"/>
        <w:rPr>
          <w:rFonts w:ascii="Source Sans Pro" w:hAnsi="Source Sans Pro" w:cs="Arial"/>
          <w:i/>
          <w:iCs/>
          <w:color w:val="9F2241"/>
          <w:sz w:val="18"/>
          <w:szCs w:val="18"/>
        </w:rPr>
      </w:pPr>
    </w:p>
    <w:p w:rsidR="009B1A46" w:rsidRPr="0020799D" w:rsidRDefault="009B1A46" w:rsidP="009B1A46">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9B1A46"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6"/>
        </w:numPr>
        <w:jc w:val="both"/>
        <w:rPr>
          <w:rFonts w:ascii="Source Sans Pro" w:hAnsi="Source Sans Pro"/>
          <w:sz w:val="20"/>
          <w:szCs w:val="20"/>
        </w:rPr>
      </w:pPr>
      <w:r w:rsidRPr="004129A7">
        <w:rPr>
          <w:rFonts w:ascii="Source Sans Pro" w:hAnsi="Source Sans Pro"/>
          <w:sz w:val="20"/>
          <w:szCs w:val="20"/>
        </w:rPr>
        <w:t>Retardar indebida o injustificadamente las notificaciones, emplazamientos, embargos o diligencias de cualquier clase que les fueren encomendadas;</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6"/>
        </w:numPr>
        <w:jc w:val="both"/>
        <w:rPr>
          <w:rFonts w:ascii="Source Sans Pro" w:hAnsi="Source Sans Pro"/>
          <w:sz w:val="20"/>
          <w:szCs w:val="20"/>
        </w:rPr>
      </w:pPr>
      <w:r w:rsidRPr="004129A7">
        <w:rPr>
          <w:rFonts w:ascii="Source Sans Pro" w:hAnsi="Source Sans Pro"/>
          <w:sz w:val="20"/>
          <w:szCs w:val="20"/>
        </w:rPr>
        <w:t>Dar preferencia a alguno o algunos de los litigantes, y con perjuicio de otros, por cualquier causa que sea, en la diligencia de sus asuntos en general, y, especialmente, para llevar a cabo las que se determinan en la fracción que antecede;</w:t>
      </w:r>
    </w:p>
    <w:p w:rsidR="009961C1" w:rsidRPr="005D577D" w:rsidRDefault="009961C1" w:rsidP="005D577D">
      <w:pPr>
        <w:jc w:val="both"/>
        <w:rPr>
          <w:rFonts w:ascii="Source Sans Pro" w:hAnsi="Source Sans Pro"/>
          <w:sz w:val="20"/>
          <w:szCs w:val="20"/>
        </w:rPr>
      </w:pPr>
    </w:p>
    <w:p w:rsidR="009961C1" w:rsidRPr="004129A7" w:rsidRDefault="009961C1" w:rsidP="00941C69">
      <w:pPr>
        <w:pStyle w:val="Prrafodelista"/>
        <w:numPr>
          <w:ilvl w:val="0"/>
          <w:numId w:val="226"/>
        </w:numPr>
        <w:jc w:val="both"/>
        <w:rPr>
          <w:rFonts w:ascii="Source Sans Pro" w:hAnsi="Source Sans Pro"/>
          <w:sz w:val="20"/>
          <w:szCs w:val="20"/>
        </w:rPr>
      </w:pPr>
      <w:r w:rsidRPr="004129A7">
        <w:rPr>
          <w:rFonts w:ascii="Source Sans Pro" w:hAnsi="Source Sans Pro"/>
          <w:sz w:val="20"/>
          <w:szCs w:val="20"/>
        </w:rPr>
        <w:t>Hacer notificaciones, citaciones o emplazamientos a las partes, por cédula o instructivo, fuera  del  lugar  designado  en  autos,  o  sin  cerciorarse,  cuando  proceda,  de  que  el interesado tiene su domicilio en donde se lleva a cabo la diligencia; y</w:t>
      </w:r>
    </w:p>
    <w:p w:rsidR="009961C1" w:rsidRPr="005D577D" w:rsidRDefault="009961C1" w:rsidP="005D577D">
      <w:pPr>
        <w:jc w:val="both"/>
        <w:rPr>
          <w:rFonts w:ascii="Source Sans Pro" w:hAnsi="Source Sans Pro"/>
          <w:sz w:val="20"/>
          <w:szCs w:val="20"/>
        </w:rPr>
      </w:pPr>
    </w:p>
    <w:p w:rsidR="009961C1" w:rsidRPr="004129A7" w:rsidRDefault="009B1A46" w:rsidP="00941C69">
      <w:pPr>
        <w:pStyle w:val="Prrafodelista"/>
        <w:numPr>
          <w:ilvl w:val="0"/>
          <w:numId w:val="226"/>
        </w:numPr>
        <w:jc w:val="both"/>
        <w:rPr>
          <w:rFonts w:ascii="Source Sans Pro" w:hAnsi="Source Sans Pro"/>
          <w:sz w:val="20"/>
          <w:szCs w:val="20"/>
        </w:rPr>
      </w:pPr>
      <w:r w:rsidRPr="009B1A46">
        <w:rPr>
          <w:rFonts w:ascii="Source Sans Pro" w:hAnsi="Source Sans Pro"/>
          <w:sz w:val="20"/>
          <w:szCs w:val="20"/>
        </w:rPr>
        <w:t>Practicar embargos, aseguramientos o retención de bienes o lanzamientos, de persona física o moral que no sea la designada en el auto respectivo, o cuando en el momento de la diligencia o antes de retirarse el personal del recinto jurisdiccional, se le demuestre que esos bienes son ajenos, para comprobar lo cual, en todo caso, deberá agregar a los autos la documentación que se les presente, a efecto de dar cuenta a quien hubiere ordenado la diligencia.</w:t>
      </w:r>
    </w:p>
    <w:p w:rsidR="009B1A46" w:rsidRDefault="009B1A46" w:rsidP="009B1A46">
      <w:pPr>
        <w:pStyle w:val="Prrafodelista"/>
        <w:jc w:val="right"/>
        <w:rPr>
          <w:rFonts w:ascii="Source Sans Pro" w:hAnsi="Source Sans Pro" w:cs="Arial"/>
          <w:i/>
          <w:iCs/>
          <w:color w:val="9F2241"/>
          <w:sz w:val="18"/>
          <w:szCs w:val="18"/>
        </w:rPr>
      </w:pPr>
    </w:p>
    <w:p w:rsidR="009B1A46" w:rsidRPr="0020799D" w:rsidRDefault="009B1A46" w:rsidP="009B1A46">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Default="009961C1" w:rsidP="009B1A46">
      <w:pPr>
        <w:jc w:val="both"/>
        <w:rPr>
          <w:rFonts w:eastAsia="MS Mincho"/>
          <w:sz w:val="19"/>
          <w:szCs w:val="19"/>
          <w:lang w:val="es-ES_tradnl" w:eastAsia="ja-JP"/>
        </w:rPr>
      </w:pPr>
      <w:r w:rsidRPr="005D577D">
        <w:rPr>
          <w:rFonts w:ascii="Source Sans Pro" w:hAnsi="Source Sans Pro"/>
          <w:b/>
          <w:sz w:val="20"/>
          <w:szCs w:val="20"/>
        </w:rPr>
        <w:t>Artículo 353.</w:t>
      </w:r>
      <w:r w:rsidR="009B1A46" w:rsidRPr="009B1A46">
        <w:rPr>
          <w:rFonts w:ascii="Source Sans Pro" w:hAnsi="Source Sans Pro"/>
          <w:sz w:val="20"/>
          <w:szCs w:val="20"/>
        </w:rPr>
        <w:t>SE DEROGA.</w:t>
      </w:r>
    </w:p>
    <w:p w:rsidR="009B1A46" w:rsidRPr="0020799D" w:rsidRDefault="009B1A46" w:rsidP="009B1A46">
      <w:pPr>
        <w:pStyle w:val="Prrafodelista"/>
        <w:jc w:val="right"/>
        <w:rPr>
          <w:rFonts w:ascii="Source Sans Pro" w:hAnsi="Source Sans Pro"/>
          <w:sz w:val="20"/>
          <w:szCs w:val="20"/>
        </w:rPr>
      </w:pPr>
      <w:r>
        <w:rPr>
          <w:rFonts w:ascii="Source Sans Pro" w:hAnsi="Source Sans Pro" w:cs="Arial"/>
          <w:i/>
          <w:iCs/>
          <w:color w:val="9F2241"/>
          <w:sz w:val="18"/>
          <w:szCs w:val="18"/>
        </w:rPr>
        <w:t>Articulo derogado</w:t>
      </w:r>
      <w:r w:rsidRPr="0020799D">
        <w:rPr>
          <w:rFonts w:ascii="Source Sans Pro" w:hAnsi="Source Sans Pro" w:cs="Arial"/>
          <w:i/>
          <w:iCs/>
          <w:color w:val="9F2241"/>
          <w:sz w:val="18"/>
          <w:szCs w:val="18"/>
        </w:rPr>
        <w:t xml:space="preserve"> G.O.CDMX 29/11/24</w:t>
      </w:r>
    </w:p>
    <w:p w:rsidR="009B1A46" w:rsidRPr="005D577D" w:rsidRDefault="009B1A46" w:rsidP="009B1A46">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354</w:t>
      </w:r>
      <w:r w:rsidR="009B1A46">
        <w:rPr>
          <w:rFonts w:ascii="Source Sans Pro" w:hAnsi="Source Sans Pro"/>
          <w:sz w:val="20"/>
          <w:szCs w:val="20"/>
        </w:rPr>
        <w:t xml:space="preserve">. </w:t>
      </w:r>
      <w:r w:rsidR="009B1A46" w:rsidRPr="009B1A46">
        <w:rPr>
          <w:rFonts w:ascii="Source Sans Pro" w:hAnsi="Source Sans Pro"/>
          <w:sz w:val="20"/>
          <w:szCs w:val="20"/>
        </w:rPr>
        <w:t>Son faltas de las personas servidoras públicas de las salas, direcciones, unidades de gestión judicial, tribunales laborales, presidencia y demás dependencias del Tribunal Superior de Justicia:</w:t>
      </w:r>
    </w:p>
    <w:p w:rsidR="009B1A46" w:rsidRDefault="009B1A46" w:rsidP="009B1A46">
      <w:pPr>
        <w:pStyle w:val="Prrafodelista"/>
        <w:jc w:val="right"/>
        <w:rPr>
          <w:rFonts w:ascii="Source Sans Pro" w:hAnsi="Source Sans Pro" w:cs="Arial"/>
          <w:i/>
          <w:iCs/>
          <w:color w:val="9F2241"/>
          <w:sz w:val="18"/>
          <w:szCs w:val="18"/>
        </w:rPr>
      </w:pPr>
    </w:p>
    <w:p w:rsidR="009B1A46" w:rsidRPr="0020799D" w:rsidRDefault="009B1A46" w:rsidP="009B1A46">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260FE5" w:rsidRDefault="009B1A46" w:rsidP="00941C69">
      <w:pPr>
        <w:pStyle w:val="Prrafodelista"/>
        <w:numPr>
          <w:ilvl w:val="0"/>
          <w:numId w:val="228"/>
        </w:numPr>
        <w:jc w:val="both"/>
        <w:rPr>
          <w:rFonts w:ascii="Source Sans Pro" w:hAnsi="Source Sans Pro"/>
          <w:sz w:val="20"/>
          <w:szCs w:val="20"/>
        </w:rPr>
      </w:pPr>
      <w:r w:rsidRPr="009B1A46">
        <w:rPr>
          <w:rFonts w:ascii="Source Sans Pro" w:hAnsi="Source Sans Pro"/>
          <w:sz w:val="20"/>
          <w:szCs w:val="20"/>
        </w:rPr>
        <w:t>Solicitar a cualquiera de las partes, a sus personas representantes autorizadas o a sus abogados, retribuciones económicas o materiales por sí o por interpósita persona, como condición para el desempeño de sus obligaciones o rehusarse a recibir los escritos y promociones de cualquiera de las partes, así como aceptar o recibir dádivas o retribuciones de cualquier índole por el desempeño de sus funciones;</w:t>
      </w:r>
    </w:p>
    <w:p w:rsidR="009B1A46" w:rsidRPr="0020799D" w:rsidRDefault="009B1A46" w:rsidP="009B1A46">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28"/>
        </w:numPr>
        <w:jc w:val="both"/>
        <w:rPr>
          <w:rFonts w:ascii="Source Sans Pro" w:hAnsi="Source Sans Pro"/>
          <w:sz w:val="20"/>
          <w:szCs w:val="20"/>
        </w:rPr>
      </w:pPr>
      <w:r w:rsidRPr="00260FE5">
        <w:rPr>
          <w:rFonts w:ascii="Source Sans Pro" w:hAnsi="Source Sans Pro"/>
          <w:sz w:val="20"/>
          <w:szCs w:val="20"/>
        </w:rPr>
        <w:t>No concurrir a las horas reglamentarias al desempeño de sus labores;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28"/>
        </w:numPr>
        <w:jc w:val="both"/>
        <w:rPr>
          <w:rFonts w:ascii="Source Sans Pro" w:hAnsi="Source Sans Pro"/>
          <w:sz w:val="20"/>
          <w:szCs w:val="20"/>
        </w:rPr>
      </w:pPr>
      <w:r w:rsidRPr="00260FE5">
        <w:rPr>
          <w:rFonts w:ascii="Source Sans Pro" w:hAnsi="Source Sans Pro"/>
          <w:sz w:val="20"/>
          <w:szCs w:val="20"/>
        </w:rPr>
        <w:t>No atender oportunamente y de forma correcta a los litigantes y público en general;</w:t>
      </w:r>
    </w:p>
    <w:p w:rsidR="009961C1" w:rsidRPr="005D577D" w:rsidRDefault="009961C1" w:rsidP="005D577D">
      <w:pPr>
        <w:jc w:val="both"/>
        <w:rPr>
          <w:rFonts w:ascii="Source Sans Pro" w:hAnsi="Source Sans Pro"/>
          <w:sz w:val="20"/>
          <w:szCs w:val="20"/>
        </w:rPr>
      </w:pPr>
    </w:p>
    <w:p w:rsidR="009961C1" w:rsidRPr="00260FE5" w:rsidRDefault="009B1A46" w:rsidP="00941C69">
      <w:pPr>
        <w:pStyle w:val="Prrafodelista"/>
        <w:numPr>
          <w:ilvl w:val="0"/>
          <w:numId w:val="228"/>
        </w:numPr>
        <w:jc w:val="both"/>
        <w:rPr>
          <w:rFonts w:ascii="Source Sans Pro" w:hAnsi="Source Sans Pro"/>
          <w:sz w:val="20"/>
          <w:szCs w:val="20"/>
        </w:rPr>
      </w:pPr>
      <w:r w:rsidRPr="009B1A46">
        <w:rPr>
          <w:rFonts w:ascii="Source Sans Pro" w:hAnsi="Source Sans Pro"/>
          <w:sz w:val="20"/>
          <w:szCs w:val="20"/>
        </w:rPr>
        <w:t>No mostrar a las partes, a sus personas representantes autorizadas o a sus abogados, inmediatamente que lo soliciten, y una vez que hayan presentado su vale de resguardo e identificación oficial vigente, los expedientes que se hayan publicado en el Boletín del día o se encuentren en los archivos, o exigir a las partes requisitos no contemplados en la ley;</w:t>
      </w:r>
    </w:p>
    <w:p w:rsidR="009B1A46" w:rsidRDefault="009B1A46" w:rsidP="009B1A46">
      <w:pPr>
        <w:pStyle w:val="Prrafodelista"/>
        <w:jc w:val="right"/>
        <w:rPr>
          <w:rFonts w:ascii="Source Sans Pro" w:hAnsi="Source Sans Pro" w:cs="Arial"/>
          <w:i/>
          <w:iCs/>
          <w:color w:val="9F2241"/>
          <w:sz w:val="18"/>
          <w:szCs w:val="18"/>
        </w:rPr>
      </w:pPr>
    </w:p>
    <w:p w:rsidR="009B1A46" w:rsidRPr="0020799D" w:rsidRDefault="009B1A46" w:rsidP="009B1A46">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260FE5" w:rsidRDefault="009B1A46" w:rsidP="00941C69">
      <w:pPr>
        <w:pStyle w:val="Prrafodelista"/>
        <w:numPr>
          <w:ilvl w:val="0"/>
          <w:numId w:val="228"/>
        </w:numPr>
        <w:jc w:val="both"/>
        <w:rPr>
          <w:rFonts w:ascii="Source Sans Pro" w:hAnsi="Source Sans Pro"/>
          <w:sz w:val="20"/>
          <w:szCs w:val="20"/>
        </w:rPr>
      </w:pPr>
      <w:r w:rsidRPr="009B1A46">
        <w:rPr>
          <w:rFonts w:ascii="Source Sans Pro" w:hAnsi="Source Sans Pro"/>
          <w:sz w:val="20"/>
          <w:szCs w:val="20"/>
        </w:rPr>
        <w:t xml:space="preserve">No elaborar y despachar adecuada y oportunamente, los oficios, notificaciones, y correspondencia en general ordenados en los procedimientos judiciales y trámites administrativos inherentes al despacho de las autoridades jurisdiccionales, o no llevar a cabo las diligencias que se les </w:t>
      </w:r>
      <w:r w:rsidRPr="009B1A46">
        <w:rPr>
          <w:rFonts w:ascii="Source Sans Pro" w:hAnsi="Source Sans Pro"/>
          <w:sz w:val="20"/>
          <w:szCs w:val="20"/>
        </w:rPr>
        <w:lastRenderedPageBreak/>
        <w:t>encomienden, por la persona superior jerárquica inmediata o por la persona Titular del órgano jurisdiccional;</w:t>
      </w:r>
    </w:p>
    <w:p w:rsidR="009B1A46" w:rsidRPr="0020799D" w:rsidRDefault="009B1A46" w:rsidP="009B1A46">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260FE5" w:rsidRDefault="002C5EB2" w:rsidP="00941C69">
      <w:pPr>
        <w:pStyle w:val="Prrafodelista"/>
        <w:numPr>
          <w:ilvl w:val="0"/>
          <w:numId w:val="228"/>
        </w:numPr>
        <w:jc w:val="both"/>
        <w:rPr>
          <w:rFonts w:ascii="Source Sans Pro" w:hAnsi="Source Sans Pro"/>
          <w:sz w:val="20"/>
          <w:szCs w:val="20"/>
        </w:rPr>
      </w:pPr>
      <w:r w:rsidRPr="002C5EB2">
        <w:rPr>
          <w:rFonts w:ascii="Source Sans Pro" w:hAnsi="Source Sans Pro"/>
          <w:sz w:val="20"/>
          <w:szCs w:val="20"/>
        </w:rPr>
        <w:t>No hacer del conocimiento de la persona titular del órgano al que pertenezcan, las faltas cometidas por otros servidores públicos de su área; y,</w:t>
      </w:r>
    </w:p>
    <w:p w:rsidR="002C5EB2" w:rsidRPr="0020799D" w:rsidRDefault="002C5EB2" w:rsidP="002C5EB2">
      <w:pPr>
        <w:pStyle w:val="Prrafodelista"/>
        <w:jc w:val="right"/>
        <w:rPr>
          <w:rFonts w:ascii="Source Sans Pro" w:hAnsi="Source Sans Pro"/>
          <w:sz w:val="20"/>
          <w:szCs w:val="20"/>
        </w:rPr>
      </w:pPr>
      <w:r>
        <w:rPr>
          <w:rFonts w:ascii="Source Sans Pro" w:hAnsi="Source Sans Pro" w:cs="Arial"/>
          <w:i/>
          <w:iCs/>
          <w:color w:val="9F2241"/>
          <w:sz w:val="18"/>
          <w:szCs w:val="18"/>
        </w:rPr>
        <w:t>Fracción reformada</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Default="009961C1" w:rsidP="00941C69">
      <w:pPr>
        <w:pStyle w:val="Prrafodelista"/>
        <w:numPr>
          <w:ilvl w:val="0"/>
          <w:numId w:val="228"/>
        </w:numPr>
        <w:jc w:val="both"/>
        <w:rPr>
          <w:rFonts w:ascii="Source Sans Pro" w:hAnsi="Source Sans Pro"/>
          <w:sz w:val="20"/>
          <w:szCs w:val="20"/>
        </w:rPr>
      </w:pPr>
      <w:r w:rsidRPr="00260FE5">
        <w:rPr>
          <w:rFonts w:ascii="Source Sans Pro" w:hAnsi="Source Sans Pro"/>
          <w:sz w:val="20"/>
          <w:szCs w:val="20"/>
        </w:rPr>
        <w:t>No remitir al archivo oportunamente los expedientes cuya remisión sea forzosa, conforme a la ley.</w:t>
      </w:r>
    </w:p>
    <w:p w:rsidR="002C5EB2" w:rsidRDefault="002C5EB2" w:rsidP="002C5EB2">
      <w:pPr>
        <w:pStyle w:val="Prrafodelista"/>
        <w:jc w:val="both"/>
        <w:rPr>
          <w:rFonts w:ascii="Source Sans Pro" w:hAnsi="Source Sans Pro"/>
          <w:sz w:val="20"/>
          <w:szCs w:val="20"/>
        </w:rPr>
      </w:pPr>
    </w:p>
    <w:p w:rsidR="002C5EB2" w:rsidRPr="00260FE5" w:rsidRDefault="002C5EB2" w:rsidP="00941C69">
      <w:pPr>
        <w:pStyle w:val="Prrafodelista"/>
        <w:numPr>
          <w:ilvl w:val="0"/>
          <w:numId w:val="228"/>
        </w:numPr>
        <w:jc w:val="both"/>
        <w:rPr>
          <w:rFonts w:ascii="Source Sans Pro" w:hAnsi="Source Sans Pro"/>
          <w:sz w:val="20"/>
          <w:szCs w:val="20"/>
        </w:rPr>
      </w:pPr>
      <w:r w:rsidRPr="002C5EB2">
        <w:rPr>
          <w:rFonts w:ascii="Source Sans Pro" w:hAnsi="Source Sans Pro"/>
          <w:sz w:val="20"/>
          <w:szCs w:val="20"/>
        </w:rPr>
        <w:t>Usar los documentos, sellos y firmas electrónicas para fines indebidos.</w:t>
      </w:r>
    </w:p>
    <w:p w:rsidR="002C5EB2" w:rsidRDefault="002C5EB2" w:rsidP="002C5EB2">
      <w:pPr>
        <w:pStyle w:val="Prrafodelista"/>
        <w:jc w:val="right"/>
        <w:rPr>
          <w:rFonts w:ascii="Source Sans Pro" w:hAnsi="Source Sans Pro" w:cs="Arial"/>
          <w:i/>
          <w:iCs/>
          <w:color w:val="9F2241"/>
          <w:sz w:val="18"/>
          <w:szCs w:val="18"/>
        </w:rPr>
      </w:pPr>
    </w:p>
    <w:p w:rsidR="002C5EB2" w:rsidRPr="0020799D" w:rsidRDefault="002C5EB2" w:rsidP="002C5EB2">
      <w:pPr>
        <w:pStyle w:val="Prrafodelista"/>
        <w:jc w:val="right"/>
        <w:rPr>
          <w:rFonts w:ascii="Source Sans Pro" w:hAnsi="Source Sans Pro"/>
          <w:sz w:val="20"/>
          <w:szCs w:val="20"/>
        </w:rPr>
      </w:pPr>
      <w:r>
        <w:rPr>
          <w:rFonts w:ascii="Source Sans Pro" w:hAnsi="Source Sans Pro" w:cs="Arial"/>
          <w:i/>
          <w:iCs/>
          <w:color w:val="9F2241"/>
          <w:sz w:val="18"/>
          <w:szCs w:val="18"/>
        </w:rPr>
        <w:t>Fracción adicionada</w:t>
      </w:r>
      <w:r w:rsidRPr="0020799D">
        <w:rPr>
          <w:rFonts w:ascii="Source Sans Pro" w:hAnsi="Source Sans Pro" w:cs="Arial"/>
          <w:i/>
          <w:iCs/>
          <w:color w:val="9F2241"/>
          <w:sz w:val="18"/>
          <w:szCs w:val="18"/>
        </w:rPr>
        <w:t xml:space="preserve"> G.O.CDMX 29/11/24</w:t>
      </w:r>
    </w:p>
    <w:p w:rsidR="009961C1" w:rsidRPr="002C5EB2" w:rsidRDefault="009961C1" w:rsidP="005D577D">
      <w:pPr>
        <w:jc w:val="both"/>
        <w:rPr>
          <w:rFonts w:ascii="Source Sans Pro" w:hAnsi="Source Sans Pro"/>
          <w:sz w:val="20"/>
          <w:szCs w:val="20"/>
        </w:rPr>
      </w:pPr>
    </w:p>
    <w:p w:rsidR="002C5EB2" w:rsidRDefault="009961C1" w:rsidP="002C5EB2">
      <w:pPr>
        <w:jc w:val="both"/>
        <w:rPr>
          <w:rFonts w:ascii="Source Sans Pro" w:hAnsi="Source Sans Pro" w:cs="Arial"/>
          <w:i/>
          <w:iCs/>
          <w:color w:val="9F2241"/>
          <w:sz w:val="18"/>
          <w:szCs w:val="18"/>
        </w:rPr>
      </w:pPr>
      <w:r w:rsidRPr="005D577D">
        <w:rPr>
          <w:rFonts w:ascii="Source Sans Pro" w:hAnsi="Source Sans Pro"/>
          <w:b/>
          <w:sz w:val="20"/>
          <w:szCs w:val="20"/>
        </w:rPr>
        <w:t>Artículo 355.</w:t>
      </w:r>
      <w:r w:rsidR="002C5EB2" w:rsidRPr="002C5EB2">
        <w:rPr>
          <w:rFonts w:ascii="Source Sans Pro" w:hAnsi="Source Sans Pro"/>
          <w:sz w:val="20"/>
          <w:szCs w:val="20"/>
        </w:rPr>
        <w:t>Las personas Secretarias Judiciales; las personas Auxiliares de Juzgado de Proceso Oral en materia Familiar, así como las adscritas a las Unidades de Gestión en materia Civil y Familiar, incurrirán en faltas, si cometen alguna acción que pueda encuadrarse en cualquiera de los supuestos señalados en las fracciones II, III, IV, V, VI, y IX del artículo 350 y 351 de esta Ley, en lo que sean compatibles.</w:t>
      </w:r>
    </w:p>
    <w:p w:rsidR="002C5EB2" w:rsidRDefault="002C5EB2" w:rsidP="002C5EB2">
      <w:pPr>
        <w:pStyle w:val="Prrafodelista"/>
        <w:jc w:val="right"/>
        <w:rPr>
          <w:rFonts w:ascii="Source Sans Pro" w:hAnsi="Source Sans Pro" w:cs="Arial"/>
          <w:i/>
          <w:iCs/>
          <w:color w:val="9F2241"/>
          <w:sz w:val="18"/>
          <w:szCs w:val="18"/>
        </w:rPr>
      </w:pPr>
    </w:p>
    <w:p w:rsidR="002C5EB2" w:rsidRPr="0020799D" w:rsidRDefault="002C5EB2" w:rsidP="002C5EB2">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2C5EB2" w:rsidRPr="002C5EB2" w:rsidRDefault="002C5EB2" w:rsidP="002C5EB2">
      <w:pPr>
        <w:jc w:val="both"/>
        <w:rPr>
          <w:rFonts w:ascii="Source Sans Pro" w:hAnsi="Source Sans Pro"/>
          <w:sz w:val="20"/>
          <w:szCs w:val="20"/>
        </w:rPr>
      </w:pPr>
      <w:r w:rsidRPr="002C5EB2">
        <w:rPr>
          <w:rFonts w:ascii="Source Sans Pro" w:hAnsi="Source Sans Pro"/>
          <w:sz w:val="20"/>
          <w:szCs w:val="20"/>
        </w:rPr>
        <w:t>Por su parte, las faltas de las personas Oficiales Actuarias y Notificadoras, se sujetarán a lo dispuesto en el artículo 352 de esta Ley, en lo que sean compatibles.</w:t>
      </w:r>
    </w:p>
    <w:p w:rsidR="002C5EB2" w:rsidRPr="0020799D" w:rsidRDefault="002C5EB2" w:rsidP="002C5EB2">
      <w:pPr>
        <w:pStyle w:val="Prrafodelista"/>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personas servidoras públicas adscritas a la Unidad de Gestión Administrativa, a la Unidad de Apoyo Tecnológico y a la Central de Comunicaciones Procesales, cometerán falta si incurren en alguno de los supuestos previstos en las fracciones I, VI, VII y VIII del artículo 350; de la fracción III del artículo 351, de las fracciones II y III del artículo 352; así como los supuestos establecidos en el artículo 354 de la presente Ley.</w:t>
      </w:r>
    </w:p>
    <w:p w:rsidR="009961C1" w:rsidRPr="005D577D" w:rsidRDefault="009961C1" w:rsidP="005D577D">
      <w:pPr>
        <w:jc w:val="both"/>
        <w:rPr>
          <w:rFonts w:ascii="Source Sans Pro" w:hAnsi="Source Sans Pro"/>
          <w:b/>
          <w:sz w:val="20"/>
          <w:szCs w:val="20"/>
        </w:rPr>
      </w:pP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CAPÍTULO III</w:t>
      </w: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DE LAS SANCIONES</w:t>
      </w:r>
    </w:p>
    <w:p w:rsidR="009961C1" w:rsidRPr="005D577D" w:rsidRDefault="009961C1" w:rsidP="005D577D">
      <w:pPr>
        <w:jc w:val="both"/>
        <w:rPr>
          <w:rFonts w:ascii="Source Sans Pro" w:hAnsi="Source Sans Pro"/>
          <w:b/>
          <w:sz w:val="20"/>
          <w:szCs w:val="20"/>
        </w:rPr>
      </w:pPr>
    </w:p>
    <w:p w:rsidR="002C5EB2" w:rsidRDefault="009961C1" w:rsidP="002C5EB2">
      <w:pPr>
        <w:jc w:val="both"/>
        <w:rPr>
          <w:rFonts w:eastAsia="MS Mincho"/>
          <w:sz w:val="19"/>
          <w:szCs w:val="19"/>
          <w:lang w:val="es-ES_tradnl" w:eastAsia="ja-JP"/>
        </w:rPr>
      </w:pPr>
      <w:r w:rsidRPr="005D577D">
        <w:rPr>
          <w:rFonts w:ascii="Source Sans Pro" w:hAnsi="Source Sans Pro"/>
          <w:b/>
          <w:sz w:val="20"/>
          <w:szCs w:val="20"/>
        </w:rPr>
        <w:t>Artículo 356.</w:t>
      </w:r>
      <w:r w:rsidR="002C5EB2" w:rsidRPr="002C5EB2">
        <w:rPr>
          <w:rFonts w:ascii="Source Sans Pro" w:hAnsi="Source Sans Pro"/>
          <w:sz w:val="20"/>
          <w:szCs w:val="20"/>
        </w:rPr>
        <w:t>Las faltas en que incurran las personas servidoras públicas, previstas en los artículos 107 bis 7, 107 bis 8, 107 bis 9, 344 fracciones I a IV, XII, XIV y XVI a XXVIII; 345 fracciones I a XIV y XVI; 347, fracciones I, II, III Y IV; 349, con excepción de la fracción III; 350, salvo la fracción IX; 352 fracciones II a V y 354 fracciones II a VII, serán sancionadas, la primera vez con amonestación por escrito, y la segunda, con multa.</w:t>
      </w:r>
    </w:p>
    <w:p w:rsidR="002C5EB2" w:rsidRDefault="002C5EB2" w:rsidP="002C5EB2">
      <w:pPr>
        <w:jc w:val="right"/>
        <w:rPr>
          <w:rFonts w:eastAsia="MS Mincho"/>
          <w:sz w:val="19"/>
          <w:szCs w:val="19"/>
          <w:lang w:val="es-ES_tradnl" w:eastAsia="ja-JP"/>
        </w:rPr>
      </w:pPr>
    </w:p>
    <w:p w:rsidR="002C5EB2" w:rsidRPr="0020799D" w:rsidRDefault="002C5EB2" w:rsidP="002C5EB2">
      <w:pPr>
        <w:jc w:val="right"/>
        <w:rPr>
          <w:rFonts w:ascii="Source Sans Pro" w:hAnsi="Source Sans Pro"/>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2C5EB2" w:rsidRPr="002C5EB2" w:rsidRDefault="002C5EB2" w:rsidP="002C5EB2">
      <w:pPr>
        <w:jc w:val="both"/>
        <w:rPr>
          <w:rFonts w:ascii="Source Sans Pro" w:hAnsi="Source Sans Pro"/>
          <w:sz w:val="20"/>
          <w:szCs w:val="20"/>
        </w:rPr>
      </w:pPr>
      <w:r w:rsidRPr="002C5EB2">
        <w:rPr>
          <w:rFonts w:ascii="Source Sans Pro" w:hAnsi="Source Sans Pro"/>
          <w:sz w:val="20"/>
          <w:szCs w:val="20"/>
        </w:rPr>
        <w:t>En el caso de reincidencia en una tercera ocasión tratándose del Artículo 351, la persona proyectista o la persona secretaria judicial adscrita a la Unidad de Gestión Judicial respectiva, será separada del cargo.</w:t>
      </w:r>
    </w:p>
    <w:p w:rsidR="002C5EB2" w:rsidRDefault="002C5EB2" w:rsidP="002C5EB2">
      <w:pPr>
        <w:jc w:val="right"/>
        <w:rPr>
          <w:rFonts w:ascii="Source Sans Pro" w:hAnsi="Source Sans Pro" w:cs="Arial"/>
          <w:i/>
          <w:iCs/>
          <w:color w:val="9F2241"/>
          <w:sz w:val="18"/>
          <w:szCs w:val="18"/>
        </w:rPr>
      </w:pPr>
    </w:p>
    <w:p w:rsidR="002C5EB2" w:rsidRPr="005D577D" w:rsidRDefault="002C5EB2" w:rsidP="002C5EB2">
      <w:pPr>
        <w:jc w:val="right"/>
        <w:rPr>
          <w:rFonts w:ascii="Source Sans Pro" w:hAnsi="Source Sans Pro"/>
          <w:b/>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2C5EB2"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Todo lo anterior, sin perjuicio de la facultad del Consejo de la Judicatura, a que se refiere el artículo 357 de esta Ley.</w:t>
      </w:r>
    </w:p>
    <w:p w:rsidR="002C5EB2" w:rsidRDefault="002C5EB2" w:rsidP="005D577D">
      <w:pPr>
        <w:jc w:val="both"/>
        <w:rPr>
          <w:rFonts w:ascii="Source Sans Pro" w:hAnsi="Source Sans Pro" w:cs="Arial"/>
          <w:i/>
          <w:iCs/>
          <w:color w:val="9F2241"/>
          <w:sz w:val="18"/>
          <w:szCs w:val="18"/>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357.</w:t>
      </w:r>
      <w:r w:rsidRPr="005D577D">
        <w:rPr>
          <w:rFonts w:ascii="Source Sans Pro" w:hAnsi="Source Sans Pro"/>
          <w:sz w:val="20"/>
          <w:szCs w:val="20"/>
        </w:rPr>
        <w:t xml:space="preserve"> Las faltas en que incurran las personas servidoras públicas, previstas en los artículos 344 fracciones V, VI, VII, VIII, IX, X, XI, XIII y XV; 349 fracción III, así como reincidir en las establecidas por el artículo 350, serán sancionadas la primera vez con multa en los términos de la fracción II del artículo 340, y la segunda con suspensión temporal, en los términos de la fracción III, de dicho artículo. Se impondrá </w:t>
      </w:r>
      <w:r w:rsidRPr="005D577D">
        <w:rPr>
          <w:rFonts w:ascii="Source Sans Pro" w:hAnsi="Source Sans Pro"/>
          <w:sz w:val="20"/>
          <w:szCs w:val="20"/>
        </w:rPr>
        <w:lastRenderedPageBreak/>
        <w:t>suspensión a la persona servidora pública que incurra en la falta prevista por la fracción I del artículo 352 o la prevista en la fracción I del artículo 354, cuando se trate de la segunda vez.</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358.</w:t>
      </w:r>
      <w:r w:rsidRPr="005D577D">
        <w:rPr>
          <w:rFonts w:ascii="Source Sans Pro" w:hAnsi="Source Sans Pro"/>
          <w:sz w:val="20"/>
          <w:szCs w:val="20"/>
        </w:rPr>
        <w:t xml:space="preserve"> Para la imposición de las sanciones con motivo de las faltas señaladas en la presente ley, la Comisión de Disciplina Judicial deberá tomar en cuenta los siguientes elementos: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29"/>
        </w:numPr>
        <w:jc w:val="both"/>
        <w:rPr>
          <w:rFonts w:ascii="Source Sans Pro" w:hAnsi="Source Sans Pro"/>
          <w:sz w:val="20"/>
          <w:szCs w:val="20"/>
        </w:rPr>
      </w:pPr>
      <w:r w:rsidRPr="00260FE5">
        <w:rPr>
          <w:rFonts w:ascii="Source Sans Pro" w:hAnsi="Source Sans Pro"/>
          <w:sz w:val="20"/>
          <w:szCs w:val="20"/>
        </w:rPr>
        <w:t xml:space="preserve">La gravedad de la responsabilidad en que se incurra; </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29"/>
        </w:numPr>
        <w:jc w:val="both"/>
        <w:rPr>
          <w:rFonts w:ascii="Source Sans Pro" w:hAnsi="Source Sans Pro"/>
          <w:sz w:val="20"/>
          <w:szCs w:val="20"/>
        </w:rPr>
      </w:pPr>
      <w:r w:rsidRPr="00260FE5">
        <w:rPr>
          <w:rFonts w:ascii="Source Sans Pro" w:hAnsi="Source Sans Pro"/>
          <w:sz w:val="20"/>
          <w:szCs w:val="20"/>
        </w:rPr>
        <w:t>Los antecedentes del infractor;</w:t>
      </w:r>
    </w:p>
    <w:p w:rsidR="009961C1" w:rsidRPr="005D577D" w:rsidRDefault="009961C1" w:rsidP="005D577D">
      <w:pPr>
        <w:jc w:val="both"/>
        <w:rPr>
          <w:rFonts w:ascii="Source Sans Pro" w:hAnsi="Source Sans Pro"/>
          <w:sz w:val="20"/>
          <w:szCs w:val="20"/>
        </w:rPr>
      </w:pPr>
    </w:p>
    <w:p w:rsidR="009961C1" w:rsidRDefault="009961C1" w:rsidP="00941C69">
      <w:pPr>
        <w:pStyle w:val="Prrafodelista"/>
        <w:numPr>
          <w:ilvl w:val="0"/>
          <w:numId w:val="229"/>
        </w:numPr>
        <w:jc w:val="both"/>
        <w:rPr>
          <w:rFonts w:ascii="Source Sans Pro" w:hAnsi="Source Sans Pro"/>
          <w:sz w:val="20"/>
          <w:szCs w:val="20"/>
        </w:rPr>
      </w:pPr>
      <w:r w:rsidRPr="00260FE5">
        <w:rPr>
          <w:rFonts w:ascii="Source Sans Pro" w:hAnsi="Source Sans Pro"/>
          <w:sz w:val="20"/>
          <w:szCs w:val="20"/>
        </w:rPr>
        <w:t>La reincidencia en la comisión de faltas;</w:t>
      </w:r>
    </w:p>
    <w:p w:rsidR="00260FE5" w:rsidRPr="00260FE5" w:rsidRDefault="00260FE5" w:rsidP="00260FE5">
      <w:pPr>
        <w:jc w:val="both"/>
        <w:rPr>
          <w:rFonts w:ascii="Source Sans Pro" w:hAnsi="Source Sans Pro"/>
          <w:sz w:val="20"/>
          <w:szCs w:val="20"/>
        </w:rPr>
      </w:pPr>
    </w:p>
    <w:p w:rsidR="009961C1" w:rsidRPr="00260FE5" w:rsidRDefault="009961C1" w:rsidP="00260FE5">
      <w:pPr>
        <w:pStyle w:val="Prrafodelista"/>
        <w:jc w:val="both"/>
        <w:rPr>
          <w:rFonts w:ascii="Source Sans Pro" w:hAnsi="Source Sans Pro"/>
          <w:sz w:val="20"/>
          <w:szCs w:val="20"/>
        </w:rPr>
      </w:pPr>
      <w:r w:rsidRPr="00260FE5">
        <w:rPr>
          <w:rFonts w:ascii="Source Sans Pro" w:hAnsi="Source Sans Pro"/>
          <w:sz w:val="20"/>
          <w:szCs w:val="20"/>
        </w:rPr>
        <w:t>Para los efectos de la fracción I, se considerarán como faltas graves el incumplimiento de las obligaciones previstas en:</w:t>
      </w:r>
    </w:p>
    <w:p w:rsidR="009961C1" w:rsidRPr="005D577D" w:rsidRDefault="009961C1" w:rsidP="005D577D">
      <w:pPr>
        <w:jc w:val="both"/>
        <w:rPr>
          <w:rFonts w:ascii="Source Sans Pro" w:hAnsi="Source Sans Pro"/>
          <w:sz w:val="20"/>
          <w:szCs w:val="20"/>
        </w:rPr>
      </w:pPr>
    </w:p>
    <w:p w:rsidR="00260FE5" w:rsidRPr="00260FE5" w:rsidRDefault="009961C1" w:rsidP="00941C69">
      <w:pPr>
        <w:pStyle w:val="Prrafodelista"/>
        <w:numPr>
          <w:ilvl w:val="0"/>
          <w:numId w:val="230"/>
        </w:numPr>
        <w:jc w:val="both"/>
        <w:rPr>
          <w:rFonts w:ascii="Source Sans Pro" w:hAnsi="Source Sans Pro"/>
          <w:sz w:val="20"/>
          <w:szCs w:val="20"/>
        </w:rPr>
      </w:pPr>
      <w:r w:rsidRPr="00260FE5">
        <w:rPr>
          <w:rFonts w:ascii="Source Sans Pro" w:hAnsi="Source Sans Pro"/>
          <w:sz w:val="20"/>
          <w:szCs w:val="20"/>
        </w:rPr>
        <w:t>El Artículo 81, fracciones I a VIII y XII a XVI de esta Ley;</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0"/>
        </w:numPr>
        <w:jc w:val="both"/>
        <w:rPr>
          <w:rFonts w:ascii="Source Sans Pro" w:hAnsi="Source Sans Pro"/>
          <w:sz w:val="20"/>
          <w:szCs w:val="20"/>
        </w:rPr>
      </w:pPr>
      <w:r w:rsidRPr="00260FE5">
        <w:rPr>
          <w:rFonts w:ascii="Source Sans Pro" w:hAnsi="Source Sans Pro"/>
          <w:sz w:val="20"/>
          <w:szCs w:val="20"/>
        </w:rPr>
        <w:t xml:space="preserve">El Artículo 83 fracción I del presente ordenamiento; </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0"/>
        </w:numPr>
        <w:jc w:val="both"/>
        <w:rPr>
          <w:rFonts w:ascii="Source Sans Pro" w:hAnsi="Source Sans Pro"/>
          <w:sz w:val="20"/>
          <w:szCs w:val="20"/>
        </w:rPr>
      </w:pPr>
      <w:r w:rsidRPr="00260FE5">
        <w:rPr>
          <w:rFonts w:ascii="Source Sans Pro" w:hAnsi="Source Sans Pro"/>
          <w:sz w:val="20"/>
          <w:szCs w:val="20"/>
        </w:rPr>
        <w:t xml:space="preserve">El Artículo 84 fracciones I a III, VI y VII de esta Ley; </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0"/>
        </w:numPr>
        <w:jc w:val="both"/>
        <w:rPr>
          <w:rFonts w:ascii="Source Sans Pro" w:hAnsi="Source Sans Pro"/>
          <w:sz w:val="20"/>
          <w:szCs w:val="20"/>
        </w:rPr>
      </w:pPr>
      <w:r w:rsidRPr="00260FE5">
        <w:rPr>
          <w:rFonts w:ascii="Source Sans Pro" w:hAnsi="Source Sans Pro"/>
          <w:sz w:val="20"/>
          <w:szCs w:val="20"/>
        </w:rPr>
        <w:t>El Artículo 85 fracciones III y IV;</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0"/>
        </w:numPr>
        <w:jc w:val="both"/>
        <w:rPr>
          <w:rFonts w:ascii="Source Sans Pro" w:hAnsi="Source Sans Pro"/>
          <w:sz w:val="20"/>
          <w:szCs w:val="20"/>
        </w:rPr>
      </w:pPr>
      <w:r w:rsidRPr="00260FE5">
        <w:rPr>
          <w:rFonts w:ascii="Source Sans Pro" w:hAnsi="Source Sans Pro"/>
          <w:sz w:val="20"/>
          <w:szCs w:val="20"/>
        </w:rPr>
        <w:t>El Artículo 87 de la presente ley, con excepción de la fracción IV.</w:t>
      </w:r>
    </w:p>
    <w:p w:rsidR="009961C1" w:rsidRPr="005D577D" w:rsidRDefault="009961C1" w:rsidP="005D577D">
      <w:pPr>
        <w:jc w:val="both"/>
        <w:rPr>
          <w:rFonts w:ascii="Source Sans Pro" w:hAnsi="Source Sans Pro"/>
          <w:sz w:val="20"/>
          <w:szCs w:val="20"/>
        </w:rPr>
      </w:pPr>
    </w:p>
    <w:p w:rsidR="009961C1" w:rsidRPr="005D577D" w:rsidRDefault="009961C1" w:rsidP="00260FE5">
      <w:pPr>
        <w:ind w:firstLine="708"/>
        <w:jc w:val="both"/>
        <w:rPr>
          <w:rFonts w:ascii="Source Sans Pro" w:hAnsi="Source Sans Pro"/>
          <w:sz w:val="20"/>
          <w:szCs w:val="20"/>
        </w:rPr>
      </w:pPr>
      <w:r w:rsidRPr="005D577D">
        <w:rPr>
          <w:rFonts w:ascii="Source Sans Pro" w:hAnsi="Source Sans Pro"/>
          <w:sz w:val="20"/>
          <w:szCs w:val="20"/>
        </w:rPr>
        <w:t>Igualmente serán consideradas como faltas graves: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0"/>
        </w:numPr>
        <w:jc w:val="both"/>
        <w:rPr>
          <w:rFonts w:ascii="Source Sans Pro" w:hAnsi="Source Sans Pro"/>
          <w:sz w:val="20"/>
          <w:szCs w:val="20"/>
        </w:rPr>
      </w:pPr>
      <w:r w:rsidRPr="00260FE5">
        <w:rPr>
          <w:rFonts w:ascii="Source Sans Pro" w:hAnsi="Source Sans Pro"/>
          <w:sz w:val="20"/>
          <w:szCs w:val="20"/>
        </w:rPr>
        <w:t>Las que se refieren las fracciones I a XIII y XVI a XX del Artículo 321 de esta Ley;</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0"/>
        </w:numPr>
        <w:jc w:val="both"/>
        <w:rPr>
          <w:rFonts w:ascii="Source Sans Pro" w:hAnsi="Source Sans Pro"/>
          <w:sz w:val="20"/>
          <w:szCs w:val="20"/>
        </w:rPr>
      </w:pPr>
      <w:r w:rsidRPr="00260FE5">
        <w:rPr>
          <w:rFonts w:ascii="Source Sans Pro" w:hAnsi="Source Sans Pro"/>
          <w:sz w:val="20"/>
          <w:szCs w:val="20"/>
        </w:rPr>
        <w:t>El Artículo 347 del presente ordenamiento;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0"/>
        </w:numPr>
        <w:jc w:val="both"/>
        <w:rPr>
          <w:rFonts w:ascii="Source Sans Pro" w:hAnsi="Source Sans Pro"/>
          <w:sz w:val="20"/>
          <w:szCs w:val="20"/>
        </w:rPr>
      </w:pPr>
      <w:r w:rsidRPr="00260FE5">
        <w:rPr>
          <w:rFonts w:ascii="Source Sans Pro" w:hAnsi="Source Sans Pro"/>
          <w:sz w:val="20"/>
          <w:szCs w:val="20"/>
        </w:rPr>
        <w:t>El Artículo 349, fracciones I a VI de la presente Ley;</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0"/>
        </w:numPr>
        <w:jc w:val="both"/>
        <w:rPr>
          <w:rFonts w:ascii="Source Sans Pro" w:hAnsi="Source Sans Pro"/>
          <w:sz w:val="20"/>
          <w:szCs w:val="20"/>
        </w:rPr>
      </w:pPr>
      <w:r w:rsidRPr="00260FE5">
        <w:rPr>
          <w:rFonts w:ascii="Source Sans Pro" w:hAnsi="Source Sans Pro"/>
          <w:sz w:val="20"/>
          <w:szCs w:val="20"/>
        </w:rPr>
        <w:t>El Artículo 350, fracciones I, III, IV y VII a IX de esta Ley;</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0"/>
        </w:numPr>
        <w:jc w:val="both"/>
        <w:rPr>
          <w:rFonts w:ascii="Source Sans Pro" w:hAnsi="Source Sans Pro"/>
          <w:sz w:val="20"/>
          <w:szCs w:val="20"/>
        </w:rPr>
      </w:pPr>
      <w:r w:rsidRPr="00260FE5">
        <w:rPr>
          <w:rFonts w:ascii="Source Sans Pro" w:hAnsi="Source Sans Pro"/>
          <w:sz w:val="20"/>
          <w:szCs w:val="20"/>
        </w:rPr>
        <w:t>El Artículo 351, con excepción de la fracción VI de este ordenamiento;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0"/>
        </w:numPr>
        <w:jc w:val="both"/>
        <w:rPr>
          <w:rFonts w:ascii="Source Sans Pro" w:hAnsi="Source Sans Pro"/>
          <w:sz w:val="20"/>
          <w:szCs w:val="20"/>
        </w:rPr>
      </w:pPr>
      <w:r w:rsidRPr="00260FE5">
        <w:rPr>
          <w:rFonts w:ascii="Source Sans Pro" w:hAnsi="Source Sans Pro"/>
          <w:sz w:val="20"/>
          <w:szCs w:val="20"/>
        </w:rPr>
        <w:t>El Artículo 352 y 353 de la presente Ley;</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0"/>
        </w:numPr>
        <w:jc w:val="both"/>
        <w:rPr>
          <w:rFonts w:ascii="Source Sans Pro" w:hAnsi="Source Sans Pro"/>
          <w:sz w:val="20"/>
          <w:szCs w:val="20"/>
        </w:rPr>
      </w:pPr>
      <w:r w:rsidRPr="00260FE5">
        <w:rPr>
          <w:rFonts w:ascii="Source Sans Pro" w:hAnsi="Source Sans Pro"/>
          <w:sz w:val="20"/>
          <w:szCs w:val="20"/>
        </w:rPr>
        <w:t>El Artículo 354, con excepción de la fracción VII, de este ordenamiento legal.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359</w:t>
      </w:r>
      <w:r w:rsidR="00314B46">
        <w:rPr>
          <w:rFonts w:ascii="Source Sans Pro" w:hAnsi="Source Sans Pro"/>
          <w:sz w:val="20"/>
          <w:szCs w:val="20"/>
        </w:rPr>
        <w:t xml:space="preserve">. </w:t>
      </w:r>
      <w:r w:rsidR="00314B46" w:rsidRPr="00314B46">
        <w:rPr>
          <w:rFonts w:ascii="Source Sans Pro" w:hAnsi="Source Sans Pro"/>
          <w:sz w:val="20"/>
          <w:szCs w:val="20"/>
        </w:rPr>
        <w:t>Cuando una persona juzgadora del sistema penal acusatorio, haya incurrido, en la falta a que se refiere el artículo 345 fracción XV de esta Ley, se le impondrá como sanción:</w:t>
      </w:r>
    </w:p>
    <w:p w:rsidR="00314B46" w:rsidRDefault="00314B46" w:rsidP="00314B46">
      <w:pPr>
        <w:jc w:val="right"/>
        <w:rPr>
          <w:rFonts w:ascii="Source Sans Pro" w:hAnsi="Source Sans Pro" w:cs="Arial"/>
          <w:i/>
          <w:iCs/>
          <w:color w:val="9F2241"/>
          <w:sz w:val="18"/>
          <w:szCs w:val="18"/>
        </w:rPr>
      </w:pPr>
    </w:p>
    <w:p w:rsidR="00314B46" w:rsidRPr="005D577D" w:rsidRDefault="00314B46" w:rsidP="00314B46">
      <w:pPr>
        <w:jc w:val="right"/>
        <w:rPr>
          <w:rFonts w:ascii="Source Sans Pro" w:hAnsi="Source Sans Pro"/>
          <w:b/>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1"/>
        </w:numPr>
        <w:jc w:val="both"/>
        <w:rPr>
          <w:rFonts w:ascii="Source Sans Pro" w:hAnsi="Source Sans Pro"/>
          <w:sz w:val="20"/>
          <w:szCs w:val="20"/>
        </w:rPr>
      </w:pPr>
      <w:r w:rsidRPr="00260FE5">
        <w:rPr>
          <w:rFonts w:ascii="Source Sans Pro" w:hAnsi="Source Sans Pro"/>
          <w:sz w:val="20"/>
          <w:szCs w:val="20"/>
        </w:rPr>
        <w:t>Cuando se trate de la primera vez, multa a que se refiere la fracción II del artículo 340 de esta Ley, debiéndose tomar nota en el expediente de dicha persona servidora pública;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1"/>
        </w:numPr>
        <w:jc w:val="both"/>
        <w:rPr>
          <w:rFonts w:ascii="Source Sans Pro" w:hAnsi="Source Sans Pro"/>
          <w:sz w:val="20"/>
          <w:szCs w:val="20"/>
        </w:rPr>
      </w:pPr>
      <w:r w:rsidRPr="00260FE5">
        <w:rPr>
          <w:rFonts w:ascii="Source Sans Pro" w:hAnsi="Source Sans Pro"/>
          <w:sz w:val="20"/>
          <w:szCs w:val="20"/>
        </w:rPr>
        <w:t>Cuando se trate de segunda ocasión en dicha hipótesis, suspensión temporal de cinco días a cinco meses, sin goce de sueldo; y</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1"/>
        </w:numPr>
        <w:jc w:val="both"/>
        <w:rPr>
          <w:rFonts w:ascii="Source Sans Pro" w:hAnsi="Source Sans Pro"/>
          <w:sz w:val="20"/>
          <w:szCs w:val="20"/>
        </w:rPr>
      </w:pPr>
      <w:r w:rsidRPr="00260FE5">
        <w:rPr>
          <w:rFonts w:ascii="Source Sans Pro" w:hAnsi="Source Sans Pro"/>
          <w:sz w:val="20"/>
          <w:szCs w:val="20"/>
        </w:rPr>
        <w:t>Cuando se trate de la tercera ocasión en dicha hipótesis, será separado de su cargo, conforme al artículo 340 fracción IV.</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360.</w:t>
      </w:r>
      <w:r w:rsidRPr="005D577D">
        <w:rPr>
          <w:rFonts w:ascii="Source Sans Pro" w:hAnsi="Source Sans Pro"/>
          <w:sz w:val="20"/>
          <w:szCs w:val="20"/>
        </w:rPr>
        <w:t xml:space="preserve"> Todas las disposiciones contenidas en este Capítulo serán aplicables, sin perjuicio de lo que previenen las demás disposiciones legales aplicables a los Servidores del Tribunal Superior de Justicia.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Cuando una persona servidora pública de la administración de justicia sea sancionada por cometer tres faltas en el desempeño de un mismo cargo, dentro de un período de hasta tres años, será separado del cargo conforme a la fracción IV del artículo 340.</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361.</w:t>
      </w:r>
      <w:r w:rsidRPr="005D577D">
        <w:rPr>
          <w:rFonts w:ascii="Source Sans Pro" w:hAnsi="Source Sans Pro"/>
          <w:sz w:val="20"/>
          <w:szCs w:val="20"/>
        </w:rPr>
        <w:t xml:space="preserve"> La separación del cargo a que hace referencia la fracción IV del artículo 356 de esta Ley, se impondrá al resolver el procedimiento oficioso o de queja instaurado en contra de la o del servidor público que se encuentre en alguno de los siguientes supuestos: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2"/>
        </w:numPr>
        <w:jc w:val="both"/>
        <w:rPr>
          <w:rFonts w:ascii="Source Sans Pro" w:hAnsi="Source Sans Pro"/>
          <w:sz w:val="20"/>
          <w:szCs w:val="20"/>
        </w:rPr>
      </w:pPr>
      <w:r w:rsidRPr="00260FE5">
        <w:rPr>
          <w:rFonts w:ascii="Source Sans Pro" w:hAnsi="Source Sans Pro"/>
          <w:sz w:val="20"/>
          <w:szCs w:val="20"/>
        </w:rPr>
        <w:t>Al que sea declarado responsable por la comisión de cuatro faltas administrativas, de las previstas en el artículo 356 de esta Ley, en uno o varios procedimientos.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2"/>
        </w:numPr>
        <w:jc w:val="both"/>
        <w:rPr>
          <w:rFonts w:ascii="Source Sans Pro" w:hAnsi="Source Sans Pro"/>
          <w:sz w:val="20"/>
          <w:szCs w:val="20"/>
        </w:rPr>
      </w:pPr>
      <w:r w:rsidRPr="00260FE5">
        <w:rPr>
          <w:rFonts w:ascii="Source Sans Pro" w:hAnsi="Source Sans Pro"/>
          <w:sz w:val="20"/>
          <w:szCs w:val="20"/>
        </w:rPr>
        <w:t>Al que sea declarado responsable por la comisión de tres faltas administrativas de las previstas en el artículo 357 de esta Ley, en uno o varios procedimientos.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2"/>
        </w:numPr>
        <w:jc w:val="both"/>
        <w:rPr>
          <w:rFonts w:ascii="Source Sans Pro" w:hAnsi="Source Sans Pro"/>
          <w:sz w:val="20"/>
          <w:szCs w:val="20"/>
        </w:rPr>
      </w:pPr>
      <w:r w:rsidRPr="00260FE5">
        <w:rPr>
          <w:rFonts w:ascii="Source Sans Pro" w:hAnsi="Source Sans Pro"/>
          <w:sz w:val="20"/>
          <w:szCs w:val="20"/>
        </w:rPr>
        <w:t>Al que haya sido declarado administrativamente responsable por la comisión de cuatro faltas, de las previstas por los artículos 356 y 357 de la presente Ley, en forma indistinta, en uno o varios procedimientos.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Lo anterior, sin perjuicio de la facultad de la Comisión de Disciplina Judicial para imponer la separación del cargo, al sancionar a la o al servidor público que cometa falta de tal magnitud grave que pudiera ser constitutiva de delito, incluso si se tratara de la primera vez que incurre en falta.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362.</w:t>
      </w:r>
      <w:r w:rsidRPr="005D577D">
        <w:rPr>
          <w:rFonts w:ascii="Source Sans Pro" w:hAnsi="Source Sans Pro"/>
          <w:sz w:val="20"/>
          <w:szCs w:val="20"/>
        </w:rPr>
        <w:t xml:space="preserve"> También se sancionará como falta, según el caso, a juicio de la Comisión de Disciplina Judicial, y en los términos que prescriben, los artículos 356 y 357 de esta Ley, las infracciones y omisiones en que incurran los servidores públicos de la administración de justicia de la Ciudad de México, con relación a los deberes que les imponen las disposiciones de esta Ley y las demás sustantivas y adjetivas de la Ciudad de México y los reglamentos respectivos.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363.</w:t>
      </w:r>
      <w:r w:rsidRPr="005D577D">
        <w:rPr>
          <w:rFonts w:ascii="Source Sans Pro" w:hAnsi="Source Sans Pro"/>
          <w:sz w:val="20"/>
          <w:szCs w:val="20"/>
        </w:rPr>
        <w:t xml:space="preserve"> Cuando se actualicen las hipótesis a que se refieren el artículo 360 fracción III o 358 de esta Ley Orgánica, según se trate, se ordenará que se instrumente procedimiento en los siguientes términos:</w:t>
      </w:r>
    </w:p>
    <w:p w:rsidR="009961C1" w:rsidRPr="005D577D" w:rsidRDefault="009961C1" w:rsidP="005D577D">
      <w:pPr>
        <w:jc w:val="both"/>
        <w:rPr>
          <w:rFonts w:ascii="Source Sans Pro" w:hAnsi="Source Sans Pro"/>
          <w:sz w:val="20"/>
          <w:szCs w:val="20"/>
        </w:rPr>
      </w:pPr>
    </w:p>
    <w:p w:rsidR="00260FE5" w:rsidRPr="00260FE5" w:rsidRDefault="009961C1" w:rsidP="00941C69">
      <w:pPr>
        <w:pStyle w:val="Prrafodelista"/>
        <w:numPr>
          <w:ilvl w:val="0"/>
          <w:numId w:val="233"/>
        </w:numPr>
        <w:jc w:val="both"/>
        <w:rPr>
          <w:rFonts w:ascii="Source Sans Pro" w:hAnsi="Source Sans Pro"/>
          <w:sz w:val="20"/>
          <w:szCs w:val="20"/>
        </w:rPr>
      </w:pPr>
      <w:r w:rsidRPr="00260FE5">
        <w:rPr>
          <w:rFonts w:ascii="Source Sans Pro" w:hAnsi="Source Sans Pro"/>
          <w:sz w:val="20"/>
          <w:szCs w:val="20"/>
        </w:rPr>
        <w:t>Una vez que cause ejecutoria la última resolución sancionatoria, la Secretaría Técnica de la Comisión de Disciplina Judicial de manera oficiosa, ordenará al archivo la remisión de los expedientes relativos a los procedimientos en que se haya declarado previamente la responsabilidad de la persona servidora pública implicada y requerirá su expediente personal; hecho lo cual, elaborará  una certificación en  la  que  asiente  las  fechas en que se declararon firmes dichas resoluciones y dará cuenta al Consejero semanero sobre el estatus del asunto.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3"/>
        </w:numPr>
        <w:jc w:val="both"/>
        <w:rPr>
          <w:rFonts w:ascii="Source Sans Pro" w:hAnsi="Source Sans Pro"/>
          <w:sz w:val="20"/>
          <w:szCs w:val="20"/>
        </w:rPr>
      </w:pPr>
      <w:r w:rsidRPr="00260FE5">
        <w:rPr>
          <w:rFonts w:ascii="Source Sans Pro" w:hAnsi="Source Sans Pro"/>
          <w:sz w:val="20"/>
          <w:szCs w:val="20"/>
        </w:rPr>
        <w:t>Con los elementos anteriores, el Consejero semanero pronunciará el acuerdo correspondiente, con el que se dará cuenta al Pleno del Consejo de la Judicatura.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3"/>
        </w:numPr>
        <w:jc w:val="both"/>
        <w:rPr>
          <w:rFonts w:ascii="Source Sans Pro" w:hAnsi="Source Sans Pro"/>
          <w:sz w:val="20"/>
          <w:szCs w:val="20"/>
        </w:rPr>
      </w:pPr>
      <w:r w:rsidRPr="00260FE5">
        <w:rPr>
          <w:rFonts w:ascii="Source Sans Pro" w:hAnsi="Source Sans Pro"/>
          <w:sz w:val="20"/>
          <w:szCs w:val="20"/>
        </w:rPr>
        <w:t xml:space="preserve">De estimar procedente el inicio del procedimiento relativo a la separación del cargo, el Pleno del Consejo remitirá el expediente a la Comisión de Disciplina Judicial para su sustanciación, quien por conducto del Consejero semanero ordenará la notificación a la persona servidora pública de que se </w:t>
      </w:r>
      <w:r w:rsidRPr="00260FE5">
        <w:rPr>
          <w:rFonts w:ascii="Source Sans Pro" w:hAnsi="Source Sans Pro"/>
          <w:sz w:val="20"/>
          <w:szCs w:val="20"/>
        </w:rPr>
        <w:lastRenderedPageBreak/>
        <w:t>trate, para que en un plazo que no exceda de tres días hábiles contados a partir de la notificación, manifieste lo que a su derecho corresponda y ofrezca las pruebas que estime necesarias.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3"/>
        </w:numPr>
        <w:jc w:val="both"/>
        <w:rPr>
          <w:rFonts w:ascii="Source Sans Pro" w:hAnsi="Source Sans Pro"/>
          <w:sz w:val="20"/>
          <w:szCs w:val="20"/>
        </w:rPr>
      </w:pPr>
      <w:r w:rsidRPr="00260FE5">
        <w:rPr>
          <w:rFonts w:ascii="Source Sans Pro" w:hAnsi="Source Sans Pro"/>
          <w:sz w:val="20"/>
          <w:szCs w:val="20"/>
        </w:rPr>
        <w:t>Con la certificación y expedientes recabados por la Secretaría Técnica de la Comisión de Disciplina Judicial, más los elementos que, en su caso, proponga la persona servidora pública y que deberán tener relación únicamente con la materia del procedimiento de separación del cargo, se celebrará la audiencia.  Encontrándose  el  expediente  en  estado  de  resolución  se  turnará  al  Consejero ponente para la elaboración del proyecto de resolución en un plazo que no exceda de diez días hábiles, contados a partir de que se turne el expediente para dicho fin.</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3"/>
        </w:numPr>
        <w:jc w:val="both"/>
        <w:rPr>
          <w:rFonts w:ascii="Source Sans Pro" w:hAnsi="Source Sans Pro"/>
          <w:sz w:val="20"/>
          <w:szCs w:val="20"/>
        </w:rPr>
      </w:pPr>
      <w:r w:rsidRPr="00260FE5">
        <w:rPr>
          <w:rFonts w:ascii="Source Sans Pro" w:hAnsi="Source Sans Pro"/>
          <w:sz w:val="20"/>
          <w:szCs w:val="20"/>
        </w:rPr>
        <w:t>Dicha resolución deberá versar exclusivamente sobre la comprobación de los extremos a que se refiere el Artículo 335 fracción III o 337 de esta Ley Orgánica según se trate.</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3"/>
        </w:numPr>
        <w:jc w:val="both"/>
        <w:rPr>
          <w:rFonts w:ascii="Source Sans Pro" w:hAnsi="Source Sans Pro"/>
          <w:sz w:val="20"/>
          <w:szCs w:val="20"/>
        </w:rPr>
      </w:pPr>
      <w:r w:rsidRPr="00260FE5">
        <w:rPr>
          <w:rFonts w:ascii="Source Sans Pro" w:hAnsi="Source Sans Pro"/>
          <w:sz w:val="20"/>
          <w:szCs w:val="20"/>
        </w:rPr>
        <w:t>Una vez hecho lo anterior, se presentará el proyecto a la aprobación del Pleno del Consejo de la Judicatura de la Ciudad de México, el que resolverá en definitiva.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3"/>
        </w:numPr>
        <w:jc w:val="both"/>
        <w:rPr>
          <w:rFonts w:ascii="Source Sans Pro" w:hAnsi="Source Sans Pro"/>
          <w:sz w:val="20"/>
          <w:szCs w:val="20"/>
        </w:rPr>
      </w:pPr>
      <w:r w:rsidRPr="00260FE5">
        <w:rPr>
          <w:rFonts w:ascii="Source Sans Pro" w:hAnsi="Source Sans Pro"/>
          <w:sz w:val="20"/>
          <w:szCs w:val="20"/>
        </w:rPr>
        <w:t>Una vez dictada la resolución de separación del cargo, se turnará a la Secretaría Técnica de la Comisión de Disciplina Judicial para su ejecución inmediata.</w:t>
      </w:r>
    </w:p>
    <w:p w:rsidR="009961C1" w:rsidRPr="005D577D" w:rsidRDefault="009961C1" w:rsidP="005D577D">
      <w:pPr>
        <w:jc w:val="both"/>
        <w:rPr>
          <w:rFonts w:ascii="Source Sans Pro" w:hAnsi="Source Sans Pro"/>
          <w:b/>
          <w:sz w:val="20"/>
          <w:szCs w:val="20"/>
        </w:rPr>
      </w:pP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CAPÍTULO IV</w:t>
      </w:r>
    </w:p>
    <w:p w:rsidR="00260FE5" w:rsidRDefault="009961C1" w:rsidP="00260FE5">
      <w:pPr>
        <w:jc w:val="center"/>
        <w:rPr>
          <w:rFonts w:ascii="Source Sans Pro" w:hAnsi="Source Sans Pro"/>
          <w:b/>
          <w:sz w:val="20"/>
          <w:szCs w:val="20"/>
        </w:rPr>
      </w:pPr>
      <w:r w:rsidRPr="005D577D">
        <w:rPr>
          <w:rFonts w:ascii="Source Sans Pro" w:hAnsi="Source Sans Pro"/>
          <w:b/>
          <w:sz w:val="20"/>
          <w:szCs w:val="20"/>
        </w:rPr>
        <w:t xml:space="preserve">DE LOS ÓRGANOS Y SISTEMAS PARA LA IMPOSICIÓN </w:t>
      </w: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DE LAS SANCIONES ADMINISTRATIVAS</w:t>
      </w:r>
    </w:p>
    <w:p w:rsidR="009961C1" w:rsidRPr="005D577D" w:rsidRDefault="009961C1" w:rsidP="00260FE5">
      <w:pPr>
        <w:jc w:val="center"/>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364</w:t>
      </w:r>
      <w:r w:rsidRPr="005D577D">
        <w:rPr>
          <w:rFonts w:ascii="Source Sans Pro" w:hAnsi="Source Sans Pro"/>
          <w:sz w:val="20"/>
          <w:szCs w:val="20"/>
        </w:rPr>
        <w:t>. Las sanciones previstas en esta ley serán impuestas por la Comisión de Disciplina Judicial, en primera instancia, ante la presencia del Secretario de la Comisión que dará fe tanto de las sanciones como de las actuaciones de la Comisión.</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Comisión de Disciplina Judicial actuará de manera unitaria, a través de la o del Consejero Semanero en turno, para imponer las sanciones previstas en esta Ley; resoluciones que son resueltas de manera definitiva e inatacable.</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Pleno del Consejo de la Judicatura conocerá de la imposición de sanciones en segunda instancia, pudiendo, en su caso, revisar, revocar o modificar la resolución dictada por la Comisión de Disciplina.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En todo caso el Pleno del Consejo de la Judicatura resolverá de forma definitiva e inatacable.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365.</w:t>
      </w:r>
      <w:r w:rsidRPr="005D577D">
        <w:rPr>
          <w:rFonts w:ascii="Source Sans Pro" w:hAnsi="Source Sans Pro"/>
          <w:sz w:val="20"/>
          <w:szCs w:val="20"/>
        </w:rPr>
        <w:t xml:space="preserve"> Causarán ejecutoria: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4"/>
        </w:numPr>
        <w:jc w:val="both"/>
        <w:rPr>
          <w:rFonts w:ascii="Source Sans Pro" w:hAnsi="Source Sans Pro"/>
          <w:sz w:val="20"/>
          <w:szCs w:val="20"/>
        </w:rPr>
      </w:pPr>
      <w:r w:rsidRPr="00260FE5">
        <w:rPr>
          <w:rFonts w:ascii="Source Sans Pro" w:hAnsi="Source Sans Pro"/>
          <w:sz w:val="20"/>
          <w:szCs w:val="20"/>
        </w:rPr>
        <w:t>Las resoluciones o sentencias pronunciadas por la Comisión de Disciplina Judicial, en primera instancia, cuando se hayan consentido expresamente o cuando no se haga valer recurso alguno dentro del término de ley; y</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4"/>
        </w:numPr>
        <w:jc w:val="both"/>
        <w:rPr>
          <w:rFonts w:ascii="Source Sans Pro" w:hAnsi="Source Sans Pro"/>
          <w:sz w:val="20"/>
          <w:szCs w:val="20"/>
        </w:rPr>
      </w:pPr>
      <w:r w:rsidRPr="00260FE5">
        <w:rPr>
          <w:rFonts w:ascii="Source Sans Pro" w:hAnsi="Source Sans Pro"/>
          <w:sz w:val="20"/>
          <w:szCs w:val="20"/>
        </w:rPr>
        <w:t>Las resoluciones o sentencias dictadas por el Pleno del Consejo de la Judicatura, en segunda instancia con motivo del recurso inconformidad, mismas que serán irrevocables.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366.</w:t>
      </w:r>
      <w:r w:rsidRPr="005D577D">
        <w:rPr>
          <w:rFonts w:ascii="Source Sans Pro" w:hAnsi="Source Sans Pro"/>
          <w:sz w:val="20"/>
          <w:szCs w:val="20"/>
        </w:rPr>
        <w:t xml:space="preserve"> Para los efectos de la imposición de las sanciones que señala esta Ley, se estará al procedimiento previsto en el artículo 395 de la misma y a lo siguiente: la Comisión de Disciplina Judicial, hará la declaración previa de que la persona servidora pública incurrió en la falta de que se trate, sin más requisitos que oír a éste y al denunciante, si quisiera concurrir a la diligencia.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Artículo 367.</w:t>
      </w:r>
      <w:r w:rsidRPr="005D577D">
        <w:rPr>
          <w:rFonts w:ascii="Source Sans Pro" w:hAnsi="Source Sans Pro"/>
          <w:sz w:val="20"/>
          <w:szCs w:val="20"/>
        </w:rPr>
        <w:t xml:space="preserve"> El asunto se discutirá y votará en una sola sesión del órgano que corresponda, en caso de empate en la votación, sin aplazar la resolución del asunto, se discutirá de nueva cuenta procediendo a la votación y si aun así no fuere posible el desempate, quien presida tendrá voto de calidad para ese asunto específico. Los acuerdos tomados serán asentados en las actas respectivas.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Siendo facultad del órgano que corresponda imponer las sanciones administrativas el resolver y calificar de plano, las excusas o impedimentos de sus miembros; si una u otra se presentare para el caso de la primera instancia por más de un integrante de la Comisión de Disciplina Judicial, ésta será calificada por el Pleno del Consejo de la Judicatura, y de resultar fundada, el o los Consejeros en que proceda, serán sustituidos en cuanto a la integración de dicho órgano y exclusivamente para los efectos del asunto en particular, por las Consejeras o Consejeros que se designen mediante el turno que para tal efecto lleve la Presidencia del Consejo de la Judicatura.</w:t>
      </w:r>
    </w:p>
    <w:p w:rsidR="009961C1" w:rsidRPr="005D577D" w:rsidRDefault="009961C1" w:rsidP="00260FE5">
      <w:pPr>
        <w:jc w:val="center"/>
        <w:rPr>
          <w:rFonts w:ascii="Source Sans Pro" w:hAnsi="Source Sans Pro"/>
          <w:b/>
          <w:sz w:val="20"/>
          <w:szCs w:val="20"/>
        </w:rPr>
      </w:pP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CAPÍTULO V</w:t>
      </w: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DEL RECURSO DE REVISIÓN ADMINISTRATIVA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368</w:t>
      </w:r>
      <w:r w:rsidRPr="005D577D">
        <w:rPr>
          <w:rFonts w:ascii="Source Sans Pro" w:hAnsi="Source Sans Pro"/>
          <w:sz w:val="20"/>
          <w:szCs w:val="20"/>
        </w:rPr>
        <w:t xml:space="preserve">. </w:t>
      </w:r>
      <w:r w:rsidR="00771C10" w:rsidRPr="005D577D">
        <w:rPr>
          <w:rFonts w:ascii="Source Sans Pro" w:hAnsi="Source Sans Pro"/>
          <w:sz w:val="20"/>
          <w:szCs w:val="20"/>
        </w:rPr>
        <w:t>Las decisiones dictadas por el Consejo de la Judicatura serán definitivas e inatacables, salvo las que se refieren a la designación, propuestas de designación o de ratificación y remoción de Magistrados y Jueces, las cuales podrán impugnarse ante el Pleno del Tribunal Superior de Justicia, mediante el recurso de revisión administrativa, que tendrá alcances de anulación del acto combatido.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El recurso de revisión administrativa tendrá como único objeto que el Pleno del Tribunal Superior de Justicia determine si el Consejo de la Judicatura designó, adscribió, emitió la propuesta de designación o de ratificación, o removió a una Magistrada o Magistrado o al Juzgador, con estricto apego a los requisitos formales previstos en esta Ley, o en los reglamentos interiores y acuerdos generales expedidos por el propio Consejo de la Judicatura.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369</w:t>
      </w:r>
      <w:r w:rsidRPr="005D577D">
        <w:rPr>
          <w:rFonts w:ascii="Source Sans Pro" w:hAnsi="Source Sans Pro"/>
          <w:sz w:val="20"/>
          <w:szCs w:val="20"/>
        </w:rPr>
        <w:t>. El recurso de revisión administrativa podrá interponerse en contra de:</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5"/>
        </w:numPr>
        <w:jc w:val="both"/>
        <w:rPr>
          <w:rFonts w:ascii="Source Sans Pro" w:hAnsi="Source Sans Pro"/>
          <w:sz w:val="20"/>
          <w:szCs w:val="20"/>
        </w:rPr>
      </w:pPr>
      <w:r w:rsidRPr="00260FE5">
        <w:rPr>
          <w:rFonts w:ascii="Source Sans Pro" w:hAnsi="Source Sans Pro"/>
          <w:sz w:val="20"/>
          <w:szCs w:val="20"/>
        </w:rPr>
        <w:t>Resoluciones de designación con motivo de un examen de oposición, por cualquiera de las personas que hubieren participado en él;</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5"/>
        </w:numPr>
        <w:jc w:val="both"/>
        <w:rPr>
          <w:rFonts w:ascii="Source Sans Pro" w:hAnsi="Source Sans Pro"/>
          <w:sz w:val="20"/>
          <w:szCs w:val="20"/>
        </w:rPr>
      </w:pPr>
      <w:r w:rsidRPr="00260FE5">
        <w:rPr>
          <w:rFonts w:ascii="Source Sans Pro" w:hAnsi="Source Sans Pro"/>
          <w:sz w:val="20"/>
          <w:szCs w:val="20"/>
        </w:rPr>
        <w:t>Resoluciones en las que se emita opinión negativa sobre la propuesta de designación o de ratificación, se interpondrá por el Titular de la Magistratura o el Juzgador en el caso de negativa a la ratificación; y</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5"/>
        </w:numPr>
        <w:jc w:val="both"/>
        <w:rPr>
          <w:rFonts w:ascii="Source Sans Pro" w:hAnsi="Source Sans Pro"/>
          <w:sz w:val="20"/>
          <w:szCs w:val="20"/>
        </w:rPr>
      </w:pPr>
      <w:r w:rsidRPr="00260FE5">
        <w:rPr>
          <w:rFonts w:ascii="Source Sans Pro" w:hAnsi="Source Sans Pro"/>
          <w:sz w:val="20"/>
          <w:szCs w:val="20"/>
        </w:rPr>
        <w:t>Resoluciones de remoción.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370</w:t>
      </w:r>
      <w:r w:rsidRPr="005D577D">
        <w:rPr>
          <w:rFonts w:ascii="Source Sans Pro" w:hAnsi="Source Sans Pro"/>
          <w:sz w:val="20"/>
          <w:szCs w:val="20"/>
        </w:rPr>
        <w:t>. El recurso de revisión administrativa deberá presentarse por escrito ante quien presida el Consejo de la Judicatura, dentro de los cinco días hábiles siguientes a la fecha en que hubiere surtido sus efectos la notificación de la resolución que haya de combatirse. Quien presida el Consejo instruirá a un integrante de éste, para que realice y presente el informe circunstanciado, en el que se sostenga la legalidad del acto combatido, acompañado de aquellos elementos probatorios en que se haya fundado el mismo. El recurso de revisión y el informe correspondiente serán turnados, dentro de los tres días hábiles siguientes, a un Magistrado ponente según el turno, para que elabore el proyecto de resolución que corresponda.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371</w:t>
      </w:r>
      <w:r w:rsidRPr="005D577D">
        <w:rPr>
          <w:rFonts w:ascii="Source Sans Pro" w:hAnsi="Source Sans Pro"/>
          <w:sz w:val="20"/>
          <w:szCs w:val="20"/>
        </w:rPr>
        <w:t>. En los casos en que el recurso de revisión administrativa se interponga contra las resoluciones de designación o adscripción, deberá notificarse también al tercero interesado, teniendo este carácter la o las personas que se hubieren visto favorecidas con la resolución que se combate, a fin de que en el término de cinco días hábiles pueda alegar lo que a su derecho convenga.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Artículo 372.</w:t>
      </w:r>
      <w:r w:rsidRPr="005D577D">
        <w:rPr>
          <w:rFonts w:ascii="Source Sans Pro" w:hAnsi="Source Sans Pro"/>
          <w:sz w:val="20"/>
          <w:szCs w:val="20"/>
        </w:rPr>
        <w:t xml:space="preserve"> Tratándose de los recursos de revisión administrativa interpuestos contra las resoluciones de designación, no se admitirán más pruebas que las documentales públicas, las cuales  deberán  ser  ofrecidas  por  el  promovente  o  el  tercero  interesado  en  el  escrito  de interposición de recurso o en el de contestación a éste.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373</w:t>
      </w:r>
      <w:r w:rsidR="00314B46">
        <w:rPr>
          <w:rFonts w:ascii="Source Sans Pro" w:hAnsi="Source Sans Pro"/>
          <w:sz w:val="20"/>
          <w:szCs w:val="20"/>
        </w:rPr>
        <w:t xml:space="preserve">. </w:t>
      </w:r>
      <w:r w:rsidR="00314B46" w:rsidRPr="00314B46">
        <w:rPr>
          <w:rFonts w:ascii="Source Sans Pro" w:hAnsi="Source Sans Pro"/>
          <w:sz w:val="20"/>
          <w:szCs w:val="20"/>
        </w:rPr>
        <w:t>En caso de que el recurso de revisión administrativa se presente en contra de resoluciones de remoción o propuestas de designación o de ratificación, la persona Magistrada ponente podrá ordenar la apertura de un período probatorio hasta por diez días. En este caso, únicamente serán admisibles las pruebas documental y testimonial. Cuando alguna de las partes ofrezca una prueba documental que no obre en su poder, solicitará a la persona Magistrada ponente que requiera a la autoridad que cuente con ella, a fin de que la proporcione a la brevedad.</w:t>
      </w:r>
    </w:p>
    <w:p w:rsidR="00314B46" w:rsidRPr="005D577D" w:rsidRDefault="00314B46" w:rsidP="00314B46">
      <w:pPr>
        <w:jc w:val="right"/>
        <w:rPr>
          <w:rFonts w:ascii="Source Sans Pro" w:hAnsi="Source Sans Pro"/>
          <w:b/>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374</w:t>
      </w:r>
      <w:r w:rsidRPr="005D577D">
        <w:rPr>
          <w:rFonts w:ascii="Source Sans Pro" w:hAnsi="Source Sans Pro"/>
          <w:sz w:val="20"/>
          <w:szCs w:val="20"/>
        </w:rPr>
        <w:t>. Las resoluciones del Pleno del Tribunal Superior de Justicia que declaren fundado el recurso de revisión administrativa planteado, se limitarán a declarar la nulidad del acto impugnado, para el efecto de que el Consejo de la Judicatura dicte una nueva resolución en un plazo no mayor a treinta días naturales.</w:t>
      </w: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Dichas resoluciones serán válidas cuando sean adoptadas por el voto de las dos terceras partes de los integrantes del Pleno del Tribunal Superior de Justicia.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nulidad del acto que se reclame no producirá la invalidez de las actuaciones del Magistrado o Juzgador nombrado o adscrito.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interposición del recurso de revisión administrativa no interrumpirá en ningún caso, los efectos de la resolución impugnada.</w:t>
      </w:r>
    </w:p>
    <w:p w:rsidR="009961C1" w:rsidRPr="005D577D" w:rsidRDefault="009961C1" w:rsidP="00260FE5">
      <w:pPr>
        <w:rPr>
          <w:rFonts w:ascii="Source Sans Pro" w:hAnsi="Source Sans Pro"/>
          <w:b/>
          <w:sz w:val="20"/>
          <w:szCs w:val="20"/>
        </w:rPr>
      </w:pP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TÍTULO DÉCIMO QUINTO</w:t>
      </w:r>
    </w:p>
    <w:p w:rsidR="009961C1" w:rsidRDefault="009961C1" w:rsidP="00260FE5">
      <w:pPr>
        <w:jc w:val="center"/>
        <w:rPr>
          <w:rFonts w:ascii="Source Sans Pro" w:hAnsi="Source Sans Pro"/>
          <w:b/>
          <w:sz w:val="20"/>
          <w:szCs w:val="20"/>
        </w:rPr>
      </w:pPr>
      <w:r w:rsidRPr="005D577D">
        <w:rPr>
          <w:rFonts w:ascii="Source Sans Pro" w:hAnsi="Source Sans Pro"/>
          <w:b/>
          <w:sz w:val="20"/>
          <w:szCs w:val="20"/>
        </w:rPr>
        <w:t>DEL SERVICIO CIVIL DE CARRERA ADMINISTRATIVA</w:t>
      </w:r>
    </w:p>
    <w:p w:rsidR="00260FE5" w:rsidRPr="005D577D" w:rsidRDefault="00260FE5" w:rsidP="00260FE5">
      <w:pPr>
        <w:jc w:val="center"/>
        <w:rPr>
          <w:rFonts w:ascii="Source Sans Pro" w:hAnsi="Source Sans Pro"/>
          <w:b/>
          <w:sz w:val="20"/>
          <w:szCs w:val="20"/>
        </w:rPr>
      </w:pP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CAPÍTULO I</w:t>
      </w: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DE LA CARRERA ADMINISTRATIVA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375.</w:t>
      </w:r>
      <w:r w:rsidRPr="005D577D">
        <w:rPr>
          <w:rFonts w:ascii="Source Sans Pro" w:hAnsi="Source Sans Pro"/>
          <w:sz w:val="20"/>
          <w:szCs w:val="20"/>
        </w:rPr>
        <w:t xml:space="preserve"> En el Tribunal Superior de Justicia y el Consejo de la Judicatura se establecerá el Servicio Civil de Carrera Administrativa para las y los servidores públicos, de conformidad con el reglamento que el efecto emita el propio Consejo, el cual comprenderá, entre otros aspectos, la selección, ingreso, promoción, capacitación, profesionalización, evaluación, estímulos y separación.</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Los acuerdos que el consejo apruebe para su implementación determinarán las bases, lineamientos y modalidades a observar, según la naturaleza del área administrativa de que se trate.</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implementación del Servicio Civil de Carrera Administrativa será gradual y progresiva.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376</w:t>
      </w:r>
      <w:r w:rsidRPr="005D577D">
        <w:rPr>
          <w:rFonts w:ascii="Source Sans Pro" w:hAnsi="Source Sans Pro"/>
          <w:sz w:val="20"/>
          <w:szCs w:val="20"/>
        </w:rPr>
        <w:t>. El Servicio Civil de Carrera Administrativa se regirá por los principios de excelencia, profesionalismo, objetividad, imparcialidad, independencia, perspectiva de género, igualdad de oportunidades y antigüedad.</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Además, en el funcionamiento de dicho servicio se deberán observar los principios y criterios de legalidad, honestidad, eficiencia, eficacia, economía, racionalidad, austeridad, transparencia, control y rendición de cuentas.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377</w:t>
      </w:r>
      <w:r w:rsidRPr="005D577D">
        <w:rPr>
          <w:rFonts w:ascii="Source Sans Pro" w:hAnsi="Source Sans Pro"/>
          <w:sz w:val="20"/>
          <w:szCs w:val="20"/>
        </w:rPr>
        <w:t xml:space="preserve">. En la interpretación y aplicación de estos conceptos prevalecerá la prohibición de toda forma de discriminación por origen étnico, nacionalidad, género, edad, discapacidad, condiciones sociales o de </w:t>
      </w:r>
      <w:r w:rsidRPr="005D577D">
        <w:rPr>
          <w:rFonts w:ascii="Source Sans Pro" w:hAnsi="Source Sans Pro"/>
          <w:sz w:val="20"/>
          <w:szCs w:val="20"/>
        </w:rPr>
        <w:lastRenderedPageBreak/>
        <w:t xml:space="preserve">salud, religión, orientación sexual, opiniones, estado civil o cualquier otra que atente contra la dignidad humana, y tenga por objeto y/o resultado anular o menoscabar los derechos y libertades de la persona, con el propósito específico de transitar hacia un esquema de ingreso, promoción y desarrollo del Servicio Civil de Carrera Administrativa.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 la interpretación y aplicación de estos principios, servirá de guía lo dispuesto en el Código de Ética del Tribunal Superior de Justicia.</w:t>
      </w:r>
    </w:p>
    <w:p w:rsidR="009961C1" w:rsidRPr="005D577D" w:rsidRDefault="009961C1" w:rsidP="005D577D">
      <w:pPr>
        <w:jc w:val="both"/>
        <w:rPr>
          <w:rFonts w:ascii="Source Sans Pro" w:hAnsi="Source Sans Pro"/>
          <w:b/>
          <w:sz w:val="20"/>
          <w:szCs w:val="20"/>
        </w:rPr>
      </w:pPr>
    </w:p>
    <w:p w:rsidR="00314B46" w:rsidRPr="00314B46" w:rsidRDefault="009961C1" w:rsidP="00314B46">
      <w:pPr>
        <w:jc w:val="both"/>
        <w:rPr>
          <w:rFonts w:ascii="Source Sans Pro" w:hAnsi="Source Sans Pro"/>
          <w:sz w:val="20"/>
          <w:szCs w:val="20"/>
        </w:rPr>
      </w:pPr>
      <w:r w:rsidRPr="005D577D">
        <w:rPr>
          <w:rFonts w:ascii="Source Sans Pro" w:hAnsi="Source Sans Pro"/>
          <w:b/>
          <w:sz w:val="20"/>
          <w:szCs w:val="20"/>
        </w:rPr>
        <w:t>Artículo 378</w:t>
      </w:r>
      <w:r w:rsidRPr="005D577D">
        <w:rPr>
          <w:rFonts w:ascii="Source Sans Pro" w:hAnsi="Source Sans Pro"/>
          <w:sz w:val="20"/>
          <w:szCs w:val="20"/>
        </w:rPr>
        <w:t xml:space="preserve">. </w:t>
      </w:r>
      <w:r w:rsidR="00314B46" w:rsidRPr="00314B46">
        <w:rPr>
          <w:rFonts w:ascii="Source Sans Pro" w:hAnsi="Source Sans Pro"/>
          <w:sz w:val="20"/>
          <w:szCs w:val="20"/>
        </w:rPr>
        <w:t xml:space="preserve">SE DEROGA. </w:t>
      </w:r>
    </w:p>
    <w:p w:rsidR="00314B46" w:rsidRPr="005D577D" w:rsidRDefault="00314B46" w:rsidP="00314B46">
      <w:pPr>
        <w:jc w:val="right"/>
        <w:rPr>
          <w:rFonts w:ascii="Source Sans Pro" w:hAnsi="Source Sans Pro"/>
          <w:b/>
          <w:sz w:val="20"/>
          <w:szCs w:val="20"/>
        </w:rPr>
      </w:pPr>
      <w:r>
        <w:rPr>
          <w:rFonts w:ascii="Source Sans Pro" w:hAnsi="Source Sans Pro" w:cs="Arial"/>
          <w:i/>
          <w:iCs/>
          <w:color w:val="9F2241"/>
          <w:sz w:val="18"/>
          <w:szCs w:val="18"/>
        </w:rPr>
        <w:t>Articulo derogado</w:t>
      </w:r>
      <w:r w:rsidRPr="0020799D">
        <w:rPr>
          <w:rFonts w:ascii="Source Sans Pro" w:hAnsi="Source Sans Pro" w:cs="Arial"/>
          <w:i/>
          <w:iCs/>
          <w:color w:val="9F2241"/>
          <w:sz w:val="18"/>
          <w:szCs w:val="18"/>
        </w:rPr>
        <w:t xml:space="preserve"> G.O.CDMX 29/11/24</w:t>
      </w:r>
    </w:p>
    <w:p w:rsidR="009961C1" w:rsidRPr="005D577D" w:rsidRDefault="009961C1" w:rsidP="00314B46">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379</w:t>
      </w:r>
      <w:r w:rsidRPr="005D577D">
        <w:rPr>
          <w:rFonts w:ascii="Source Sans Pro" w:hAnsi="Source Sans Pro"/>
          <w:sz w:val="20"/>
          <w:szCs w:val="20"/>
        </w:rPr>
        <w:t xml:space="preserve">. En la interpretación y aplicación de estos conceptos prevalecerá la prohibición de toda forma de discriminación por origen étnico, nacionalidad, género, edad, discapacidad, condiciones sociales o de salud, religión, orientación sexual, opiniones, estado civil o cualquier otra que atente contra la dignidad humana, y tenga por objeto y/o resultado anular o menoscabar los derechos y libertades de la persona, con el propósito específico de transitar hacia un esquema de ingreso, promoción y desarrollo del Servicio Civil de Carrera Administrativa.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 la interpretación y aplicación de estos principios, servirá de guía lo dispuesto en el Código de Ética del Tribunal Superior de Justicia.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380.</w:t>
      </w:r>
      <w:r w:rsidRPr="005D577D">
        <w:rPr>
          <w:rFonts w:ascii="Source Sans Pro" w:hAnsi="Source Sans Pro"/>
          <w:sz w:val="20"/>
          <w:szCs w:val="20"/>
        </w:rPr>
        <w:t xml:space="preserve"> El propósito que persigue la implementación del Servicio Civil de Carrera Administrativa es establecer un modelo de ingreso, capacitación y evaluación del desempeño para la profesionalización de la actividad administrativa del Tribunal Superior de Justicia y del Consejo de la Judicatura.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 el desarrollo de los esquemas del Servicio Civil de Carrera Administrativa se reconocerá la necesidad de generar condiciones de igualdad entre mujeres y hombres.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381.</w:t>
      </w:r>
      <w:r w:rsidRPr="005D577D">
        <w:rPr>
          <w:rFonts w:ascii="Source Sans Pro" w:hAnsi="Source Sans Pro"/>
          <w:sz w:val="20"/>
          <w:szCs w:val="20"/>
        </w:rPr>
        <w:t xml:space="preserve"> El Servicio Civil de Carrera Administrativa comprenderá al personal del Tribunal Superior de Justicia y del Consejo de la Judicatura, de conformidad con lo establecido en el reglamento que al efecto emita el consejo.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profesionalización de dicho personal se llevará a cabo mediante capacitación y evaluación de acuerdo con los programas académicos y/o técnicos que para tal efecto se implementen.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382.</w:t>
      </w:r>
      <w:r w:rsidRPr="005D577D">
        <w:rPr>
          <w:rFonts w:ascii="Source Sans Pro" w:hAnsi="Source Sans Pro"/>
          <w:sz w:val="20"/>
          <w:szCs w:val="20"/>
        </w:rPr>
        <w:t xml:space="preserve"> Para el óptimo desarrollo del Servicio Civil de Carrera Administrativa en el Tribunal Superior de Justicia y el Consejo de la Judicatura deberán:</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6"/>
        </w:numPr>
        <w:jc w:val="both"/>
        <w:rPr>
          <w:rFonts w:ascii="Source Sans Pro" w:hAnsi="Source Sans Pro"/>
          <w:sz w:val="20"/>
          <w:szCs w:val="20"/>
        </w:rPr>
      </w:pPr>
      <w:r w:rsidRPr="00260FE5">
        <w:rPr>
          <w:rFonts w:ascii="Source Sans Pro" w:hAnsi="Source Sans Pro"/>
          <w:sz w:val="20"/>
          <w:szCs w:val="20"/>
        </w:rPr>
        <w:t>Seleccionar al personal del Servicio Civil de Carrera Administrativa de conformidad con lo establecido en el Reglamento que se aprueben por el Tribunal Superior de Justicia y por el Consejo de la Judicatura.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6"/>
        </w:numPr>
        <w:jc w:val="both"/>
        <w:rPr>
          <w:rFonts w:ascii="Source Sans Pro" w:hAnsi="Source Sans Pro"/>
          <w:sz w:val="20"/>
          <w:szCs w:val="20"/>
        </w:rPr>
      </w:pPr>
      <w:r w:rsidRPr="00260FE5">
        <w:rPr>
          <w:rFonts w:ascii="Source Sans Pro" w:hAnsi="Source Sans Pro"/>
          <w:sz w:val="20"/>
          <w:szCs w:val="20"/>
        </w:rPr>
        <w:t>Promover el desarrollo del personal del Servicio Civil de Carrera Administrativa a través de su capacitación y actualización.</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6"/>
        </w:numPr>
        <w:jc w:val="both"/>
        <w:rPr>
          <w:rFonts w:ascii="Source Sans Pro" w:hAnsi="Source Sans Pro"/>
          <w:sz w:val="20"/>
          <w:szCs w:val="20"/>
        </w:rPr>
      </w:pPr>
      <w:r w:rsidRPr="00260FE5">
        <w:rPr>
          <w:rFonts w:ascii="Source Sans Pro" w:hAnsi="Source Sans Pro"/>
          <w:sz w:val="20"/>
          <w:szCs w:val="20"/>
        </w:rPr>
        <w:t>Implementar la evaluación del desempeño conforme a lo establecido en el Reglamento que se apruebe.</w:t>
      </w:r>
    </w:p>
    <w:p w:rsidR="009961C1" w:rsidRPr="005D577D" w:rsidRDefault="009961C1" w:rsidP="005D577D">
      <w:pPr>
        <w:jc w:val="both"/>
        <w:rPr>
          <w:rFonts w:ascii="Source Sans Pro" w:hAnsi="Source Sans Pro"/>
          <w:b/>
          <w:sz w:val="20"/>
          <w:szCs w:val="20"/>
        </w:rPr>
      </w:pPr>
    </w:p>
    <w:p w:rsidR="009961C1" w:rsidRPr="005D577D" w:rsidRDefault="009961C1" w:rsidP="00DE50F3">
      <w:pPr>
        <w:jc w:val="center"/>
        <w:rPr>
          <w:rFonts w:ascii="Source Sans Pro" w:hAnsi="Source Sans Pro"/>
          <w:b/>
          <w:sz w:val="20"/>
          <w:szCs w:val="20"/>
        </w:rPr>
      </w:pPr>
      <w:r w:rsidRPr="005D577D">
        <w:rPr>
          <w:rFonts w:ascii="Source Sans Pro" w:hAnsi="Source Sans Pro"/>
          <w:b/>
          <w:sz w:val="20"/>
          <w:szCs w:val="20"/>
        </w:rPr>
        <w:t>CAPÍTULO II</w:t>
      </w:r>
    </w:p>
    <w:p w:rsidR="009961C1" w:rsidRPr="005D577D" w:rsidRDefault="009961C1" w:rsidP="00DE50F3">
      <w:pPr>
        <w:jc w:val="center"/>
        <w:rPr>
          <w:rFonts w:ascii="Source Sans Pro" w:hAnsi="Source Sans Pro"/>
          <w:b/>
          <w:sz w:val="20"/>
          <w:szCs w:val="20"/>
        </w:rPr>
      </w:pPr>
      <w:r w:rsidRPr="005D577D">
        <w:rPr>
          <w:rFonts w:ascii="Source Sans Pro" w:hAnsi="Source Sans Pro"/>
          <w:b/>
          <w:sz w:val="20"/>
          <w:szCs w:val="20"/>
        </w:rPr>
        <w:t>DEL COMITÉ DEL SERVICIO CIVIL DE CARRERA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Artículo 383.</w:t>
      </w:r>
      <w:r w:rsidRPr="005D577D">
        <w:rPr>
          <w:rFonts w:ascii="Source Sans Pro" w:hAnsi="Source Sans Pro"/>
          <w:sz w:val="20"/>
          <w:szCs w:val="20"/>
        </w:rPr>
        <w:t xml:space="preserve"> Se establecerá un Comité del Servicio Civil de Carrera Administrativa para el Tribunal Superior de Justicia y otro para el Consejo de la Judicatura, los cuales estarán conformados, bajo el principio de paridad, en una proporción que no exceda de tres integrantes de un mismo género, conforme a lo siguiente:</w:t>
      </w:r>
    </w:p>
    <w:p w:rsidR="009961C1" w:rsidRPr="005D577D" w:rsidRDefault="009961C1" w:rsidP="005D577D">
      <w:pPr>
        <w:jc w:val="both"/>
        <w:rPr>
          <w:rFonts w:ascii="Source Sans Pro" w:hAnsi="Source Sans Pro"/>
          <w:sz w:val="20"/>
          <w:szCs w:val="20"/>
        </w:rPr>
      </w:pPr>
    </w:p>
    <w:p w:rsidR="00260FE5" w:rsidRPr="00260FE5" w:rsidRDefault="009961C1" w:rsidP="00941C69">
      <w:pPr>
        <w:pStyle w:val="Prrafodelista"/>
        <w:numPr>
          <w:ilvl w:val="0"/>
          <w:numId w:val="237"/>
        </w:numPr>
        <w:jc w:val="both"/>
        <w:rPr>
          <w:rFonts w:ascii="Source Sans Pro" w:hAnsi="Source Sans Pro"/>
          <w:sz w:val="20"/>
          <w:szCs w:val="20"/>
        </w:rPr>
      </w:pPr>
      <w:r w:rsidRPr="00260FE5">
        <w:rPr>
          <w:rFonts w:ascii="Source Sans Pro" w:hAnsi="Source Sans Pro"/>
          <w:sz w:val="20"/>
          <w:szCs w:val="20"/>
        </w:rPr>
        <w:t>El Comité del Servicio Civil de Carrera Administrativa del Tribunal Superior de Justicia: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8"/>
        </w:numPr>
        <w:jc w:val="both"/>
        <w:rPr>
          <w:rFonts w:ascii="Source Sans Pro" w:hAnsi="Source Sans Pro"/>
          <w:sz w:val="20"/>
          <w:szCs w:val="20"/>
        </w:rPr>
      </w:pPr>
      <w:r w:rsidRPr="00260FE5">
        <w:rPr>
          <w:rFonts w:ascii="Source Sans Pro" w:hAnsi="Source Sans Pro"/>
          <w:sz w:val="20"/>
          <w:szCs w:val="20"/>
        </w:rPr>
        <w:t>Será presidido por la persona titular del Tribunal Superior de Justicia;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8"/>
        </w:numPr>
        <w:jc w:val="both"/>
        <w:rPr>
          <w:rFonts w:ascii="Source Sans Pro" w:hAnsi="Source Sans Pro"/>
          <w:sz w:val="20"/>
          <w:szCs w:val="20"/>
        </w:rPr>
      </w:pPr>
      <w:r w:rsidRPr="00260FE5">
        <w:rPr>
          <w:rFonts w:ascii="Source Sans Pro" w:hAnsi="Source Sans Pro"/>
          <w:sz w:val="20"/>
          <w:szCs w:val="20"/>
        </w:rPr>
        <w:t>Una persona titular de la Magistratura de las Salas del Tribunal Superior de Justicia;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8"/>
        </w:numPr>
        <w:jc w:val="both"/>
        <w:rPr>
          <w:rFonts w:ascii="Source Sans Pro" w:hAnsi="Source Sans Pro"/>
          <w:sz w:val="20"/>
          <w:szCs w:val="20"/>
        </w:rPr>
      </w:pPr>
      <w:r w:rsidRPr="00260FE5">
        <w:rPr>
          <w:rFonts w:ascii="Source Sans Pro" w:hAnsi="Source Sans Pro"/>
          <w:sz w:val="20"/>
          <w:szCs w:val="20"/>
        </w:rPr>
        <w:t>Un Juzgador;</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8"/>
        </w:numPr>
        <w:jc w:val="both"/>
        <w:rPr>
          <w:rFonts w:ascii="Source Sans Pro" w:hAnsi="Source Sans Pro"/>
          <w:sz w:val="20"/>
          <w:szCs w:val="20"/>
        </w:rPr>
      </w:pPr>
      <w:r w:rsidRPr="00260FE5">
        <w:rPr>
          <w:rFonts w:ascii="Source Sans Pro" w:hAnsi="Source Sans Pro"/>
          <w:sz w:val="20"/>
          <w:szCs w:val="20"/>
        </w:rPr>
        <w:t>La persona titular de la Primera Secretaría de la Presidencia y del Pleno del Tribunal Superior de Justicia, que realizará las funciones de Secretariado Técnico del Servicio Civil de Carrera Administrativa.;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8"/>
        </w:numPr>
        <w:jc w:val="both"/>
        <w:rPr>
          <w:rFonts w:ascii="Source Sans Pro" w:hAnsi="Source Sans Pro"/>
          <w:sz w:val="20"/>
          <w:szCs w:val="20"/>
        </w:rPr>
      </w:pPr>
      <w:r w:rsidRPr="00260FE5">
        <w:rPr>
          <w:rFonts w:ascii="Source Sans Pro" w:hAnsi="Source Sans Pro"/>
          <w:sz w:val="20"/>
          <w:szCs w:val="20"/>
        </w:rPr>
        <w:t>La persona titular de la Dirección Ejecutiva de Orientación Ciudadana y Derechos Humanos y la Dirección Ejecutiva de Recursos Humanos, que realizarán funciones de asesoría permanente; y</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8"/>
        </w:numPr>
        <w:jc w:val="both"/>
        <w:rPr>
          <w:rFonts w:ascii="Source Sans Pro" w:hAnsi="Source Sans Pro"/>
          <w:sz w:val="20"/>
          <w:szCs w:val="20"/>
        </w:rPr>
      </w:pPr>
      <w:r w:rsidRPr="00260FE5">
        <w:rPr>
          <w:rFonts w:ascii="Source Sans Pro" w:hAnsi="Source Sans Pro"/>
          <w:sz w:val="20"/>
          <w:szCs w:val="20"/>
        </w:rPr>
        <w:t>Las personas titulares de la Contraloría Interna y la Dirección Ejecutiva Jurídica, que realizarán funciones de observación permanente.</w:t>
      </w:r>
    </w:p>
    <w:p w:rsidR="009961C1" w:rsidRPr="005D577D" w:rsidRDefault="009961C1" w:rsidP="005D577D">
      <w:pPr>
        <w:jc w:val="both"/>
        <w:rPr>
          <w:rFonts w:ascii="Source Sans Pro" w:hAnsi="Source Sans Pro"/>
          <w:sz w:val="20"/>
          <w:szCs w:val="20"/>
        </w:rPr>
      </w:pPr>
    </w:p>
    <w:p w:rsidR="009961C1" w:rsidRPr="005D577D" w:rsidRDefault="009961C1" w:rsidP="00260FE5">
      <w:pPr>
        <w:ind w:left="708"/>
        <w:jc w:val="both"/>
        <w:rPr>
          <w:rFonts w:ascii="Source Sans Pro" w:hAnsi="Source Sans Pro"/>
          <w:sz w:val="20"/>
          <w:szCs w:val="20"/>
        </w:rPr>
      </w:pPr>
      <w:r w:rsidRPr="005D577D">
        <w:rPr>
          <w:rFonts w:ascii="Source Sans Pro" w:hAnsi="Source Sans Pro"/>
          <w:sz w:val="20"/>
          <w:szCs w:val="20"/>
        </w:rPr>
        <w:t>Las y los titulares de las áreas que se mencionan en las fracciones I, II, III y IV participarán en las sesiones del Comité del Servicio Civil de Carrera Administrativa con voz y voto.</w:t>
      </w:r>
    </w:p>
    <w:p w:rsidR="009961C1" w:rsidRPr="005D577D" w:rsidRDefault="009961C1" w:rsidP="005D577D">
      <w:pPr>
        <w:jc w:val="both"/>
        <w:rPr>
          <w:rFonts w:ascii="Source Sans Pro" w:hAnsi="Source Sans Pro"/>
          <w:sz w:val="20"/>
          <w:szCs w:val="20"/>
        </w:rPr>
      </w:pPr>
    </w:p>
    <w:p w:rsidR="009961C1" w:rsidRPr="005D577D" w:rsidRDefault="009961C1" w:rsidP="00260FE5">
      <w:pPr>
        <w:ind w:left="708"/>
        <w:jc w:val="both"/>
        <w:rPr>
          <w:rFonts w:ascii="Source Sans Pro" w:hAnsi="Source Sans Pro"/>
          <w:sz w:val="20"/>
          <w:szCs w:val="20"/>
        </w:rPr>
      </w:pPr>
      <w:r w:rsidRPr="005D577D">
        <w:rPr>
          <w:rFonts w:ascii="Source Sans Pro" w:hAnsi="Source Sans Pro"/>
          <w:sz w:val="20"/>
          <w:szCs w:val="20"/>
        </w:rPr>
        <w:t xml:space="preserve">Las y los titulares de las áreas que refieren las fracciones V y VI, participarán en las sesiones del Comité del Servicio Civil de Carrera Administrativa sólo con voz. En caso de empate, quien ocupe la Presidencia del Comité tendrá el voto de calidad. </w:t>
      </w:r>
    </w:p>
    <w:p w:rsidR="009961C1" w:rsidRPr="005D577D" w:rsidRDefault="009961C1" w:rsidP="005D577D">
      <w:pPr>
        <w:jc w:val="both"/>
        <w:rPr>
          <w:rFonts w:ascii="Source Sans Pro" w:hAnsi="Source Sans Pro"/>
          <w:sz w:val="20"/>
          <w:szCs w:val="20"/>
        </w:rPr>
      </w:pPr>
    </w:p>
    <w:p w:rsidR="009961C1" w:rsidRPr="005D577D" w:rsidRDefault="009961C1" w:rsidP="00260FE5">
      <w:pPr>
        <w:ind w:left="708"/>
        <w:jc w:val="both"/>
        <w:rPr>
          <w:rFonts w:ascii="Source Sans Pro" w:hAnsi="Source Sans Pro"/>
          <w:sz w:val="20"/>
          <w:szCs w:val="20"/>
        </w:rPr>
      </w:pPr>
      <w:r w:rsidRPr="005D577D">
        <w:rPr>
          <w:rFonts w:ascii="Source Sans Pro" w:hAnsi="Source Sans Pro"/>
          <w:sz w:val="20"/>
          <w:szCs w:val="20"/>
        </w:rPr>
        <w:t>Las atribuciones de la Dirección Ejecutiva de Orientación Ciudadana y Derechos Humanos y la Dirección Ejecutiva de Recursos Humanos, se determinarán en el Reglamento.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7"/>
        </w:numPr>
        <w:jc w:val="both"/>
        <w:rPr>
          <w:rFonts w:ascii="Source Sans Pro" w:hAnsi="Source Sans Pro"/>
          <w:sz w:val="20"/>
          <w:szCs w:val="20"/>
        </w:rPr>
      </w:pPr>
      <w:r w:rsidRPr="00260FE5">
        <w:rPr>
          <w:rFonts w:ascii="Source Sans Pro" w:hAnsi="Source Sans Pro"/>
          <w:sz w:val="20"/>
          <w:szCs w:val="20"/>
        </w:rPr>
        <w:t>El Comité del Servicio Civil de Carrera Administrativa del Consejo de la Judicatura: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9"/>
        </w:numPr>
        <w:jc w:val="both"/>
        <w:rPr>
          <w:rFonts w:ascii="Source Sans Pro" w:hAnsi="Source Sans Pro"/>
          <w:sz w:val="20"/>
          <w:szCs w:val="20"/>
        </w:rPr>
      </w:pPr>
      <w:r w:rsidRPr="00260FE5">
        <w:rPr>
          <w:rFonts w:ascii="Source Sans Pro" w:hAnsi="Source Sans Pro"/>
          <w:sz w:val="20"/>
          <w:szCs w:val="20"/>
        </w:rPr>
        <w:t>Será presidido por quien ocupe la Presidencia del Consejo de la Judicatura;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9"/>
        </w:numPr>
        <w:jc w:val="both"/>
        <w:rPr>
          <w:rFonts w:ascii="Source Sans Pro" w:hAnsi="Source Sans Pro"/>
          <w:sz w:val="20"/>
          <w:szCs w:val="20"/>
        </w:rPr>
      </w:pPr>
      <w:r w:rsidRPr="00260FE5">
        <w:rPr>
          <w:rFonts w:ascii="Source Sans Pro" w:hAnsi="Source Sans Pro"/>
          <w:sz w:val="20"/>
          <w:szCs w:val="20"/>
        </w:rPr>
        <w:t>La persona titular de la Oficialía Mayor;</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9"/>
        </w:numPr>
        <w:jc w:val="both"/>
        <w:rPr>
          <w:rFonts w:ascii="Source Sans Pro" w:hAnsi="Source Sans Pro"/>
          <w:sz w:val="20"/>
          <w:szCs w:val="20"/>
        </w:rPr>
      </w:pPr>
      <w:r w:rsidRPr="00260FE5">
        <w:rPr>
          <w:rFonts w:ascii="Source Sans Pro" w:hAnsi="Source Sans Pro"/>
          <w:sz w:val="20"/>
          <w:szCs w:val="20"/>
        </w:rPr>
        <w:t>Una Magistrada o Magistrado integrante de las salas del Tribunal Superior de Justicia que desempeñe el cargo de Consejera o Consejero en el Consejo de la Judicatura;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9"/>
        </w:numPr>
        <w:jc w:val="both"/>
        <w:rPr>
          <w:rFonts w:ascii="Source Sans Pro" w:hAnsi="Source Sans Pro"/>
          <w:sz w:val="20"/>
          <w:szCs w:val="20"/>
        </w:rPr>
      </w:pPr>
      <w:r w:rsidRPr="00260FE5">
        <w:rPr>
          <w:rFonts w:ascii="Source Sans Pro" w:hAnsi="Source Sans Pro"/>
          <w:sz w:val="20"/>
          <w:szCs w:val="20"/>
        </w:rPr>
        <w:t>Una Jueza o un Juez, que desempeñe el cargo de Consejera o Consejero en el Consejo de la Judicatura;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9"/>
        </w:numPr>
        <w:jc w:val="both"/>
        <w:rPr>
          <w:rFonts w:ascii="Source Sans Pro" w:hAnsi="Source Sans Pro"/>
          <w:sz w:val="20"/>
          <w:szCs w:val="20"/>
        </w:rPr>
      </w:pPr>
      <w:r w:rsidRPr="00260FE5">
        <w:rPr>
          <w:rFonts w:ascii="Source Sans Pro" w:hAnsi="Source Sans Pro"/>
          <w:sz w:val="20"/>
          <w:szCs w:val="20"/>
        </w:rPr>
        <w:t>La persona Titular de la Secretaría General del Consejo de la Judicatura, que realizará las funciones de Secretariado Técnico del Comité del Servicio Civil de Carrera Administrativa;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9"/>
        </w:numPr>
        <w:jc w:val="both"/>
        <w:rPr>
          <w:rFonts w:ascii="Source Sans Pro" w:hAnsi="Source Sans Pro"/>
          <w:sz w:val="20"/>
          <w:szCs w:val="20"/>
        </w:rPr>
      </w:pPr>
      <w:r w:rsidRPr="00260FE5">
        <w:rPr>
          <w:rFonts w:ascii="Source Sans Pro" w:hAnsi="Source Sans Pro"/>
          <w:sz w:val="20"/>
          <w:szCs w:val="20"/>
        </w:rPr>
        <w:t>La persona Titular de la Comisión de Disciplina Judicial y la Comisión de Administración y Presupuesto, que realizarán funciones de asesoría permanente; y</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39"/>
        </w:numPr>
        <w:jc w:val="both"/>
        <w:rPr>
          <w:rFonts w:ascii="Source Sans Pro" w:hAnsi="Source Sans Pro"/>
          <w:sz w:val="20"/>
          <w:szCs w:val="20"/>
        </w:rPr>
      </w:pPr>
      <w:r w:rsidRPr="00260FE5">
        <w:rPr>
          <w:rFonts w:ascii="Source Sans Pro" w:hAnsi="Source Sans Pro"/>
          <w:sz w:val="20"/>
          <w:szCs w:val="20"/>
        </w:rPr>
        <w:lastRenderedPageBreak/>
        <w:t>La persona Titular de la Contraloría Interna y la Dirección Ejecutiva Jurídica, que realizarán funciones de observación permanente.</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Las y los Titulares de las áreas que se mencionan en las fracciones I, II, III y IV participarán en las sesiones del Comité con voz y voto.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y los Titulares de las áreas que refieren las fracciones VI y VII, participarán en las sesiones del Comité solo con voz. En caso de empate, la Presidencia del Comité tendrá el voto de calidad.</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atribuciones de la Dirección Ejecutiva de Orientación Ciudadana y Derechos Humanos y la Dirección Ejecutiva de Recursos Humanos, se determinarán en el Reglamento.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384.</w:t>
      </w:r>
      <w:r w:rsidRPr="005D577D">
        <w:rPr>
          <w:rFonts w:ascii="Source Sans Pro" w:hAnsi="Source Sans Pro"/>
          <w:sz w:val="20"/>
          <w:szCs w:val="20"/>
        </w:rPr>
        <w:t xml:space="preserve"> Los Comités del Servicio Civil de Carrera Administrativa del Tribunal Superior de Justicia y del Consejo de la Judicatura tendrá las siguientes atribuciones: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0"/>
        </w:numPr>
        <w:jc w:val="both"/>
        <w:rPr>
          <w:rFonts w:ascii="Source Sans Pro" w:hAnsi="Source Sans Pro"/>
          <w:sz w:val="20"/>
          <w:szCs w:val="20"/>
        </w:rPr>
      </w:pPr>
      <w:r w:rsidRPr="00260FE5">
        <w:rPr>
          <w:rFonts w:ascii="Source Sans Pro" w:hAnsi="Source Sans Pro"/>
          <w:sz w:val="20"/>
          <w:szCs w:val="20"/>
        </w:rPr>
        <w:t>Proponer según corresponda a quien presida al Tribunal Superior de Justicia o al Consejo de la Judicatura las directrices para el óptimo funcionamiento del sistema;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0"/>
        </w:numPr>
        <w:jc w:val="both"/>
        <w:rPr>
          <w:rFonts w:ascii="Source Sans Pro" w:hAnsi="Source Sans Pro"/>
          <w:sz w:val="20"/>
          <w:szCs w:val="20"/>
        </w:rPr>
      </w:pPr>
      <w:r w:rsidRPr="00260FE5">
        <w:rPr>
          <w:rFonts w:ascii="Source Sans Pro" w:hAnsi="Source Sans Pro"/>
          <w:sz w:val="20"/>
          <w:szCs w:val="20"/>
        </w:rPr>
        <w:t>Aprobar las convocatorias para los concursos de ingreso;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0"/>
        </w:numPr>
        <w:jc w:val="both"/>
        <w:rPr>
          <w:rFonts w:ascii="Source Sans Pro" w:hAnsi="Source Sans Pro"/>
          <w:sz w:val="20"/>
          <w:szCs w:val="20"/>
        </w:rPr>
      </w:pPr>
      <w:r w:rsidRPr="00260FE5">
        <w:rPr>
          <w:rFonts w:ascii="Source Sans Pro" w:hAnsi="Source Sans Pro"/>
          <w:sz w:val="20"/>
          <w:szCs w:val="20"/>
        </w:rPr>
        <w:t>Resolver los recursos de revisión presentados por las y los participantes en los concursos de ingreso;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0"/>
        </w:numPr>
        <w:jc w:val="both"/>
        <w:rPr>
          <w:rFonts w:ascii="Source Sans Pro" w:hAnsi="Source Sans Pro"/>
          <w:sz w:val="20"/>
          <w:szCs w:val="20"/>
        </w:rPr>
      </w:pPr>
      <w:r w:rsidRPr="00260FE5">
        <w:rPr>
          <w:rFonts w:ascii="Source Sans Pro" w:hAnsi="Source Sans Pro"/>
          <w:sz w:val="20"/>
          <w:szCs w:val="20"/>
        </w:rPr>
        <w:t>Resolver los casos no previstos en las convocatorias;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0"/>
        </w:numPr>
        <w:jc w:val="both"/>
        <w:rPr>
          <w:rFonts w:ascii="Source Sans Pro" w:hAnsi="Source Sans Pro"/>
          <w:sz w:val="20"/>
          <w:szCs w:val="20"/>
        </w:rPr>
      </w:pPr>
      <w:r w:rsidRPr="00260FE5">
        <w:rPr>
          <w:rFonts w:ascii="Source Sans Pro" w:hAnsi="Source Sans Pro"/>
          <w:sz w:val="20"/>
          <w:szCs w:val="20"/>
        </w:rPr>
        <w:t>Aprobar las designaciones provisionales;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0"/>
        </w:numPr>
        <w:jc w:val="both"/>
        <w:rPr>
          <w:rFonts w:ascii="Source Sans Pro" w:hAnsi="Source Sans Pro"/>
          <w:sz w:val="20"/>
          <w:szCs w:val="20"/>
        </w:rPr>
      </w:pPr>
      <w:r w:rsidRPr="00260FE5">
        <w:rPr>
          <w:rFonts w:ascii="Source Sans Pro" w:hAnsi="Source Sans Pro"/>
          <w:sz w:val="20"/>
          <w:szCs w:val="20"/>
        </w:rPr>
        <w:t>Resolver los recursos de revisión presentados por las y los integrantes del Servicio Civil de Carrera en los procesos de evaluación del desempeño; y</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0"/>
        </w:numPr>
        <w:jc w:val="both"/>
        <w:rPr>
          <w:rFonts w:ascii="Source Sans Pro" w:hAnsi="Source Sans Pro"/>
          <w:sz w:val="20"/>
          <w:szCs w:val="20"/>
        </w:rPr>
      </w:pPr>
      <w:r w:rsidRPr="00260FE5">
        <w:rPr>
          <w:rFonts w:ascii="Source Sans Pro" w:hAnsi="Source Sans Pro"/>
          <w:sz w:val="20"/>
          <w:szCs w:val="20"/>
        </w:rPr>
        <w:t>Las demás que determine quien presida al Tribunal Superior de Justicia o al Consejo de la Judicatura, o la normatividad aplicable.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385.</w:t>
      </w:r>
      <w:r w:rsidRPr="005D577D">
        <w:rPr>
          <w:rFonts w:ascii="Source Sans Pro" w:hAnsi="Source Sans Pro"/>
          <w:sz w:val="20"/>
          <w:szCs w:val="20"/>
        </w:rPr>
        <w:t xml:space="preserve"> Los Reglamentos que al efecto aprueben quienes presidan al Tribunal Superior de Justicia o al Consejo de la Judicatura, según correspondan, regularán los aspectos relacionados con las atribuciones de los Comités, designación de sus integrantes, funciones del secretariado técnico, de asesoría y de observación permanente; así como el quórum, votación, sesiones y trámite de asuntos.</w:t>
      </w:r>
    </w:p>
    <w:p w:rsidR="009961C1" w:rsidRPr="005D577D" w:rsidRDefault="009961C1" w:rsidP="005D577D">
      <w:pPr>
        <w:jc w:val="both"/>
        <w:rPr>
          <w:rFonts w:ascii="Source Sans Pro" w:hAnsi="Source Sans Pro"/>
          <w:sz w:val="20"/>
          <w:szCs w:val="20"/>
        </w:rPr>
      </w:pP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CAPÍTULO III</w:t>
      </w: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DE LA SELECCIÓN, INGRESO PARITARIO Y PROMOCIÓN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386</w:t>
      </w:r>
      <w:r w:rsidRPr="005D577D">
        <w:rPr>
          <w:rFonts w:ascii="Source Sans Pro" w:hAnsi="Source Sans Pro"/>
          <w:sz w:val="20"/>
          <w:szCs w:val="20"/>
        </w:rPr>
        <w:t>. Las personas interesadas en ingresar al Servicio Civil de Carrera deberán cumplir con los requisitos establecidos en los Catálogos de Puestos.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387.</w:t>
      </w:r>
      <w:r w:rsidRPr="005D577D">
        <w:rPr>
          <w:rFonts w:ascii="Source Sans Pro" w:hAnsi="Source Sans Pro"/>
          <w:sz w:val="20"/>
          <w:szCs w:val="20"/>
        </w:rPr>
        <w:t xml:space="preserve"> El ingreso al Servicio Civil de Carrera comprende el reclutamiento y selección de aspirantes para la ocupación de puestos vacantes.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388.</w:t>
      </w:r>
      <w:r w:rsidRPr="005D577D">
        <w:rPr>
          <w:rFonts w:ascii="Source Sans Pro" w:hAnsi="Source Sans Pro"/>
          <w:sz w:val="20"/>
          <w:szCs w:val="20"/>
        </w:rPr>
        <w:t xml:space="preserve"> El procedimiento de ingreso se realizará conforme a lo siguiente:</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1"/>
        </w:numPr>
        <w:jc w:val="both"/>
        <w:rPr>
          <w:rFonts w:ascii="Source Sans Pro" w:hAnsi="Source Sans Pro"/>
          <w:sz w:val="20"/>
          <w:szCs w:val="20"/>
        </w:rPr>
      </w:pPr>
      <w:r w:rsidRPr="00260FE5">
        <w:rPr>
          <w:rFonts w:ascii="Source Sans Pro" w:hAnsi="Source Sans Pro"/>
          <w:sz w:val="20"/>
          <w:szCs w:val="20"/>
        </w:rPr>
        <w:t>Por concurso abierto, que es la vía de ingreso dirigida a personal interno y aspirantes externos al Tribunal Superior de Justicia y al Consejo de la Judicatura.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1"/>
        </w:numPr>
        <w:jc w:val="both"/>
        <w:rPr>
          <w:rFonts w:ascii="Source Sans Pro" w:hAnsi="Source Sans Pro"/>
          <w:sz w:val="20"/>
          <w:szCs w:val="20"/>
        </w:rPr>
      </w:pPr>
      <w:r w:rsidRPr="00260FE5">
        <w:rPr>
          <w:rFonts w:ascii="Source Sans Pro" w:hAnsi="Source Sans Pro"/>
          <w:sz w:val="20"/>
          <w:szCs w:val="20"/>
        </w:rPr>
        <w:t>Por concurso cerrado, que es la vía de selección dirigida a personal interno del Tribunal Superior de Justicia y al Consejo de la Judicatura.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Los concursos se realizarán conforme a las necesidades del servicio que considere el comité. En ambos supuestos se privilegiará el mecanismo abierto.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 caso de una vacante de urgente ocupación, la o el Titular del área administrativa podrá hacer la designación sin concurso, en cuyo caso, quien ocupe la vacante deberá participar en el inmediato posterior a su designación.</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389.</w:t>
      </w:r>
      <w:r w:rsidRPr="005D577D">
        <w:rPr>
          <w:rFonts w:ascii="Source Sans Pro" w:hAnsi="Source Sans Pro"/>
          <w:sz w:val="20"/>
          <w:szCs w:val="20"/>
        </w:rPr>
        <w:t xml:space="preserve"> El proceso de reclutamiento y selección se realizará de conformidad con el reglamento que al efecto apruebe el Consejo de la Judicatura.</w:t>
      </w:r>
    </w:p>
    <w:p w:rsidR="00260FE5" w:rsidRPr="005D577D" w:rsidRDefault="00260FE5"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Los términos, requisitos y forma de difusión de las convocatorias se establecerán en el reglamento.</w:t>
      </w:r>
    </w:p>
    <w:p w:rsidR="009961C1" w:rsidRPr="005D577D" w:rsidRDefault="009961C1" w:rsidP="005D577D">
      <w:pPr>
        <w:jc w:val="both"/>
        <w:rPr>
          <w:rFonts w:ascii="Source Sans Pro" w:hAnsi="Source Sans Pro"/>
          <w:b/>
          <w:sz w:val="20"/>
          <w:szCs w:val="20"/>
        </w:rPr>
      </w:pP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CAPÍTULO IV</w:t>
      </w: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DE LA CAPACITACIÓN Y PROFESIONALIZACIÓN DEL PERSONAL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390</w:t>
      </w:r>
      <w:r w:rsidRPr="005D577D">
        <w:rPr>
          <w:rFonts w:ascii="Source Sans Pro" w:hAnsi="Source Sans Pro"/>
          <w:sz w:val="20"/>
          <w:szCs w:val="20"/>
        </w:rPr>
        <w:t>. El Tribunal Superior de Justicia y el Consejo de la Judicatura, establecerán y organizarán programas de capacitación para proveer la formación necesaria a efecto de generar igualdad de condiciones a las y los servidores públicos que permitan la profesionalización en el Servicio Civil de Carrera Administrativa.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391.</w:t>
      </w:r>
      <w:r w:rsidRPr="005D577D">
        <w:rPr>
          <w:rFonts w:ascii="Source Sans Pro" w:hAnsi="Source Sans Pro"/>
          <w:sz w:val="20"/>
          <w:szCs w:val="20"/>
        </w:rPr>
        <w:t xml:space="preserve"> El proceso de capacitación y profesionalización del personal del Servicio Civil de Carrera Administrativa será anual y se realizará en los términos que señale el reglamento que al efecto expida el Consejo de la Judicatura. Será determinado en su contenido por el comité, aprobado por el acuerdo del Consejo de la Judicatura y coordinado en su ejecución por el Instituto de Estudios Judiciales.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392.</w:t>
      </w:r>
      <w:r w:rsidRPr="005D577D">
        <w:rPr>
          <w:rFonts w:ascii="Source Sans Pro" w:hAnsi="Source Sans Pro"/>
          <w:sz w:val="20"/>
          <w:szCs w:val="20"/>
        </w:rPr>
        <w:t xml:space="preserve"> El Instituto, en colaboración con la Dirección Ejecutiva de Recursos Humanos, llevará el registro de los resultados obtenidos por el personal del Servicio Civil de Carrera Administrativa, a efecto de desarrollar las acciones necesarias para su profesionalización.</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393.</w:t>
      </w:r>
      <w:r w:rsidRPr="005D577D">
        <w:rPr>
          <w:rFonts w:ascii="Source Sans Pro" w:hAnsi="Source Sans Pro"/>
          <w:sz w:val="20"/>
          <w:szCs w:val="20"/>
        </w:rPr>
        <w:t xml:space="preserve"> Con base en los lineamientos que apruebe el Consejo de la Judicatura, el Instituto de Estudios Judiciales con la colaboración de la Dirección Ejecutiva de Recursos Humanos llevará a cabo una detección de necesidades de capacitación, para conocer la situación actual de conocimientos, habilidades y nivel de profesionalización del personal que pertenece al Servicio Civil de Carrera Administrativa, que permita identificar las necesidades específicas para alcanzar las exigencias del puesto conforme a los catálogos de puestos.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394.</w:t>
      </w:r>
      <w:r w:rsidRPr="005D577D">
        <w:rPr>
          <w:rFonts w:ascii="Source Sans Pro" w:hAnsi="Source Sans Pro"/>
          <w:sz w:val="20"/>
          <w:szCs w:val="20"/>
        </w:rPr>
        <w:t xml:space="preserve"> El programa de capacitación será integrado y desarrollado por el Instituto de Estudios Judiciales en coordinación con las áreas administrativas y se basará en la detección de necesidades, de acuerdo con los perfiles de puestos establecidos en los catálogos de puestos, así como en los resultados de la evaluación de desempeño y el proceso de gestión de recursos humanos, a efecto de:</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2"/>
        </w:numPr>
        <w:jc w:val="both"/>
        <w:rPr>
          <w:rFonts w:ascii="Source Sans Pro" w:hAnsi="Source Sans Pro"/>
          <w:sz w:val="20"/>
          <w:szCs w:val="20"/>
        </w:rPr>
      </w:pPr>
      <w:r w:rsidRPr="00260FE5">
        <w:rPr>
          <w:rFonts w:ascii="Source Sans Pro" w:hAnsi="Source Sans Pro"/>
          <w:sz w:val="20"/>
          <w:szCs w:val="20"/>
        </w:rPr>
        <w:t>Elevar las competencias del personal del Servicio Civil de Carrera Administrativa para cumplir los requisitos del puesto que desempeña.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2"/>
        </w:numPr>
        <w:jc w:val="both"/>
        <w:rPr>
          <w:rFonts w:ascii="Source Sans Pro" w:hAnsi="Source Sans Pro"/>
          <w:sz w:val="20"/>
          <w:szCs w:val="20"/>
        </w:rPr>
      </w:pPr>
      <w:r w:rsidRPr="00260FE5">
        <w:rPr>
          <w:rFonts w:ascii="Source Sans Pro" w:hAnsi="Source Sans Pro"/>
          <w:sz w:val="20"/>
          <w:szCs w:val="20"/>
        </w:rPr>
        <w:t>Fomentar la actualización o adquisición de conocimientos y habilidades acordes al desarrollo e innovación de los procesos administrativos del Tribunal Superior de Justicia y el Consejo de la Judicatura.</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En los programas de capacitación deberán incluirse los relacionados con la integridad, ética y servicio público, la igualdad de género, así como aquellos relacionados con los derechos de los integrantes de grupos en situación de vulnerabilidad.</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395.</w:t>
      </w:r>
      <w:r w:rsidRPr="005D577D">
        <w:rPr>
          <w:rFonts w:ascii="Source Sans Pro" w:hAnsi="Source Sans Pro"/>
          <w:sz w:val="20"/>
          <w:szCs w:val="20"/>
        </w:rPr>
        <w:t xml:space="preserve"> El programa de capacitación será obligatorio para el personal del Servicio Civil de Carrera Administrativa, por lo que las y los Titulares otorgarán todas las facilidades para que asistan a las capacitaciones que les correspondan.</w:t>
      </w:r>
    </w:p>
    <w:p w:rsidR="009961C1" w:rsidRPr="005D577D" w:rsidRDefault="009961C1" w:rsidP="005D577D">
      <w:pPr>
        <w:jc w:val="both"/>
        <w:rPr>
          <w:rFonts w:ascii="Source Sans Pro" w:hAnsi="Source Sans Pro"/>
          <w:b/>
          <w:sz w:val="20"/>
          <w:szCs w:val="20"/>
        </w:rPr>
      </w:pP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CAPÍTULO V</w:t>
      </w: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DE LA EVALUACIÓN DEL DESEMPEÑO Y CERTIFICACIÓN DE COMPETENCIAS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396</w:t>
      </w:r>
      <w:r w:rsidRPr="005D577D">
        <w:rPr>
          <w:rFonts w:ascii="Source Sans Pro" w:hAnsi="Source Sans Pro"/>
          <w:sz w:val="20"/>
          <w:szCs w:val="20"/>
        </w:rPr>
        <w:t>. La Dirección Ejecutiva de Recursos Humanos llevará a cabo, de forma anual, la evaluación al desempeño de las y los integrantes del Servicio Civil de Carrera Administrativa, conforme a la metodología, instrumentos y parámetros establecidos para tal efecto, conforme a la normatividad aplicable y a los catálogos de puestos.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397.</w:t>
      </w:r>
      <w:r w:rsidRPr="005D577D">
        <w:rPr>
          <w:rFonts w:ascii="Source Sans Pro" w:hAnsi="Source Sans Pro"/>
          <w:sz w:val="20"/>
          <w:szCs w:val="20"/>
        </w:rPr>
        <w:t xml:space="preserve"> En caso de desacuerdo con los resultados de la evaluación, el personal del Servicio Civil de Carrera Administrativa podrá solicitar la revisión de los resultados ante la Dirección Ejecutiva de Recursos Humanos dentro de los cuatro días hábiles siguientes a la notificación de los mismos.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 Dirección Ejecutiva de Recursos Humanos presentará el recurso de revisión al Comité para que este resuelva lo conducente dentro del plazo de veinte días hábiles posteriores a la recepción de la solicitud. La resolución emitida será definitiva e inatacable y deberá ser notificada de manera personal a la o el solicitante, en su área de trabajo.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398.</w:t>
      </w:r>
      <w:r w:rsidRPr="005D577D">
        <w:rPr>
          <w:rFonts w:ascii="Source Sans Pro" w:hAnsi="Source Sans Pro"/>
          <w:sz w:val="20"/>
          <w:szCs w:val="20"/>
        </w:rPr>
        <w:t xml:space="preserve"> El Comité podrá establecer programas, exámenes y mecanismos combinados a nivel institucional para la certificación de competencias del personal que forma parte del Servicio Civil de Carrera Administrativa, con el apoyo del Instituto de Estudios Judiciales y la Dirección Ejecutiva de Recursos Humanos. </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399.</w:t>
      </w:r>
      <w:r w:rsidRPr="005D577D">
        <w:rPr>
          <w:rFonts w:ascii="Source Sans Pro" w:hAnsi="Source Sans Pro"/>
          <w:sz w:val="20"/>
          <w:szCs w:val="20"/>
        </w:rPr>
        <w:t xml:space="preserve"> Con el apoyo de la Dirección Ejecutiva de Recursos Humanos, el Comité determinará el personal del Servicio Civil de Carrera Administrativa susceptible de certificación.</w:t>
      </w:r>
    </w:p>
    <w:p w:rsidR="00260FE5" w:rsidRPr="005D577D" w:rsidRDefault="00260FE5"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El expediente formado por la Dirección Ejecutiva de Recursos Humanos y los documentos entregados por las y los aspirantes, serán medios idóneos de comprobación de los requisitos contemplados en el catálogo y planes de carrera que al efecto se emitan. </w:t>
      </w:r>
    </w:p>
    <w:p w:rsidR="009961C1" w:rsidRPr="005D577D" w:rsidRDefault="009961C1" w:rsidP="005D577D">
      <w:pPr>
        <w:jc w:val="both"/>
        <w:rPr>
          <w:rFonts w:ascii="Source Sans Pro" w:hAnsi="Source Sans Pro"/>
          <w:b/>
          <w:sz w:val="20"/>
          <w:szCs w:val="20"/>
        </w:rPr>
      </w:pPr>
    </w:p>
    <w:p w:rsidR="009961C1" w:rsidRDefault="009961C1" w:rsidP="005D577D">
      <w:pPr>
        <w:jc w:val="both"/>
        <w:rPr>
          <w:rFonts w:ascii="Source Sans Pro" w:hAnsi="Source Sans Pro"/>
          <w:sz w:val="20"/>
          <w:szCs w:val="20"/>
        </w:rPr>
      </w:pPr>
      <w:r w:rsidRPr="005D577D">
        <w:rPr>
          <w:rFonts w:ascii="Source Sans Pro" w:hAnsi="Source Sans Pro"/>
          <w:b/>
          <w:sz w:val="20"/>
          <w:szCs w:val="20"/>
        </w:rPr>
        <w:t>Artículo 400</w:t>
      </w:r>
      <w:r w:rsidRPr="005D577D">
        <w:rPr>
          <w:rFonts w:ascii="Source Sans Pro" w:hAnsi="Source Sans Pro"/>
          <w:sz w:val="20"/>
          <w:szCs w:val="20"/>
        </w:rPr>
        <w:t xml:space="preserve">. La certificación de competencias deberá ser periódica, por lo que en ningún caso podrá tener una duración mayor a cinco años. </w:t>
      </w:r>
    </w:p>
    <w:p w:rsidR="00260FE5" w:rsidRPr="005D577D" w:rsidRDefault="00260FE5"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Antes de que expire la vigencia de la certificación, la persona servidora pública interesada la deberá obtener de nueva cuenta, de conformidad con las políticas que al efecto expida el comité.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401</w:t>
      </w:r>
      <w:r w:rsidRPr="005D577D">
        <w:rPr>
          <w:rFonts w:ascii="Source Sans Pro" w:hAnsi="Source Sans Pro"/>
          <w:sz w:val="20"/>
          <w:szCs w:val="20"/>
        </w:rPr>
        <w:t xml:space="preserve">. El comité podrá incorporar las mejores prácticas nacionales e internacionales en materia de certificación de competencias, para lo cual podrá proponer al Consejo de la Judicatura celebrar convenios con instancias certificadoras externas, tanto de índole pública como privada.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402</w:t>
      </w:r>
      <w:r w:rsidRPr="005D577D">
        <w:rPr>
          <w:rFonts w:ascii="Source Sans Pro" w:hAnsi="Source Sans Pro"/>
          <w:sz w:val="20"/>
          <w:szCs w:val="20"/>
        </w:rPr>
        <w:t xml:space="preserve">. Los reconocimientos se podrán otorgar con motivo del resultado sobresaliente tanto en la capacitación como en la evaluación del desempeño y dependerá de la información obtenida durante el </w:t>
      </w:r>
      <w:r w:rsidRPr="005D577D">
        <w:rPr>
          <w:rFonts w:ascii="Source Sans Pro" w:hAnsi="Source Sans Pro"/>
          <w:sz w:val="20"/>
          <w:szCs w:val="20"/>
        </w:rPr>
        <w:lastRenderedPageBreak/>
        <w:t>procedimiento de evaluación global. El Consejo de la Judicatura, a propuesta del Comité, definirá los criterios.</w:t>
      </w:r>
    </w:p>
    <w:p w:rsidR="009961C1" w:rsidRPr="005D577D" w:rsidRDefault="009961C1" w:rsidP="00260FE5">
      <w:pPr>
        <w:jc w:val="center"/>
        <w:rPr>
          <w:rFonts w:ascii="Source Sans Pro" w:hAnsi="Source Sans Pro"/>
          <w:b/>
          <w:sz w:val="20"/>
          <w:szCs w:val="20"/>
        </w:rPr>
      </w:pP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CAPÍTULO VI</w:t>
      </w:r>
    </w:p>
    <w:p w:rsidR="00260FE5" w:rsidRDefault="009961C1" w:rsidP="00260FE5">
      <w:pPr>
        <w:jc w:val="center"/>
        <w:rPr>
          <w:rFonts w:ascii="Source Sans Pro" w:hAnsi="Source Sans Pro"/>
          <w:b/>
          <w:sz w:val="20"/>
          <w:szCs w:val="20"/>
        </w:rPr>
      </w:pPr>
      <w:r w:rsidRPr="005D577D">
        <w:rPr>
          <w:rFonts w:ascii="Source Sans Pro" w:hAnsi="Source Sans Pro"/>
          <w:b/>
          <w:sz w:val="20"/>
          <w:szCs w:val="20"/>
        </w:rPr>
        <w:t xml:space="preserve">DE LA SEPARACIÓN DEL PERSONAL DEL SERVICIO </w:t>
      </w: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CIVIL DE CARRERA ADMINISTRATIVA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403.</w:t>
      </w:r>
      <w:r w:rsidRPr="005D577D">
        <w:rPr>
          <w:rFonts w:ascii="Source Sans Pro" w:hAnsi="Source Sans Pro"/>
          <w:sz w:val="20"/>
          <w:szCs w:val="20"/>
        </w:rPr>
        <w:t xml:space="preserve"> El Servicio Civil de Carrera Administrativa contará con los mecanismos y procedimientos a seguir para que el nombramiento de una persona servidora pública de carrera administrativa deje de surtir efectos, sin responsabilidad para la dependencia, así como si procede autorizar a una persona servidora pública de carrera para que deje de desempeñar las funciones de su puesto de manera temporal, y lo relativo a la suspensión de los efectos del nombramiento respectivo.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404</w:t>
      </w:r>
      <w:r w:rsidRPr="005D577D">
        <w:rPr>
          <w:rFonts w:ascii="Source Sans Pro" w:hAnsi="Source Sans Pro"/>
          <w:sz w:val="20"/>
          <w:szCs w:val="20"/>
        </w:rPr>
        <w:t>. La separación del personal del Servicio Civil de Carrera podrá darse por las siguientes causas: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3"/>
        </w:numPr>
        <w:jc w:val="both"/>
        <w:rPr>
          <w:rFonts w:ascii="Source Sans Pro" w:hAnsi="Source Sans Pro"/>
          <w:sz w:val="20"/>
          <w:szCs w:val="20"/>
        </w:rPr>
      </w:pPr>
      <w:r w:rsidRPr="00260FE5">
        <w:rPr>
          <w:rFonts w:ascii="Source Sans Pro" w:hAnsi="Source Sans Pro"/>
          <w:sz w:val="20"/>
          <w:szCs w:val="20"/>
        </w:rPr>
        <w:t>Por renuncia, que deberá hacer por escrito;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3"/>
        </w:numPr>
        <w:jc w:val="both"/>
        <w:rPr>
          <w:rFonts w:ascii="Source Sans Pro" w:hAnsi="Source Sans Pro"/>
          <w:sz w:val="20"/>
          <w:szCs w:val="20"/>
        </w:rPr>
      </w:pPr>
      <w:r w:rsidRPr="00260FE5">
        <w:rPr>
          <w:rFonts w:ascii="Source Sans Pro" w:hAnsi="Source Sans Pro"/>
          <w:sz w:val="20"/>
          <w:szCs w:val="20"/>
        </w:rPr>
        <w:t>Retiro por edad o tiempo de servicio;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3"/>
        </w:numPr>
        <w:jc w:val="both"/>
        <w:rPr>
          <w:rFonts w:ascii="Source Sans Pro" w:hAnsi="Source Sans Pro"/>
          <w:sz w:val="20"/>
          <w:szCs w:val="20"/>
        </w:rPr>
      </w:pPr>
      <w:r w:rsidRPr="00260FE5">
        <w:rPr>
          <w:rFonts w:ascii="Source Sans Pro" w:hAnsi="Source Sans Pro"/>
          <w:sz w:val="20"/>
          <w:szCs w:val="20"/>
        </w:rPr>
        <w:t>Por no aprobar las evaluaciones comprendidas en el Servicio Civil de Carrera Administrativa;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3"/>
        </w:numPr>
        <w:jc w:val="both"/>
        <w:rPr>
          <w:rFonts w:ascii="Source Sans Pro" w:hAnsi="Source Sans Pro"/>
          <w:sz w:val="20"/>
          <w:szCs w:val="20"/>
        </w:rPr>
      </w:pPr>
      <w:r w:rsidRPr="00260FE5">
        <w:rPr>
          <w:rFonts w:ascii="Source Sans Pro" w:hAnsi="Source Sans Pro"/>
          <w:sz w:val="20"/>
          <w:szCs w:val="20"/>
        </w:rPr>
        <w:t>Por no cumplir con las obligaciones establecidas en el Servicio Civil de Carrera Administrativa; y</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3"/>
        </w:numPr>
        <w:jc w:val="both"/>
        <w:rPr>
          <w:rFonts w:ascii="Source Sans Pro" w:hAnsi="Source Sans Pro"/>
          <w:sz w:val="20"/>
          <w:szCs w:val="20"/>
        </w:rPr>
      </w:pPr>
      <w:r w:rsidRPr="00260FE5">
        <w:rPr>
          <w:rFonts w:ascii="Source Sans Pro" w:hAnsi="Source Sans Pro"/>
          <w:sz w:val="20"/>
          <w:szCs w:val="20"/>
        </w:rPr>
        <w:t>Destitución o inhabilitación por resolución firme que así lo determine.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405</w:t>
      </w:r>
      <w:r w:rsidRPr="005D577D">
        <w:rPr>
          <w:rFonts w:ascii="Source Sans Pro" w:hAnsi="Source Sans Pro"/>
          <w:sz w:val="20"/>
          <w:szCs w:val="20"/>
        </w:rPr>
        <w:t>. El proceso de substanciación para la separación del personal del Servicio Civil de Carrera Administrativa será definido por el Comité del Servicio Civil de Carrera Administrativa, con la aprobación del Consejo de la Judicatura, respetando en todo momento los Derechos Humanos y sus garantías.</w:t>
      </w:r>
    </w:p>
    <w:p w:rsidR="009961C1" w:rsidRPr="005D577D" w:rsidRDefault="009961C1" w:rsidP="005D577D">
      <w:pPr>
        <w:jc w:val="both"/>
        <w:rPr>
          <w:rFonts w:ascii="Source Sans Pro" w:hAnsi="Source Sans Pro"/>
          <w:b/>
          <w:sz w:val="20"/>
          <w:szCs w:val="20"/>
        </w:rPr>
      </w:pP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TÍTULO DÉCIMO SEXTO</w:t>
      </w: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DE LA CONTRALORÍA</w:t>
      </w:r>
    </w:p>
    <w:p w:rsidR="009961C1" w:rsidRPr="005D577D" w:rsidRDefault="009961C1" w:rsidP="00260FE5">
      <w:pPr>
        <w:jc w:val="center"/>
        <w:rPr>
          <w:rFonts w:ascii="Source Sans Pro" w:hAnsi="Source Sans Pro"/>
          <w:b/>
          <w:sz w:val="20"/>
          <w:szCs w:val="20"/>
        </w:rPr>
      </w:pPr>
    </w:p>
    <w:p w:rsidR="009961C1" w:rsidRPr="005D577D" w:rsidRDefault="009961C1" w:rsidP="00260FE5">
      <w:pPr>
        <w:jc w:val="center"/>
        <w:rPr>
          <w:rFonts w:ascii="Source Sans Pro" w:hAnsi="Source Sans Pro"/>
          <w:b/>
          <w:sz w:val="20"/>
          <w:szCs w:val="20"/>
        </w:rPr>
      </w:pPr>
      <w:r w:rsidRPr="005D577D">
        <w:rPr>
          <w:rFonts w:ascii="Source Sans Pro" w:hAnsi="Source Sans Pro"/>
          <w:b/>
          <w:sz w:val="20"/>
          <w:szCs w:val="20"/>
        </w:rPr>
        <w:t>CAPÍTULO ÚNICO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406.</w:t>
      </w:r>
      <w:r w:rsidRPr="005D577D">
        <w:rPr>
          <w:rFonts w:ascii="Source Sans Pro" w:hAnsi="Source Sans Pro"/>
          <w:sz w:val="20"/>
          <w:szCs w:val="20"/>
        </w:rPr>
        <w:t xml:space="preserve">La Contraloría del Poder Judicial de la Ciudad de México, tendrá autonomía técnica y de gestión.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La Contraloría tendrá a su cargo las facultades de control, supervisión, evaluación, inspección y vigilancia del cumplimiento de las normas de funcionamiento administrativo que fijan las leyes aplicables a los Órganos, personas servidoras públicas y empleados del propio Tribunal Superior de Justicia y del Consejo de la Judicatura, por lo que será competente para realizar las auditorías, revisiones e inspecciones con el propósito de verificar el cumplimiento a la normativa aplicable; promover, evaluar y fortalecer el buen funcionamiento del control interno, así como para iniciar y sustanciar los procedimientos de responsabilidad administrativa de las personas servidoras públicas y resolverlos en los términos establecidos en las disposiciones jurídicas aplicables.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407</w:t>
      </w:r>
      <w:r w:rsidRPr="005D577D">
        <w:rPr>
          <w:rFonts w:ascii="Source Sans Pro" w:hAnsi="Source Sans Pro"/>
          <w:sz w:val="20"/>
          <w:szCs w:val="20"/>
        </w:rPr>
        <w:t>. La Contraloría contará con el personal necesario para el correcto ejercicio de sus facultades.</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Contará con una persona Titular que se denomina Contralor General del Tribunal Superior de Justicia, nombrado por el Consejo de la Judicatura y ratificado por el Congreso Local, durará en el cargo seis años sin posibilidad de reelección, deberá satisfacer los requisitos que señala el artículo 21, con excepción de lo </w:t>
      </w:r>
      <w:r w:rsidRPr="005D577D">
        <w:rPr>
          <w:rFonts w:ascii="Source Sans Pro" w:hAnsi="Source Sans Pro"/>
          <w:sz w:val="20"/>
          <w:szCs w:val="20"/>
        </w:rPr>
        <w:lastRenderedPageBreak/>
        <w:t>establecido por el último párrafo de la fracción VII, de esta Ley, deberá además acreditar los conocimientos suficientes para el ejercicio del cargo.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408.</w:t>
      </w:r>
      <w:r w:rsidR="00314B46" w:rsidRPr="00314B46">
        <w:rPr>
          <w:rFonts w:ascii="Source Sans Pro" w:hAnsi="Source Sans Pro"/>
          <w:sz w:val="20"/>
          <w:szCs w:val="20"/>
        </w:rPr>
        <w:t>Corresponde a la persona titular de la Contraloría originalmente la representación y trámite de los asuntos de la competencia de aquélla, y quien podrá, para la mejor distribución y desarrollo del trabajo, conferir sus facultades a las personas servidoras públicas subalternas, sin pe</w:t>
      </w:r>
      <w:r w:rsidR="00314B46">
        <w:rPr>
          <w:rFonts w:ascii="Source Sans Pro" w:hAnsi="Source Sans Pro"/>
          <w:sz w:val="20"/>
          <w:szCs w:val="20"/>
        </w:rPr>
        <w:t>rjuicio de su ejercicio directo</w:t>
      </w:r>
      <w:r w:rsidRPr="005D577D">
        <w:rPr>
          <w:rFonts w:ascii="Source Sans Pro" w:hAnsi="Source Sans Pro"/>
          <w:sz w:val="20"/>
          <w:szCs w:val="20"/>
        </w:rPr>
        <w:t>.</w:t>
      </w:r>
    </w:p>
    <w:p w:rsidR="00314B46" w:rsidRPr="005D577D" w:rsidRDefault="00314B46" w:rsidP="00314B46">
      <w:pPr>
        <w:jc w:val="right"/>
        <w:rPr>
          <w:rFonts w:ascii="Source Sans Pro" w:hAnsi="Source Sans Pro"/>
          <w:b/>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409.</w:t>
      </w:r>
      <w:r w:rsidRPr="005D577D">
        <w:rPr>
          <w:rFonts w:ascii="Source Sans Pro" w:hAnsi="Source Sans Pro"/>
          <w:sz w:val="20"/>
          <w:szCs w:val="20"/>
        </w:rPr>
        <w:t xml:space="preserve"> Para el ejercicio de sus funciones la Contraloría tiene a su cargo las atribuciones que corresponden a su propio ámbito de competencia y se regirá por lo previsto en esta Ley y su Reglamento, así como en los acuerdos que para tal efecto apruebe quien sea competente.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410</w:t>
      </w:r>
      <w:r w:rsidRPr="005D577D">
        <w:rPr>
          <w:rFonts w:ascii="Source Sans Pro" w:hAnsi="Source Sans Pro"/>
          <w:sz w:val="20"/>
          <w:szCs w:val="20"/>
        </w:rPr>
        <w:t xml:space="preserve">. </w:t>
      </w:r>
      <w:r w:rsidR="00314B46" w:rsidRPr="00314B46">
        <w:rPr>
          <w:rFonts w:ascii="Source Sans Pro" w:hAnsi="Source Sans Pro"/>
          <w:sz w:val="20"/>
          <w:szCs w:val="20"/>
        </w:rPr>
        <w:t>La competencia de la Contraloría estará determinada por la naturaleza de la conducta o faltas de las personas servidoras públicas del Poder Judicial por lo que deberá ajustarse a lo estrictamente establecido en el artículo siguiente de esta Ley, sujetando su actuación al conocimiento de las disposiciones en materia de planeación, presupuesto, ingresos, egresos, financiamiento, inversión, patrimonio, fondos y valores, así como las relativas a los sistemas de registro y contabilidad, contratación y pago de personal, contratación de servicios y recursos materiales, planeación, situación patrimonial y auditorías, transparencia y datos personales, vigilando su cumplimiento y las demás, conforme a la normatividad aplicable, así como a las leyes en materia de responsabilidades administrativas.</w:t>
      </w:r>
    </w:p>
    <w:p w:rsidR="00314B46" w:rsidRDefault="00314B46" w:rsidP="00314B46">
      <w:pPr>
        <w:jc w:val="right"/>
        <w:rPr>
          <w:rFonts w:ascii="Source Sans Pro" w:hAnsi="Source Sans Pro" w:cs="Arial"/>
          <w:i/>
          <w:iCs/>
          <w:color w:val="9F2241"/>
          <w:sz w:val="18"/>
          <w:szCs w:val="18"/>
        </w:rPr>
      </w:pPr>
    </w:p>
    <w:p w:rsidR="00314B46" w:rsidRPr="005D577D" w:rsidRDefault="00314B46" w:rsidP="00314B46">
      <w:pPr>
        <w:jc w:val="right"/>
        <w:rPr>
          <w:rFonts w:ascii="Source Sans Pro" w:hAnsi="Source Sans Pro"/>
          <w:b/>
          <w:sz w:val="20"/>
          <w:szCs w:val="20"/>
        </w:rPr>
      </w:pPr>
      <w:r>
        <w:rPr>
          <w:rFonts w:ascii="Source Sans Pro" w:hAnsi="Source Sans Pro" w:cs="Arial"/>
          <w:i/>
          <w:iCs/>
          <w:color w:val="9F2241"/>
          <w:sz w:val="18"/>
          <w:szCs w:val="18"/>
        </w:rPr>
        <w:t>Párrafo reformado</w:t>
      </w:r>
      <w:r w:rsidRPr="0020799D">
        <w:rPr>
          <w:rFonts w:ascii="Source Sans Pro" w:hAnsi="Source Sans Pro" w:cs="Arial"/>
          <w:i/>
          <w:iCs/>
          <w:color w:val="9F2241"/>
          <w:sz w:val="18"/>
          <w:szCs w:val="18"/>
        </w:rPr>
        <w:t xml:space="preserve"> G.O.CDMX 29/11/24</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Artículo 411.</w:t>
      </w:r>
      <w:r w:rsidRPr="005D577D">
        <w:rPr>
          <w:rFonts w:ascii="Source Sans Pro" w:hAnsi="Source Sans Pro"/>
          <w:sz w:val="20"/>
          <w:szCs w:val="20"/>
        </w:rPr>
        <w:t>La Contraloría del Tribunal Superior de Justicia contará con las siguientes atribuciones: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Someter a la consideración y aprobación de quien presida al Tribunal Superior de Justicia, el programa anual de auditoría, de la declaración de modificación patrimonial de cada anualidad, participación en inventarios y los demás inherentes a las funciones a cargo de la Contraloría;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Someter a quien presida el Tribunal Superior de Justicia los asuntos encomendados a la Contraloría, que así lo amerite, desempeñar las comisiones y funciones que éste le confiera y mantenerlo informado sobre el desarrollo de las mismas;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Establecer e instrumentar las políticas, procedimientos y estrategias de operación de la Contraloría, conforme a la normatividad en materia de auditoría; control y evaluación; responsabilidades, quejas, denuncias e inconformidades;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Llevar a cabo las visitas administrativas a las áreas no jurisdiccionales en materia de planeación, presupuesto, ingresos, egresos, financieras, administrativas, operacionales, fondos y valores, obra pública, recursos humanos, contabilidad y de cualquier otro tipo, a las áreas que conforman el Tribunal Superior de Justicia y el Consejo de la Judicatura, emitiendo el informe correspondiente a que haya lugar, pudiendo ampliar el objeto de dicha visita, con el propósito de transparentar la gestión del manejo de sus recursos;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Verificar el cabal cumplimiento a los dictámenes de estructura, manuales de organización y procedimientos que se emitan por su Titular;</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Formular y presentar los anteproyectos de programas y presupuestos de la Contraloría, y proponer las adecuaciones que requiera su correcto ejercicio;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lastRenderedPageBreak/>
        <w:t>Vigilar el cumplimiento, por parte de las personas servidoras públicas del poder judicial de las disposiciones en materia de planeación, presupuesto, ingresos, egresos, financiamiento, inversión, patrimonio, fondos y valores;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Formular y presentar los anteproyectos de programas y presupuestos de la contraloría, y proponer las adecuaciones que requiera su correcto ejercicio;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Verificar el cabal cumplimiento a los dictámenes de estructura, manuales de organización y procedimientos que se emitan por su titular;</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Formular y presentar los anteproyectos de programas y presupuestos de la contraloría, y proponer las adecuaciones que requiera su correcto ejercicio;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Vigilar el cumplimiento, por parte de las y los servidores públicos del Poder Judicial, de las disposiciones en materia de planeación, presupuesto, ingresos, egresos, financiamiento, inversión, patrimonio, fondos y valores;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Vigilar el debido cumplimiento de las normas establecidas por la legislación en materia de responsabilidades administrativas;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Asimismo, inspeccionar y vigilar la debida observancia del cumplimiento de las normas y disposiciones relativas a los sistemas de registro y adquisiciones, contabilidad, contratación de personal, contratación de servicios y ejecución de obra pública, conservación, uso, destino, afectación y baja de bienes muebles e inmuebles, almacén y recursos materiales del Poder Judicial;</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Planear, programar, dirigir, controlar y evaluar las auditorías en materia de planeación, presupuesto, ingresos, egresos, financieras, administrativas, operacionales, integrales, de desempeño y de seguimiento, patrimonio, fondos, obra pública, recursos humanos y contabilidad,  de cualquier otro tipo, de las áreas que conforman el Poder Judicial, emitiendo los dictámenes técnicos o informes de auditoría a que haya lugar, pudiendo autorizar la ampliación del período sujeto a revisión, así como el objeto de dichas auditorías, con el propósito de transparentar la gestión y manejo de los recursos del Poder Judicial;</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Dentro del ámbito de su competencia, ordenar de oficio, por queja o denuncia debidamente fundada, o en virtud de irregularidades derivadas de auditorías, la práctica de investigaciones respecto de la conducta de las o los servidores públicos del Tribunal Superior de Justicia y del Consejo de la Judicatura, que pudiera implicar inobservancia de las obligaciones previstas por la legislación en materia de responsabilidades administrativas y demás disposiciones aplicables, y tratándose de conductas atribuibles a las y los servidores públicos del ámbito judicial, cuando estas se relacionen con su actuación en asuntos jurisdiccionales, remitirlos a la Comisión de Disciplina Judicial;</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Colaborar con la Auditoría Superior en el desarrollo de las auditorías y la revisión de la cuenta pública;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Aprobar la contratación de profesionistas independientes, personas físicas o morales, para la realización de auditorías, de la gestión pública en las Unidades Administrativas y de Apoyo Judicial, del Poder Judicial;</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lastRenderedPageBreak/>
        <w:t>Determinar mecanismos para auditar la prestación de los servicios públicos, a fin de mejorar su calidad, corregir las irregularidades detectadas y promover la comparación sistemática con los estándares de calidad de otros centros de servicio;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Verificar el cumplimiento de las obligaciones contenidas en las disposiciones, normas y lineamientos en materia de planeación, programación y presupuesto, información, estadística, contabilidad, organización y procedimientos, ingresos, egresos, financiamiento, inversión, deuda, administración de recursos humanos, informáticos, materiales y financieros, patrimonio, obra pública, fondos, valores y fideicomisos, por parte de los órganos y las o los servidores públicos del Poder Judicial;</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Intervenir en la revisión de los programas anuales de adquisiciones, arrendamientos y prestación de servicios, de obra pública, enajenación de bienes muebles e inmuebles y los demás que refieran manejo de los recursos, así como de las bases conforme a las cuales se sujetarán los procedimientos de licitación pública, invitación restringida y adjudicación directa;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Inspeccionar y vigilar la contratación de adquisiciones, arrendamientos, prestación de servicios y obra pública y enajenación y baja de bienes muebles e inmuebles;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Participar en los procedimientos de adquisición, contratación, servicios y arrendamientos, de obra pública, conservación, uso, destino, afectación y baja de bienes muebles e inmuebles, almacén y recursos materiales; así como en los procedimientos de enajenación y destrucción de bienes muebles e inmuebles, así como en los procedimientos de destrucción y enajenación de bienes decomisados y abandonados;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Intervenir en los procesos de entrega-recepción de los diversos cargos de las o los servidores públicos del Poder Judicial;</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Colaborar en los procedimientos regulados en los acuerdos generales mediante los cuales se establecen lineamientos en materia de adquisiciones, arrendamiento de bienes muebles y prestación de servicios de cualquier naturaleza; normas para el registro, control, destino final y baja de bienes muebles, así como para el registro y control de bienes inmuebles, que integran el activo del Tribunal Superior de Justicia y del Consejo de la Judicatura; en materia de obra pública y servicios relacionados con ésta. Y en materia de entrega recepción de los recursos del Tribunal Superior de Justicia y del Consejo de la Judicatura;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Coordinar la recepción y registro de las declaraciones de situación patrimonial, conflicto de intereses y entrega de la copia del acuse de la declaración fiscal que deben presentar los servidores públicos del Poder Judicial y, en su caso, instruir las acciones correspondientes por incumplimiento, en su presentación;</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Ordenar el registro, seguimiento y resguardo de las declaraciones de situación patrimonial, de conflicto de intereses y declaración fiscal, presentadas por las o los servidores públicos que integran el Poder Judicial, regulada por el acuerdo general que establece los lineamientos mediante los cuales se determina como obligatoria la presentación de las declaraciones de modificación de situación patrimonial anual, de situación patrimonial de inicio y conclusión, así como de declaración de conflicto de intereses;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 xml:space="preserve">Ordenar dentro del ámbito de su competencia, el inicio de los procedimientos administrativos de responsabilidad, por presuntas violaciones a las leyes en materia de responsabilidades administrativas y demás normatividad que con motivo de su empleo, cargo o comisión deban </w:t>
      </w:r>
      <w:r w:rsidRPr="00260FE5">
        <w:rPr>
          <w:rFonts w:ascii="Source Sans Pro" w:hAnsi="Source Sans Pro"/>
          <w:sz w:val="20"/>
          <w:szCs w:val="20"/>
        </w:rPr>
        <w:lastRenderedPageBreak/>
        <w:t>observar los servidores públicos adscritos al Poder Judicial, dando cuenta al Presidente del Tribunal Superior de Justicia o al Consejo de la Judicatura según corresponda;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Llevar a cabo las diligencias que marca la normatividad en materia de responsabilidades, emitiendo los acuerdos correspondientes dentro de dicho procedimiento, relativo al desahogo de pruebas así como emitir la resolución que resuelva el mismo o le ponga fin, y determinar, en su caso, las sanciones que correspondan en los términos de la legislación de la materia, informando al Presidente del Tribunal Superior de Justicia y al Presidente del Consejo de la Judicatura, así como a la Oficialía Mayor para su correspondiente aplicación;</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Conocer y resolver los recursos de inconformidad que interpongan los licitantes por los actos de procedimiento que se consideren realizados en contravención con la normatividad en materia de adquisiciones, arrendamientos y prestación de servicios, enajenación de bienes y obra pública;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Proporcionar a cualquier interesada o interesado las facilidades necesarias para presentar las quejas y denuncias en contra de las o los servidores públicos del Poder Judicial, con motivo del incumplimiento de sus obligaciones y/o irregularidades en la prestación de un servicio;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Establecer las sanciones correspondientes informando al Pleno del Consejo de la Judicatura, así como a la Oficialía Mayor para su correspondiente aplicación;</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Llevar el registro y control de las quejas y denuncias, comunicándolas a las áreas donde se originaron y solicitándoles su desahogo a la brevedad posible;</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Analizar las causas y los mecanismos utilizados en los casos de comisión de probables ilícitos, así como comprobar la forma en que funcionan los controles establecidos, con el fin de evitar y prevenir su recurrencia;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Emitir opiniones y observaciones tratándose de asuntos de la competencia de la Contraloría;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Delegar o conferir las atribuciones que fueren necesarias al personal adscrito a la Contraloría para el debido cumplimiento de los asuntos de su competencia, con el objeto de cumplir con la máxima diligencia las funciones y atribuciones de la Contraloría, así como en los casos de ausencia del Contralor General.</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Expedir las autorizaciones que se requieran de cualquier documentación que obre en los archivos de la Contraloría, excepto las que por su especial naturaleza sea considerada información y/o documentación clasificada como confidencial o reservada, con respecto a los procedimientos administrativos de responsabilidad, auditorías y situación patrimonial de las y los servidores públicos del Poder Judicial, en términos de la Ley de Transparencia, Acceso a la Información Pública y Rendición de Cuentas de la Ciudad de México;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Denunciar ante las autoridades competentes los hechos de que se tengan conocimiento y puedan ser constitutivos de probables delitos, y solicitar la intervención del área jurídica respectiva a formular, cuando así se requiera, las querellas a que hubiere lugar;</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Recibir, tramitar y dictaminar, en su caso, con sujeción a lo dispuesto por la Ley General de Responsabilidades Administrativas y la Ley de Responsabilidad Patrimonial de la Ciudad de México, las solicitudes de los particulares relacionadas con las y los servidores públicos del Poder Judicial, a quienes se les comunicará el dictamen para que reconozcan, si así lo determinan, la responsabilidad de indemnizar la reparación del daño;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Requerir a las áreas del Poder Judicial, la información necesaria para cumplir con sus atribuciones administrativas;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Proponer la designación y remoción del personal que conforma la Contraloría;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Informar trimestralmente al Pleno del Consejo de la Judicatura sobre el resultado de la evaluación de las áreas que hayan sido objeto de fiscalización, así como sobre la ejecución y avances de su programa anual de trabajo;</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Planear, programar, establecer, organizar y coordinar el sistema de control interno y evaluación de la gestión gubernamental del Poder Judicial de la Ciudad de México, manteniendo permanentemente su actualización, así como establecer indicadores para la evaluación de la gestión, en los términos de las disposiciones aplicables;</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Someter para autorización del Pleno del Consejo de la Judicatura las normas, instrumentos y procedimientos de control interno en el Poder Judicial;</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Aportar toda la información en el ámbito de su competencia para la debida integración y operación de la Plataforma Digital del Sistema Anticorrupción de la Ciudad de México, en términos de la Ley de la Materia;</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Celebrar convenios de coordinación, con la Auditoría Superior de la Ciudad de México, y con la Secretaría de la Función Pública, para el establecimiento de los procedimientos necesarios que permitan a ambos órganos el cumplimiento de sus respectivas funciones y fortalecer los trabajos del Sistema de Fiscalización de la Ciudad de México; y</w:t>
      </w:r>
    </w:p>
    <w:p w:rsidR="009961C1" w:rsidRPr="005D577D" w:rsidRDefault="009961C1" w:rsidP="005D577D">
      <w:pPr>
        <w:jc w:val="both"/>
        <w:rPr>
          <w:rFonts w:ascii="Source Sans Pro" w:hAnsi="Source Sans Pro"/>
          <w:sz w:val="20"/>
          <w:szCs w:val="20"/>
        </w:rPr>
      </w:pPr>
    </w:p>
    <w:p w:rsidR="009961C1" w:rsidRPr="00260FE5" w:rsidRDefault="009961C1" w:rsidP="00941C69">
      <w:pPr>
        <w:pStyle w:val="Prrafodelista"/>
        <w:numPr>
          <w:ilvl w:val="0"/>
          <w:numId w:val="244"/>
        </w:numPr>
        <w:jc w:val="both"/>
        <w:rPr>
          <w:rFonts w:ascii="Source Sans Pro" w:hAnsi="Source Sans Pro"/>
          <w:sz w:val="20"/>
          <w:szCs w:val="20"/>
        </w:rPr>
      </w:pPr>
      <w:r w:rsidRPr="00260FE5">
        <w:rPr>
          <w:rFonts w:ascii="Source Sans Pro" w:hAnsi="Source Sans Pro"/>
          <w:sz w:val="20"/>
          <w:szCs w:val="20"/>
        </w:rPr>
        <w:t>Las demás que con tal carácter le atribuyan expresamente las disposiciones legales y reglamentarias.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center"/>
        <w:rPr>
          <w:rFonts w:ascii="Source Sans Pro" w:hAnsi="Source Sans Pro"/>
          <w:b/>
          <w:sz w:val="20"/>
          <w:szCs w:val="20"/>
        </w:rPr>
      </w:pPr>
      <w:r w:rsidRPr="005D577D">
        <w:rPr>
          <w:rFonts w:ascii="Source Sans Pro" w:hAnsi="Source Sans Pro"/>
          <w:b/>
          <w:sz w:val="20"/>
          <w:szCs w:val="20"/>
        </w:rPr>
        <w:t>ARTÍCULOS TRANSITORIOS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PRIMERO.</w:t>
      </w:r>
      <w:r w:rsidRPr="005D577D">
        <w:rPr>
          <w:rFonts w:ascii="Source Sans Pro" w:hAnsi="Source Sans Pro"/>
          <w:sz w:val="20"/>
          <w:szCs w:val="20"/>
        </w:rPr>
        <w:t xml:space="preserve"> - Remítase al Jefe de Gobierno del Distrito Federal para efectos de su promulgación y publicación.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SEGUNDO. -</w:t>
      </w:r>
      <w:r w:rsidRPr="005D577D">
        <w:rPr>
          <w:rFonts w:ascii="Source Sans Pro" w:hAnsi="Source Sans Pro"/>
          <w:sz w:val="20"/>
          <w:szCs w:val="20"/>
        </w:rPr>
        <w:t xml:space="preserve"> Publíquese en la Gaceta Oficial de la Ciudad de México y en el Diario Oficial de la Federación para su mayor difusión.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 xml:space="preserve">TERCERO. - </w:t>
      </w:r>
      <w:r w:rsidRPr="005D577D">
        <w:rPr>
          <w:rFonts w:ascii="Source Sans Pro" w:hAnsi="Source Sans Pro"/>
          <w:sz w:val="20"/>
          <w:szCs w:val="20"/>
        </w:rPr>
        <w:t xml:space="preserve">De conformidad con el artículo Décimo Primero Transitorio de la Constitución Política de la Ciudad de México, la presente Ley entrará en vigor al día siguiente de su publicación en la Gaceta de la Ciudad de México, con excepción de las disposiciones que establezcan una entrada en vigor diferente en la Constitución y la presente ley.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De conformidad con el artículo Vigésimo Tercero Transitorio de la Constitución Política de la Ciudad de México, con el propósito de sustituir de forma escalonada a las y a los integrantes del Consejo de la Judicatura, quienes, a la fecha de entrada en vigor del presente, ocupen dicho encargo, concluirán el periodo para el que fueron electos. La persona, que actualmente ocupa la presidencia del Pleno del Tribunal y del Consejo de la Judicatura, concluirá el periodo para el cual haya sido electo y, en su caso, podrá participar en el proceso de elección siguiente.</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CUARTO. -</w:t>
      </w:r>
      <w:r w:rsidRPr="005D577D">
        <w:rPr>
          <w:rFonts w:ascii="Source Sans Pro" w:hAnsi="Source Sans Pro"/>
          <w:sz w:val="20"/>
          <w:szCs w:val="20"/>
          <w:lang w:val="es-MX"/>
        </w:rPr>
        <w:t>Las normas relativas a la Sala Constitucional empezarán su vigencia el 1 de julio del año 2019.</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lastRenderedPageBreak/>
        <w:t>QUINTO. -</w:t>
      </w:r>
      <w:r w:rsidRPr="005D577D">
        <w:rPr>
          <w:rFonts w:ascii="Source Sans Pro" w:hAnsi="Source Sans Pro"/>
          <w:sz w:val="20"/>
          <w:szCs w:val="20"/>
        </w:rPr>
        <w:t xml:space="preserve"> Al momento de la entrada en vigor de la Ley Orgánica del Poder Judicial de la Ciudad de México, quedarán abrogadas la Ley Orgánica del Tribunal Superior de Justicia del Distrito Federal, y los ordenamientos legales contrarios al presente Decreto.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SEXTO.-</w:t>
      </w:r>
      <w:r w:rsidRPr="005D577D">
        <w:rPr>
          <w:rFonts w:ascii="Source Sans Pro" w:hAnsi="Source Sans Pro"/>
          <w:sz w:val="20"/>
          <w:szCs w:val="20"/>
        </w:rPr>
        <w:t xml:space="preserve"> El Tribunal Superior de Justicia de la Ciudad de México, contará con 180 días naturales a partir de la entrada en vigor de este Decreto, para adecuar su estructura a lo establecido en la presente Ley.</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SÉPTIMO.-</w:t>
      </w:r>
      <w:r w:rsidRPr="005D577D">
        <w:rPr>
          <w:rFonts w:ascii="Source Sans Pro" w:hAnsi="Source Sans Pro"/>
          <w:sz w:val="20"/>
          <w:szCs w:val="20"/>
        </w:rPr>
        <w:t xml:space="preserve"> Los transitorios contenidos en los decretos publicados en la Gaceta Oficial del Distrito Federal el veinticuatro de abril de dos mil tres y nueve de junio de dos mil catorce, permanecerán vigentes para regular al correspondiente fondo de retiro, por tratarse de derechos adquiridos.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OCTAVO.-</w:t>
      </w:r>
      <w:r w:rsidRPr="005D577D">
        <w:rPr>
          <w:rFonts w:ascii="Source Sans Pro" w:hAnsi="Source Sans Pro"/>
          <w:sz w:val="20"/>
          <w:szCs w:val="20"/>
        </w:rPr>
        <w:t xml:space="preserve"> En tanto no entre en vigencia la Unidad de Medida y Actualización se entenderá que se tendrá por válida la Unidad de Cuenta de la Ciudad de México.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NOVENO.-</w:t>
      </w:r>
      <w:r w:rsidRPr="005D577D">
        <w:rPr>
          <w:rFonts w:ascii="Source Sans Pro" w:hAnsi="Source Sans Pro"/>
          <w:sz w:val="20"/>
          <w:szCs w:val="20"/>
        </w:rPr>
        <w:t xml:space="preserve"> En lo referente al sistema jurídico de los pueblos y barrios originarios de la Ciudad de México, se estará a lo que disponga la Ley reglamentaria que emita el primer Congreso de la Ciudad de México.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b/>
          <w:sz w:val="20"/>
          <w:szCs w:val="20"/>
        </w:rPr>
      </w:pPr>
      <w:r w:rsidRPr="005D577D">
        <w:rPr>
          <w:rFonts w:ascii="Source Sans Pro" w:hAnsi="Source Sans Pro"/>
          <w:b/>
          <w:sz w:val="20"/>
          <w:szCs w:val="20"/>
        </w:rPr>
        <w:t xml:space="preserve">DÉCIMO.- </w:t>
      </w:r>
      <w:r w:rsidRPr="005D577D">
        <w:rPr>
          <w:rFonts w:ascii="Source Sans Pro" w:hAnsi="Source Sans Pro"/>
          <w:sz w:val="20"/>
          <w:szCs w:val="20"/>
        </w:rPr>
        <w:t>Las personas trabajadoras del Poder Judicial de la Ciudad de México conservaran los derechos adquiridos que deriven de la aplicación del orden jurídico que los rija al momento de entrar en vigor las disposiciones en la materia de la Constitución.</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Las personas trabajadoras de los órganos públicos de la Ciudad de México que hasta el 31 de diciembre de 2019 se encuentren incorporados al Instituto de Seguridad y Servicios Sociales de los Trabajadores del Estado, continuarán sujetos al mismo régimen de seguridad social.</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Corresponde al Tribunal Laboral del Poder Judicial la impartición de la Justicia Laboral de acuerdo con lo establecido en el Apartado A del artículo 123 de la Constitución Política de los Estados Unidos Mexicanos y la Ley Federal del Trabajo.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DÉCIMO PRIMERO</w:t>
      </w:r>
      <w:r w:rsidRPr="005D577D">
        <w:rPr>
          <w:rFonts w:ascii="Source Sans Pro" w:hAnsi="Source Sans Pro"/>
          <w:sz w:val="20"/>
          <w:szCs w:val="20"/>
        </w:rPr>
        <w:t>.- El Poder Judicial de la Ciudad de México conservará su denominación, atribuciones y estructura hasta en tanto no entre en vigor la presente Ley.</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 xml:space="preserve">DÉCIMO SEGUNDO.- </w:t>
      </w:r>
      <w:r w:rsidRPr="005D577D">
        <w:rPr>
          <w:rFonts w:ascii="Source Sans Pro" w:hAnsi="Source Sans Pro"/>
          <w:sz w:val="20"/>
          <w:szCs w:val="20"/>
        </w:rPr>
        <w:t>El Poder Judicial de la Ciudad de México recibirá los bienes y los recursos humanos y materiales que estén a cargo del mismo.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 xml:space="preserve">DÉCIMO TERCERO.- </w:t>
      </w:r>
      <w:r w:rsidRPr="005D577D">
        <w:rPr>
          <w:rFonts w:ascii="Source Sans Pro" w:hAnsi="Source Sans Pro"/>
          <w:sz w:val="20"/>
          <w:szCs w:val="20"/>
        </w:rPr>
        <w:t>En tanto no entre en vigor disposición normativa que supla lo relativo a la materia de cuantía, se estará a lo dispuesto a lo que establece el Código de Procedimientos Civiles para el Distrito Federal.</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DÉCIMO CUARTO. -</w:t>
      </w:r>
      <w:r w:rsidRPr="005D577D">
        <w:rPr>
          <w:rFonts w:ascii="Source Sans Pro" w:hAnsi="Source Sans Pro"/>
          <w:sz w:val="20"/>
          <w:szCs w:val="20"/>
        </w:rPr>
        <w:t>El Poder Legislativo de la Ciudad de México expedirá las leyes de la función judicial sobre las disposiciones que entraran en vigor a partir del 1 de Octubre de 2019, y aquellas necesarias para adecuar lo relativo a la Justicia Alternativa.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b/>
          <w:sz w:val="20"/>
          <w:szCs w:val="20"/>
        </w:rPr>
      </w:pPr>
      <w:r w:rsidRPr="00260FE5">
        <w:rPr>
          <w:rFonts w:ascii="Source Sans Pro" w:hAnsi="Source Sans Pro"/>
          <w:bCs/>
          <w:sz w:val="20"/>
          <w:szCs w:val="20"/>
        </w:rPr>
        <w:t>Recinto de la Asamblea Legislativa del Distrito Federal, a los veinte días del mes de diciembre del año dos mil diecisiete.-</w:t>
      </w:r>
      <w:r w:rsidRPr="005D577D">
        <w:rPr>
          <w:rFonts w:ascii="Source Sans Pro" w:hAnsi="Source Sans Pro"/>
          <w:b/>
          <w:sz w:val="20"/>
          <w:szCs w:val="20"/>
        </w:rPr>
        <w:t xml:space="preserve"> POR LA MESA DIRECTIVA.- DIP. ADRIÁN RUBALCAVA SUÁREZ, PRESIDENTE.- DIP. REBECA PERALTA LEÓN, SECRETARIA.- DIP. EVA ELOISA LESCAS HERNÁNDEZ, SECRETARIA. (Firmas)</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b/>
          <w:bCs/>
          <w:sz w:val="20"/>
          <w:szCs w:val="20"/>
        </w:rPr>
      </w:pPr>
      <w:r w:rsidRPr="005D577D">
        <w:rPr>
          <w:rFonts w:ascii="Source Sans Pro" w:hAnsi="Source Sans Pro"/>
          <w:bCs/>
          <w:sz w:val="20"/>
          <w:szCs w:val="20"/>
        </w:rPr>
        <w:t xml:space="preserve">Con fundamento en lo dispuesto por los artículos 122, Apartado A, </w:t>
      </w:r>
      <w:r w:rsidRPr="005D577D">
        <w:rPr>
          <w:rFonts w:ascii="Source Sans Pro" w:hAnsi="Source Sans Pro"/>
          <w:sz w:val="20"/>
          <w:szCs w:val="20"/>
        </w:rPr>
        <w:t xml:space="preserve">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5D577D">
        <w:rPr>
          <w:rFonts w:ascii="Source Sans Pro" w:hAnsi="Source Sans Pro"/>
          <w:bCs/>
          <w:sz w:val="20"/>
          <w:szCs w:val="20"/>
        </w:rPr>
        <w:t xml:space="preserve">48, 49 y 67, fracción II, del Estatuto de Gobierno del Distrito </w:t>
      </w:r>
      <w:r w:rsidRPr="005D577D">
        <w:rPr>
          <w:rFonts w:ascii="Source Sans Pro" w:hAnsi="Source Sans Pro"/>
          <w:bCs/>
          <w:sz w:val="20"/>
          <w:szCs w:val="20"/>
        </w:rPr>
        <w:lastRenderedPageBreak/>
        <w:t xml:space="preserve">Federal, para su debida publicación y observancia, expido el presente Decreto Promulgatorio en la Residencia Oficial del Jefe de Gobierno de la Ciudad de México, a los tres días del mes de mayo del año dos mil dieciocho. </w:t>
      </w:r>
      <w:r w:rsidRPr="005D577D">
        <w:rPr>
          <w:rFonts w:ascii="Source Sans Pro" w:hAnsi="Source Sans Pro"/>
          <w:b/>
          <w:bCs/>
          <w:sz w:val="20"/>
          <w:szCs w:val="20"/>
        </w:rPr>
        <w:t>EL JEFE DE GOBIERNO DE LA CIUDAD DE MÉXICO, JOSÉ RAMÓN AMIEVA GÁLVEZ. - FIRMA. - EL SECRETARIO DE GOBIERNO, GUILLERMO OROZCO LORETO. - FIRMA.</w:t>
      </w:r>
    </w:p>
    <w:p w:rsidR="009961C1" w:rsidRPr="005D577D" w:rsidRDefault="00452316" w:rsidP="005D577D">
      <w:pPr>
        <w:jc w:val="both"/>
        <w:rPr>
          <w:rFonts w:ascii="Source Sans Pro" w:hAnsi="Source Sans Pro"/>
          <w:sz w:val="20"/>
          <w:szCs w:val="20"/>
        </w:rPr>
      </w:pPr>
      <w:r w:rsidRPr="00452316">
        <w:rPr>
          <w:rFonts w:ascii="Source Sans Pro" w:hAnsi="Source Sans Pro"/>
          <w:noProof/>
          <w:sz w:val="20"/>
          <w:szCs w:val="20"/>
          <w:lang w:val="en-US" w:eastAsia="en-US"/>
        </w:rPr>
        <w:pict>
          <v:line id="Conector recto 1" o:spid="_x0000_s1026" style="position:absolute;left:0;text-align:left;z-index:251669504;visibility:visible;mso-width-relative:margin;mso-height-relative:margin" from="-.3pt,12.5pt" to="443.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" strokecolor="black [3200]" strokeweight="1.5pt">
            <v:stroke joinstyle="miter"/>
          </v:line>
        </w:pict>
      </w:r>
    </w:p>
    <w:p w:rsidR="009961C1" w:rsidRPr="005D577D" w:rsidRDefault="009961C1" w:rsidP="005D577D">
      <w:pPr>
        <w:jc w:val="both"/>
        <w:rPr>
          <w:rFonts w:ascii="Source Sans Pro" w:hAnsi="Source Sans Pro"/>
          <w:sz w:val="20"/>
          <w:szCs w:val="20"/>
        </w:rPr>
      </w:pPr>
    </w:p>
    <w:tbl>
      <w:tblPr>
        <w:tblW w:w="9135" w:type="dxa"/>
        <w:tblInd w:w="-142" w:type="dxa"/>
        <w:tblLayout w:type="fixed"/>
        <w:tblLook w:val="04A0"/>
      </w:tblPr>
      <w:tblGrid>
        <w:gridCol w:w="9135"/>
      </w:tblGrid>
      <w:tr w:rsidR="005D577D" w:rsidRPr="005D577D" w:rsidTr="00C87091">
        <w:trPr>
          <w:trHeight w:val="434"/>
        </w:trPr>
        <w:tc>
          <w:tcPr>
            <w:tcW w:w="9135" w:type="dxa"/>
            <w:tcBorders>
              <w:top w:val="nil"/>
              <w:left w:val="nil"/>
              <w:bottom w:val="nil"/>
              <w:right w:val="nil"/>
            </w:tcBorders>
            <w:hideMark/>
          </w:tcPr>
          <w:p w:rsidR="009961C1" w:rsidRPr="005D577D" w:rsidRDefault="009961C1" w:rsidP="005D577D">
            <w:pPr>
              <w:jc w:val="both"/>
              <w:rPr>
                <w:rFonts w:ascii="Source Sans Pro" w:hAnsi="Source Sans Pro"/>
                <w:b/>
                <w:sz w:val="20"/>
                <w:szCs w:val="20"/>
              </w:rPr>
            </w:pPr>
            <w:r w:rsidRPr="005D577D">
              <w:rPr>
                <w:rFonts w:ascii="Source Sans Pro" w:hAnsi="Source Sans Pro"/>
                <w:b/>
                <w:sz w:val="20"/>
                <w:szCs w:val="20"/>
              </w:rPr>
              <w:t xml:space="preserve">TRANSITORIOS DEL </w:t>
            </w:r>
            <w:r w:rsidRPr="005D577D">
              <w:rPr>
                <w:rFonts w:ascii="Source Sans Pro" w:hAnsi="Source Sans Pro"/>
                <w:b/>
                <w:sz w:val="20"/>
                <w:szCs w:val="20"/>
                <w:lang w:val="es-MX"/>
              </w:rPr>
              <w:t xml:space="preserve">DECRETO </w:t>
            </w:r>
            <w:r w:rsidRPr="005D577D">
              <w:rPr>
                <w:rFonts w:ascii="Source Sans Pro" w:hAnsi="Source Sans Pro"/>
                <w:b/>
                <w:bCs/>
                <w:sz w:val="20"/>
                <w:szCs w:val="20"/>
                <w:lang w:val="es-ES_tradnl"/>
              </w:rPr>
              <w:t>POR EL QUE SE REFORMA EL SEGUNDO PÁRRAFO DEL ARTÍCULO 66 DE LA LEY ORGÁNICA DEL PODER JUDICIAL DE LA CIUDAD DE MÉXICO</w:t>
            </w:r>
            <w:r w:rsidRPr="005D577D">
              <w:rPr>
                <w:rFonts w:ascii="Source Sans Pro" w:hAnsi="Source Sans Pro"/>
                <w:b/>
                <w:sz w:val="20"/>
                <w:szCs w:val="20"/>
              </w:rPr>
              <w:t>, PUBLICADO EN LA GACETA OFICIAL DE LA CIUDAD DE MÉXICO EL 08 DE FEBRERO 2019.</w:t>
            </w:r>
          </w:p>
        </w:tc>
      </w:tr>
    </w:tbl>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lang w:val="es-ES_tradnl"/>
        </w:rPr>
      </w:pPr>
      <w:r w:rsidRPr="005D577D">
        <w:rPr>
          <w:rFonts w:ascii="Source Sans Pro" w:hAnsi="Source Sans Pro"/>
          <w:b/>
          <w:sz w:val="20"/>
          <w:szCs w:val="20"/>
          <w:lang w:val="es-ES_tradnl"/>
        </w:rPr>
        <w:t>PRIMERO. -</w:t>
      </w:r>
      <w:r w:rsidRPr="005D577D">
        <w:rPr>
          <w:rFonts w:ascii="Source Sans Pro" w:hAnsi="Source Sans Pro"/>
          <w:sz w:val="20"/>
          <w:szCs w:val="20"/>
          <w:lang w:val="es-ES_tradnl"/>
        </w:rPr>
        <w:t xml:space="preserve"> El presente decreto entrará en vigor de conformidad con lo dispuesto en el Artículo Décimo Primero Transitorio de la Constitución Política de la Ciudad de México.</w:t>
      </w:r>
    </w:p>
    <w:p w:rsidR="009961C1" w:rsidRPr="005D577D" w:rsidRDefault="009961C1" w:rsidP="005D577D">
      <w:pPr>
        <w:jc w:val="both"/>
        <w:rPr>
          <w:rFonts w:ascii="Source Sans Pro" w:hAnsi="Source Sans Pro"/>
          <w:b/>
          <w:sz w:val="20"/>
          <w:szCs w:val="20"/>
          <w:lang w:val="es-ES_tradnl"/>
        </w:rPr>
      </w:pPr>
    </w:p>
    <w:p w:rsidR="009961C1" w:rsidRPr="005D577D" w:rsidRDefault="009961C1" w:rsidP="005D577D">
      <w:pPr>
        <w:jc w:val="both"/>
        <w:rPr>
          <w:rFonts w:ascii="Source Sans Pro" w:hAnsi="Source Sans Pro"/>
          <w:sz w:val="20"/>
          <w:szCs w:val="20"/>
          <w:lang w:val="es-ES_tradnl"/>
        </w:rPr>
      </w:pPr>
      <w:r w:rsidRPr="005D577D">
        <w:rPr>
          <w:rFonts w:ascii="Source Sans Pro" w:hAnsi="Source Sans Pro"/>
          <w:b/>
          <w:sz w:val="20"/>
          <w:szCs w:val="20"/>
          <w:lang w:val="es-ES_tradnl"/>
        </w:rPr>
        <w:t xml:space="preserve">SEGUNDO. - </w:t>
      </w:r>
      <w:r w:rsidRPr="005D577D">
        <w:rPr>
          <w:rFonts w:ascii="Source Sans Pro" w:hAnsi="Source Sans Pro"/>
          <w:sz w:val="20"/>
          <w:szCs w:val="20"/>
          <w:lang w:val="es-ES_tradnl"/>
        </w:rPr>
        <w:t xml:space="preserve">Remítase al Jefe de Gobierno del Distrito Federal para su publicación en la Gaceta Oficial de la Ciudad de México. </w:t>
      </w:r>
    </w:p>
    <w:p w:rsidR="009961C1" w:rsidRPr="005D577D" w:rsidRDefault="009961C1" w:rsidP="005D577D">
      <w:pPr>
        <w:jc w:val="both"/>
        <w:rPr>
          <w:rFonts w:ascii="Source Sans Pro" w:hAnsi="Source Sans Pro"/>
          <w:sz w:val="20"/>
          <w:szCs w:val="20"/>
          <w:lang w:val="es-ES_tradnl"/>
        </w:rPr>
      </w:pPr>
    </w:p>
    <w:p w:rsidR="009961C1" w:rsidRPr="005D577D" w:rsidRDefault="009961C1" w:rsidP="005D577D">
      <w:pPr>
        <w:jc w:val="both"/>
        <w:rPr>
          <w:rFonts w:ascii="Source Sans Pro" w:hAnsi="Source Sans Pro"/>
          <w:sz w:val="20"/>
          <w:szCs w:val="20"/>
          <w:lang w:val="es-MX"/>
        </w:rPr>
      </w:pPr>
      <w:r w:rsidRPr="005D577D">
        <w:rPr>
          <w:rFonts w:ascii="Source Sans Pro" w:hAnsi="Source Sans Pro"/>
          <w:sz w:val="20"/>
          <w:szCs w:val="20"/>
          <w:lang w:val="es-MX"/>
        </w:rPr>
        <w:t xml:space="preserve">Palacio Legislativo del Congreso de la Ciudad de México, a los veinte días del mes de diciembre del año dos mil dieciocho. - </w:t>
      </w:r>
      <w:r w:rsidRPr="005D577D">
        <w:rPr>
          <w:rFonts w:ascii="Source Sans Pro" w:hAnsi="Source Sans Pro"/>
          <w:b/>
          <w:sz w:val="20"/>
          <w:szCs w:val="20"/>
          <w:lang w:val="es-MX"/>
        </w:rPr>
        <w:t xml:space="preserve">POR LA MESA DIRECTIVA. - DIPUTADO JOSÉ DE JESÚS MARTÍN DEL CAMPO CASTAÑEDA, PRESIDENTE. - DIPUTADA ISABELA ROSALES HERRERA, SECRETARIA. - DIPUTADA ANA PATRICIA BAEZ GUERRERO. - SECRETARIA. - </w:t>
      </w:r>
      <w:r w:rsidRPr="005D577D">
        <w:rPr>
          <w:rFonts w:ascii="Source Sans Pro" w:hAnsi="Source Sans Pro"/>
          <w:sz w:val="20"/>
          <w:szCs w:val="20"/>
          <w:lang w:val="es-MX"/>
        </w:rPr>
        <w:t>(Firmas)</w:t>
      </w:r>
    </w:p>
    <w:p w:rsidR="009961C1" w:rsidRPr="005D577D" w:rsidRDefault="009961C1" w:rsidP="005D577D">
      <w:pPr>
        <w:jc w:val="both"/>
        <w:rPr>
          <w:rFonts w:ascii="Source Sans Pro" w:hAnsi="Source Sans Pro"/>
          <w:bCs/>
          <w:sz w:val="20"/>
          <w:szCs w:val="20"/>
        </w:rPr>
      </w:pPr>
    </w:p>
    <w:p w:rsidR="009961C1" w:rsidRPr="005D577D" w:rsidRDefault="009961C1" w:rsidP="005D577D">
      <w:pPr>
        <w:jc w:val="both"/>
        <w:rPr>
          <w:rFonts w:ascii="Source Sans Pro" w:hAnsi="Source Sans Pro"/>
          <w:b/>
          <w:sz w:val="20"/>
          <w:szCs w:val="20"/>
          <w:lang w:val="es-MX"/>
        </w:rPr>
      </w:pPr>
      <w:r w:rsidRPr="005D577D">
        <w:rPr>
          <w:rFonts w:ascii="Source Sans Pro" w:hAnsi="Source Sans Pro"/>
          <w:bCs/>
          <w:sz w:val="20"/>
          <w:szCs w:val="20"/>
        </w:rPr>
        <w:t>Con fundamento en lo dispuesto por los artículos 122, Apartado A, fracción</w:t>
      </w:r>
      <w:r w:rsidRPr="005D577D">
        <w:rPr>
          <w:rFonts w:ascii="Source Sans Pro" w:hAnsi="Source Sans Pro"/>
          <w:sz w:val="20"/>
          <w:szCs w:val="20"/>
        </w:rPr>
        <w:t xml:space="preserve"> III, de la Constitución Política de los Estados Unidos Mexicanos; 32 apartado C, numeral 1, inciso a) de la Constitución Política de la Ciudad de México; 2, 3, fracciones XVII y XVIII, 7, 10 fracción II, 12 y 21 párrafo primero de la Ley Orgánica del Poder Ejecutivo y de la Administración Pública de la Ciudad de México;</w:t>
      </w:r>
      <w:r w:rsidRPr="005D577D">
        <w:rPr>
          <w:rFonts w:ascii="Source Sans Pro" w:hAnsi="Source Sans Pro"/>
          <w:bCs/>
          <w:sz w:val="20"/>
          <w:szCs w:val="20"/>
        </w:rPr>
        <w:t xml:space="preserve"> para su debida publicación y observancia, expido el presente Decreto Promulgatorio en la Residencia Oficial de la Jefatura de Gobierno de la Ciudad de México, a los veintinueve días del mes de enero del año dos mil diecinueve. </w:t>
      </w:r>
      <w:r w:rsidRPr="005D577D">
        <w:rPr>
          <w:rFonts w:ascii="Source Sans Pro" w:hAnsi="Source Sans Pro"/>
          <w:b/>
          <w:bCs/>
          <w:sz w:val="20"/>
          <w:szCs w:val="20"/>
          <w:lang w:val="es-MX"/>
        </w:rPr>
        <w:t xml:space="preserve">LA JEFA DE GOBIERNO DE LA CIUDAD DE MÉXICO, DRA. CLAUDIA SHEINBAUM PARDO. - FIRMA. - </w:t>
      </w:r>
      <w:r w:rsidRPr="005D577D">
        <w:rPr>
          <w:rFonts w:ascii="Source Sans Pro" w:hAnsi="Source Sans Pro"/>
          <w:b/>
          <w:sz w:val="20"/>
          <w:szCs w:val="20"/>
          <w:lang w:val="es-MX"/>
        </w:rPr>
        <w:t>LA SECRETARIA DE GOBIERNO, ROSA ICELA RODRÍGUEZ VELÁZQUEZ. - FIRMA.</w:t>
      </w:r>
    </w:p>
    <w:p w:rsidR="009961C1" w:rsidRPr="005D577D" w:rsidRDefault="00452316" w:rsidP="005D577D">
      <w:pPr>
        <w:jc w:val="both"/>
        <w:rPr>
          <w:rFonts w:ascii="Source Sans Pro" w:hAnsi="Source Sans Pro"/>
          <w:sz w:val="20"/>
          <w:szCs w:val="20"/>
        </w:rPr>
      </w:pPr>
      <w:r w:rsidRPr="00452316">
        <w:rPr>
          <w:rFonts w:ascii="Source Sans Pro" w:hAnsi="Source Sans Pro"/>
          <w:b/>
          <w:noProof/>
          <w:sz w:val="20"/>
          <w:szCs w:val="20"/>
          <w:lang w:val="en-US" w:eastAsia="en-US"/>
        </w:rPr>
        <w:pict>
          <v:shapetype id="_x0000_t32" coordsize="21600,21600" o:spt="32" o:oned="t" path="m,l21600,21600e" filled="f">
            <v:path arrowok="t" fillok="f" o:connecttype="none"/>
            <o:lock v:ext="edit" shapetype="t"/>
          </v:shapetype>
          <v:shape id="_x0000_s1033" type="#_x0000_t32" style="position:absolute;left:0;text-align:left;margin-left:797.2pt;margin-top:14.2pt;width:444.2pt;height:0;z-index:251664384;visibility:visible;mso-wrap-distance-top:-3e-5mm;mso-wrap-distance-bottom:-3e-5mm;mso-position-horizontal:righ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" strokeweight="1.25pt">
            <w10:wrap anchorx="margin"/>
          </v:shape>
        </w:pic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TRANSITORIOS DEL DECRETO POR EL QUE</w:t>
      </w:r>
      <w:r w:rsidRPr="005D577D">
        <w:rPr>
          <w:rFonts w:ascii="Source Sans Pro" w:hAnsi="Source Sans Pro"/>
          <w:b/>
          <w:bCs/>
          <w:sz w:val="20"/>
          <w:szCs w:val="20"/>
        </w:rPr>
        <w:t xml:space="preserve">SE </w:t>
      </w:r>
      <w:r w:rsidRPr="005D577D">
        <w:rPr>
          <w:rFonts w:ascii="Source Sans Pro" w:hAnsi="Source Sans Pro"/>
          <w:b/>
          <w:bCs/>
          <w:sz w:val="20"/>
          <w:szCs w:val="20"/>
          <w:lang w:val="es-MX"/>
        </w:rPr>
        <w:t xml:space="preserve">REFORMAN </w:t>
      </w:r>
      <w:r w:rsidRPr="005D577D">
        <w:rPr>
          <w:rFonts w:ascii="Source Sans Pro" w:hAnsi="Source Sans Pro"/>
          <w:b/>
          <w:sz w:val="20"/>
          <w:szCs w:val="20"/>
          <w:lang w:val="es-MX"/>
        </w:rPr>
        <w:t xml:space="preserve">LOS ARTÍCULOS TRANSITORIOS TERCERO Y CUARTO DE LA </w:t>
      </w:r>
      <w:r w:rsidRPr="005D577D">
        <w:rPr>
          <w:rFonts w:ascii="Source Sans Pro" w:hAnsi="Source Sans Pro"/>
          <w:b/>
          <w:bCs/>
          <w:sz w:val="20"/>
          <w:szCs w:val="20"/>
          <w:lang w:val="es-MX"/>
        </w:rPr>
        <w:t>LEY ORGÁNICA DEL PODER JUDICIAL DE LA CIUDAD DE MÉXICO, PUBLICADO EN LA GACETA OFICIAL DE LA CIUDAD DE MÉXICO, EL 26 DE ABRIL DE 2019</w:t>
      </w:r>
    </w:p>
    <w:p w:rsidR="009961C1" w:rsidRPr="005D577D" w:rsidRDefault="009961C1" w:rsidP="005D577D">
      <w:pPr>
        <w:jc w:val="both"/>
        <w:rPr>
          <w:rFonts w:ascii="Source Sans Pro" w:hAnsi="Source Sans Pro"/>
          <w:b/>
          <w:sz w:val="20"/>
          <w:szCs w:val="20"/>
          <w:lang w:val="es-MX"/>
        </w:rPr>
      </w:pPr>
    </w:p>
    <w:p w:rsidR="009961C1" w:rsidRPr="005D577D" w:rsidRDefault="009961C1" w:rsidP="005D577D">
      <w:pPr>
        <w:jc w:val="both"/>
        <w:rPr>
          <w:rFonts w:ascii="Source Sans Pro" w:hAnsi="Source Sans Pro"/>
          <w:b/>
          <w:sz w:val="20"/>
          <w:szCs w:val="20"/>
        </w:rPr>
      </w:pPr>
      <w:r w:rsidRPr="005D577D">
        <w:rPr>
          <w:rFonts w:ascii="Source Sans Pro" w:hAnsi="Source Sans Pro"/>
          <w:b/>
          <w:bCs/>
          <w:sz w:val="20"/>
          <w:szCs w:val="20"/>
          <w:lang w:val="es-MX"/>
        </w:rPr>
        <w:t xml:space="preserve">PRIMERO. </w:t>
      </w:r>
      <w:r w:rsidRPr="005D577D">
        <w:rPr>
          <w:rFonts w:ascii="Source Sans Pro" w:hAnsi="Source Sans Pro"/>
          <w:sz w:val="20"/>
          <w:szCs w:val="20"/>
          <w:lang w:val="es-MX"/>
        </w:rPr>
        <w:t>Publíquese en la Gaceta Oficial de la Ciudad de México.</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b/>
          <w:sz w:val="20"/>
          <w:szCs w:val="20"/>
        </w:rPr>
      </w:pPr>
      <w:r w:rsidRPr="005D577D">
        <w:rPr>
          <w:rFonts w:ascii="Source Sans Pro" w:hAnsi="Source Sans Pro"/>
          <w:b/>
          <w:bCs/>
          <w:sz w:val="20"/>
          <w:szCs w:val="20"/>
          <w:lang w:val="es-ES_tradnl"/>
        </w:rPr>
        <w:t xml:space="preserve">SEGUNDO. </w:t>
      </w:r>
      <w:r w:rsidRPr="005D577D">
        <w:rPr>
          <w:rFonts w:ascii="Source Sans Pro" w:hAnsi="Source Sans Pro"/>
          <w:sz w:val="20"/>
          <w:szCs w:val="20"/>
          <w:lang w:val="es-ES_tradnl"/>
        </w:rPr>
        <w:t>La presente reforma entrará en vigor inmediatamente después de que entre entren en vigor las reformas correspondientes al articulado transitorio de la Constitución de la Ciudad de México aludido en este decreto.</w:t>
      </w:r>
    </w:p>
    <w:p w:rsidR="009961C1" w:rsidRPr="005D577D" w:rsidRDefault="009961C1" w:rsidP="005D577D">
      <w:pPr>
        <w:jc w:val="both"/>
        <w:rPr>
          <w:rFonts w:ascii="Source Sans Pro" w:hAnsi="Source Sans Pro"/>
          <w:sz w:val="20"/>
          <w:szCs w:val="20"/>
          <w:lang w:val="es-ES_tradnl"/>
        </w:rPr>
      </w:pPr>
    </w:p>
    <w:p w:rsidR="009961C1" w:rsidRPr="005D577D" w:rsidRDefault="009961C1" w:rsidP="005D577D">
      <w:pPr>
        <w:jc w:val="both"/>
        <w:rPr>
          <w:rFonts w:ascii="Source Sans Pro" w:hAnsi="Source Sans Pro"/>
          <w:sz w:val="20"/>
          <w:szCs w:val="20"/>
          <w:lang w:val="es-ES_tradnl"/>
        </w:rPr>
      </w:pPr>
      <w:r w:rsidRPr="005D577D">
        <w:rPr>
          <w:rFonts w:ascii="Source Sans Pro" w:hAnsi="Source Sans Pro"/>
          <w:sz w:val="20"/>
          <w:szCs w:val="20"/>
          <w:lang w:val="es-ES_tradnl"/>
        </w:rPr>
        <w:t xml:space="preserve">Palacio Legislativo del Congreso de la Ciudad de México, a los catorce días del mes de marzo del año dos mil diecinueve.- </w:t>
      </w:r>
      <w:r w:rsidRPr="005D577D">
        <w:rPr>
          <w:rFonts w:ascii="Source Sans Pro" w:hAnsi="Source Sans Pro"/>
          <w:b/>
          <w:sz w:val="20"/>
          <w:szCs w:val="20"/>
          <w:lang w:val="es-ES_tradnl"/>
        </w:rPr>
        <w:t xml:space="preserve">POR LA MESA DIRECTIVA.- DIPUTADO JOSÉ DE JESÚS MARTÍN DEL CAMPO CASTAÑEDA, PRESIDENTE.- DIPUTADA ISABELA ROSALES HERRERA, SECRETARIA.- DIPUTADA ANA PATRICIA BAEZ GUERRERO, SECRETARIA.- </w:t>
      </w:r>
      <w:r w:rsidRPr="005D577D">
        <w:rPr>
          <w:rFonts w:ascii="Source Sans Pro" w:hAnsi="Source Sans Pro"/>
          <w:sz w:val="20"/>
          <w:szCs w:val="20"/>
          <w:lang w:val="es-ES_tradnl"/>
        </w:rPr>
        <w:t>(Firmas)</w:t>
      </w:r>
    </w:p>
    <w:p w:rsidR="009961C1" w:rsidRPr="005D577D" w:rsidRDefault="009961C1" w:rsidP="005D577D">
      <w:pPr>
        <w:jc w:val="both"/>
        <w:rPr>
          <w:rFonts w:ascii="Source Sans Pro" w:hAnsi="Source Sans Pro"/>
          <w:sz w:val="20"/>
          <w:szCs w:val="20"/>
          <w:lang w:val="es-ES_tradnl"/>
        </w:rPr>
      </w:pPr>
    </w:p>
    <w:p w:rsidR="009961C1" w:rsidRPr="005D577D" w:rsidRDefault="009961C1" w:rsidP="005D577D">
      <w:pPr>
        <w:jc w:val="both"/>
        <w:rPr>
          <w:rFonts w:ascii="Source Sans Pro" w:hAnsi="Source Sans Pro"/>
          <w:b/>
          <w:bCs/>
          <w:sz w:val="20"/>
          <w:szCs w:val="20"/>
          <w:lang w:val="es-ES_tradnl"/>
        </w:rPr>
      </w:pPr>
      <w:r w:rsidRPr="005D577D">
        <w:rPr>
          <w:rFonts w:ascii="Source Sans Pro" w:hAnsi="Source Sans Pro"/>
          <w:bCs/>
          <w:sz w:val="20"/>
          <w:szCs w:val="20"/>
          <w:lang w:val="es-ES_tradnl"/>
        </w:rPr>
        <w:t>Con fundamento en lo dispuesto por los artículos 122, Apartado A, fracción</w:t>
      </w:r>
      <w:r w:rsidRPr="005D577D">
        <w:rPr>
          <w:rFonts w:ascii="Source Sans Pro" w:hAnsi="Source Sans Pro"/>
          <w:sz w:val="20"/>
          <w:szCs w:val="20"/>
          <w:lang w:val="es-ES_tradnl"/>
        </w:rPr>
        <w:t xml:space="preserve"> III, de la Constitución Política de los Estados Unidos Mexicanos; 32 apartado C, numeral 1, inciso a) de la Constitución Política de la Ciudad de México; 3 fracciones XVII y XVIII, 7, 10 fracción II, 16 y 21, párrafo primero, de la Ley Orgánica del Poder Ejecutivo y de la Administración Pública de la Ciudad de México;</w:t>
      </w:r>
      <w:r w:rsidRPr="005D577D">
        <w:rPr>
          <w:rFonts w:ascii="Source Sans Pro" w:hAnsi="Source Sans Pro"/>
          <w:bCs/>
          <w:sz w:val="20"/>
          <w:szCs w:val="20"/>
          <w:lang w:val="es-ES_tradnl"/>
        </w:rPr>
        <w:t xml:space="preserve"> para su debida publicación y observancia, expido el presente Decreto Promulgatorio en la Residencia Oficial de la Jefatura de Gobierno de la Ciudad de </w:t>
      </w:r>
      <w:r w:rsidRPr="005D577D">
        <w:rPr>
          <w:rFonts w:ascii="Source Sans Pro" w:hAnsi="Source Sans Pro"/>
          <w:bCs/>
          <w:sz w:val="20"/>
          <w:szCs w:val="20"/>
          <w:lang w:val="es-ES_tradnl"/>
        </w:rPr>
        <w:lastRenderedPageBreak/>
        <w:t xml:space="preserve">México, a los veintiséis días del mes de marzo del año dos mil diecinueve.- </w:t>
      </w:r>
      <w:r w:rsidRPr="005D577D">
        <w:rPr>
          <w:rFonts w:ascii="Source Sans Pro" w:hAnsi="Source Sans Pro"/>
          <w:b/>
          <w:bCs/>
          <w:sz w:val="20"/>
          <w:szCs w:val="20"/>
          <w:lang w:val="es-ES_tradnl"/>
        </w:rPr>
        <w:t>LA JEFA DE GOBIERNO DE LA CIUDAD DE MÉXICO, DRA. CLAUDIA SHEINBAUM PARDO.- FIRMA.- LA SECRETARIA DE GOBIERNO, ROSA ICELA RODRÍGUEZ VELÁZQUEZ.- FIRMA.</w:t>
      </w:r>
    </w:p>
    <w:p w:rsidR="009961C1" w:rsidRPr="005D577D" w:rsidRDefault="00452316" w:rsidP="005D577D">
      <w:pPr>
        <w:jc w:val="both"/>
        <w:rPr>
          <w:rFonts w:ascii="Source Sans Pro" w:hAnsi="Source Sans Pro"/>
          <w:b/>
          <w:sz w:val="20"/>
          <w:szCs w:val="20"/>
          <w:lang w:val="es-MX"/>
        </w:rPr>
      </w:pPr>
      <w:r w:rsidRPr="00452316">
        <w:rPr>
          <w:rFonts w:ascii="Source Sans Pro" w:hAnsi="Source Sans Pro"/>
          <w:b/>
          <w:noProof/>
          <w:sz w:val="20"/>
          <w:szCs w:val="20"/>
          <w:lang w:val="en-US" w:eastAsia="en-US"/>
        </w:rPr>
        <w:pict>
          <v:shape id="AutoShape 2" o:spid="_x0000_s1032" type="#_x0000_t32" style="position:absolute;left:0;text-align:left;margin-left:-.8pt;margin-top:16.8pt;width:444.2pt;height:0;z-index:25165926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" strokeweight="1.25pt"/>
        </w:pict>
      </w:r>
    </w:p>
    <w:p w:rsidR="009961C1" w:rsidRPr="005D577D" w:rsidRDefault="009961C1" w:rsidP="005D577D">
      <w:pPr>
        <w:jc w:val="both"/>
        <w:rPr>
          <w:rFonts w:ascii="Source Sans Pro" w:hAnsi="Source Sans Pro"/>
          <w:sz w:val="20"/>
          <w:szCs w:val="20"/>
          <w:lang w:val="es-MX"/>
        </w:rPr>
      </w:pPr>
    </w:p>
    <w:p w:rsidR="009961C1" w:rsidRPr="005D577D" w:rsidRDefault="009961C1" w:rsidP="005D577D">
      <w:pPr>
        <w:jc w:val="both"/>
        <w:rPr>
          <w:rFonts w:ascii="Source Sans Pro" w:hAnsi="Source Sans Pro"/>
          <w:b/>
          <w:bCs/>
          <w:sz w:val="20"/>
          <w:szCs w:val="20"/>
          <w:lang w:val="es-MX"/>
        </w:rPr>
      </w:pPr>
      <w:r w:rsidRPr="005D577D">
        <w:rPr>
          <w:rFonts w:ascii="Source Sans Pro" w:hAnsi="Source Sans Pro"/>
          <w:b/>
          <w:sz w:val="20"/>
          <w:szCs w:val="20"/>
        </w:rPr>
        <w:t xml:space="preserve">TRANSITORIOS DEL DECRETO POR EL QUE </w:t>
      </w:r>
      <w:r w:rsidRPr="005D577D">
        <w:rPr>
          <w:rFonts w:ascii="Source Sans Pro" w:hAnsi="Source Sans Pro"/>
          <w:b/>
          <w:bCs/>
          <w:sz w:val="20"/>
          <w:szCs w:val="20"/>
        </w:rPr>
        <w:t xml:space="preserve">SE </w:t>
      </w:r>
      <w:r w:rsidRPr="005D577D">
        <w:rPr>
          <w:rFonts w:ascii="Source Sans Pro" w:hAnsi="Source Sans Pro"/>
          <w:b/>
          <w:bCs/>
          <w:sz w:val="20"/>
          <w:szCs w:val="20"/>
          <w:lang w:val="es-MX"/>
        </w:rPr>
        <w:t xml:space="preserve">REFORMAN </w:t>
      </w:r>
      <w:r w:rsidRPr="005D577D">
        <w:rPr>
          <w:rFonts w:ascii="Source Sans Pro" w:hAnsi="Source Sans Pro"/>
          <w:b/>
          <w:sz w:val="20"/>
          <w:szCs w:val="20"/>
          <w:lang w:val="es-MX"/>
        </w:rPr>
        <w:t xml:space="preserve">LOS ARTÍCULOS 38, 209, 210, 213, LA FRACCIÓN IX DEL ARTÍCULO 218 Y EL ARTÍCULO TERCERO TRANSITORIO DE LA </w:t>
      </w:r>
      <w:r w:rsidRPr="005D577D">
        <w:rPr>
          <w:rFonts w:ascii="Source Sans Pro" w:hAnsi="Source Sans Pro"/>
          <w:b/>
          <w:bCs/>
          <w:sz w:val="20"/>
          <w:szCs w:val="20"/>
          <w:lang w:val="es-MX"/>
        </w:rPr>
        <w:t>LEY ORGÁNICA DEL PODER JUDICIAL DE LA CIUDAD DE MÉXICO, PUBLICADO EN LA GACETA OFICIAL DE LA CIUDAD DE MÉXICO, EL 10 DE DICIEMBRE DE 2019</w:t>
      </w:r>
    </w:p>
    <w:p w:rsidR="009961C1" w:rsidRPr="005D577D" w:rsidRDefault="009961C1" w:rsidP="005D577D">
      <w:pPr>
        <w:jc w:val="both"/>
        <w:rPr>
          <w:rFonts w:ascii="Source Sans Pro" w:hAnsi="Source Sans Pro"/>
          <w:b/>
          <w:bCs/>
          <w:sz w:val="20"/>
          <w:szCs w:val="20"/>
          <w:lang w:val="es-MX"/>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PRIMERO. -</w:t>
      </w:r>
      <w:r w:rsidRPr="005D577D">
        <w:rPr>
          <w:rFonts w:ascii="Source Sans Pro" w:hAnsi="Source Sans Pro"/>
          <w:sz w:val="20"/>
          <w:szCs w:val="20"/>
        </w:rPr>
        <w:t xml:space="preserve"> El presente Decreto entrará en vigor el día siguiente de su publicación en la Gaceta Oficial de la Ciudad de México.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SEGUNDO. -</w:t>
      </w:r>
      <w:r w:rsidRPr="005D577D">
        <w:rPr>
          <w:rFonts w:ascii="Source Sans Pro" w:hAnsi="Source Sans Pro"/>
          <w:sz w:val="20"/>
          <w:szCs w:val="20"/>
        </w:rPr>
        <w:t xml:space="preserve"> Se derogan todas las disposiciones que se opongan al presente Decreto. TERCERO. - Publíquese en la Gaceta Oficial de la Ciudad de México, y para su mayor difusión en el Diario Oficial de la Federación.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Palacio Legislativo del Congreso de la Ciudad de México, a los cinco días del mes de diciembre del año dos mil diecinueve.- </w:t>
      </w:r>
      <w:r w:rsidRPr="005D577D">
        <w:rPr>
          <w:rFonts w:ascii="Source Sans Pro" w:hAnsi="Source Sans Pro"/>
          <w:b/>
          <w:sz w:val="20"/>
          <w:szCs w:val="20"/>
        </w:rPr>
        <w:t>POR LA MESA DIRECTIVA.- DIPUTADA ISABELA ROSALES HERRERA, PRESIDENTA.- DIPUTADA MARTHA SOLEDAD VENTURA ÁVILA, SECRETARIA.- DIPUTADA MARGARITA SALDAÑA HERNÁNDEZ, SECRETARIA.-</w:t>
      </w:r>
      <w:r w:rsidRPr="005D577D">
        <w:rPr>
          <w:rFonts w:ascii="Source Sans Pro" w:hAnsi="Source Sans Pro"/>
          <w:sz w:val="20"/>
          <w:szCs w:val="20"/>
        </w:rPr>
        <w:t xml:space="preserve"> (Firmas)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b/>
          <w:sz w:val="20"/>
          <w:szCs w:val="20"/>
        </w:rPr>
      </w:pPr>
      <w:r w:rsidRPr="005D577D">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diciembre del año dos mil diecinueve.- </w:t>
      </w:r>
      <w:r w:rsidRPr="005D577D">
        <w:rPr>
          <w:rFonts w:ascii="Source Sans Pro" w:hAnsi="Source Sans Pro"/>
          <w:b/>
          <w:sz w:val="20"/>
          <w:szCs w:val="20"/>
        </w:rPr>
        <w:t>LA JEFA DE GOBIERNO DE LA CIUDAD DE MÉXICO, DRA. CLAUDIA SHEINBAUM PARDO.- FIRMA.- LA SECRETARIA DE GOBIERNO, ROSA ICELA RODRÍGUEZ VELÁZQUEZ.- FIRMA</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p>
    <w:p w:rsidR="009961C1" w:rsidRPr="005D577D" w:rsidRDefault="00452316" w:rsidP="005D577D">
      <w:pPr>
        <w:jc w:val="both"/>
        <w:rPr>
          <w:rFonts w:ascii="Source Sans Pro" w:hAnsi="Source Sans Pro"/>
          <w:b/>
          <w:bCs/>
          <w:sz w:val="20"/>
          <w:szCs w:val="20"/>
          <w:lang w:val="es-MX"/>
        </w:rPr>
      </w:pPr>
      <w:r w:rsidRPr="00452316">
        <w:rPr>
          <w:rFonts w:ascii="Source Sans Pro" w:hAnsi="Source Sans Pro"/>
          <w:noProof/>
          <w:sz w:val="20"/>
          <w:szCs w:val="20"/>
          <w:lang w:val="en-US" w:eastAsia="en-US"/>
        </w:rPr>
        <w:pict>
          <v:shape id="AutoShape 3" o:spid="_x0000_s1031" type="#_x0000_t32" style="position:absolute;left:0;text-align:left;margin-left:.35pt;margin-top:-17.1pt;width:444.2pt;height:0;z-index:25166028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" strokeweight="1.25pt"/>
        </w:pict>
      </w:r>
      <w:r w:rsidR="009961C1" w:rsidRPr="005D577D">
        <w:rPr>
          <w:rFonts w:ascii="Source Sans Pro" w:hAnsi="Source Sans Pro"/>
          <w:b/>
          <w:sz w:val="20"/>
          <w:szCs w:val="20"/>
        </w:rPr>
        <w:t xml:space="preserve">TRANSITORIOS DEL DECRETO POR EL QUE </w:t>
      </w:r>
      <w:r w:rsidR="009961C1" w:rsidRPr="005D577D">
        <w:rPr>
          <w:rFonts w:ascii="Source Sans Pro" w:hAnsi="Source Sans Pro"/>
          <w:b/>
          <w:bCs/>
          <w:sz w:val="20"/>
          <w:szCs w:val="20"/>
        </w:rPr>
        <w:t xml:space="preserve">SE </w:t>
      </w:r>
      <w:r w:rsidR="009961C1" w:rsidRPr="005D577D">
        <w:rPr>
          <w:rFonts w:ascii="Source Sans Pro" w:hAnsi="Source Sans Pro"/>
          <w:b/>
          <w:bCs/>
          <w:sz w:val="20"/>
          <w:szCs w:val="20"/>
          <w:lang w:val="es-MX"/>
        </w:rPr>
        <w:t xml:space="preserve">REFORMAN </w:t>
      </w:r>
      <w:r w:rsidR="009961C1" w:rsidRPr="005D577D">
        <w:rPr>
          <w:rFonts w:ascii="Source Sans Pro" w:hAnsi="Source Sans Pro"/>
          <w:b/>
          <w:sz w:val="20"/>
          <w:szCs w:val="20"/>
          <w:lang w:val="es-MX"/>
        </w:rPr>
        <w:t xml:space="preserve">LOS ARTÍCULOS 52 PÁRRAFO SEGUNDO Y TERCERO, 61 PÁRRAFO SEPTIMO, 102 PÁRRAFO TERCERO Y 103 ÚLTIMO PÁRRAFO DE LA </w:t>
      </w:r>
      <w:r w:rsidR="009961C1" w:rsidRPr="005D577D">
        <w:rPr>
          <w:rFonts w:ascii="Source Sans Pro" w:hAnsi="Source Sans Pro"/>
          <w:b/>
          <w:bCs/>
          <w:sz w:val="20"/>
          <w:szCs w:val="20"/>
          <w:lang w:val="es-MX"/>
        </w:rPr>
        <w:t>LEY ORGÁNICA DEL PODER JUDICIAL DE LA CIUDAD DE MÉXICO, PUBLICADO EN LA GACETA OFICIAL DE LA CIUDAD DE MÉXICO, EL 24 DE DICIEMBRE DE 2019</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PRIMERO. –</w:t>
      </w:r>
      <w:r w:rsidRPr="005D577D">
        <w:rPr>
          <w:rFonts w:ascii="Source Sans Pro" w:hAnsi="Source Sans Pro"/>
          <w:sz w:val="20"/>
          <w:szCs w:val="20"/>
        </w:rPr>
        <w:t xml:space="preserve"> El presente decreto entrará en vigor al día siguiente de su publicación en la Gaceta Oficial de la Ciudad de México.</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SEGUNDO. -</w:t>
      </w:r>
      <w:r w:rsidRPr="005D577D">
        <w:rPr>
          <w:rFonts w:ascii="Source Sans Pro" w:hAnsi="Source Sans Pro"/>
          <w:sz w:val="20"/>
          <w:szCs w:val="20"/>
        </w:rPr>
        <w:t xml:space="preserve"> Remítase a la Jefa de Gobierno de la Ciudad de México para efectos de su publicación.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TERCERO.-</w:t>
      </w:r>
      <w:r w:rsidRPr="005D577D">
        <w:rPr>
          <w:rFonts w:ascii="Source Sans Pro" w:hAnsi="Source Sans Pro"/>
          <w:sz w:val="20"/>
          <w:szCs w:val="20"/>
        </w:rPr>
        <w:t xml:space="preserve"> Publíquese en la Gaceta Oficial de la Ciudad de México y en el Diario Oficial de la Federación para su mayor difusión.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Palacio Legislativo del Congreso de la Ciudad de México, a los trece días del mes de diciembre del año dos mil diecinueve.- </w:t>
      </w:r>
      <w:r w:rsidRPr="005D577D">
        <w:rPr>
          <w:rFonts w:ascii="Source Sans Pro" w:hAnsi="Source Sans Pro"/>
          <w:b/>
          <w:sz w:val="20"/>
          <w:szCs w:val="20"/>
        </w:rPr>
        <w:t>POR LA MESA DIRECTIVA.- DIPUTADA ISABELA ROSALES HERRERA, PRESIDENTA.- DIPUTADA MARTHA SOLEDAD VENTURA ÁVILA, SECRETARIA.- DIPUTADA MARGARITA SALDAÑA HERNÁNDEZ, SECRETARIA.-</w:t>
      </w:r>
      <w:r w:rsidRPr="005D577D">
        <w:rPr>
          <w:rFonts w:ascii="Source Sans Pro" w:hAnsi="Source Sans Pro"/>
          <w:sz w:val="20"/>
          <w:szCs w:val="20"/>
        </w:rPr>
        <w:t xml:space="preserve"> (Firmas)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w:t>
      </w:r>
      <w:r w:rsidRPr="005D577D">
        <w:rPr>
          <w:rFonts w:ascii="Source Sans Pro" w:hAnsi="Source Sans Pro"/>
          <w:sz w:val="20"/>
          <w:szCs w:val="20"/>
        </w:rPr>
        <w:lastRenderedPageBreak/>
        <w:t xml:space="preserve">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 días del mes diciembre del año dos mil diecinueve.- </w:t>
      </w:r>
      <w:r w:rsidRPr="005D577D">
        <w:rPr>
          <w:rFonts w:ascii="Source Sans Pro" w:hAnsi="Source Sans Pro"/>
          <w:b/>
          <w:sz w:val="20"/>
          <w:szCs w:val="20"/>
        </w:rPr>
        <w:t>LA JEFA DE GOBIERNO DE LA CIUDAD DE MÉXICO, DRA. CLAUDIA SHEINBAUM PARDO.- FIRMA.- LA SECRETARIA DE GOBIERNO, ROSA ICELA RODRÍGUEZ VELÁZQUEZ.- FIRMA.</w:t>
      </w:r>
    </w:p>
    <w:p w:rsidR="009961C1" w:rsidRPr="005D577D" w:rsidRDefault="00452316" w:rsidP="005D577D">
      <w:pPr>
        <w:jc w:val="both"/>
        <w:rPr>
          <w:rFonts w:ascii="Source Sans Pro" w:hAnsi="Source Sans Pro"/>
          <w:sz w:val="20"/>
          <w:szCs w:val="20"/>
        </w:rPr>
      </w:pPr>
      <w:r w:rsidRPr="00452316">
        <w:rPr>
          <w:rFonts w:ascii="Source Sans Pro" w:hAnsi="Source Sans Pro"/>
          <w:noProof/>
          <w:sz w:val="20"/>
          <w:szCs w:val="20"/>
          <w:lang w:val="en-US" w:eastAsia="en-US"/>
        </w:rPr>
        <w:pict>
          <v:shape id="AutoShape 13" o:spid="_x0000_s1030" type="#_x0000_t32" style="position:absolute;left:0;text-align:left;margin-left:.35pt;margin-top:9.8pt;width:448.6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jO1IAIAAD0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" strokeweight="1.5pt"/>
        </w:pic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b/>
          <w:sz w:val="20"/>
          <w:szCs w:val="20"/>
        </w:rPr>
      </w:pPr>
      <w:r w:rsidRPr="005D577D">
        <w:rPr>
          <w:rFonts w:ascii="Source Sans Pro" w:hAnsi="Source Sans Pro"/>
          <w:b/>
          <w:sz w:val="20"/>
          <w:szCs w:val="20"/>
        </w:rPr>
        <w:t>TRANSITORIOS DEL DECRETO POR EL QUE SE REFORMA EL ARTÍCULO 218 DE LA LEY ORGÁNICA DEL PODER JUDICIAL DE LA CIUDAD DE MÉXICO, ADICIONANDO UNA NUEVA FRACCIÓN XXXI. EL ACTUAL CONTENIDO DE LA FRACCIÓN XXX, SE TRASLADA DE FORMA ÍNTEGRA Y PASA A FORMAR PARTE DE LA NUEVA FRACCIÓN XXXI</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 xml:space="preserve">Primero: </w:t>
      </w:r>
      <w:r w:rsidRPr="005D577D">
        <w:rPr>
          <w:rFonts w:ascii="Source Sans Pro" w:hAnsi="Source Sans Pro"/>
          <w:sz w:val="20"/>
          <w:szCs w:val="20"/>
        </w:rPr>
        <w:t xml:space="preserve">El presente decreto entrará en vigor, al día siguiente de su publicación en la Gaceta Oficial de la Ciudad de México. </w:t>
      </w:r>
    </w:p>
    <w:p w:rsidR="009961C1" w:rsidRPr="005D577D" w:rsidRDefault="009961C1" w:rsidP="005D577D">
      <w:pPr>
        <w:jc w:val="both"/>
        <w:rPr>
          <w:rFonts w:ascii="Source Sans Pro" w:hAnsi="Source Sans Pro"/>
          <w:b/>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b/>
          <w:sz w:val="20"/>
          <w:szCs w:val="20"/>
        </w:rPr>
        <w:t xml:space="preserve">Segundo. </w:t>
      </w:r>
      <w:r w:rsidRPr="005D577D">
        <w:rPr>
          <w:rFonts w:ascii="Source Sans Pro" w:hAnsi="Source Sans Pro"/>
          <w:sz w:val="20"/>
          <w:szCs w:val="20"/>
        </w:rPr>
        <w:t xml:space="preserve">Remítase a la Jefa de Gobierno para efectos los efectos procedimentales correspondientes.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sz w:val="20"/>
          <w:szCs w:val="20"/>
        </w:rPr>
      </w:pPr>
      <w:r w:rsidRPr="005D577D">
        <w:rPr>
          <w:rFonts w:ascii="Source Sans Pro" w:hAnsi="Source Sans Pro"/>
          <w:sz w:val="20"/>
          <w:szCs w:val="20"/>
        </w:rPr>
        <w:t xml:space="preserve">Palacio Legislativo del Congreso de la Ciudad de México, a los siete días del mes de julio del año dos mil veintiuno. </w:t>
      </w:r>
      <w:r w:rsidRPr="005D577D">
        <w:rPr>
          <w:rFonts w:ascii="Source Sans Pro" w:hAnsi="Source Sans Pro"/>
          <w:b/>
          <w:sz w:val="20"/>
          <w:szCs w:val="20"/>
        </w:rPr>
        <w:t xml:space="preserve">POR LA MESA DIRECTIVA, DIPUTADA ANA PATRICIA BAEZ GUERRERO, PRESIDENTA, DIPUTADA DONAJI OFELIA OLIVERA REYES, SECRETARIA, DIPUTADO PABLO MONTES DE OCA DEL OLMO (Firmas) </w:t>
      </w:r>
    </w:p>
    <w:p w:rsidR="009961C1" w:rsidRPr="005D577D" w:rsidRDefault="009961C1" w:rsidP="005D577D">
      <w:pPr>
        <w:jc w:val="both"/>
        <w:rPr>
          <w:rFonts w:ascii="Source Sans Pro" w:hAnsi="Source Sans Pro"/>
          <w:sz w:val="20"/>
          <w:szCs w:val="20"/>
        </w:rPr>
      </w:pPr>
    </w:p>
    <w:p w:rsidR="009961C1" w:rsidRPr="005D577D" w:rsidRDefault="009961C1" w:rsidP="005D577D">
      <w:pPr>
        <w:jc w:val="both"/>
        <w:rPr>
          <w:rFonts w:ascii="Source Sans Pro" w:hAnsi="Source Sans Pro"/>
          <w:b/>
          <w:sz w:val="20"/>
          <w:szCs w:val="20"/>
        </w:rPr>
      </w:pPr>
      <w:r w:rsidRPr="005D577D">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veintiún días del mes de julio del año dos mil veintiuno.- </w:t>
      </w:r>
      <w:r w:rsidRPr="005D577D">
        <w:rPr>
          <w:rFonts w:ascii="Source Sans Pro" w:hAnsi="Source Sans Pro"/>
          <w:b/>
          <w:sz w:val="20"/>
          <w:szCs w:val="20"/>
        </w:rPr>
        <w:t>LA JEFA DE GOBIERNO DE LA CIUDAD DE MÉXICO, DRA. CLAUDIA SHEINBAUM PARDO.- FIRMA.- EL SECRETARIO DE GOBIERNO, MARTÍ BATRES GUADARRAMA.- FIRMA.</w:t>
      </w:r>
    </w:p>
    <w:p w:rsidR="009961C1" w:rsidRPr="005D577D" w:rsidRDefault="00452316" w:rsidP="005D577D">
      <w:pPr>
        <w:jc w:val="both"/>
        <w:rPr>
          <w:rFonts w:ascii="Source Sans Pro" w:hAnsi="Source Sans Pro"/>
          <w:b/>
          <w:sz w:val="20"/>
          <w:szCs w:val="20"/>
        </w:rPr>
      </w:pPr>
      <w:r w:rsidRPr="00452316">
        <w:rPr>
          <w:rFonts w:ascii="Source Sans Pro" w:hAnsi="Source Sans Pro"/>
          <w:noProof/>
          <w:sz w:val="20"/>
          <w:szCs w:val="20"/>
          <w:lang w:val="en-US" w:eastAsia="en-US"/>
        </w:rPr>
        <w:pict>
          <v:shape id="AutoShape 14" o:spid="_x0000_s1029" type="#_x0000_t32" style="position:absolute;left:0;text-align:left;margin-left:-3.4pt;margin-top:12.8pt;width:448.6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" strokeweight="1.5pt"/>
        </w:pict>
      </w:r>
    </w:p>
    <w:p w:rsidR="009961C1" w:rsidRPr="005D577D" w:rsidRDefault="009961C1" w:rsidP="005D577D">
      <w:pPr>
        <w:jc w:val="both"/>
        <w:rPr>
          <w:rFonts w:ascii="Source Sans Pro" w:hAnsi="Source Sans Pro"/>
          <w:b/>
          <w:sz w:val="20"/>
          <w:szCs w:val="20"/>
        </w:rPr>
      </w:pPr>
    </w:p>
    <w:p w:rsidR="0031135E" w:rsidRPr="005D577D" w:rsidRDefault="009961C1" w:rsidP="005D577D">
      <w:pPr>
        <w:jc w:val="both"/>
        <w:rPr>
          <w:rFonts w:ascii="Source Sans Pro" w:hAnsi="Source Sans Pro"/>
          <w:b/>
          <w:bCs/>
          <w:sz w:val="20"/>
          <w:szCs w:val="20"/>
        </w:rPr>
      </w:pPr>
      <w:r w:rsidRPr="005D577D">
        <w:rPr>
          <w:rFonts w:ascii="Source Sans Pro" w:hAnsi="Source Sans Pro"/>
          <w:b/>
          <w:bCs/>
          <w:sz w:val="20"/>
          <w:szCs w:val="20"/>
        </w:rPr>
        <w:t>TRANSITORIO DEL DECRETO POR EL QUE SE MODIFICA LA DENOMINACIÓN DEL CAPÍTULO VI DEL TÍTULO CUARTO; SE REFORMAN Y MODIFICAN LAS FRACCIONES II, III, IV, VI, VIII, IX, X, XI, XII, XIII, XV, XVI, XVIII, XIX, Y XX DEL ARTÍCULO 5; SE MODIFICA EL ÚLTIMO PÁRRAFO DEL ARTÍCULO 6, ASÍ COMO LOS ARTÍCULOS 7, 11, 12, 13 Y 14; SE DEROGAN LA FRACCIÓN IX DEL ARTÍCULO 21, ASÍ COMO EL ARTÍCULO 23; SE MODIFICAN LOS ARTÍCULOS 32, ASÍ COMO LAS FRACCIONES V, VI, VII, XI, Y XV DEL ARTÍCULO 37; SE REFORMAN LOS ARTÍCULOS 39, LA FRACCIÓN II DEL ARTÍCULO 41 Y 49; SE MODIFICAN LAS FRACCIONES VI, VII; Y VIII DEL ARTÍCULO 50 Y 58; SE REFORMAN EL PRIMER PÁRRAFO, ASÍ COMO LAS FRACCIONES II, III, V, VI, X, XI, XII, XIII, XIV Y XV, Y SE AGREGA UN ÚLTIMO PÁRRAFO, AL ARTÍCULO 59; SE REFORMAN EL PÁRRAFO TERCERO DEL ARTÍCULO 60 Y EL PÁRRAFO SÉPTIMO DEL ARTÍCULO 61; SE REFORMAN LOS ARTÍCULOS 89, 94, 100, 101; SE DEROGA EL ARTÍCULO 104; SE MODIFICAN LAS FRACCIONES I, V, VI Y VII, Y SE AGREGA UN ÚLTIMO PÁRRAFO AL ARTÍCULO 105; SE REFORMAN EL SEGUNDO PÁRRAFO DEL ARTÍCULO 107 Y EL PRIMER PÁRRAFO DEL ARTÍCULO 179; SE MODIFICA EL PRIMER PÁRRAFO DEL ARTÍCULO 198; SE MODIFICA EL SEGUNDO PÁRRAFO DEL ARTÍCULO 200; SE REFORMAN LOS ARTÍCULO 217, 218, ASÍ COMO LAS FRACCIONES XV, XXX, XXXI, XXXII Y XXXIII DEL ARTÍCULO 219; SE MODIFICAN EL ARTÍCULO 230, ASÍ COMO EL PRIMER PÁRRAFO, Y LOS INCISOS C) Y E) DE LA FRACCIÓN V DEL ARTÍCULO 235; SE REFORMAN LAS FRACCIONES I, II Y III DEL ARTÍCULO 236, ASÍ COMO LOS ARTÍCULOS 237, 240, 241, 242, 246, 247, PRIMER PÁRRAFO DEL ARTÍCULO 250, 260 Y 272 DE LA LEY ORGÁNICA DEL PODER JUDICIAL DE LA CIUDAD DE MÉXICO, PUBLICADO EN LA GACETA OFICIAL DE LA CIUDAD DE MÉXICO EL DÍA 02 DE SEPTIEMBRE DE 2021.</w:t>
      </w:r>
    </w:p>
    <w:p w:rsidR="00D67279" w:rsidRPr="005D577D" w:rsidRDefault="00D67279" w:rsidP="005D577D">
      <w:pPr>
        <w:jc w:val="both"/>
        <w:rPr>
          <w:rFonts w:ascii="Source Sans Pro" w:hAnsi="Source Sans Pro"/>
          <w:b/>
          <w:bCs/>
          <w:sz w:val="20"/>
          <w:szCs w:val="20"/>
        </w:rPr>
      </w:pPr>
    </w:p>
    <w:p w:rsidR="00D67279" w:rsidRPr="005D577D" w:rsidRDefault="00D67279" w:rsidP="005D577D">
      <w:pPr>
        <w:jc w:val="both"/>
        <w:rPr>
          <w:rFonts w:ascii="Source Sans Pro" w:hAnsi="Source Sans Pro"/>
          <w:sz w:val="20"/>
          <w:szCs w:val="20"/>
        </w:rPr>
      </w:pPr>
      <w:r w:rsidRPr="005D577D">
        <w:rPr>
          <w:rFonts w:ascii="Source Sans Pro" w:hAnsi="Source Sans Pro"/>
          <w:b/>
          <w:bCs/>
          <w:sz w:val="20"/>
          <w:szCs w:val="20"/>
        </w:rPr>
        <w:t>PRIMERO. -</w:t>
      </w:r>
      <w:r w:rsidRPr="005D577D">
        <w:rPr>
          <w:rFonts w:ascii="Source Sans Pro" w:hAnsi="Source Sans Pro"/>
          <w:sz w:val="20"/>
          <w:szCs w:val="20"/>
        </w:rPr>
        <w:t xml:space="preserve"> Remítase a la Jefa de Gobierno de la Ciudad de México para efectos de su promulgación y publicación. </w:t>
      </w:r>
    </w:p>
    <w:p w:rsidR="00D67279" w:rsidRPr="005D577D" w:rsidRDefault="00D67279" w:rsidP="005D577D">
      <w:pPr>
        <w:jc w:val="both"/>
        <w:rPr>
          <w:rFonts w:ascii="Source Sans Pro" w:hAnsi="Source Sans Pro"/>
          <w:sz w:val="20"/>
          <w:szCs w:val="20"/>
        </w:rPr>
      </w:pPr>
    </w:p>
    <w:p w:rsidR="00D67279" w:rsidRPr="005D577D" w:rsidRDefault="00D67279" w:rsidP="005D577D">
      <w:pPr>
        <w:jc w:val="both"/>
        <w:rPr>
          <w:rFonts w:ascii="Source Sans Pro" w:hAnsi="Source Sans Pro"/>
          <w:sz w:val="20"/>
          <w:szCs w:val="20"/>
        </w:rPr>
      </w:pPr>
      <w:r w:rsidRPr="005D577D">
        <w:rPr>
          <w:rFonts w:ascii="Source Sans Pro" w:hAnsi="Source Sans Pro"/>
          <w:b/>
          <w:bCs/>
          <w:sz w:val="20"/>
          <w:szCs w:val="20"/>
        </w:rPr>
        <w:t>SEGUNDO. -</w:t>
      </w:r>
      <w:r w:rsidRPr="005D577D">
        <w:rPr>
          <w:rFonts w:ascii="Source Sans Pro" w:hAnsi="Source Sans Pro"/>
          <w:sz w:val="20"/>
          <w:szCs w:val="20"/>
        </w:rPr>
        <w:t xml:space="preserve"> El presente Decreto entrará en vigor al día siguiente de su publicación en la Gaceta Oficial de la Ciudad de México. </w:t>
      </w:r>
    </w:p>
    <w:p w:rsidR="00D67279" w:rsidRPr="005D577D" w:rsidRDefault="00D67279" w:rsidP="005D577D">
      <w:pPr>
        <w:jc w:val="both"/>
        <w:rPr>
          <w:rFonts w:ascii="Source Sans Pro" w:hAnsi="Source Sans Pro"/>
          <w:sz w:val="20"/>
          <w:szCs w:val="20"/>
        </w:rPr>
      </w:pPr>
    </w:p>
    <w:p w:rsidR="00D67279" w:rsidRPr="005D577D" w:rsidRDefault="00D67279" w:rsidP="005D577D">
      <w:pPr>
        <w:jc w:val="both"/>
        <w:rPr>
          <w:rFonts w:ascii="Source Sans Pro" w:hAnsi="Source Sans Pro"/>
          <w:sz w:val="20"/>
          <w:szCs w:val="20"/>
        </w:rPr>
      </w:pPr>
      <w:r w:rsidRPr="005D577D">
        <w:rPr>
          <w:rFonts w:ascii="Source Sans Pro" w:hAnsi="Source Sans Pro"/>
          <w:b/>
          <w:bCs/>
          <w:sz w:val="20"/>
          <w:szCs w:val="20"/>
        </w:rPr>
        <w:t>TERCERO. -</w:t>
      </w:r>
      <w:r w:rsidRPr="005D577D">
        <w:rPr>
          <w:rFonts w:ascii="Source Sans Pro" w:hAnsi="Source Sans Pro"/>
          <w:sz w:val="20"/>
          <w:szCs w:val="20"/>
        </w:rPr>
        <w:t xml:space="preserve"> Las personas servidoras públicas adscritas al Poder Judicial que formaron parte de los órganos jurisdiccionales del Sistema Penal Tradicional, transitarán al Sistema Penal Acusatorio bajo la homologación y adscripción que proponga la Dirección General de Gestión Judicial, y autorice el Consejo de la Judicatura dentro de los treinta días hábiles siguientes contados a partir de la publicación del acuerdo respectivo. </w:t>
      </w:r>
    </w:p>
    <w:p w:rsidR="00D67279" w:rsidRPr="005D577D" w:rsidRDefault="00D67279" w:rsidP="005D577D">
      <w:pPr>
        <w:jc w:val="both"/>
        <w:rPr>
          <w:rFonts w:ascii="Source Sans Pro" w:hAnsi="Source Sans Pro"/>
          <w:sz w:val="20"/>
          <w:szCs w:val="20"/>
        </w:rPr>
      </w:pPr>
    </w:p>
    <w:p w:rsidR="00D67279" w:rsidRPr="005D577D" w:rsidRDefault="00D67279" w:rsidP="005D577D">
      <w:pPr>
        <w:jc w:val="both"/>
        <w:rPr>
          <w:rFonts w:ascii="Source Sans Pro" w:hAnsi="Source Sans Pro"/>
          <w:sz w:val="20"/>
          <w:szCs w:val="20"/>
        </w:rPr>
      </w:pPr>
      <w:r w:rsidRPr="005D577D">
        <w:rPr>
          <w:rFonts w:ascii="Source Sans Pro" w:hAnsi="Source Sans Pro"/>
          <w:b/>
          <w:bCs/>
          <w:sz w:val="20"/>
          <w:szCs w:val="20"/>
        </w:rPr>
        <w:t>CUARTO. -</w:t>
      </w:r>
      <w:r w:rsidRPr="005D577D">
        <w:rPr>
          <w:rFonts w:ascii="Source Sans Pro" w:hAnsi="Source Sans Pro"/>
          <w:sz w:val="20"/>
          <w:szCs w:val="20"/>
        </w:rPr>
        <w:t xml:space="preserve"> El proceso de transformación y/o, en su caso, transformación de Juzgados Civiles de Cuantía Menor a Juzgados Civiles de Proceso Oral o Civiles de Proceso Escrito, será determinado por el Consejo de la Judicatura en acuerdos que se harán públicos. </w:t>
      </w:r>
    </w:p>
    <w:p w:rsidR="00D67279" w:rsidRPr="005D577D" w:rsidRDefault="00D67279" w:rsidP="005D577D">
      <w:pPr>
        <w:jc w:val="both"/>
        <w:rPr>
          <w:rFonts w:ascii="Source Sans Pro" w:hAnsi="Source Sans Pro"/>
          <w:sz w:val="20"/>
          <w:szCs w:val="20"/>
        </w:rPr>
      </w:pPr>
    </w:p>
    <w:p w:rsidR="00D67279" w:rsidRPr="005D577D" w:rsidRDefault="00D67279" w:rsidP="005D577D">
      <w:pPr>
        <w:jc w:val="both"/>
        <w:rPr>
          <w:rFonts w:ascii="Source Sans Pro" w:hAnsi="Source Sans Pro"/>
          <w:sz w:val="20"/>
          <w:szCs w:val="20"/>
        </w:rPr>
      </w:pPr>
      <w:r w:rsidRPr="005D577D">
        <w:rPr>
          <w:rFonts w:ascii="Source Sans Pro" w:hAnsi="Source Sans Pro"/>
          <w:b/>
          <w:bCs/>
          <w:sz w:val="20"/>
          <w:szCs w:val="20"/>
        </w:rPr>
        <w:t>QUINTO. -</w:t>
      </w:r>
      <w:r w:rsidRPr="005D577D">
        <w:rPr>
          <w:rFonts w:ascii="Source Sans Pro" w:hAnsi="Source Sans Pro"/>
          <w:sz w:val="20"/>
          <w:szCs w:val="20"/>
        </w:rPr>
        <w:t xml:space="preserve"> La nueva competencia de los Juzgados Civiles de Proceso Escrito y los Juzgados Civiles de Proceso Oral entrará en vigor a partir del 1 enero de 2022. </w:t>
      </w:r>
    </w:p>
    <w:p w:rsidR="00D67279" w:rsidRPr="005D577D" w:rsidRDefault="00D67279" w:rsidP="005D577D">
      <w:pPr>
        <w:jc w:val="both"/>
        <w:rPr>
          <w:rFonts w:ascii="Source Sans Pro" w:hAnsi="Source Sans Pro"/>
          <w:sz w:val="20"/>
          <w:szCs w:val="20"/>
        </w:rPr>
      </w:pPr>
    </w:p>
    <w:p w:rsidR="00D67279" w:rsidRPr="005D577D" w:rsidRDefault="00D67279" w:rsidP="005D577D">
      <w:pPr>
        <w:jc w:val="both"/>
        <w:rPr>
          <w:rFonts w:ascii="Source Sans Pro" w:hAnsi="Source Sans Pro"/>
          <w:sz w:val="20"/>
          <w:szCs w:val="20"/>
        </w:rPr>
      </w:pPr>
      <w:r w:rsidRPr="005D577D">
        <w:rPr>
          <w:rFonts w:ascii="Source Sans Pro" w:hAnsi="Source Sans Pro"/>
          <w:sz w:val="20"/>
          <w:szCs w:val="20"/>
        </w:rPr>
        <w:t xml:space="preserve">Los asuntos recibidos antes de la entrada en vigor del presente Decreto continuarán conociéndolos, hasta su conclusión, los Juzgados Civiles competentes en ese momento, independientemente de que sea transformado el órgano jurisdiccional respectivo. </w:t>
      </w:r>
    </w:p>
    <w:p w:rsidR="00D67279" w:rsidRPr="005D577D" w:rsidRDefault="00D67279" w:rsidP="005D577D">
      <w:pPr>
        <w:jc w:val="both"/>
        <w:rPr>
          <w:rFonts w:ascii="Source Sans Pro" w:hAnsi="Source Sans Pro"/>
          <w:sz w:val="20"/>
          <w:szCs w:val="20"/>
        </w:rPr>
      </w:pPr>
    </w:p>
    <w:p w:rsidR="00D67279" w:rsidRPr="005D577D" w:rsidRDefault="00D67279" w:rsidP="005D577D">
      <w:pPr>
        <w:jc w:val="both"/>
        <w:rPr>
          <w:rFonts w:ascii="Source Sans Pro" w:hAnsi="Source Sans Pro"/>
          <w:sz w:val="20"/>
          <w:szCs w:val="20"/>
        </w:rPr>
      </w:pPr>
      <w:r w:rsidRPr="005D577D">
        <w:rPr>
          <w:rFonts w:ascii="Source Sans Pro" w:hAnsi="Source Sans Pro"/>
          <w:sz w:val="20"/>
          <w:szCs w:val="20"/>
        </w:rPr>
        <w:t xml:space="preserve">Palacio Legislativo del Congreso de la Ciudad de México, a los treinta días del mes de agosto del año dos mil veintiuno.- </w:t>
      </w:r>
      <w:r w:rsidRPr="005D577D">
        <w:rPr>
          <w:rFonts w:ascii="Source Sans Pro" w:hAnsi="Source Sans Pro"/>
          <w:b/>
          <w:bCs/>
          <w:sz w:val="20"/>
          <w:szCs w:val="20"/>
        </w:rPr>
        <w:t>POR LA MESA DIRECTIVA, DIPUTADA ANA PATRICIA BAEZ GUERRERO, PRESIDENTA, DIPUTADA DONAJI OFELIA OLIVERA REYES, SECRETARIA, DIPUTADO PABLO MONTES DE OCA DEL OLMO (Firmas)</w:t>
      </w:r>
    </w:p>
    <w:p w:rsidR="00D67279" w:rsidRPr="005D577D" w:rsidRDefault="00D67279" w:rsidP="005D577D">
      <w:pPr>
        <w:jc w:val="both"/>
        <w:rPr>
          <w:rFonts w:ascii="Source Sans Pro" w:hAnsi="Source Sans Pro"/>
          <w:sz w:val="20"/>
          <w:szCs w:val="20"/>
        </w:rPr>
      </w:pPr>
    </w:p>
    <w:p w:rsidR="00D67279" w:rsidRPr="005D577D" w:rsidRDefault="00D67279" w:rsidP="005D577D">
      <w:pPr>
        <w:jc w:val="both"/>
        <w:rPr>
          <w:rFonts w:ascii="Source Sans Pro" w:hAnsi="Source Sans Pro"/>
          <w:b/>
          <w:bCs/>
          <w:sz w:val="20"/>
          <w:szCs w:val="20"/>
        </w:rPr>
      </w:pPr>
      <w:r w:rsidRPr="005D577D">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treinta y un días del mes de agosto del año dos mil veintiuno.-</w:t>
      </w:r>
      <w:r w:rsidRPr="005D577D">
        <w:rPr>
          <w:rFonts w:ascii="Source Sans Pro" w:hAnsi="Source Sans Pro"/>
          <w:b/>
          <w:bCs/>
          <w:sz w:val="20"/>
          <w:szCs w:val="20"/>
        </w:rPr>
        <w:t>LA JEFA DE GOBIERNO DE LA CIUDAD DE MÉXICO, DRA. CLAUDIA SHEINBAUM PARDO.- FIRMA.- EL SECRETARIO DE GOBIERNO, MARTÍ BATRES GUADARRAMA.- FIRMA.</w:t>
      </w:r>
    </w:p>
    <w:p w:rsidR="00404F39" w:rsidRPr="005D577D" w:rsidRDefault="00452316" w:rsidP="005D577D">
      <w:pPr>
        <w:jc w:val="both"/>
        <w:rPr>
          <w:rFonts w:ascii="Source Sans Pro" w:hAnsi="Source Sans Pro"/>
          <w:b/>
          <w:bCs/>
          <w:sz w:val="20"/>
          <w:szCs w:val="20"/>
        </w:rPr>
      </w:pPr>
      <w:r w:rsidRPr="00452316">
        <w:rPr>
          <w:rFonts w:ascii="Source Sans Pro" w:hAnsi="Source Sans Pro"/>
          <w:noProof/>
          <w:sz w:val="20"/>
          <w:szCs w:val="20"/>
          <w:lang w:val="en-US" w:eastAsia="en-US"/>
        </w:rPr>
        <w:pict>
          <v:shape id="_x0000_s1028" type="#_x0000_t32" style="position:absolute;left:0;text-align:left;margin-left:-3pt;margin-top:11.45pt;width:448.6pt;height:0;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V0YIAIAAD0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" strokeweight="1.5pt"/>
        </w:pict>
      </w:r>
    </w:p>
    <w:p w:rsidR="00404F39" w:rsidRPr="005D577D" w:rsidRDefault="00404F39" w:rsidP="005D577D">
      <w:pPr>
        <w:jc w:val="both"/>
        <w:rPr>
          <w:rFonts w:ascii="Source Sans Pro" w:hAnsi="Source Sans Pro"/>
          <w:b/>
          <w:bCs/>
          <w:sz w:val="20"/>
          <w:szCs w:val="20"/>
        </w:rPr>
      </w:pPr>
    </w:p>
    <w:p w:rsidR="00404F39" w:rsidRPr="005D577D" w:rsidRDefault="00404F39" w:rsidP="005D577D">
      <w:pPr>
        <w:jc w:val="both"/>
        <w:rPr>
          <w:rFonts w:ascii="Source Sans Pro" w:hAnsi="Source Sans Pro"/>
          <w:b/>
          <w:bCs/>
          <w:sz w:val="20"/>
          <w:szCs w:val="20"/>
        </w:rPr>
      </w:pPr>
      <w:r w:rsidRPr="005D577D">
        <w:rPr>
          <w:rFonts w:ascii="Source Sans Pro" w:hAnsi="Source Sans Pro"/>
          <w:b/>
          <w:bCs/>
          <w:sz w:val="20"/>
          <w:szCs w:val="20"/>
        </w:rPr>
        <w:t>TRANSITORIO</w:t>
      </w:r>
      <w:r w:rsidR="00A207F7" w:rsidRPr="005D577D">
        <w:rPr>
          <w:rFonts w:ascii="Source Sans Pro" w:hAnsi="Source Sans Pro"/>
          <w:b/>
          <w:bCs/>
          <w:sz w:val="20"/>
          <w:szCs w:val="20"/>
        </w:rPr>
        <w:t>S</w:t>
      </w:r>
      <w:r w:rsidRPr="005D577D">
        <w:rPr>
          <w:rFonts w:ascii="Source Sans Pro" w:hAnsi="Source Sans Pro"/>
          <w:b/>
          <w:bCs/>
          <w:sz w:val="20"/>
          <w:szCs w:val="20"/>
        </w:rPr>
        <w:t xml:space="preserve"> DEL DECRETO POR EL QUE SE ADICIONA UNA FRACCIÓN XXX Y SE RECORREN LAS FRACCIONES SUBSECUENTES DEL ARTÍCULO 218 DE LA LEY ORGÁNICA DEL PODER JUDICIAL DE LA CIUDAD DE MÉXICO, PUBLICADO EN LA GACETA OFICIAL DE LA CIUDAD DE MÉXICO EL DÍA 29 DE NOVIEMBRE DE 2021.</w:t>
      </w:r>
    </w:p>
    <w:p w:rsidR="00404F39" w:rsidRPr="005D577D" w:rsidRDefault="00404F39" w:rsidP="005D577D">
      <w:pPr>
        <w:jc w:val="both"/>
        <w:rPr>
          <w:rFonts w:ascii="Source Sans Pro" w:hAnsi="Source Sans Pro"/>
          <w:b/>
          <w:bCs/>
          <w:sz w:val="20"/>
          <w:szCs w:val="20"/>
        </w:rPr>
      </w:pPr>
    </w:p>
    <w:p w:rsidR="00404F39" w:rsidRPr="005D577D" w:rsidRDefault="00404F39" w:rsidP="005D577D">
      <w:pPr>
        <w:jc w:val="both"/>
        <w:rPr>
          <w:rFonts w:ascii="Source Sans Pro" w:hAnsi="Source Sans Pro"/>
          <w:sz w:val="20"/>
          <w:szCs w:val="20"/>
        </w:rPr>
      </w:pPr>
      <w:r w:rsidRPr="005D577D">
        <w:rPr>
          <w:rFonts w:ascii="Source Sans Pro" w:hAnsi="Source Sans Pro"/>
          <w:b/>
          <w:bCs/>
          <w:sz w:val="20"/>
          <w:szCs w:val="20"/>
        </w:rPr>
        <w:t>Primero.</w:t>
      </w:r>
      <w:r w:rsidRPr="005D577D">
        <w:rPr>
          <w:rFonts w:ascii="Source Sans Pro" w:hAnsi="Source Sans Pro"/>
          <w:sz w:val="20"/>
          <w:szCs w:val="20"/>
        </w:rPr>
        <w:t xml:space="preserve"> Remítase a la persona titular de la Jefatura de Gobierno, para su promulgación y publicación en la Gaceta Oficial de la Ciudad de México. </w:t>
      </w:r>
    </w:p>
    <w:p w:rsidR="00404F39" w:rsidRPr="005D577D" w:rsidRDefault="00404F39" w:rsidP="005D577D">
      <w:pPr>
        <w:jc w:val="both"/>
        <w:rPr>
          <w:rFonts w:ascii="Source Sans Pro" w:hAnsi="Source Sans Pro"/>
          <w:sz w:val="20"/>
          <w:szCs w:val="20"/>
        </w:rPr>
      </w:pPr>
    </w:p>
    <w:p w:rsidR="00404F39" w:rsidRPr="005D577D" w:rsidRDefault="00404F39" w:rsidP="005D577D">
      <w:pPr>
        <w:jc w:val="both"/>
        <w:rPr>
          <w:rFonts w:ascii="Source Sans Pro" w:hAnsi="Source Sans Pro"/>
          <w:sz w:val="20"/>
          <w:szCs w:val="20"/>
        </w:rPr>
      </w:pPr>
      <w:r w:rsidRPr="005D577D">
        <w:rPr>
          <w:rFonts w:ascii="Source Sans Pro" w:hAnsi="Source Sans Pro"/>
          <w:b/>
          <w:bCs/>
          <w:sz w:val="20"/>
          <w:szCs w:val="20"/>
        </w:rPr>
        <w:t>Segundo.</w:t>
      </w:r>
      <w:r w:rsidRPr="005D577D">
        <w:rPr>
          <w:rFonts w:ascii="Source Sans Pro" w:hAnsi="Source Sans Pro"/>
          <w:sz w:val="20"/>
          <w:szCs w:val="20"/>
        </w:rPr>
        <w:t xml:space="preserve"> El presente Decreto entrará en vigor al día siguiente de su publicación en la Gaceta Oficial de la Ciudad de México. </w:t>
      </w:r>
    </w:p>
    <w:p w:rsidR="00404F39" w:rsidRPr="005D577D" w:rsidRDefault="00404F39" w:rsidP="005D577D">
      <w:pPr>
        <w:jc w:val="both"/>
        <w:rPr>
          <w:rFonts w:ascii="Source Sans Pro" w:hAnsi="Source Sans Pro"/>
          <w:sz w:val="20"/>
          <w:szCs w:val="20"/>
        </w:rPr>
      </w:pPr>
    </w:p>
    <w:p w:rsidR="00404F39" w:rsidRPr="005D577D" w:rsidRDefault="00404F39" w:rsidP="005D577D">
      <w:pPr>
        <w:jc w:val="both"/>
        <w:rPr>
          <w:rFonts w:ascii="Source Sans Pro" w:hAnsi="Source Sans Pro"/>
          <w:sz w:val="20"/>
          <w:szCs w:val="20"/>
        </w:rPr>
      </w:pPr>
      <w:r w:rsidRPr="005D577D">
        <w:rPr>
          <w:rFonts w:ascii="Source Sans Pro" w:hAnsi="Source Sans Pro"/>
          <w:sz w:val="20"/>
          <w:szCs w:val="20"/>
        </w:rPr>
        <w:t xml:space="preserve">Palacio Legislativo del Congreso de la Ciudad de México, a los veinticinco días del mes de noviembre del año dos mil veintiuno. </w:t>
      </w:r>
      <w:r w:rsidRPr="005D577D">
        <w:rPr>
          <w:rFonts w:ascii="Source Sans Pro" w:hAnsi="Source Sans Pro"/>
          <w:b/>
          <w:bCs/>
          <w:sz w:val="20"/>
          <w:szCs w:val="20"/>
        </w:rPr>
        <w:t>POR LA MESA DIRECTIVA, DIPUTADO HÉCTOR DIAZ POLANCO, PRESIDENTE, DIPUTADA MARCELA FUENTE CASTILLO, SECRETARIA, DIPUTADA FRIDA JIMENEZ GUILLÉN ORTIZ (Firmas)</w:t>
      </w:r>
    </w:p>
    <w:p w:rsidR="00404F39" w:rsidRPr="005D577D" w:rsidRDefault="00404F39" w:rsidP="005D577D">
      <w:pPr>
        <w:jc w:val="both"/>
        <w:rPr>
          <w:rFonts w:ascii="Source Sans Pro" w:hAnsi="Source Sans Pro"/>
          <w:sz w:val="20"/>
          <w:szCs w:val="20"/>
        </w:rPr>
      </w:pPr>
    </w:p>
    <w:p w:rsidR="00404F39" w:rsidRPr="005D577D" w:rsidRDefault="00404F39" w:rsidP="005D577D">
      <w:pPr>
        <w:jc w:val="both"/>
        <w:rPr>
          <w:rFonts w:ascii="Source Sans Pro" w:hAnsi="Source Sans Pro"/>
          <w:sz w:val="20"/>
          <w:szCs w:val="20"/>
        </w:rPr>
      </w:pPr>
      <w:r w:rsidRPr="005D577D">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noviembre del año dos mil veintiuno.- </w:t>
      </w:r>
      <w:r w:rsidRPr="005D577D">
        <w:rPr>
          <w:rFonts w:ascii="Source Sans Pro" w:hAnsi="Source Sans Pro"/>
          <w:b/>
          <w:bCs/>
          <w:sz w:val="20"/>
          <w:szCs w:val="20"/>
        </w:rPr>
        <w:t>LA JEFA DE GOBIERNO DE LA CIUDAD DE MÉXICO, DRA. CLAUDIA SHEINBAUM PARDO.- FIRMA.- EL SECRETARIO DE GOBIERNO, MARTÍ BATRES GUADARRAMA.- FIRMA.</w:t>
      </w:r>
    </w:p>
    <w:p w:rsidR="00404F39" w:rsidRPr="005D577D" w:rsidRDefault="00404F39" w:rsidP="005D577D">
      <w:pPr>
        <w:jc w:val="both"/>
        <w:rPr>
          <w:rFonts w:ascii="Source Sans Pro" w:hAnsi="Source Sans Pro"/>
          <w:sz w:val="20"/>
          <w:szCs w:val="20"/>
        </w:rPr>
      </w:pPr>
    </w:p>
    <w:p w:rsidR="009961C1" w:rsidRPr="005D577D" w:rsidRDefault="00452316" w:rsidP="005D577D">
      <w:pPr>
        <w:jc w:val="both"/>
        <w:rPr>
          <w:rFonts w:ascii="Source Sans Pro" w:hAnsi="Source Sans Pro"/>
          <w:b/>
          <w:bCs/>
          <w:sz w:val="20"/>
          <w:szCs w:val="20"/>
        </w:rPr>
      </w:pPr>
      <w:r w:rsidRPr="00452316">
        <w:rPr>
          <w:rFonts w:ascii="Source Sans Pro" w:hAnsi="Source Sans Pro"/>
          <w:noProof/>
          <w:sz w:val="20"/>
          <w:szCs w:val="20"/>
          <w:lang w:val="en-US" w:eastAsia="en-US"/>
        </w:rPr>
        <w:pict>
          <v:shape id="_x0000_s1027" type="#_x0000_t32" style="position:absolute;left:0;text-align:left;margin-left:0;margin-top:.75pt;width:448.6pt;height:0;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" strokeweight="1.5pt"/>
        </w:pict>
      </w:r>
    </w:p>
    <w:p w:rsidR="009961C1" w:rsidRPr="005D577D" w:rsidRDefault="002C0DA6" w:rsidP="005D577D">
      <w:pPr>
        <w:jc w:val="both"/>
        <w:rPr>
          <w:rFonts w:ascii="Source Sans Pro" w:hAnsi="Source Sans Pro"/>
          <w:b/>
          <w:bCs/>
          <w:sz w:val="20"/>
          <w:szCs w:val="20"/>
        </w:rPr>
      </w:pPr>
      <w:r w:rsidRPr="005D577D">
        <w:rPr>
          <w:rFonts w:ascii="Source Sans Pro" w:hAnsi="Source Sans Pro"/>
          <w:b/>
          <w:bCs/>
          <w:sz w:val="20"/>
          <w:szCs w:val="20"/>
        </w:rPr>
        <w:t>TRANSITORIOS DEL DECRETO POR EL QUE SE REFORMAN LOS ARTÍCULOS 24, PRIMER PÁRRAFO Y SU FRACCIÓN II, 56, 78, 79 PÁRRAFO PRIMERO Y SU FRACCIÓN II, 80, 81 PÁRRAFO PRIMERO; SE REFORMAN LAS FRACCIONES V Y VI DEL ARTÍCULO 84; SE REFORMAN LOS ARTÍCULOS, 85 PÁRRAFO PRIMERO Y SU FRACCIÓN II, 111 PÁRRAFOS PRIMERO Y CUARTO, 167; SE ADICIONA LA FRACCIÓN XI BIS DEL ARTÍCULO 277; Y SE REFORMA EL PRIMER PÁRRAFO Y LA FRACCIÓN II DEL ARTÍCULO 350, TODOS DE LA LEY ORGÁNICA DEL PODER JUDICIAL DE LA CIUDAD DE MÉXICO, PUBLICADO EN LA GACETA OFICIAL DE LA CIUDAD DE MÉXICO EL DÍA 29 DE ABRIL DE 2022</w:t>
      </w:r>
    </w:p>
    <w:p w:rsidR="009961C1" w:rsidRPr="005D577D" w:rsidRDefault="009961C1" w:rsidP="005D577D">
      <w:pPr>
        <w:jc w:val="both"/>
        <w:rPr>
          <w:rFonts w:ascii="Source Sans Pro" w:hAnsi="Source Sans Pro"/>
          <w:b/>
          <w:bCs/>
          <w:sz w:val="20"/>
          <w:szCs w:val="20"/>
        </w:rPr>
      </w:pPr>
    </w:p>
    <w:p w:rsidR="002C0DA6" w:rsidRPr="005D577D" w:rsidRDefault="002C0DA6" w:rsidP="005D577D">
      <w:pPr>
        <w:jc w:val="both"/>
        <w:rPr>
          <w:rFonts w:ascii="Source Sans Pro" w:hAnsi="Source Sans Pro"/>
          <w:sz w:val="20"/>
          <w:szCs w:val="20"/>
        </w:rPr>
      </w:pPr>
      <w:r w:rsidRPr="005D577D">
        <w:rPr>
          <w:rFonts w:ascii="Source Sans Pro" w:hAnsi="Source Sans Pro"/>
          <w:b/>
          <w:sz w:val="20"/>
          <w:szCs w:val="20"/>
        </w:rPr>
        <w:t>PRIMERO.</w:t>
      </w:r>
      <w:r w:rsidRPr="005D577D">
        <w:rPr>
          <w:rFonts w:ascii="Source Sans Pro" w:hAnsi="Source Sans Pro"/>
          <w:sz w:val="20"/>
          <w:szCs w:val="20"/>
        </w:rPr>
        <w:t xml:space="preserve"> Remítase a la persona titular de la Jefatura de Gobierno para su promulgación y publicación en la Gaceta Oficial de la Ciudad de México. </w:t>
      </w:r>
    </w:p>
    <w:p w:rsidR="002C0DA6" w:rsidRPr="005D577D" w:rsidRDefault="002C0DA6" w:rsidP="005D577D">
      <w:pPr>
        <w:jc w:val="both"/>
        <w:rPr>
          <w:rFonts w:ascii="Source Sans Pro" w:hAnsi="Source Sans Pro"/>
          <w:sz w:val="20"/>
          <w:szCs w:val="20"/>
        </w:rPr>
      </w:pPr>
    </w:p>
    <w:p w:rsidR="002C0DA6" w:rsidRPr="005D577D" w:rsidRDefault="002C0DA6" w:rsidP="005D577D">
      <w:pPr>
        <w:jc w:val="both"/>
        <w:rPr>
          <w:rFonts w:ascii="Source Sans Pro" w:hAnsi="Source Sans Pro"/>
          <w:sz w:val="20"/>
          <w:szCs w:val="20"/>
        </w:rPr>
      </w:pPr>
      <w:r w:rsidRPr="005D577D">
        <w:rPr>
          <w:rFonts w:ascii="Source Sans Pro" w:hAnsi="Source Sans Pro"/>
          <w:b/>
          <w:sz w:val="20"/>
          <w:szCs w:val="20"/>
        </w:rPr>
        <w:t>SEGUNDO.</w:t>
      </w:r>
      <w:r w:rsidRPr="005D577D">
        <w:rPr>
          <w:rFonts w:ascii="Source Sans Pro" w:hAnsi="Source Sans Pro"/>
          <w:sz w:val="20"/>
          <w:szCs w:val="20"/>
        </w:rPr>
        <w:t xml:space="preserve"> El presente Decreto entrará en vigor al momento de su publicación en la Gaceta Oficial de la Ciudad de México. Los Tribunales Laborales de la Ciudad de México, iniciarán sus funciones a más tardar el 3 de octubre de 2022. </w:t>
      </w:r>
    </w:p>
    <w:p w:rsidR="002C0DA6" w:rsidRPr="005D577D" w:rsidRDefault="002C0DA6" w:rsidP="005D577D">
      <w:pPr>
        <w:jc w:val="both"/>
        <w:rPr>
          <w:rFonts w:ascii="Source Sans Pro" w:hAnsi="Source Sans Pro"/>
          <w:sz w:val="20"/>
          <w:szCs w:val="20"/>
        </w:rPr>
      </w:pPr>
    </w:p>
    <w:p w:rsidR="002C0DA6" w:rsidRDefault="002C0DA6" w:rsidP="005D577D">
      <w:pPr>
        <w:jc w:val="both"/>
        <w:rPr>
          <w:rFonts w:ascii="Source Sans Pro" w:hAnsi="Source Sans Pro"/>
          <w:sz w:val="20"/>
          <w:szCs w:val="20"/>
        </w:rPr>
      </w:pPr>
      <w:r w:rsidRPr="005D577D">
        <w:rPr>
          <w:rFonts w:ascii="Source Sans Pro" w:hAnsi="Source Sans Pro"/>
          <w:b/>
          <w:sz w:val="20"/>
          <w:szCs w:val="20"/>
        </w:rPr>
        <w:t>TERCERO.</w:t>
      </w:r>
      <w:r w:rsidRPr="005D577D">
        <w:rPr>
          <w:rFonts w:ascii="Source Sans Pro" w:hAnsi="Source Sans Pro"/>
          <w:sz w:val="20"/>
          <w:szCs w:val="20"/>
        </w:rPr>
        <w:t xml:space="preserve"> Se derogan todas las disposiciones que contravengan el presente Decreto. </w:t>
      </w:r>
    </w:p>
    <w:p w:rsidR="00260FE5" w:rsidRPr="005D577D" w:rsidRDefault="00260FE5" w:rsidP="005D577D">
      <w:pPr>
        <w:jc w:val="both"/>
        <w:rPr>
          <w:rFonts w:ascii="Source Sans Pro" w:hAnsi="Source Sans Pro"/>
          <w:sz w:val="20"/>
          <w:szCs w:val="20"/>
        </w:rPr>
      </w:pPr>
    </w:p>
    <w:p w:rsidR="002C0DA6" w:rsidRPr="005D577D" w:rsidRDefault="002C0DA6" w:rsidP="005D577D">
      <w:pPr>
        <w:jc w:val="both"/>
        <w:rPr>
          <w:rFonts w:ascii="Source Sans Pro" w:hAnsi="Source Sans Pro"/>
          <w:b/>
          <w:sz w:val="20"/>
          <w:szCs w:val="20"/>
        </w:rPr>
      </w:pPr>
      <w:r w:rsidRPr="005D577D">
        <w:rPr>
          <w:rFonts w:ascii="Source Sans Pro" w:hAnsi="Source Sans Pro"/>
          <w:sz w:val="20"/>
          <w:szCs w:val="20"/>
        </w:rPr>
        <w:t xml:space="preserve">Palacio Legislativo del Congreso de la Ciudad de México, a los veintiocho días del mes de abril del año dos mil veintidós. </w:t>
      </w:r>
      <w:r w:rsidRPr="005D577D">
        <w:rPr>
          <w:rFonts w:ascii="Source Sans Pro" w:hAnsi="Source Sans Pro"/>
          <w:b/>
          <w:sz w:val="20"/>
          <w:szCs w:val="20"/>
        </w:rPr>
        <w:t>POR LA MESA DIRECTIVA, DIPUTADO JÓSE GONZALO ESPINA MIRANDA</w:t>
      </w:r>
      <w:r w:rsidRPr="005D577D">
        <w:rPr>
          <w:rFonts w:ascii="Source Sans Pro" w:hAnsi="Source Sans Pro"/>
          <w:sz w:val="20"/>
          <w:szCs w:val="20"/>
        </w:rPr>
        <w:t xml:space="preserve">, PRESIDENTE. - </w:t>
      </w:r>
      <w:r w:rsidRPr="005D577D">
        <w:rPr>
          <w:rFonts w:ascii="Source Sans Pro" w:hAnsi="Source Sans Pro"/>
          <w:b/>
          <w:sz w:val="20"/>
          <w:szCs w:val="20"/>
        </w:rPr>
        <w:t>DIPUTADA MARCELA FUENTE CASTILLO</w:t>
      </w:r>
      <w:r w:rsidRPr="005D577D">
        <w:rPr>
          <w:rFonts w:ascii="Source Sans Pro" w:hAnsi="Source Sans Pro"/>
          <w:sz w:val="20"/>
          <w:szCs w:val="20"/>
        </w:rPr>
        <w:t xml:space="preserve">, SECRETARIA. - </w:t>
      </w:r>
      <w:r w:rsidRPr="005D577D">
        <w:rPr>
          <w:rFonts w:ascii="Source Sans Pro" w:hAnsi="Source Sans Pro"/>
          <w:b/>
          <w:sz w:val="20"/>
          <w:szCs w:val="20"/>
        </w:rPr>
        <w:t>DIPUTADA FRIDA JIMENA GUILLÉN ORTIZ</w:t>
      </w:r>
      <w:r w:rsidRPr="005D577D">
        <w:rPr>
          <w:rFonts w:ascii="Source Sans Pro" w:hAnsi="Source Sans Pro"/>
          <w:sz w:val="20"/>
          <w:szCs w:val="20"/>
        </w:rPr>
        <w:t xml:space="preserve">, SECRETARIA. - </w:t>
      </w:r>
      <w:r w:rsidRPr="005D577D">
        <w:rPr>
          <w:rFonts w:ascii="Source Sans Pro" w:hAnsi="Source Sans Pro"/>
          <w:b/>
          <w:sz w:val="20"/>
          <w:szCs w:val="20"/>
        </w:rPr>
        <w:t xml:space="preserve">(Firmas) </w:t>
      </w:r>
    </w:p>
    <w:p w:rsidR="002C0DA6" w:rsidRPr="005D577D" w:rsidRDefault="002C0DA6" w:rsidP="005D577D">
      <w:pPr>
        <w:jc w:val="both"/>
        <w:rPr>
          <w:rFonts w:ascii="Source Sans Pro" w:hAnsi="Source Sans Pro"/>
          <w:sz w:val="20"/>
          <w:szCs w:val="20"/>
        </w:rPr>
      </w:pPr>
    </w:p>
    <w:p w:rsidR="009961C1" w:rsidRPr="005D577D" w:rsidRDefault="002C0DA6" w:rsidP="005D577D">
      <w:pPr>
        <w:jc w:val="both"/>
        <w:rPr>
          <w:rFonts w:ascii="Source Sans Pro" w:hAnsi="Source Sans Pro"/>
          <w:b/>
          <w:sz w:val="20"/>
          <w:szCs w:val="20"/>
        </w:rPr>
      </w:pPr>
      <w:r w:rsidRPr="005D577D">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abril del año dos mil veintidós.- </w:t>
      </w:r>
      <w:r w:rsidRPr="005D577D">
        <w:rPr>
          <w:rFonts w:ascii="Source Sans Pro" w:hAnsi="Source Sans Pro"/>
          <w:b/>
          <w:sz w:val="20"/>
          <w:szCs w:val="20"/>
        </w:rPr>
        <w:t>LA JEFA DE GOBIERNO DE LA CIUDAD DE MÉXICO, DRA. CLAUDIA SHEINBAUM PARDO.- FIRMA.- EL SECRETARIO DE GOBIERNO, MARTI BATRES GUADARRAMA.- FIRMA.- EL SECRETARIO DE TRABAJO Y FOMENTO AL EMPLEO, JOSÉ LUIS RODRÍGUEZ DÍAZ DE LEÓN.- FIRMA.</w:t>
      </w:r>
    </w:p>
    <w:p w:rsidR="00771C10" w:rsidRPr="005D577D" w:rsidRDefault="00771C10" w:rsidP="005D577D">
      <w:pPr>
        <w:pBdr>
          <w:bottom w:val="single" w:sz="12" w:space="1" w:color="auto"/>
        </w:pBdr>
        <w:jc w:val="both"/>
        <w:rPr>
          <w:rFonts w:ascii="Source Sans Pro" w:hAnsi="Source Sans Pro"/>
          <w:b/>
          <w:sz w:val="20"/>
          <w:szCs w:val="20"/>
        </w:rPr>
      </w:pPr>
    </w:p>
    <w:p w:rsidR="00771C10" w:rsidRPr="005D577D" w:rsidRDefault="00771C10" w:rsidP="005D577D">
      <w:pPr>
        <w:jc w:val="both"/>
        <w:rPr>
          <w:rFonts w:ascii="Source Sans Pro" w:hAnsi="Source Sans Pro" w:cs="Arial"/>
          <w:b/>
          <w:sz w:val="20"/>
          <w:szCs w:val="20"/>
        </w:rPr>
      </w:pPr>
    </w:p>
    <w:p w:rsidR="008123E3" w:rsidRPr="005D577D" w:rsidRDefault="00771C10" w:rsidP="005D577D">
      <w:pPr>
        <w:jc w:val="both"/>
        <w:rPr>
          <w:rFonts w:ascii="Source Sans Pro" w:hAnsi="Source Sans Pro"/>
          <w:b/>
          <w:bCs/>
          <w:sz w:val="20"/>
          <w:szCs w:val="20"/>
        </w:rPr>
      </w:pPr>
      <w:bookmarkStart w:id="5" w:name="_Hlk106353781"/>
      <w:r w:rsidRPr="005D577D">
        <w:rPr>
          <w:rFonts w:ascii="Source Sans Pro" w:hAnsi="Source Sans Pro" w:cs="Arial"/>
          <w:b/>
          <w:sz w:val="20"/>
          <w:szCs w:val="20"/>
        </w:rPr>
        <w:t xml:space="preserve">TRANSITORIOS </w:t>
      </w:r>
      <w:r w:rsidR="008123E3" w:rsidRPr="005D577D">
        <w:rPr>
          <w:rFonts w:ascii="Source Sans Pro" w:hAnsi="Source Sans Pro" w:cs="Arial"/>
          <w:b/>
          <w:sz w:val="20"/>
          <w:szCs w:val="20"/>
        </w:rPr>
        <w:t>DEL DECRETO POR EL QUE SE REFORMAN LOS ARTÍCULOS 13, FRACCIÓN XL Y 133, PÁRRAFOS PRIMERO, SEGUNDO Y CUARTO, DE LA LEY ORGÁNICA DEL CONGRESO DE LA CIUDAD DE MÉXICO; ASI COMO LOS ARTÍCULOS 218, FRACCIÓN II, 283, PÁRRAFO PRIMERO Y 368 PÁRRAFO PRIMERO DE LA LEY ORGÁNICA DEL PODER JUDICIAL DE LA CIUDAD DE MÉXICO EL DÍA 15 DE JUNIO DE 2022</w:t>
      </w:r>
    </w:p>
    <w:p w:rsidR="00771C10" w:rsidRPr="005D577D" w:rsidRDefault="00771C10" w:rsidP="005D577D">
      <w:pPr>
        <w:autoSpaceDE w:val="0"/>
        <w:autoSpaceDN w:val="0"/>
        <w:adjustRightInd w:val="0"/>
        <w:jc w:val="both"/>
        <w:rPr>
          <w:rFonts w:ascii="Source Sans Pro" w:hAnsi="Source Sans Pro" w:cs="Arial"/>
          <w:b/>
          <w:sz w:val="20"/>
          <w:szCs w:val="20"/>
        </w:rPr>
      </w:pPr>
    </w:p>
    <w:p w:rsidR="008123E3" w:rsidRPr="005D577D" w:rsidRDefault="008123E3" w:rsidP="005D577D">
      <w:pPr>
        <w:jc w:val="both"/>
        <w:rPr>
          <w:rFonts w:ascii="Source Sans Pro" w:hAnsi="Source Sans Pro" w:cs="Arial"/>
          <w:bCs/>
          <w:sz w:val="20"/>
          <w:szCs w:val="20"/>
        </w:rPr>
      </w:pPr>
      <w:r w:rsidRPr="005D577D">
        <w:rPr>
          <w:rFonts w:ascii="Source Sans Pro" w:hAnsi="Source Sans Pro" w:cs="Arial"/>
          <w:b/>
          <w:sz w:val="20"/>
          <w:szCs w:val="20"/>
        </w:rPr>
        <w:t xml:space="preserve">PRIMERO. - </w:t>
      </w:r>
      <w:r w:rsidRPr="005D577D">
        <w:rPr>
          <w:rFonts w:ascii="Source Sans Pro" w:hAnsi="Source Sans Pro" w:cs="Arial"/>
          <w:bCs/>
          <w:sz w:val="20"/>
          <w:szCs w:val="20"/>
        </w:rPr>
        <w:t xml:space="preserve">El presente Decreto entrará en vigor al día siguiente de su publicación. </w:t>
      </w:r>
    </w:p>
    <w:p w:rsidR="008123E3" w:rsidRPr="005D577D" w:rsidRDefault="008123E3" w:rsidP="005D577D">
      <w:pPr>
        <w:jc w:val="both"/>
        <w:rPr>
          <w:rFonts w:ascii="Source Sans Pro" w:hAnsi="Source Sans Pro" w:cs="Arial"/>
          <w:b/>
          <w:sz w:val="20"/>
          <w:szCs w:val="20"/>
        </w:rPr>
      </w:pPr>
    </w:p>
    <w:p w:rsidR="008123E3" w:rsidRPr="005D577D" w:rsidRDefault="008123E3" w:rsidP="005D577D">
      <w:pPr>
        <w:jc w:val="both"/>
        <w:rPr>
          <w:rFonts w:ascii="Source Sans Pro" w:hAnsi="Source Sans Pro" w:cs="Arial"/>
          <w:b/>
          <w:sz w:val="20"/>
          <w:szCs w:val="20"/>
        </w:rPr>
      </w:pPr>
      <w:r w:rsidRPr="005D577D">
        <w:rPr>
          <w:rFonts w:ascii="Source Sans Pro" w:hAnsi="Source Sans Pro" w:cs="Arial"/>
          <w:b/>
          <w:sz w:val="20"/>
          <w:szCs w:val="20"/>
        </w:rPr>
        <w:lastRenderedPageBreak/>
        <w:t xml:space="preserve">SEGUNDO. - Publíquese en la Gaceta Oficial de la Ciudad de México para su difusión. </w:t>
      </w:r>
    </w:p>
    <w:p w:rsidR="008123E3" w:rsidRPr="005D577D" w:rsidRDefault="008123E3" w:rsidP="005D577D">
      <w:pPr>
        <w:jc w:val="both"/>
        <w:rPr>
          <w:rFonts w:ascii="Source Sans Pro" w:hAnsi="Source Sans Pro" w:cs="Arial"/>
          <w:b/>
          <w:sz w:val="20"/>
          <w:szCs w:val="20"/>
        </w:rPr>
      </w:pPr>
    </w:p>
    <w:p w:rsidR="008123E3" w:rsidRPr="005D577D" w:rsidRDefault="008123E3" w:rsidP="005D577D">
      <w:pPr>
        <w:jc w:val="both"/>
        <w:rPr>
          <w:rFonts w:ascii="Source Sans Pro" w:hAnsi="Source Sans Pro" w:cs="Arial"/>
          <w:b/>
          <w:sz w:val="20"/>
          <w:szCs w:val="20"/>
        </w:rPr>
      </w:pPr>
      <w:r w:rsidRPr="005D577D">
        <w:rPr>
          <w:rFonts w:ascii="Source Sans Pro" w:hAnsi="Source Sans Pro" w:cs="Arial"/>
          <w:bCs/>
          <w:sz w:val="20"/>
          <w:szCs w:val="20"/>
        </w:rPr>
        <w:t>Palacio Legislativo del Congreso de la Ciudad de México, a los nueve días del mes de junio del año dos</w:t>
      </w:r>
      <w:r w:rsidRPr="005D577D">
        <w:rPr>
          <w:rFonts w:ascii="Source Sans Pro" w:hAnsi="Source Sans Pro" w:cs="Arial"/>
          <w:b/>
          <w:sz w:val="20"/>
          <w:szCs w:val="20"/>
        </w:rPr>
        <w:t xml:space="preserve"> mil </w:t>
      </w:r>
      <w:r w:rsidRPr="005D577D">
        <w:rPr>
          <w:rFonts w:ascii="Source Sans Pro" w:hAnsi="Source Sans Pro" w:cs="Arial"/>
          <w:bCs/>
          <w:sz w:val="20"/>
          <w:szCs w:val="20"/>
        </w:rPr>
        <w:t>veintidós.</w:t>
      </w:r>
      <w:r w:rsidRPr="005D577D">
        <w:rPr>
          <w:rFonts w:ascii="Source Sans Pro" w:hAnsi="Source Sans Pro" w:cs="Arial"/>
          <w:b/>
          <w:sz w:val="20"/>
          <w:szCs w:val="20"/>
        </w:rPr>
        <w:t xml:space="preserve"> POR LA MESA DIRECTIVA, DIPUTADO HÉCTOR DIAZ POLANCO</w:t>
      </w:r>
      <w:r w:rsidRPr="005D577D">
        <w:rPr>
          <w:rFonts w:ascii="Source Sans Pro" w:hAnsi="Source Sans Pro" w:cs="Arial"/>
          <w:bCs/>
          <w:sz w:val="20"/>
          <w:szCs w:val="20"/>
        </w:rPr>
        <w:t>, PRESIDENTE.-</w:t>
      </w:r>
      <w:r w:rsidRPr="005D577D">
        <w:rPr>
          <w:rFonts w:ascii="Source Sans Pro" w:hAnsi="Source Sans Pro" w:cs="Arial"/>
          <w:b/>
          <w:sz w:val="20"/>
          <w:szCs w:val="20"/>
        </w:rPr>
        <w:t xml:space="preserve"> DIPUTADA MARCELA FUENTE CASTILLO, </w:t>
      </w:r>
      <w:r w:rsidRPr="005D577D">
        <w:rPr>
          <w:rFonts w:ascii="Source Sans Pro" w:hAnsi="Source Sans Pro" w:cs="Arial"/>
          <w:bCs/>
          <w:sz w:val="20"/>
          <w:szCs w:val="20"/>
        </w:rPr>
        <w:t>SECRETARIA.</w:t>
      </w:r>
      <w:r w:rsidRPr="005D577D">
        <w:rPr>
          <w:rFonts w:ascii="Source Sans Pro" w:hAnsi="Source Sans Pro" w:cs="Arial"/>
          <w:b/>
          <w:sz w:val="20"/>
          <w:szCs w:val="20"/>
        </w:rPr>
        <w:t xml:space="preserve">- DIPUTADA FRIDA JIMENA GUILLÉN ORTIZ, </w:t>
      </w:r>
      <w:r w:rsidRPr="005D577D">
        <w:rPr>
          <w:rFonts w:ascii="Source Sans Pro" w:hAnsi="Source Sans Pro" w:cs="Arial"/>
          <w:bCs/>
          <w:sz w:val="20"/>
          <w:szCs w:val="20"/>
        </w:rPr>
        <w:t>SECRETARIA.-</w:t>
      </w:r>
      <w:r w:rsidRPr="005D577D">
        <w:rPr>
          <w:rFonts w:ascii="Source Sans Pro" w:hAnsi="Source Sans Pro" w:cs="Arial"/>
          <w:b/>
          <w:sz w:val="20"/>
          <w:szCs w:val="20"/>
        </w:rPr>
        <w:t xml:space="preserve"> (Firmas) </w:t>
      </w:r>
    </w:p>
    <w:p w:rsidR="008123E3" w:rsidRPr="005D577D" w:rsidRDefault="008123E3" w:rsidP="005D577D">
      <w:pPr>
        <w:jc w:val="both"/>
        <w:rPr>
          <w:rFonts w:ascii="Source Sans Pro" w:hAnsi="Source Sans Pro" w:cs="Arial"/>
          <w:b/>
          <w:sz w:val="20"/>
          <w:szCs w:val="20"/>
        </w:rPr>
      </w:pPr>
    </w:p>
    <w:p w:rsidR="00771C10" w:rsidRDefault="008123E3" w:rsidP="005D577D">
      <w:pPr>
        <w:jc w:val="both"/>
        <w:rPr>
          <w:rFonts w:ascii="Source Sans Pro" w:hAnsi="Source Sans Pro" w:cs="Arial"/>
          <w:b/>
          <w:sz w:val="20"/>
          <w:szCs w:val="20"/>
        </w:rPr>
      </w:pPr>
      <w:r w:rsidRPr="005D577D">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veintidós.-</w:t>
      </w:r>
      <w:r w:rsidRPr="005D577D">
        <w:rPr>
          <w:rFonts w:ascii="Source Sans Pro" w:hAnsi="Source Sans Pro" w:cs="Arial"/>
          <w:b/>
          <w:sz w:val="20"/>
          <w:szCs w:val="20"/>
        </w:rPr>
        <w:t xml:space="preserve"> LA JEFA DE GOBIERNO DE LA CIUDAD DE MÉXICO, DRA. CLAUDIA SHEINBAUM PARDO.- FIRMA.- EL SECRETARIO DE GOBIERNO, MARTÍ BATRES GUADARRAMA.- FIRMA</w:t>
      </w:r>
      <w:bookmarkEnd w:id="5"/>
    </w:p>
    <w:p w:rsidR="00F66B8C" w:rsidRPr="005D577D" w:rsidRDefault="00F66B8C" w:rsidP="00F66B8C">
      <w:pPr>
        <w:pBdr>
          <w:bottom w:val="single" w:sz="12" w:space="1" w:color="auto"/>
        </w:pBdr>
        <w:jc w:val="both"/>
        <w:rPr>
          <w:rFonts w:ascii="Source Sans Pro" w:hAnsi="Source Sans Pro"/>
          <w:b/>
          <w:sz w:val="20"/>
          <w:szCs w:val="20"/>
        </w:rPr>
      </w:pPr>
    </w:p>
    <w:p w:rsidR="00F66B8C" w:rsidRPr="005D577D" w:rsidRDefault="00F66B8C" w:rsidP="00F66B8C">
      <w:pPr>
        <w:jc w:val="both"/>
        <w:rPr>
          <w:rFonts w:ascii="Source Sans Pro" w:hAnsi="Source Sans Pro" w:cs="Arial"/>
          <w:b/>
          <w:sz w:val="20"/>
          <w:szCs w:val="20"/>
        </w:rPr>
      </w:pPr>
    </w:p>
    <w:p w:rsidR="00F66B8C" w:rsidRDefault="00F66B8C" w:rsidP="00F66B8C">
      <w:pPr>
        <w:jc w:val="both"/>
        <w:rPr>
          <w:rFonts w:ascii="Source Sans Pro" w:hAnsi="Source Sans Pro" w:cs="Arial"/>
          <w:b/>
          <w:sz w:val="20"/>
          <w:szCs w:val="20"/>
        </w:rPr>
      </w:pPr>
      <w:r w:rsidRPr="005D577D">
        <w:rPr>
          <w:rFonts w:ascii="Source Sans Pro" w:hAnsi="Source Sans Pro" w:cs="Arial"/>
          <w:b/>
          <w:sz w:val="20"/>
          <w:szCs w:val="20"/>
        </w:rPr>
        <w:t>TRANSITORIOS DEL</w:t>
      </w:r>
      <w:r w:rsidRPr="00F66B8C">
        <w:rPr>
          <w:rFonts w:ascii="Source Sans Pro" w:hAnsi="Source Sans Pro" w:cs="Arial"/>
          <w:b/>
          <w:sz w:val="20"/>
          <w:szCs w:val="20"/>
        </w:rPr>
        <w:t>DECRETO POR EL QUE SE REFORMA EL ARTÍCULO 35 APARTADO B, NUMERALES 3, PÁRRAFO TERCERO Y 4, PÁRRAFO TERCERO DE LA CONSTITUCIÓN POLÍTICA DE LA CIUDAD DE MÉXICO; Y SE REFORMAN LOS ARTÍCULOS 17, PÁRRAFO SEGUNDO, Y 31, PÁRRAFO PRIMERO; AMBOS DE LA LEY ORGÁNICA DEL PODER JUDICIAL DE LA CIUDAD DE MÉXICO</w:t>
      </w:r>
      <w:r w:rsidR="00872815">
        <w:rPr>
          <w:rFonts w:ascii="Source Sans Pro" w:hAnsi="Source Sans Pro" w:cs="Arial"/>
          <w:b/>
          <w:sz w:val="20"/>
          <w:szCs w:val="20"/>
        </w:rPr>
        <w:t>,</w:t>
      </w:r>
      <w:r w:rsidR="005A42D5">
        <w:rPr>
          <w:rFonts w:ascii="Source Sans Pro" w:hAnsi="Source Sans Pro" w:cs="Arial"/>
          <w:b/>
          <w:sz w:val="20"/>
          <w:szCs w:val="20"/>
        </w:rPr>
        <w:t xml:space="preserve"> PUBLICADO EN LA GACETA OFICIAL DE LA CIUDAD DE MÉXICO,</w:t>
      </w:r>
      <w:r w:rsidR="00872815">
        <w:rPr>
          <w:rFonts w:ascii="Source Sans Pro" w:hAnsi="Source Sans Pro" w:cs="Arial"/>
          <w:b/>
          <w:sz w:val="20"/>
          <w:szCs w:val="20"/>
        </w:rPr>
        <w:t xml:space="preserve"> EL DÍA 01 DE AGOSTO DE 2024.</w:t>
      </w:r>
    </w:p>
    <w:p w:rsidR="00F66B8C" w:rsidRDefault="00F66B8C" w:rsidP="00F66B8C">
      <w:pPr>
        <w:jc w:val="both"/>
        <w:rPr>
          <w:rFonts w:ascii="Source Sans Pro" w:hAnsi="Source Sans Pro" w:cs="Arial"/>
          <w:b/>
          <w:sz w:val="20"/>
          <w:szCs w:val="20"/>
        </w:rPr>
      </w:pPr>
    </w:p>
    <w:p w:rsidR="00F66B8C" w:rsidRDefault="00F66B8C" w:rsidP="00F66B8C">
      <w:pPr>
        <w:jc w:val="both"/>
        <w:rPr>
          <w:rFonts w:ascii="Source Sans Pro" w:hAnsi="Source Sans Pro"/>
          <w:sz w:val="20"/>
          <w:szCs w:val="20"/>
        </w:rPr>
      </w:pPr>
      <w:r w:rsidRPr="00EE34F6">
        <w:rPr>
          <w:rFonts w:ascii="Source Sans Pro" w:hAnsi="Source Sans Pro"/>
          <w:b/>
          <w:sz w:val="20"/>
          <w:szCs w:val="20"/>
        </w:rPr>
        <w:t>PRIMERO.</w:t>
      </w:r>
      <w:r w:rsidRPr="00EE34F6">
        <w:rPr>
          <w:rFonts w:ascii="Source Sans Pro" w:hAnsi="Source Sans Pro"/>
          <w:sz w:val="20"/>
          <w:szCs w:val="20"/>
        </w:rPr>
        <w:t xml:space="preserve"> Remítase a la persona titular de la Jefatura de Gobierno para su promulgación y publicación en la Gaceta Oficial de la Ciudad de México. </w:t>
      </w:r>
    </w:p>
    <w:p w:rsidR="00F66B8C" w:rsidRPr="00EE34F6" w:rsidRDefault="00F66B8C" w:rsidP="00F66B8C">
      <w:pPr>
        <w:jc w:val="both"/>
        <w:rPr>
          <w:rFonts w:ascii="Source Sans Pro" w:hAnsi="Source Sans Pro"/>
          <w:sz w:val="20"/>
          <w:szCs w:val="20"/>
        </w:rPr>
      </w:pPr>
    </w:p>
    <w:p w:rsidR="00B50423" w:rsidRDefault="00F66B8C" w:rsidP="00F66B8C">
      <w:pPr>
        <w:jc w:val="both"/>
        <w:rPr>
          <w:rFonts w:ascii="Source Sans Pro" w:hAnsi="Source Sans Pro"/>
          <w:sz w:val="20"/>
          <w:szCs w:val="20"/>
        </w:rPr>
      </w:pPr>
      <w:r w:rsidRPr="00EE34F6">
        <w:rPr>
          <w:rFonts w:ascii="Source Sans Pro" w:hAnsi="Source Sans Pro"/>
          <w:b/>
          <w:sz w:val="20"/>
          <w:szCs w:val="20"/>
        </w:rPr>
        <w:t>SEGUNDO.</w:t>
      </w:r>
      <w:r w:rsidRPr="00EE34F6">
        <w:rPr>
          <w:rFonts w:ascii="Source Sans Pro" w:hAnsi="Source Sans Pro"/>
          <w:sz w:val="20"/>
          <w:szCs w:val="20"/>
        </w:rPr>
        <w:t xml:space="preserve"> El presente Decreto entrará en vigor al día siguiente de su publicación en la Gaceta Oficial de la Ciudad de México. </w:t>
      </w:r>
    </w:p>
    <w:p w:rsidR="00B50423" w:rsidRDefault="00B50423" w:rsidP="00F66B8C">
      <w:pPr>
        <w:jc w:val="both"/>
        <w:rPr>
          <w:rFonts w:ascii="Source Sans Pro" w:hAnsi="Source Sans Pro"/>
          <w:sz w:val="20"/>
          <w:szCs w:val="20"/>
        </w:rPr>
      </w:pPr>
    </w:p>
    <w:p w:rsidR="00F66B8C" w:rsidRPr="00B50423" w:rsidRDefault="00F66B8C" w:rsidP="00F66B8C">
      <w:pPr>
        <w:jc w:val="both"/>
        <w:rPr>
          <w:rFonts w:ascii="Source Sans Pro" w:hAnsi="Source Sans Pro"/>
          <w:bCs/>
          <w:sz w:val="20"/>
          <w:szCs w:val="20"/>
        </w:rPr>
      </w:pPr>
      <w:r w:rsidRPr="00EE34F6">
        <w:rPr>
          <w:rFonts w:ascii="Source Sans Pro" w:hAnsi="Source Sans Pro"/>
          <w:sz w:val="20"/>
          <w:szCs w:val="20"/>
        </w:rPr>
        <w:t>Palacio Legislativo del Congreso de la Ciudad de México, a los tres días del mes de julio del año dos mil veinticuatro.-</w:t>
      </w:r>
      <w:r w:rsidRPr="001A0D27">
        <w:rPr>
          <w:rFonts w:ascii="Source Sans Pro" w:hAnsi="Source Sans Pro"/>
          <w:b/>
          <w:sz w:val="20"/>
          <w:szCs w:val="20"/>
        </w:rPr>
        <w:t xml:space="preserve">POR LA MESA DIRECTIVA.- DIPUTADA MARÍA GABRIELA SALIDO MAGOS, PRESIDENTA.- DIPUTADA MARCELA FUENTE CASTILLO, SECRETARIA.- DIPUTADA FRIDA FERNANDA ALCÁNTARA CABRERA, SECRETARIA.- </w:t>
      </w:r>
      <w:r w:rsidRPr="00B50423">
        <w:rPr>
          <w:rFonts w:ascii="Source Sans Pro" w:hAnsi="Source Sans Pro"/>
          <w:bCs/>
          <w:sz w:val="20"/>
          <w:szCs w:val="20"/>
        </w:rPr>
        <w:t xml:space="preserve">(Firmas) </w:t>
      </w:r>
    </w:p>
    <w:p w:rsidR="00F66B8C" w:rsidRPr="00EE34F6" w:rsidRDefault="00F66B8C" w:rsidP="00F66B8C">
      <w:pPr>
        <w:jc w:val="both"/>
        <w:rPr>
          <w:rFonts w:ascii="Source Sans Pro" w:hAnsi="Source Sans Pro"/>
          <w:sz w:val="20"/>
          <w:szCs w:val="20"/>
        </w:rPr>
      </w:pPr>
    </w:p>
    <w:p w:rsidR="00F66B8C" w:rsidRPr="00EE34F6" w:rsidRDefault="00F66B8C" w:rsidP="00F66B8C">
      <w:pPr>
        <w:jc w:val="both"/>
        <w:rPr>
          <w:rFonts w:ascii="Source Sans Pro" w:hAnsi="Source Sans Pro"/>
          <w:sz w:val="20"/>
          <w:szCs w:val="20"/>
        </w:rPr>
      </w:pPr>
      <w:r w:rsidRPr="00EE34F6">
        <w:rPr>
          <w:rFonts w:ascii="Source Sans Pro" w:hAnsi="Source Sans Pro"/>
          <w:sz w:val="20"/>
          <w:szCs w:val="20"/>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treinta y un días del mes de julio del año dos mil veinticuatro</w:t>
      </w:r>
      <w:r w:rsidRPr="001A0D27">
        <w:rPr>
          <w:rFonts w:ascii="Source Sans Pro" w:hAnsi="Source Sans Pro"/>
          <w:b/>
          <w:sz w:val="20"/>
          <w:szCs w:val="20"/>
        </w:rPr>
        <w:t>.- EL JEFE DE GOBIERNO DE LA CIUDAD DE MÉXICO, DR. MARTÍ BATRES GUADARRAMA.- FIRMA.- EL SECRETARIO DE GOBIERNO, RICARDO RUIZ SUÁREZ.- FIRMA.</w:t>
      </w:r>
    </w:p>
    <w:p w:rsidR="00314B46" w:rsidRPr="005D577D" w:rsidRDefault="00314B46" w:rsidP="00314B46">
      <w:pPr>
        <w:pBdr>
          <w:bottom w:val="single" w:sz="12" w:space="1" w:color="auto"/>
        </w:pBdr>
        <w:jc w:val="both"/>
        <w:rPr>
          <w:rFonts w:ascii="Source Sans Pro" w:hAnsi="Source Sans Pro"/>
          <w:b/>
          <w:sz w:val="20"/>
          <w:szCs w:val="20"/>
        </w:rPr>
      </w:pPr>
    </w:p>
    <w:p w:rsidR="00314B46" w:rsidRPr="005D577D" w:rsidRDefault="00314B46" w:rsidP="00314B46">
      <w:pPr>
        <w:jc w:val="both"/>
        <w:rPr>
          <w:rFonts w:ascii="Source Sans Pro" w:hAnsi="Source Sans Pro" w:cs="Arial"/>
          <w:b/>
          <w:sz w:val="20"/>
          <w:szCs w:val="20"/>
        </w:rPr>
      </w:pPr>
    </w:p>
    <w:p w:rsidR="005B6C97" w:rsidRDefault="00314B46" w:rsidP="005B6C97">
      <w:pPr>
        <w:jc w:val="both"/>
        <w:rPr>
          <w:rFonts w:ascii="Source Sans Pro" w:hAnsi="Source Sans Pro" w:cs="Arial"/>
          <w:b/>
          <w:sz w:val="20"/>
          <w:szCs w:val="20"/>
        </w:rPr>
      </w:pPr>
      <w:r w:rsidRPr="005D577D">
        <w:rPr>
          <w:rFonts w:ascii="Source Sans Pro" w:hAnsi="Source Sans Pro" w:cs="Arial"/>
          <w:b/>
          <w:sz w:val="20"/>
          <w:szCs w:val="20"/>
        </w:rPr>
        <w:t>TRANSITORIOS DEL</w:t>
      </w:r>
      <w:r w:rsidRPr="00314B46">
        <w:rPr>
          <w:rFonts w:ascii="Source Sans Pro" w:hAnsi="Source Sans Pro" w:cs="Arial"/>
          <w:b/>
          <w:sz w:val="20"/>
          <w:szCs w:val="20"/>
        </w:rPr>
        <w:t>DECRETO POR EL QUE SE REFORMAN DIVERSOS ORDENAMIENTOS JURÍDICOS DE LA CIUDAD DE MÉXICO, PARA SU HOMOLOGACIÓN CON EL CÓDIGO NACIONAL DE PROCEDIMIENTOS CIVILES Y FAMILIARES</w:t>
      </w:r>
      <w:r w:rsidR="005B6C97">
        <w:rPr>
          <w:rFonts w:ascii="Source Sans Pro" w:hAnsi="Source Sans Pro" w:cs="Arial"/>
          <w:b/>
          <w:sz w:val="20"/>
          <w:szCs w:val="20"/>
        </w:rPr>
        <w:t>,</w:t>
      </w:r>
      <w:r w:rsidR="005A42D5">
        <w:rPr>
          <w:rFonts w:ascii="Source Sans Pro" w:hAnsi="Source Sans Pro" w:cs="Arial"/>
          <w:b/>
          <w:sz w:val="20"/>
          <w:szCs w:val="20"/>
        </w:rPr>
        <w:t xml:space="preserve"> PUBLICADO EN LA GACETA OFICIAL DE LA CIUDAD DE MÉXICO</w:t>
      </w:r>
      <w:r w:rsidR="007C0106">
        <w:rPr>
          <w:rFonts w:ascii="Source Sans Pro" w:hAnsi="Source Sans Pro" w:cs="Arial"/>
          <w:b/>
          <w:sz w:val="20"/>
          <w:szCs w:val="20"/>
        </w:rPr>
        <w:t>,</w:t>
      </w:r>
      <w:r w:rsidR="005B6C97">
        <w:rPr>
          <w:rFonts w:ascii="Source Sans Pro" w:hAnsi="Source Sans Pro" w:cs="Arial"/>
          <w:b/>
          <w:sz w:val="20"/>
          <w:szCs w:val="20"/>
        </w:rPr>
        <w:t xml:space="preserve"> EL DÍA 29 DE NOVIEMBRE DE 2024.</w:t>
      </w:r>
    </w:p>
    <w:p w:rsidR="00314B46" w:rsidRPr="0007429B" w:rsidRDefault="00314B46" w:rsidP="00314B46">
      <w:pPr>
        <w:jc w:val="both"/>
        <w:rPr>
          <w:b/>
          <w:sz w:val="19"/>
          <w:szCs w:val="19"/>
        </w:rPr>
      </w:pPr>
    </w:p>
    <w:p w:rsidR="005B6C97" w:rsidRPr="005B6C97" w:rsidRDefault="005B6C97" w:rsidP="005B6C97">
      <w:pPr>
        <w:jc w:val="both"/>
        <w:rPr>
          <w:rFonts w:ascii="Source Sans Pro" w:eastAsia="MS Mincho" w:hAnsi="Source Sans Pro"/>
          <w:sz w:val="20"/>
          <w:szCs w:val="20"/>
          <w:lang w:val="es-ES_tradnl" w:eastAsia="ja-JP"/>
        </w:rPr>
      </w:pPr>
      <w:r w:rsidRPr="005B6C97">
        <w:rPr>
          <w:rFonts w:ascii="Source Sans Pro" w:eastAsia="MS Mincho" w:hAnsi="Source Sans Pro"/>
          <w:b/>
          <w:sz w:val="20"/>
          <w:szCs w:val="20"/>
          <w:lang w:val="es-ES_tradnl" w:eastAsia="ja-JP"/>
        </w:rPr>
        <w:t xml:space="preserve">PRIMERO. </w:t>
      </w:r>
      <w:r w:rsidRPr="005B6C97">
        <w:rPr>
          <w:rFonts w:ascii="Source Sans Pro" w:eastAsia="MS Mincho" w:hAnsi="Source Sans Pro"/>
          <w:sz w:val="20"/>
          <w:szCs w:val="20"/>
          <w:lang w:val="es-ES_tradnl" w:eastAsia="ja-JP"/>
        </w:rPr>
        <w:t>Remítase a la persona titular de la Jefatura de Gobierno para su promulgación y publicación en la Gaceta Oficial de la Ciudad de México.</w:t>
      </w:r>
    </w:p>
    <w:p w:rsidR="005B6C97" w:rsidRPr="005B6C97" w:rsidRDefault="005B6C97" w:rsidP="005B6C97">
      <w:pPr>
        <w:jc w:val="both"/>
        <w:rPr>
          <w:rFonts w:ascii="Source Sans Pro" w:eastAsia="MS Mincho" w:hAnsi="Source Sans Pro"/>
          <w:b/>
          <w:sz w:val="20"/>
          <w:szCs w:val="20"/>
          <w:lang w:val="es-ES_tradnl" w:eastAsia="ja-JP"/>
        </w:rPr>
      </w:pPr>
    </w:p>
    <w:p w:rsidR="005B6C97" w:rsidRPr="005B6C97" w:rsidRDefault="005B6C97" w:rsidP="005B6C97">
      <w:pPr>
        <w:jc w:val="both"/>
        <w:rPr>
          <w:rFonts w:ascii="Source Sans Pro" w:eastAsia="MS Mincho" w:hAnsi="Source Sans Pro"/>
          <w:sz w:val="20"/>
          <w:szCs w:val="20"/>
          <w:lang w:val="es-ES_tradnl" w:eastAsia="ja-JP"/>
        </w:rPr>
      </w:pPr>
      <w:r w:rsidRPr="005B6C97">
        <w:rPr>
          <w:rFonts w:ascii="Source Sans Pro" w:eastAsia="MS Mincho" w:hAnsi="Source Sans Pro"/>
          <w:b/>
          <w:sz w:val="20"/>
          <w:szCs w:val="20"/>
          <w:lang w:val="es-ES_tradnl" w:eastAsia="ja-JP"/>
        </w:rPr>
        <w:t xml:space="preserve">SEGUNDO. </w:t>
      </w:r>
      <w:r w:rsidRPr="005B6C97">
        <w:rPr>
          <w:rFonts w:ascii="Source Sans Pro" w:eastAsia="MS Mincho" w:hAnsi="Source Sans Pro"/>
          <w:sz w:val="20"/>
          <w:szCs w:val="20"/>
          <w:lang w:val="es-ES_tradnl" w:eastAsia="ja-JP"/>
        </w:rPr>
        <w:t>El presente Decreto entrará en vigor a partir del día siguiente al de su publicación, salvo en los casos específicos a que se refieren los artículos 1º y 2º de la Declaratoria de vigencia del Código Nacional de Procedimientos Civiles y Familiares en la Ciudad de México publicada el día 9 de agosto de 2024, casos en los cuales entrarán en vigor conforme a las fechas que señale dicha declaratoria.</w:t>
      </w:r>
    </w:p>
    <w:p w:rsidR="005B6C97" w:rsidRPr="005B6C97" w:rsidRDefault="005B6C97" w:rsidP="005B6C97">
      <w:pPr>
        <w:jc w:val="both"/>
        <w:rPr>
          <w:rFonts w:ascii="Source Sans Pro" w:eastAsia="MS Mincho" w:hAnsi="Source Sans Pro"/>
          <w:bCs/>
          <w:sz w:val="20"/>
          <w:szCs w:val="20"/>
          <w:lang w:val="es-ES_tradnl" w:eastAsia="ja-JP"/>
        </w:rPr>
      </w:pPr>
    </w:p>
    <w:p w:rsidR="005B6C97" w:rsidRPr="005B6C97" w:rsidRDefault="005B6C97" w:rsidP="005B6C97">
      <w:pPr>
        <w:tabs>
          <w:tab w:val="left" w:pos="2896"/>
        </w:tabs>
        <w:contextualSpacing/>
        <w:jc w:val="both"/>
        <w:rPr>
          <w:rFonts w:ascii="Source Sans Pro" w:hAnsi="Source Sans Pro"/>
          <w:sz w:val="20"/>
          <w:szCs w:val="20"/>
        </w:rPr>
      </w:pPr>
      <w:r w:rsidRPr="005B6C97">
        <w:rPr>
          <w:rFonts w:ascii="Source Sans Pro" w:eastAsia="MS Mincho" w:hAnsi="Source Sans Pro"/>
          <w:sz w:val="20"/>
          <w:szCs w:val="20"/>
          <w:lang w:val="es-ES_tradnl" w:eastAsia="ja-JP"/>
        </w:rPr>
        <w:t>Palacio Legislativo del Congreso de la Ciudad de México, a los veintiocho días del mes de noviembre del año dos mil veinticuatro</w:t>
      </w:r>
      <w:r w:rsidRPr="005B6C97">
        <w:rPr>
          <w:rFonts w:ascii="Source Sans Pro" w:hAnsi="Source Sans Pro"/>
          <w:sz w:val="20"/>
          <w:szCs w:val="20"/>
        </w:rPr>
        <w:t>.-</w:t>
      </w:r>
      <w:r w:rsidRPr="005B6C97">
        <w:rPr>
          <w:rFonts w:ascii="Source Sans Pro" w:hAnsi="Source Sans Pro"/>
          <w:b/>
          <w:sz w:val="20"/>
          <w:szCs w:val="20"/>
        </w:rPr>
        <w:t>POR LA MESA DIRECTIVA.- DIPUTADA MARTHA SOLEDAD ÁVILA VENTURA, PRESIDENTA.- DIPUTADO FERNANDO ZÁRATE SALGADO, SECRETARIO.- DIPUTADA LIZZETTE SALGADO VIRAMONTES, SECRETARIA</w:t>
      </w:r>
      <w:r w:rsidRPr="005B6C97">
        <w:rPr>
          <w:rFonts w:ascii="Source Sans Pro" w:hAnsi="Source Sans Pro"/>
          <w:sz w:val="20"/>
          <w:szCs w:val="20"/>
        </w:rPr>
        <w:t>.- (Firmas)</w:t>
      </w:r>
    </w:p>
    <w:p w:rsidR="005B6C97" w:rsidRPr="005B6C97" w:rsidRDefault="005B6C97" w:rsidP="005B6C97">
      <w:pPr>
        <w:tabs>
          <w:tab w:val="left" w:pos="2896"/>
        </w:tabs>
        <w:contextualSpacing/>
        <w:jc w:val="both"/>
        <w:rPr>
          <w:rFonts w:ascii="Source Sans Pro" w:hAnsi="Source Sans Pro"/>
          <w:sz w:val="20"/>
          <w:szCs w:val="20"/>
        </w:rPr>
      </w:pPr>
    </w:p>
    <w:p w:rsidR="005B6C97" w:rsidRPr="005B6C97" w:rsidRDefault="005B6C97" w:rsidP="005B6C97">
      <w:pPr>
        <w:jc w:val="both"/>
        <w:rPr>
          <w:rFonts w:ascii="Source Sans Pro" w:hAnsi="Source Sans Pro"/>
          <w:b/>
          <w:color w:val="000000"/>
          <w:sz w:val="20"/>
          <w:szCs w:val="20"/>
        </w:rPr>
      </w:pPr>
      <w:r w:rsidRPr="005B6C97">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5B6C97">
        <w:rPr>
          <w:rFonts w:ascii="Source Sans Pro" w:hAnsi="Source Sans Pro"/>
          <w:color w:val="000000"/>
          <w:sz w:val="20"/>
          <w:szCs w:val="20"/>
        </w:rPr>
        <w:t xml:space="preserve">a los veintiocho días del mes de noviembre del año dos mil veinticuatro.- </w:t>
      </w:r>
      <w:r w:rsidRPr="005B6C97">
        <w:rPr>
          <w:rFonts w:ascii="Source Sans Pro" w:hAnsi="Source Sans Pro"/>
          <w:b/>
          <w:color w:val="000000"/>
          <w:sz w:val="20"/>
          <w:szCs w:val="20"/>
        </w:rPr>
        <w:t xml:space="preserve">LA JEFA DE GOBIERNO DE LA CIUDAD DE MÉXICO, </w:t>
      </w:r>
      <w:r w:rsidRPr="005B6C97">
        <w:rPr>
          <w:rFonts w:ascii="Source Sans Pro" w:hAnsi="Source Sans Pro"/>
          <w:b/>
          <w:color w:val="000000"/>
          <w:sz w:val="20"/>
          <w:szCs w:val="20"/>
          <w:lang w:eastAsia="es-MX"/>
        </w:rPr>
        <w:t>CLARA MARINA BRUGADA MOLINA</w:t>
      </w:r>
      <w:r w:rsidRPr="005B6C97">
        <w:rPr>
          <w:rFonts w:ascii="Source Sans Pro" w:hAnsi="Source Sans Pro"/>
          <w:b/>
          <w:color w:val="000000"/>
          <w:sz w:val="20"/>
          <w:szCs w:val="20"/>
        </w:rPr>
        <w:t>.- FIRMA.-</w:t>
      </w:r>
      <w:r w:rsidRPr="005B6C97">
        <w:rPr>
          <w:rFonts w:ascii="Source Sans Pro" w:hAnsi="Source Sans Pro"/>
          <w:b/>
          <w:bCs/>
          <w:color w:val="000000"/>
          <w:sz w:val="20"/>
          <w:szCs w:val="20"/>
          <w:lang w:eastAsia="es-MX"/>
        </w:rPr>
        <w:t xml:space="preserve"> EL SECRETARIO DE GOBIERNO, </w:t>
      </w:r>
      <w:r w:rsidRPr="005B6C97">
        <w:rPr>
          <w:rFonts w:ascii="Source Sans Pro" w:hAnsi="Source Sans Pro"/>
          <w:b/>
          <w:color w:val="000000"/>
          <w:sz w:val="20"/>
          <w:szCs w:val="20"/>
          <w:shd w:val="clear" w:color="auto" w:fill="FFFFFF"/>
          <w:lang w:eastAsia="es-MX"/>
        </w:rPr>
        <w:t>CÉSAR CRAVIOTO ROMERO</w:t>
      </w:r>
      <w:r w:rsidRPr="005B6C97">
        <w:rPr>
          <w:rFonts w:ascii="Source Sans Pro" w:hAnsi="Source Sans Pro"/>
          <w:b/>
          <w:bCs/>
          <w:color w:val="000000"/>
          <w:sz w:val="20"/>
          <w:szCs w:val="20"/>
          <w:lang w:eastAsia="es-MX"/>
        </w:rPr>
        <w:t>.- FIRMA</w:t>
      </w:r>
      <w:r w:rsidRPr="005B6C97">
        <w:rPr>
          <w:rFonts w:ascii="Source Sans Pro" w:hAnsi="Source Sans Pro"/>
          <w:b/>
          <w:bCs/>
          <w:color w:val="000000"/>
          <w:sz w:val="20"/>
          <w:szCs w:val="20"/>
        </w:rPr>
        <w:t xml:space="preserve">.- </w:t>
      </w:r>
      <w:r w:rsidRPr="005B6C97">
        <w:rPr>
          <w:rFonts w:ascii="Source Sans Pro" w:hAnsi="Source Sans Pro"/>
          <w:b/>
          <w:sz w:val="20"/>
          <w:szCs w:val="20"/>
        </w:rPr>
        <w:t xml:space="preserve">EL SECRETARIO DE ADMINISTRACIÓN Y FINANZAS, JUAN PABLO DE BOTTON FALCÓN.- FIRMA.- EL SECRETARIO DE ATENCIÓN Y PARTICIPACIÓN CIUDADANA, TOMÁS PLIEGO CALVO.- FIRMA.- </w:t>
      </w:r>
      <w:r w:rsidRPr="005B6C97">
        <w:rPr>
          <w:rFonts w:ascii="Source Sans Pro" w:hAnsi="Source Sans Pro"/>
          <w:b/>
          <w:bCs/>
          <w:color w:val="000000"/>
          <w:sz w:val="20"/>
          <w:szCs w:val="20"/>
        </w:rPr>
        <w:t>EL SECRETARIO DE LA CONTRALORÍA GENERAL, JUAN JOSÉ SERRANO MENDOZA.- FIRMA</w:t>
      </w:r>
      <w:r w:rsidRPr="005B6C97">
        <w:rPr>
          <w:rFonts w:ascii="Source Sans Pro" w:hAnsi="Source Sans Pro"/>
          <w:b/>
          <w:sz w:val="20"/>
          <w:szCs w:val="20"/>
        </w:rPr>
        <w:t xml:space="preserve">.- LA SECRETARIA DE CULTURA, ANA FRANCIS LÓPEZ BAYGHEN PATIÑO.- FIRMA.- LA SECRETARIA DE DESARROLLO ECONÓMICO, MANOLA ZABALZA ALDAMA.- FIRMA.-EL SECRETARIO DE EDUCACIÓN, CIENCIA, TECNOLOGÍA E INNOVACIÓN, PABLO ENRIQUE YANES RIZO.- FIRMA.- </w:t>
      </w:r>
      <w:r w:rsidRPr="005B6C97">
        <w:rPr>
          <w:rFonts w:ascii="Source Sans Pro" w:hAnsi="Source Sans Pro"/>
          <w:b/>
          <w:bCs/>
          <w:color w:val="000000"/>
          <w:sz w:val="20"/>
          <w:szCs w:val="20"/>
        </w:rPr>
        <w:t>LA SECRETARIA DE GESTIÓN INTEGRAL DE RIESGOS Y PROTECCIÓN CIVIL, MYRIAM VILMA URZÚA VENEGAS.- FIRMA</w:t>
      </w:r>
      <w:r w:rsidRPr="005B6C97">
        <w:rPr>
          <w:rFonts w:ascii="Source Sans Pro" w:hAnsi="Source Sans Pro"/>
          <w:b/>
          <w:sz w:val="20"/>
          <w:szCs w:val="20"/>
        </w:rPr>
        <w:t xml:space="preserve">.- SECRETARIO DE GESTIÓN INTEGRAL DEL AGUA, JOSÉ MARIO ESPARZA HERNÁNDEZ.- FIRMA.- LA SECRETARIA DEL BIENESTAR E IGUALDAD SOCIAL, ARACELI DAMIÁN GONZÁLEZ.-FIRMA.- LA SECRETARIA DEL MEDIO AMBIENTE, JULIA ÁLVAREZ ICAZA RAMÍREZ.- FIRMA.- </w:t>
      </w:r>
      <w:r w:rsidRPr="005B6C97">
        <w:rPr>
          <w:rFonts w:ascii="Source Sans Pro" w:hAnsi="Source Sans Pro"/>
          <w:b/>
          <w:bCs/>
          <w:color w:val="000000"/>
          <w:sz w:val="20"/>
          <w:szCs w:val="20"/>
        </w:rPr>
        <w:t>EL SECRETARIO DE MOVILIDAD, HÉCTOR ULISES GARCÍA NIETO.- FIRMA</w:t>
      </w:r>
      <w:r w:rsidRPr="005B6C97">
        <w:rPr>
          <w:rFonts w:ascii="Source Sans Pro" w:hAnsi="Source Sans Pro"/>
          <w:sz w:val="20"/>
          <w:szCs w:val="20"/>
        </w:rPr>
        <w:t xml:space="preserve">.- </w:t>
      </w:r>
      <w:r w:rsidRPr="005B6C97">
        <w:rPr>
          <w:rFonts w:ascii="Source Sans Pro" w:hAnsi="Source Sans Pro"/>
          <w:b/>
          <w:sz w:val="20"/>
          <w:szCs w:val="20"/>
        </w:rPr>
        <w:t xml:space="preserve">LA SECRETARIA DE LAS MUJERES, DAPTNHE CUEVAS ORTIZ.- FIRMA.- </w:t>
      </w:r>
      <w:r w:rsidRPr="005B6C97">
        <w:rPr>
          <w:rFonts w:ascii="Source Sans Pro" w:hAnsi="Source Sans Pro"/>
          <w:b/>
          <w:bCs/>
          <w:color w:val="000000"/>
          <w:sz w:val="20"/>
          <w:szCs w:val="20"/>
        </w:rPr>
        <w:t xml:space="preserve">EL SECRETARIO DE OBRAS Y SERVICIOS, RAÚL BASULTO LUVIANO.- FIRMA.- EL </w:t>
      </w:r>
      <w:r w:rsidRPr="005B6C97">
        <w:rPr>
          <w:rFonts w:ascii="Source Sans Pro" w:hAnsi="Source Sans Pro"/>
          <w:b/>
          <w:sz w:val="20"/>
          <w:szCs w:val="20"/>
        </w:rPr>
        <w:t xml:space="preserve">SECRETARIO DE PLANEACIÓN, ORDENAMIENTO TERRITORIAL Y COORDINACIÓN METROPOLITANA, ALEJANDRO ENCINAS RODRÍGUEZ.- FIRMA.- </w:t>
      </w:r>
      <w:r w:rsidRPr="005B6C97">
        <w:rPr>
          <w:rFonts w:ascii="Source Sans Pro" w:hAnsi="Source Sans Pro"/>
          <w:b/>
          <w:bCs/>
          <w:color w:val="000000"/>
          <w:sz w:val="20"/>
          <w:szCs w:val="20"/>
        </w:rPr>
        <w:t>LA SECRETARIA DE PUEBLOS Y BARRIOS ORIGINARIOS Y COMUNIDADES INDÍGENAS RESIDENTES, NELLY ANTONIA JUÁREZ AUDELO.- FIRMA</w:t>
      </w:r>
      <w:r w:rsidRPr="005B6C97">
        <w:rPr>
          <w:rFonts w:ascii="Source Sans Pro" w:hAnsi="Source Sans Pro"/>
          <w:b/>
          <w:sz w:val="20"/>
          <w:szCs w:val="20"/>
        </w:rPr>
        <w:t>.- LA SECRETARIA DE SALUD, NADINE FLORA GASMAN ZYLBERMANN.- FIRMA.-</w:t>
      </w:r>
      <w:r w:rsidRPr="005B6C97">
        <w:rPr>
          <w:rFonts w:ascii="Source Sans Pro" w:hAnsi="Source Sans Pro"/>
          <w:b/>
          <w:bCs/>
          <w:color w:val="000000"/>
          <w:sz w:val="20"/>
          <w:szCs w:val="20"/>
        </w:rPr>
        <w:t>EL SECRETARIO DE SEGURIDAD CIUDADANA, PABLO VÁZQUEZ CAMACHO.- FIRMA</w:t>
      </w:r>
      <w:r w:rsidRPr="005B6C97">
        <w:rPr>
          <w:rFonts w:ascii="Source Sans Pro" w:hAnsi="Source Sans Pro"/>
          <w:b/>
          <w:color w:val="000000"/>
          <w:sz w:val="20"/>
          <w:szCs w:val="20"/>
        </w:rPr>
        <w:t xml:space="preserve">.- LA SECRETARIA DE TRABAJO Y FOMENTO AL EMPLEO, INÉS GONZÁLEZ NICOLÁS.- FIRMA.- </w:t>
      </w:r>
      <w:r w:rsidRPr="005B6C97">
        <w:rPr>
          <w:rFonts w:ascii="Source Sans Pro" w:hAnsi="Source Sans Pro"/>
          <w:b/>
          <w:bCs/>
          <w:color w:val="000000"/>
          <w:sz w:val="20"/>
          <w:szCs w:val="20"/>
        </w:rPr>
        <w:t>EL SECRETARIO DE VIVIENDA, INTI MUÑOZ SANTINI</w:t>
      </w:r>
      <w:r w:rsidRPr="005B6C97">
        <w:rPr>
          <w:rFonts w:ascii="Source Sans Pro" w:hAnsi="Source Sans Pro"/>
          <w:b/>
          <w:sz w:val="20"/>
          <w:szCs w:val="20"/>
        </w:rPr>
        <w:t>.- FIRMA.-</w:t>
      </w:r>
      <w:r w:rsidRPr="005B6C97">
        <w:rPr>
          <w:rFonts w:ascii="Source Sans Pro" w:hAnsi="Source Sans Pro"/>
          <w:b/>
          <w:bCs/>
          <w:color w:val="000000"/>
          <w:sz w:val="20"/>
          <w:szCs w:val="20"/>
        </w:rPr>
        <w:t xml:space="preserve">LA SECRETARÍA DE TURISMO, </w:t>
      </w:r>
      <w:r w:rsidRPr="005B6C97">
        <w:rPr>
          <w:rFonts w:ascii="Source Sans Pro" w:hAnsi="Source Sans Pro"/>
          <w:b/>
          <w:color w:val="000000"/>
          <w:sz w:val="20"/>
          <w:szCs w:val="20"/>
          <w:shd w:val="clear" w:color="auto" w:fill="FFFFFF"/>
        </w:rPr>
        <w:t>ALEJANDRA FRAUSTO GUERRERO</w:t>
      </w:r>
      <w:r w:rsidRPr="005B6C97">
        <w:rPr>
          <w:rFonts w:ascii="Source Sans Pro" w:hAnsi="Source Sans Pro"/>
          <w:b/>
          <w:bCs/>
          <w:color w:val="000000"/>
          <w:sz w:val="20"/>
          <w:szCs w:val="20"/>
        </w:rPr>
        <w:t xml:space="preserve">.- FIRMA.- LA CONSEJERA JURÍDICA Y DE SERVICIOS LEGALES, </w:t>
      </w:r>
      <w:r w:rsidRPr="005B6C97">
        <w:rPr>
          <w:rFonts w:ascii="Source Sans Pro" w:hAnsi="Source Sans Pro"/>
          <w:b/>
          <w:sz w:val="20"/>
          <w:szCs w:val="20"/>
        </w:rPr>
        <w:t>ERÉNDIRA CRUZVILLEGAS FUENTES</w:t>
      </w:r>
      <w:r w:rsidRPr="005B6C97">
        <w:rPr>
          <w:rFonts w:ascii="Source Sans Pro" w:hAnsi="Source Sans Pro"/>
          <w:b/>
          <w:bCs/>
          <w:color w:val="000000"/>
          <w:sz w:val="20"/>
          <w:szCs w:val="20"/>
        </w:rPr>
        <w:t>.- FIRMA.</w:t>
      </w:r>
    </w:p>
    <w:p w:rsidR="005B6C97" w:rsidRPr="005B6C97" w:rsidRDefault="005B6C97" w:rsidP="005B6C97">
      <w:pPr>
        <w:keepNext/>
        <w:keepLines/>
        <w:shd w:val="clear" w:color="auto" w:fill="FFFFFF"/>
        <w:jc w:val="both"/>
        <w:outlineLvl w:val="4"/>
        <w:rPr>
          <w:rFonts w:ascii="Source Sans Pro" w:hAnsi="Source Sans Pro"/>
          <w:sz w:val="20"/>
          <w:szCs w:val="20"/>
        </w:rPr>
      </w:pPr>
    </w:p>
    <w:p w:rsidR="00F66B8C" w:rsidRPr="005B6C97" w:rsidRDefault="00F66B8C" w:rsidP="00314B46">
      <w:pPr>
        <w:jc w:val="both"/>
        <w:rPr>
          <w:rFonts w:ascii="Source Sans Pro" w:hAnsi="Source Sans Pro" w:cs="Arial"/>
          <w:b/>
          <w:sz w:val="20"/>
          <w:szCs w:val="20"/>
        </w:rPr>
      </w:pPr>
    </w:p>
    <w:sectPr w:rsidR="00F66B8C" w:rsidRPr="005B6C97" w:rsidSect="003C7964">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4250" w:rsidRDefault="00214250">
      <w:r>
        <w:separator/>
      </w:r>
    </w:p>
  </w:endnote>
  <w:endnote w:type="continuationSeparator" w:id="1">
    <w:p w:rsidR="00214250" w:rsidRDefault="002142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200247B" w:usb2="00000009" w:usb3="00000000" w:csb0="000001FF" w:csb1="00000000"/>
  </w:font>
  <w:font w:name="Gotham Rounded Book">
    <w:altName w:val="Cambria"/>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sig w:usb0="00000000" w:usb1="00000000" w:usb2="00000000" w:usb3="00000000" w:csb0="00000000" w:csb1="00000000"/>
  </w:font>
  <w:font w:name="Lohit Hindi">
    <w:altName w:val="Arial"/>
    <w:panose1 w:val="00000000000000000000"/>
    <w:charset w:val="00"/>
    <w:family w:val="roman"/>
    <w:notTrueType/>
    <w:pitch w:val="default"/>
    <w:sig w:usb0="00000000" w:usb1="00000000" w:usb2="00000000" w:usb3="00000000" w:csb0="00000000" w:csb1="00000000"/>
  </w:font>
  <w:font w:name="Helvetica Neue">
    <w:altName w:val="Arial"/>
    <w:charset w:val="00"/>
    <w:family w:val="roman"/>
    <w:pitch w:val="default"/>
    <w:sig w:usb0="00000000" w:usb1="00000000" w:usb2="00000000" w:usb3="00000000" w:csb0="00000000" w:csb1="00000000"/>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ource Sans Pro">
    <w:altName w:val="Calibri"/>
    <w:charset w:val="00"/>
    <w:family w:val="swiss"/>
    <w:pitch w:val="variable"/>
    <w:sig w:usb0="00000001" w:usb1="02000001" w:usb2="00000000" w:usb3="00000000" w:csb0="0000019F" w:csb1="00000000"/>
  </w:font>
  <w:font w:name="Source Sans Pro SemiBold">
    <w:altName w:val="Calibri"/>
    <w:charset w:val="00"/>
    <w:family w:val="swiss"/>
    <w:pitch w:val="variable"/>
    <w:sig w:usb0="00000001" w:usb1="02000001" w:usb2="00000000" w:usb3="00000000" w:csb0="0000019F" w:csb1="00000000"/>
  </w:font>
</w:fonts>
</file>

<file path=word/footer1.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4250" w:rsidRDefault="00214250">
      <w:r>
        <w:separator/>
      </w:r>
    </w:p>
  </w:footnote>
  <w:footnote w:type="continuationSeparator" w:id="1">
    <w:p w:rsidR="00214250" w:rsidRDefault="00214250">
      <w:r>
        <w:continuationSeparator/>
      </w:r>
    </w:p>
  </w:footnote>
</w:footnotes>
</file>

<file path=word/header1.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3">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016B1D52"/>
    <w:multiLevelType w:val="hybridMultilevel"/>
    <w:tmpl w:val="15221BA0"/>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nsid w:val="03D075C7"/>
    <w:multiLevelType w:val="hybridMultilevel"/>
    <w:tmpl w:val="1676195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03D40FB3"/>
    <w:multiLevelType w:val="hybridMultilevel"/>
    <w:tmpl w:val="D1B83F5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1">
    <w:nsid w:val="03F048F7"/>
    <w:multiLevelType w:val="hybridMultilevel"/>
    <w:tmpl w:val="2FA2E1F6"/>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040D0DC5"/>
    <w:multiLevelType w:val="hybridMultilevel"/>
    <w:tmpl w:val="3EF8FCD6"/>
    <w:lvl w:ilvl="0" w:tplc="590CA88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5">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6">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07D816F1"/>
    <w:multiLevelType w:val="hybridMultilevel"/>
    <w:tmpl w:val="9B3838C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nsid w:val="0953545D"/>
    <w:multiLevelType w:val="hybridMultilevel"/>
    <w:tmpl w:val="FD12518E"/>
    <w:lvl w:ilvl="0" w:tplc="48CE652E">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3">
    <w:nsid w:val="0AAE6D58"/>
    <w:multiLevelType w:val="hybridMultilevel"/>
    <w:tmpl w:val="5910280A"/>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nsid w:val="0ABC74E0"/>
    <w:multiLevelType w:val="hybridMultilevel"/>
    <w:tmpl w:val="14708436"/>
    <w:lvl w:ilvl="0" w:tplc="96222AB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5">
    <w:nsid w:val="0ADE17B4"/>
    <w:multiLevelType w:val="hybridMultilevel"/>
    <w:tmpl w:val="21B0AC3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nsid w:val="0B1C511A"/>
    <w:multiLevelType w:val="hybridMultilevel"/>
    <w:tmpl w:val="95A69F7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nsid w:val="0C6A7CD1"/>
    <w:multiLevelType w:val="hybridMultilevel"/>
    <w:tmpl w:val="ABC40176"/>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9">
    <w:nsid w:val="0D2F7306"/>
    <w:multiLevelType w:val="hybridMultilevel"/>
    <w:tmpl w:val="605892EE"/>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nsid w:val="0D9413D1"/>
    <w:multiLevelType w:val="hybridMultilevel"/>
    <w:tmpl w:val="065A1232"/>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nsid w:val="0E3D6FE3"/>
    <w:multiLevelType w:val="hybridMultilevel"/>
    <w:tmpl w:val="3A0A074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nsid w:val="0E590F57"/>
    <w:multiLevelType w:val="hybridMultilevel"/>
    <w:tmpl w:val="4FC47964"/>
    <w:lvl w:ilvl="0" w:tplc="84E23E70">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nsid w:val="0F696152"/>
    <w:multiLevelType w:val="hybridMultilevel"/>
    <w:tmpl w:val="1CA2ED08"/>
    <w:lvl w:ilvl="0" w:tplc="CA7EEF8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5">
    <w:nsid w:val="0FB016FE"/>
    <w:multiLevelType w:val="hybridMultilevel"/>
    <w:tmpl w:val="F5708EDE"/>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nsid w:val="10B35C6E"/>
    <w:multiLevelType w:val="hybridMultilevel"/>
    <w:tmpl w:val="9F642E1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nsid w:val="10B47652"/>
    <w:multiLevelType w:val="hybridMultilevel"/>
    <w:tmpl w:val="EE389C2A"/>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nsid w:val="10D32D09"/>
    <w:multiLevelType w:val="hybridMultilevel"/>
    <w:tmpl w:val="DC5EC108"/>
    <w:lvl w:ilvl="0" w:tplc="D808275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11C57388"/>
    <w:multiLevelType w:val="hybridMultilevel"/>
    <w:tmpl w:val="4DF65FD8"/>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nsid w:val="124E7357"/>
    <w:multiLevelType w:val="hybridMultilevel"/>
    <w:tmpl w:val="F0D83660"/>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45">
    <w:nsid w:val="142E4E19"/>
    <w:multiLevelType w:val="hybridMultilevel"/>
    <w:tmpl w:val="9A3ED556"/>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7">
    <w:nsid w:val="153C4505"/>
    <w:multiLevelType w:val="hybridMultilevel"/>
    <w:tmpl w:val="91A25B1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nsid w:val="15DA0681"/>
    <w:multiLevelType w:val="hybridMultilevel"/>
    <w:tmpl w:val="945AD948"/>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nsid w:val="16590D39"/>
    <w:multiLevelType w:val="hybridMultilevel"/>
    <w:tmpl w:val="7A4E8D58"/>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nsid w:val="16FE3417"/>
    <w:multiLevelType w:val="hybridMultilevel"/>
    <w:tmpl w:val="5A1079E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nsid w:val="17124421"/>
    <w:multiLevelType w:val="hybridMultilevel"/>
    <w:tmpl w:val="1A7A0F2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nsid w:val="177E740B"/>
    <w:multiLevelType w:val="hybridMultilevel"/>
    <w:tmpl w:val="A0A0A786"/>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nsid w:val="17C35C4C"/>
    <w:multiLevelType w:val="hybridMultilevel"/>
    <w:tmpl w:val="2A462442"/>
    <w:lvl w:ilvl="0" w:tplc="83B2E3E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5">
    <w:nsid w:val="1880203F"/>
    <w:multiLevelType w:val="hybridMultilevel"/>
    <w:tmpl w:val="2470617E"/>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nsid w:val="196F6070"/>
    <w:multiLevelType w:val="hybridMultilevel"/>
    <w:tmpl w:val="83560478"/>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nsid w:val="19AA3A2B"/>
    <w:multiLevelType w:val="hybridMultilevel"/>
    <w:tmpl w:val="008C4F8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nsid w:val="19EF1692"/>
    <w:multiLevelType w:val="hybridMultilevel"/>
    <w:tmpl w:val="ECB8E4C6"/>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4">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66">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nsid w:val="1D5342D3"/>
    <w:multiLevelType w:val="hybridMultilevel"/>
    <w:tmpl w:val="9528954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nsid w:val="1E2360F6"/>
    <w:multiLevelType w:val="hybridMultilevel"/>
    <w:tmpl w:val="ACBE79F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nsid w:val="1EDE6577"/>
    <w:multiLevelType w:val="hybridMultilevel"/>
    <w:tmpl w:val="1B3AE81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2">
    <w:nsid w:val="20506479"/>
    <w:multiLevelType w:val="hybridMultilevel"/>
    <w:tmpl w:val="EAA6924C"/>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nsid w:val="20871277"/>
    <w:multiLevelType w:val="hybridMultilevel"/>
    <w:tmpl w:val="429A8396"/>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nsid w:val="208D7A93"/>
    <w:multiLevelType w:val="hybridMultilevel"/>
    <w:tmpl w:val="D61439E4"/>
    <w:lvl w:ilvl="0" w:tplc="718ECD3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5">
    <w:nsid w:val="210A41D7"/>
    <w:multiLevelType w:val="hybridMultilevel"/>
    <w:tmpl w:val="AE265BF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nsid w:val="21A72FE7"/>
    <w:multiLevelType w:val="hybridMultilevel"/>
    <w:tmpl w:val="A9744C6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78">
    <w:nsid w:val="22432AC2"/>
    <w:multiLevelType w:val="hybridMultilevel"/>
    <w:tmpl w:val="FA9A884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nsid w:val="2317577F"/>
    <w:multiLevelType w:val="hybridMultilevel"/>
    <w:tmpl w:val="982AF52C"/>
    <w:lvl w:ilvl="0" w:tplc="5DC0E14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nsid w:val="24A80727"/>
    <w:multiLevelType w:val="hybridMultilevel"/>
    <w:tmpl w:val="36F6DF4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nsid w:val="250C6C89"/>
    <w:multiLevelType w:val="hybridMultilevel"/>
    <w:tmpl w:val="58144F94"/>
    <w:lvl w:ilvl="0" w:tplc="686449C4">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4">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5">
    <w:nsid w:val="26943CBD"/>
    <w:multiLevelType w:val="hybridMultilevel"/>
    <w:tmpl w:val="64FC6D80"/>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nsid w:val="275765E6"/>
    <w:multiLevelType w:val="hybridMultilevel"/>
    <w:tmpl w:val="C8586502"/>
    <w:lvl w:ilvl="0" w:tplc="6562E33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nsid w:val="277D1298"/>
    <w:multiLevelType w:val="hybridMultilevel"/>
    <w:tmpl w:val="688AEAC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89">
    <w:nsid w:val="28190BA7"/>
    <w:multiLevelType w:val="hybridMultilevel"/>
    <w:tmpl w:val="94A62932"/>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nsid w:val="289D3CB6"/>
    <w:multiLevelType w:val="hybridMultilevel"/>
    <w:tmpl w:val="AC64205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nsid w:val="28E4756A"/>
    <w:multiLevelType w:val="hybridMultilevel"/>
    <w:tmpl w:val="4C82998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nsid w:val="298914F6"/>
    <w:multiLevelType w:val="hybridMultilevel"/>
    <w:tmpl w:val="65D0758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95">
    <w:nsid w:val="2C2D7B1C"/>
    <w:multiLevelType w:val="hybridMultilevel"/>
    <w:tmpl w:val="F40AAFD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nsid w:val="2D100B43"/>
    <w:multiLevelType w:val="hybridMultilevel"/>
    <w:tmpl w:val="94A86A0C"/>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nsid w:val="2D7A5F48"/>
    <w:multiLevelType w:val="hybridMultilevel"/>
    <w:tmpl w:val="DA72FCC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nsid w:val="2DE3068C"/>
    <w:multiLevelType w:val="hybridMultilevel"/>
    <w:tmpl w:val="B7BEAB76"/>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3">
    <w:nsid w:val="304C0C2B"/>
    <w:multiLevelType w:val="hybridMultilevel"/>
    <w:tmpl w:val="23E456C8"/>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105">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106">
    <w:nsid w:val="3121732E"/>
    <w:multiLevelType w:val="hybridMultilevel"/>
    <w:tmpl w:val="8DD81D02"/>
    <w:lvl w:ilvl="0" w:tplc="A53A357C">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7">
    <w:nsid w:val="31567FE8"/>
    <w:multiLevelType w:val="hybridMultilevel"/>
    <w:tmpl w:val="69321D6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8">
    <w:nsid w:val="317A4214"/>
    <w:multiLevelType w:val="hybridMultilevel"/>
    <w:tmpl w:val="8F94A8F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nsid w:val="318B68AA"/>
    <w:multiLevelType w:val="hybridMultilevel"/>
    <w:tmpl w:val="5BD45F3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nsid w:val="320809D4"/>
    <w:multiLevelType w:val="hybridMultilevel"/>
    <w:tmpl w:val="D5B2C5D2"/>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2">
    <w:nsid w:val="321511A7"/>
    <w:multiLevelType w:val="hybridMultilevel"/>
    <w:tmpl w:val="0AACC5E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nsid w:val="32F94679"/>
    <w:multiLevelType w:val="hybridMultilevel"/>
    <w:tmpl w:val="65DE622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nsid w:val="32FE6C96"/>
    <w:multiLevelType w:val="hybridMultilevel"/>
    <w:tmpl w:val="5492DCB4"/>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nsid w:val="33B44BC7"/>
    <w:multiLevelType w:val="hybridMultilevel"/>
    <w:tmpl w:val="81FAF368"/>
    <w:lvl w:ilvl="0" w:tplc="8A8A7BC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6">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117">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8">
    <w:nsid w:val="353E5A55"/>
    <w:multiLevelType w:val="hybridMultilevel"/>
    <w:tmpl w:val="F224F49C"/>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nsid w:val="364545FB"/>
    <w:multiLevelType w:val="hybridMultilevel"/>
    <w:tmpl w:val="C84E1274"/>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2">
    <w:nsid w:val="387118EF"/>
    <w:multiLevelType w:val="hybridMultilevel"/>
    <w:tmpl w:val="56D0E44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nsid w:val="38CC1731"/>
    <w:multiLevelType w:val="hybridMultilevel"/>
    <w:tmpl w:val="0EBC9118"/>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nsid w:val="39C27676"/>
    <w:multiLevelType w:val="hybridMultilevel"/>
    <w:tmpl w:val="7EDA064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nsid w:val="39CB6EC7"/>
    <w:multiLevelType w:val="hybridMultilevel"/>
    <w:tmpl w:val="680ADDC0"/>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6">
    <w:nsid w:val="39DF5226"/>
    <w:multiLevelType w:val="hybridMultilevel"/>
    <w:tmpl w:val="726E7172"/>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7">
    <w:nsid w:val="3A034C1E"/>
    <w:multiLevelType w:val="hybridMultilevel"/>
    <w:tmpl w:val="FF1ED2D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8">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nsid w:val="3C3174E9"/>
    <w:multiLevelType w:val="hybridMultilevel"/>
    <w:tmpl w:val="5E9C089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131">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nsid w:val="3DCB5DB0"/>
    <w:multiLevelType w:val="hybridMultilevel"/>
    <w:tmpl w:val="7A3E1980"/>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nsid w:val="3E475E83"/>
    <w:multiLevelType w:val="hybridMultilevel"/>
    <w:tmpl w:val="9B8AA58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4">
    <w:nsid w:val="3E784DF1"/>
    <w:multiLevelType w:val="hybridMultilevel"/>
    <w:tmpl w:val="31B44BB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5">
    <w:nsid w:val="3F084A4D"/>
    <w:multiLevelType w:val="hybridMultilevel"/>
    <w:tmpl w:val="BD785CB6"/>
    <w:lvl w:ilvl="0" w:tplc="A53A357C">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6">
    <w:nsid w:val="3F1F5AAA"/>
    <w:multiLevelType w:val="hybridMultilevel"/>
    <w:tmpl w:val="AD401C78"/>
    <w:lvl w:ilvl="0" w:tplc="89587C3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7">
    <w:nsid w:val="3F27044C"/>
    <w:multiLevelType w:val="hybridMultilevel"/>
    <w:tmpl w:val="2FB0D0B6"/>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8">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14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nsid w:val="40524E0E"/>
    <w:multiLevelType w:val="hybridMultilevel"/>
    <w:tmpl w:val="6B4CCED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2">
    <w:nsid w:val="410C382B"/>
    <w:multiLevelType w:val="hybridMultilevel"/>
    <w:tmpl w:val="AA88911C"/>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3">
    <w:nsid w:val="41D12E7A"/>
    <w:multiLevelType w:val="hybridMultilevel"/>
    <w:tmpl w:val="DCDEBF98"/>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4">
    <w:nsid w:val="42F57555"/>
    <w:multiLevelType w:val="hybridMultilevel"/>
    <w:tmpl w:val="F480757A"/>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5">
    <w:nsid w:val="435D17E1"/>
    <w:multiLevelType w:val="hybridMultilevel"/>
    <w:tmpl w:val="E7541B7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6">
    <w:nsid w:val="43DE5A64"/>
    <w:multiLevelType w:val="hybridMultilevel"/>
    <w:tmpl w:val="AB32244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7">
    <w:nsid w:val="44093F0B"/>
    <w:multiLevelType w:val="hybridMultilevel"/>
    <w:tmpl w:val="80A0FF8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nsid w:val="45995408"/>
    <w:multiLevelType w:val="hybridMultilevel"/>
    <w:tmpl w:val="35D0D2DC"/>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9">
    <w:nsid w:val="45C7332A"/>
    <w:multiLevelType w:val="hybridMultilevel"/>
    <w:tmpl w:val="7660E178"/>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0">
    <w:nsid w:val="467379C6"/>
    <w:multiLevelType w:val="hybridMultilevel"/>
    <w:tmpl w:val="05AE2FF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1">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2">
    <w:nsid w:val="480E7853"/>
    <w:multiLevelType w:val="hybridMultilevel"/>
    <w:tmpl w:val="25FEE0D8"/>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3">
    <w:nsid w:val="495744DF"/>
    <w:multiLevelType w:val="hybridMultilevel"/>
    <w:tmpl w:val="8DDCA88E"/>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4">
    <w:nsid w:val="495E5615"/>
    <w:multiLevelType w:val="hybridMultilevel"/>
    <w:tmpl w:val="5F7469E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5">
    <w:nsid w:val="4CB5005C"/>
    <w:multiLevelType w:val="hybridMultilevel"/>
    <w:tmpl w:val="883E2542"/>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6">
    <w:nsid w:val="4D050BB4"/>
    <w:multiLevelType w:val="hybridMultilevel"/>
    <w:tmpl w:val="25929A12"/>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7">
    <w:nsid w:val="4DBE27CF"/>
    <w:multiLevelType w:val="hybridMultilevel"/>
    <w:tmpl w:val="219A5362"/>
    <w:lvl w:ilvl="0" w:tplc="27A41DBE">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8">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nsid w:val="4F1B051E"/>
    <w:multiLevelType w:val="hybridMultilevel"/>
    <w:tmpl w:val="4C60732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0">
    <w:nsid w:val="508118EE"/>
    <w:multiLevelType w:val="hybridMultilevel"/>
    <w:tmpl w:val="A2AC359C"/>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1">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2">
    <w:nsid w:val="5117389A"/>
    <w:multiLevelType w:val="hybridMultilevel"/>
    <w:tmpl w:val="43209736"/>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3">
    <w:nsid w:val="51851010"/>
    <w:multiLevelType w:val="hybridMultilevel"/>
    <w:tmpl w:val="4C666EE8"/>
    <w:lvl w:ilvl="0" w:tplc="31C6C9A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4">
    <w:nsid w:val="51986E4B"/>
    <w:multiLevelType w:val="hybridMultilevel"/>
    <w:tmpl w:val="C4C2E03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5">
    <w:nsid w:val="52332579"/>
    <w:multiLevelType w:val="hybridMultilevel"/>
    <w:tmpl w:val="2F80B01C"/>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6">
    <w:nsid w:val="52787C4F"/>
    <w:multiLevelType w:val="hybridMultilevel"/>
    <w:tmpl w:val="A9DE35C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7">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168">
    <w:nsid w:val="536B6493"/>
    <w:multiLevelType w:val="hybridMultilevel"/>
    <w:tmpl w:val="3CEEDF64"/>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9">
    <w:nsid w:val="5401766C"/>
    <w:multiLevelType w:val="hybridMultilevel"/>
    <w:tmpl w:val="FC2839C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0">
    <w:nsid w:val="54517365"/>
    <w:multiLevelType w:val="hybridMultilevel"/>
    <w:tmpl w:val="F69A299E"/>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1">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nsid w:val="56832A47"/>
    <w:multiLevelType w:val="hybridMultilevel"/>
    <w:tmpl w:val="44FA9E6C"/>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3">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174">
    <w:nsid w:val="56E140B5"/>
    <w:multiLevelType w:val="hybridMultilevel"/>
    <w:tmpl w:val="07F82830"/>
    <w:lvl w:ilvl="0" w:tplc="18E46C5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5">
    <w:nsid w:val="576C11CD"/>
    <w:multiLevelType w:val="hybridMultilevel"/>
    <w:tmpl w:val="34BEC322"/>
    <w:lvl w:ilvl="0" w:tplc="79FC42A6">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6">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7">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78">
    <w:nsid w:val="59252FD1"/>
    <w:multiLevelType w:val="hybridMultilevel"/>
    <w:tmpl w:val="7294F616"/>
    <w:lvl w:ilvl="0" w:tplc="5162A09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9">
    <w:nsid w:val="596C5071"/>
    <w:multiLevelType w:val="hybridMultilevel"/>
    <w:tmpl w:val="8872291A"/>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nsid w:val="5B2C688B"/>
    <w:multiLevelType w:val="hybridMultilevel"/>
    <w:tmpl w:val="6FB4EFF0"/>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2">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3">
    <w:nsid w:val="5B905BB4"/>
    <w:multiLevelType w:val="hybridMultilevel"/>
    <w:tmpl w:val="B6A447D2"/>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4">
    <w:nsid w:val="5CC655D5"/>
    <w:multiLevelType w:val="hybridMultilevel"/>
    <w:tmpl w:val="92A449B8"/>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5">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86">
    <w:nsid w:val="5DDD288E"/>
    <w:multiLevelType w:val="hybridMultilevel"/>
    <w:tmpl w:val="346A1E4A"/>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7">
    <w:nsid w:val="5EAC3A4E"/>
    <w:multiLevelType w:val="hybridMultilevel"/>
    <w:tmpl w:val="F70AF4C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9">
    <w:nsid w:val="5EC3363C"/>
    <w:multiLevelType w:val="hybridMultilevel"/>
    <w:tmpl w:val="5294655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0">
    <w:nsid w:val="5EC87290"/>
    <w:multiLevelType w:val="hybridMultilevel"/>
    <w:tmpl w:val="EF9A9D6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1">
    <w:nsid w:val="608B08E8"/>
    <w:multiLevelType w:val="hybridMultilevel"/>
    <w:tmpl w:val="9E8E3EBE"/>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2">
    <w:nsid w:val="610726DE"/>
    <w:multiLevelType w:val="hybridMultilevel"/>
    <w:tmpl w:val="945887A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3">
    <w:nsid w:val="61E85592"/>
    <w:multiLevelType w:val="hybridMultilevel"/>
    <w:tmpl w:val="2CDC73D4"/>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4">
    <w:nsid w:val="622A3BF4"/>
    <w:multiLevelType w:val="hybridMultilevel"/>
    <w:tmpl w:val="625AA30C"/>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5">
    <w:nsid w:val="62745319"/>
    <w:multiLevelType w:val="hybridMultilevel"/>
    <w:tmpl w:val="07F45932"/>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6">
    <w:nsid w:val="638A7852"/>
    <w:multiLevelType w:val="hybridMultilevel"/>
    <w:tmpl w:val="2B222F4A"/>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7">
    <w:nsid w:val="64282EA7"/>
    <w:multiLevelType w:val="hybridMultilevel"/>
    <w:tmpl w:val="5900B252"/>
    <w:lvl w:ilvl="0" w:tplc="61DEF98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98">
    <w:nsid w:val="64B4160D"/>
    <w:multiLevelType w:val="hybridMultilevel"/>
    <w:tmpl w:val="5DCE158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9">
    <w:nsid w:val="66035CA6"/>
    <w:multiLevelType w:val="hybridMultilevel"/>
    <w:tmpl w:val="15525D1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0">
    <w:nsid w:val="660B12A1"/>
    <w:multiLevelType w:val="hybridMultilevel"/>
    <w:tmpl w:val="4F9A1A52"/>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1">
    <w:nsid w:val="66825DBB"/>
    <w:multiLevelType w:val="hybridMultilevel"/>
    <w:tmpl w:val="FDE8512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203">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4">
    <w:nsid w:val="69047E0C"/>
    <w:multiLevelType w:val="hybridMultilevel"/>
    <w:tmpl w:val="A3B4A522"/>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5">
    <w:nsid w:val="693E2EAE"/>
    <w:multiLevelType w:val="hybridMultilevel"/>
    <w:tmpl w:val="B3BCC7B2"/>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6">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7">
    <w:nsid w:val="6B1723ED"/>
    <w:multiLevelType w:val="hybridMultilevel"/>
    <w:tmpl w:val="9BB6FCF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8">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nsid w:val="6BB83340"/>
    <w:multiLevelType w:val="hybridMultilevel"/>
    <w:tmpl w:val="4DD451C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1">
    <w:nsid w:val="6D4A6BBB"/>
    <w:multiLevelType w:val="hybridMultilevel"/>
    <w:tmpl w:val="7C54419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nsid w:val="6D7605E8"/>
    <w:multiLevelType w:val="hybridMultilevel"/>
    <w:tmpl w:val="2656FDC0"/>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3">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4">
    <w:nsid w:val="6E0E6873"/>
    <w:multiLevelType w:val="hybridMultilevel"/>
    <w:tmpl w:val="741E466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nsid w:val="6E9C1705"/>
    <w:multiLevelType w:val="hybridMultilevel"/>
    <w:tmpl w:val="79A635EE"/>
    <w:lvl w:ilvl="0" w:tplc="92CC008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6">
    <w:nsid w:val="6EBF7227"/>
    <w:multiLevelType w:val="hybridMultilevel"/>
    <w:tmpl w:val="EEB08B30"/>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7">
    <w:nsid w:val="6EE52189"/>
    <w:multiLevelType w:val="hybridMultilevel"/>
    <w:tmpl w:val="22F46F7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8">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9">
    <w:nsid w:val="6F2F1AF5"/>
    <w:multiLevelType w:val="hybridMultilevel"/>
    <w:tmpl w:val="BA6A2A0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21">
    <w:nsid w:val="71617226"/>
    <w:multiLevelType w:val="hybridMultilevel"/>
    <w:tmpl w:val="A71A25B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2">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3">
    <w:nsid w:val="730E2BE2"/>
    <w:multiLevelType w:val="hybridMultilevel"/>
    <w:tmpl w:val="4B4E816A"/>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4">
    <w:nsid w:val="73512874"/>
    <w:multiLevelType w:val="hybridMultilevel"/>
    <w:tmpl w:val="E49CD88E"/>
    <w:lvl w:ilvl="0" w:tplc="5DB2CF3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5">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6">
    <w:nsid w:val="73EA1996"/>
    <w:multiLevelType w:val="hybridMultilevel"/>
    <w:tmpl w:val="44C6D654"/>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7">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8">
    <w:nsid w:val="751A45A8"/>
    <w:multiLevelType w:val="hybridMultilevel"/>
    <w:tmpl w:val="3850D0CC"/>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9">
    <w:nsid w:val="756B6720"/>
    <w:multiLevelType w:val="hybridMultilevel"/>
    <w:tmpl w:val="20FE223A"/>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0">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231">
    <w:nsid w:val="75AF1389"/>
    <w:multiLevelType w:val="hybridMultilevel"/>
    <w:tmpl w:val="0CE2A54C"/>
    <w:lvl w:ilvl="0" w:tplc="DE24C72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2">
    <w:nsid w:val="75E056E7"/>
    <w:multiLevelType w:val="hybridMultilevel"/>
    <w:tmpl w:val="21FE742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3">
    <w:nsid w:val="763235B1"/>
    <w:multiLevelType w:val="hybridMultilevel"/>
    <w:tmpl w:val="47585D14"/>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4">
    <w:nsid w:val="76FA335D"/>
    <w:multiLevelType w:val="hybridMultilevel"/>
    <w:tmpl w:val="B826FC96"/>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5">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6">
    <w:nsid w:val="77607DA9"/>
    <w:multiLevelType w:val="hybridMultilevel"/>
    <w:tmpl w:val="F054663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7">
    <w:nsid w:val="783C7556"/>
    <w:multiLevelType w:val="hybridMultilevel"/>
    <w:tmpl w:val="68AA9C64"/>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8">
    <w:nsid w:val="79A86EFF"/>
    <w:multiLevelType w:val="hybridMultilevel"/>
    <w:tmpl w:val="2570B80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9">
    <w:nsid w:val="7BFD755B"/>
    <w:multiLevelType w:val="hybridMultilevel"/>
    <w:tmpl w:val="699617DE"/>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0">
    <w:nsid w:val="7DA746AF"/>
    <w:multiLevelType w:val="hybridMultilevel"/>
    <w:tmpl w:val="71BEE11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1">
    <w:nsid w:val="7E096272"/>
    <w:multiLevelType w:val="hybridMultilevel"/>
    <w:tmpl w:val="5D74937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2">
    <w:nsid w:val="7ECF2DBE"/>
    <w:multiLevelType w:val="hybridMultilevel"/>
    <w:tmpl w:val="62DE6934"/>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3">
    <w:nsid w:val="7EDD3B86"/>
    <w:multiLevelType w:val="hybridMultilevel"/>
    <w:tmpl w:val="D422CC90"/>
    <w:lvl w:ilvl="0" w:tplc="A53A357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15"/>
  </w:num>
  <w:num w:numId="3">
    <w:abstractNumId w:val="2"/>
  </w:num>
  <w:num w:numId="4">
    <w:abstractNumId w:val="104"/>
  </w:num>
  <w:num w:numId="5">
    <w:abstractNumId w:val="28"/>
  </w:num>
  <w:num w:numId="6">
    <w:abstractNumId w:val="22"/>
  </w:num>
  <w:num w:numId="7">
    <w:abstractNumId w:val="105"/>
  </w:num>
  <w:num w:numId="8">
    <w:abstractNumId w:val="94"/>
  </w:num>
  <w:num w:numId="9">
    <w:abstractNumId w:val="230"/>
  </w:num>
  <w:num w:numId="10">
    <w:abstractNumId w:val="202"/>
  </w:num>
  <w:num w:numId="11">
    <w:abstractNumId w:val="185"/>
  </w:num>
  <w:num w:numId="12">
    <w:abstractNumId w:val="188"/>
  </w:num>
  <w:num w:numId="13">
    <w:abstractNumId w:val="20"/>
  </w:num>
  <w:num w:numId="14">
    <w:abstractNumId w:val="116"/>
  </w:num>
  <w:num w:numId="15">
    <w:abstractNumId w:val="65"/>
  </w:num>
  <w:num w:numId="16">
    <w:abstractNumId w:val="88"/>
  </w:num>
  <w:num w:numId="17">
    <w:abstractNumId w:val="176"/>
  </w:num>
  <w:num w:numId="18">
    <w:abstractNumId w:val="13"/>
  </w:num>
  <w:num w:numId="19">
    <w:abstractNumId w:val="130"/>
  </w:num>
  <w:num w:numId="20">
    <w:abstractNumId w:val="46"/>
  </w:num>
  <w:num w:numId="21">
    <w:abstractNumId w:val="139"/>
  </w:num>
  <w:num w:numId="22">
    <w:abstractNumId w:val="213"/>
  </w:num>
  <w:num w:numId="23">
    <w:abstractNumId w:val="44"/>
  </w:num>
  <w:num w:numId="24">
    <w:abstractNumId w:val="84"/>
  </w:num>
  <w:num w:numId="25">
    <w:abstractNumId w:val="19"/>
  </w:num>
  <w:num w:numId="26">
    <w:abstractNumId w:val="36"/>
  </w:num>
  <w:num w:numId="27">
    <w:abstractNumId w:val="222"/>
  </w:num>
  <w:num w:numId="28">
    <w:abstractNumId w:val="14"/>
  </w:num>
  <w:num w:numId="29">
    <w:abstractNumId w:val="48"/>
  </w:num>
  <w:num w:numId="30">
    <w:abstractNumId w:val="101"/>
  </w:num>
  <w:num w:numId="31">
    <w:abstractNumId w:val="16"/>
  </w:num>
  <w:num w:numId="32">
    <w:abstractNumId w:val="167"/>
  </w:num>
  <w:num w:numId="33">
    <w:abstractNumId w:val="102"/>
  </w:num>
  <w:num w:numId="34">
    <w:abstractNumId w:val="61"/>
  </w:num>
  <w:num w:numId="35">
    <w:abstractNumId w:val="119"/>
  </w:num>
  <w:num w:numId="36">
    <w:abstractNumId w:val="5"/>
  </w:num>
  <w:num w:numId="37">
    <w:abstractNumId w:val="40"/>
  </w:num>
  <w:num w:numId="38">
    <w:abstractNumId w:val="210"/>
  </w:num>
  <w:num w:numId="39">
    <w:abstractNumId w:val="111"/>
  </w:num>
  <w:num w:numId="40">
    <w:abstractNumId w:val="182"/>
  </w:num>
  <w:num w:numId="41">
    <w:abstractNumId w:val="62"/>
  </w:num>
  <w:num w:numId="42">
    <w:abstractNumId w:val="3"/>
  </w:num>
  <w:num w:numId="43">
    <w:abstractNumId w:val="203"/>
  </w:num>
  <w:num w:numId="44">
    <w:abstractNumId w:val="66"/>
  </w:num>
  <w:num w:numId="45">
    <w:abstractNumId w:val="206"/>
  </w:num>
  <w:num w:numId="46">
    <w:abstractNumId w:val="68"/>
  </w:num>
  <w:num w:numId="47">
    <w:abstractNumId w:val="227"/>
  </w:num>
  <w:num w:numId="48">
    <w:abstractNumId w:val="177"/>
  </w:num>
  <w:num w:numId="49">
    <w:abstractNumId w:val="171"/>
  </w:num>
  <w:num w:numId="50">
    <w:abstractNumId w:val="235"/>
  </w:num>
  <w:num w:numId="51">
    <w:abstractNumId w:val="208"/>
  </w:num>
  <w:num w:numId="52">
    <w:abstractNumId w:val="41"/>
  </w:num>
  <w:num w:numId="53">
    <w:abstractNumId w:val="121"/>
  </w:num>
  <w:num w:numId="54">
    <w:abstractNumId w:val="218"/>
  </w:num>
  <w:num w:numId="55">
    <w:abstractNumId w:val="71"/>
  </w:num>
  <w:num w:numId="56">
    <w:abstractNumId w:val="80"/>
  </w:num>
  <w:num w:numId="57">
    <w:abstractNumId w:val="100"/>
  </w:num>
  <w:num w:numId="58">
    <w:abstractNumId w:val="56"/>
  </w:num>
  <w:num w:numId="59">
    <w:abstractNumId w:val="128"/>
  </w:num>
  <w:num w:numId="60">
    <w:abstractNumId w:val="77"/>
  </w:num>
  <w:num w:numId="61">
    <w:abstractNumId w:val="225"/>
  </w:num>
  <w:num w:numId="62">
    <w:abstractNumId w:val="180"/>
  </w:num>
  <w:num w:numId="63">
    <w:abstractNumId w:val="138"/>
  </w:num>
  <w:num w:numId="64">
    <w:abstractNumId w:val="131"/>
  </w:num>
  <w:num w:numId="65">
    <w:abstractNumId w:val="220"/>
  </w:num>
  <w:num w:numId="66">
    <w:abstractNumId w:val="92"/>
  </w:num>
  <w:num w:numId="67">
    <w:abstractNumId w:val="98"/>
  </w:num>
  <w:num w:numId="68">
    <w:abstractNumId w:val="64"/>
  </w:num>
  <w:num w:numId="69">
    <w:abstractNumId w:val="7"/>
  </w:num>
  <w:num w:numId="70">
    <w:abstractNumId w:val="173"/>
  </w:num>
  <w:num w:numId="71">
    <w:abstractNumId w:val="117"/>
  </w:num>
  <w:num w:numId="72">
    <w:abstractNumId w:val="58"/>
  </w:num>
  <w:num w:numId="73">
    <w:abstractNumId w:val="31"/>
  </w:num>
  <w:num w:numId="74">
    <w:abstractNumId w:val="63"/>
  </w:num>
  <w:num w:numId="75">
    <w:abstractNumId w:val="6"/>
  </w:num>
  <w:num w:numId="76">
    <w:abstractNumId w:val="158"/>
  </w:num>
  <w:num w:numId="77">
    <w:abstractNumId w:val="151"/>
  </w:num>
  <w:num w:numId="78">
    <w:abstractNumId w:val="161"/>
  </w:num>
  <w:num w:numId="79">
    <w:abstractNumId w:val="21"/>
  </w:num>
  <w:num w:numId="80">
    <w:abstractNumId w:val="83"/>
  </w:num>
  <w:num w:numId="81">
    <w:abstractNumId w:val="140"/>
  </w:num>
  <w:num w:numId="82">
    <w:abstractNumId w:val="10"/>
  </w:num>
  <w:num w:numId="83">
    <w:abstractNumId w:val="0"/>
  </w:num>
  <w:num w:numId="84">
    <w:abstractNumId w:val="38"/>
  </w:num>
  <w:num w:numId="85">
    <w:abstractNumId w:val="89"/>
  </w:num>
  <w:num w:numId="86">
    <w:abstractNumId w:val="186"/>
  </w:num>
  <w:num w:numId="87">
    <w:abstractNumId w:val="144"/>
  </w:num>
  <w:num w:numId="88">
    <w:abstractNumId w:val="27"/>
  </w:num>
  <w:num w:numId="89">
    <w:abstractNumId w:val="204"/>
  </w:num>
  <w:num w:numId="90">
    <w:abstractNumId w:val="153"/>
  </w:num>
  <w:num w:numId="91">
    <w:abstractNumId w:val="137"/>
  </w:num>
  <w:num w:numId="92">
    <w:abstractNumId w:val="103"/>
  </w:num>
  <w:num w:numId="93">
    <w:abstractNumId w:val="157"/>
  </w:num>
  <w:num w:numId="94">
    <w:abstractNumId w:val="243"/>
  </w:num>
  <w:num w:numId="95">
    <w:abstractNumId w:val="148"/>
  </w:num>
  <w:num w:numId="96">
    <w:abstractNumId w:val="24"/>
  </w:num>
  <w:num w:numId="97">
    <w:abstractNumId w:val="175"/>
  </w:num>
  <w:num w:numId="98">
    <w:abstractNumId w:val="195"/>
  </w:num>
  <w:num w:numId="99">
    <w:abstractNumId w:val="142"/>
  </w:num>
  <w:num w:numId="100">
    <w:abstractNumId w:val="193"/>
  </w:num>
  <w:num w:numId="101">
    <w:abstractNumId w:val="160"/>
  </w:num>
  <w:num w:numId="102">
    <w:abstractNumId w:val="181"/>
  </w:num>
  <w:num w:numId="103">
    <w:abstractNumId w:val="85"/>
  </w:num>
  <w:num w:numId="104">
    <w:abstractNumId w:val="237"/>
  </w:num>
  <w:num w:numId="105">
    <w:abstractNumId w:val="223"/>
  </w:num>
  <w:num w:numId="106">
    <w:abstractNumId w:val="234"/>
  </w:num>
  <w:num w:numId="107">
    <w:abstractNumId w:val="57"/>
  </w:num>
  <w:num w:numId="108">
    <w:abstractNumId w:val="60"/>
  </w:num>
  <w:num w:numId="109">
    <w:abstractNumId w:val="233"/>
  </w:num>
  <w:num w:numId="110">
    <w:abstractNumId w:val="183"/>
  </w:num>
  <w:num w:numId="111">
    <w:abstractNumId w:val="172"/>
  </w:num>
  <w:num w:numId="112">
    <w:abstractNumId w:val="226"/>
  </w:num>
  <w:num w:numId="113">
    <w:abstractNumId w:val="165"/>
  </w:num>
  <w:num w:numId="114">
    <w:abstractNumId w:val="179"/>
  </w:num>
  <w:num w:numId="115">
    <w:abstractNumId w:val="143"/>
  </w:num>
  <w:num w:numId="116">
    <w:abstractNumId w:val="55"/>
  </w:num>
  <w:num w:numId="117">
    <w:abstractNumId w:val="72"/>
  </w:num>
  <w:num w:numId="118">
    <w:abstractNumId w:val="194"/>
  </w:num>
  <w:num w:numId="119">
    <w:abstractNumId w:val="23"/>
  </w:num>
  <w:num w:numId="120">
    <w:abstractNumId w:val="114"/>
  </w:num>
  <w:num w:numId="121">
    <w:abstractNumId w:val="43"/>
  </w:num>
  <w:num w:numId="122">
    <w:abstractNumId w:val="200"/>
  </w:num>
  <w:num w:numId="123">
    <w:abstractNumId w:val="229"/>
  </w:num>
  <w:num w:numId="124">
    <w:abstractNumId w:val="242"/>
  </w:num>
  <w:num w:numId="125">
    <w:abstractNumId w:val="156"/>
  </w:num>
  <w:num w:numId="126">
    <w:abstractNumId w:val="118"/>
  </w:num>
  <w:num w:numId="127">
    <w:abstractNumId w:val="42"/>
  </w:num>
  <w:num w:numId="128">
    <w:abstractNumId w:val="50"/>
  </w:num>
  <w:num w:numId="129">
    <w:abstractNumId w:val="35"/>
  </w:num>
  <w:num w:numId="130">
    <w:abstractNumId w:val="115"/>
  </w:num>
  <w:num w:numId="131">
    <w:abstractNumId w:val="136"/>
  </w:num>
  <w:num w:numId="132">
    <w:abstractNumId w:val="12"/>
  </w:num>
  <w:num w:numId="133">
    <w:abstractNumId w:val="113"/>
  </w:num>
  <w:num w:numId="134">
    <w:abstractNumId w:val="90"/>
  </w:num>
  <w:num w:numId="135">
    <w:abstractNumId w:val="93"/>
  </w:num>
  <w:num w:numId="136">
    <w:abstractNumId w:val="122"/>
  </w:num>
  <w:num w:numId="137">
    <w:abstractNumId w:val="217"/>
  </w:num>
  <w:num w:numId="138">
    <w:abstractNumId w:val="189"/>
  </w:num>
  <w:num w:numId="139">
    <w:abstractNumId w:val="51"/>
  </w:num>
  <w:num w:numId="140">
    <w:abstractNumId w:val="52"/>
  </w:num>
  <w:num w:numId="141">
    <w:abstractNumId w:val="107"/>
  </w:num>
  <w:num w:numId="142">
    <w:abstractNumId w:val="146"/>
  </w:num>
  <w:num w:numId="143">
    <w:abstractNumId w:val="95"/>
  </w:num>
  <w:num w:numId="144">
    <w:abstractNumId w:val="164"/>
  </w:num>
  <w:num w:numId="145">
    <w:abstractNumId w:val="82"/>
  </w:num>
  <w:num w:numId="146">
    <w:abstractNumId w:val="9"/>
  </w:num>
  <w:num w:numId="147">
    <w:abstractNumId w:val="209"/>
  </w:num>
  <w:num w:numId="148">
    <w:abstractNumId w:val="199"/>
  </w:num>
  <w:num w:numId="149">
    <w:abstractNumId w:val="129"/>
  </w:num>
  <w:num w:numId="150">
    <w:abstractNumId w:val="211"/>
  </w:num>
  <w:num w:numId="151">
    <w:abstractNumId w:val="141"/>
  </w:num>
  <w:num w:numId="152">
    <w:abstractNumId w:val="169"/>
  </w:num>
  <w:num w:numId="153">
    <w:abstractNumId w:val="159"/>
  </w:num>
  <w:num w:numId="154">
    <w:abstractNumId w:val="87"/>
  </w:num>
  <w:num w:numId="155">
    <w:abstractNumId w:val="76"/>
  </w:num>
  <w:num w:numId="156">
    <w:abstractNumId w:val="108"/>
  </w:num>
  <w:num w:numId="157">
    <w:abstractNumId w:val="150"/>
  </w:num>
  <w:num w:numId="158">
    <w:abstractNumId w:val="33"/>
  </w:num>
  <w:num w:numId="159">
    <w:abstractNumId w:val="32"/>
  </w:num>
  <w:num w:numId="160">
    <w:abstractNumId w:val="221"/>
  </w:num>
  <w:num w:numId="161">
    <w:abstractNumId w:val="238"/>
  </w:num>
  <w:num w:numId="162">
    <w:abstractNumId w:val="91"/>
  </w:num>
  <w:num w:numId="163">
    <w:abstractNumId w:val="67"/>
  </w:num>
  <w:num w:numId="164">
    <w:abstractNumId w:val="231"/>
  </w:num>
  <w:num w:numId="165">
    <w:abstractNumId w:val="79"/>
  </w:num>
  <w:num w:numId="166">
    <w:abstractNumId w:val="112"/>
  </w:num>
  <w:num w:numId="167">
    <w:abstractNumId w:val="224"/>
  </w:num>
  <w:num w:numId="168">
    <w:abstractNumId w:val="187"/>
  </w:num>
  <w:num w:numId="169">
    <w:abstractNumId w:val="147"/>
  </w:num>
  <w:num w:numId="170">
    <w:abstractNumId w:val="69"/>
  </w:num>
  <w:num w:numId="171">
    <w:abstractNumId w:val="17"/>
  </w:num>
  <w:num w:numId="172">
    <w:abstractNumId w:val="174"/>
  </w:num>
  <w:num w:numId="173">
    <w:abstractNumId w:val="163"/>
  </w:num>
  <w:num w:numId="174">
    <w:abstractNumId w:val="8"/>
  </w:num>
  <w:num w:numId="175">
    <w:abstractNumId w:val="25"/>
  </w:num>
  <w:num w:numId="176">
    <w:abstractNumId w:val="197"/>
  </w:num>
  <w:num w:numId="177">
    <w:abstractNumId w:val="39"/>
  </w:num>
  <w:num w:numId="178">
    <w:abstractNumId w:val="34"/>
  </w:num>
  <w:num w:numId="179">
    <w:abstractNumId w:val="54"/>
  </w:num>
  <w:num w:numId="180">
    <w:abstractNumId w:val="74"/>
  </w:num>
  <w:num w:numId="181">
    <w:abstractNumId w:val="47"/>
  </w:num>
  <w:num w:numId="182">
    <w:abstractNumId w:val="240"/>
  </w:num>
  <w:num w:numId="183">
    <w:abstractNumId w:val="201"/>
  </w:num>
  <w:num w:numId="184">
    <w:abstractNumId w:val="37"/>
  </w:num>
  <w:num w:numId="185">
    <w:abstractNumId w:val="192"/>
  </w:num>
  <w:num w:numId="186">
    <w:abstractNumId w:val="134"/>
  </w:num>
  <w:num w:numId="187">
    <w:abstractNumId w:val="232"/>
  </w:num>
  <w:num w:numId="188">
    <w:abstractNumId w:val="59"/>
  </w:num>
  <w:num w:numId="189">
    <w:abstractNumId w:val="207"/>
  </w:num>
  <w:num w:numId="190">
    <w:abstractNumId w:val="198"/>
  </w:num>
  <w:num w:numId="191">
    <w:abstractNumId w:val="133"/>
  </w:num>
  <w:num w:numId="192">
    <w:abstractNumId w:val="26"/>
  </w:num>
  <w:num w:numId="193">
    <w:abstractNumId w:val="109"/>
  </w:num>
  <w:num w:numId="194">
    <w:abstractNumId w:val="97"/>
  </w:num>
  <w:num w:numId="195">
    <w:abstractNumId w:val="154"/>
  </w:num>
  <w:num w:numId="196">
    <w:abstractNumId w:val="241"/>
  </w:num>
  <w:num w:numId="197">
    <w:abstractNumId w:val="178"/>
  </w:num>
  <w:num w:numId="198">
    <w:abstractNumId w:val="166"/>
  </w:num>
  <w:num w:numId="199">
    <w:abstractNumId w:val="75"/>
  </w:num>
  <w:num w:numId="200">
    <w:abstractNumId w:val="124"/>
  </w:num>
  <w:num w:numId="201">
    <w:abstractNumId w:val="145"/>
  </w:num>
  <w:num w:numId="202">
    <w:abstractNumId w:val="73"/>
  </w:num>
  <w:num w:numId="203">
    <w:abstractNumId w:val="214"/>
  </w:num>
  <w:num w:numId="204">
    <w:abstractNumId w:val="70"/>
  </w:num>
  <w:num w:numId="205">
    <w:abstractNumId w:val="236"/>
  </w:num>
  <w:num w:numId="206">
    <w:abstractNumId w:val="78"/>
  </w:num>
  <w:num w:numId="207">
    <w:abstractNumId w:val="127"/>
  </w:num>
  <w:num w:numId="208">
    <w:abstractNumId w:val="219"/>
  </w:num>
  <w:num w:numId="209">
    <w:abstractNumId w:val="190"/>
  </w:num>
  <w:num w:numId="210">
    <w:abstractNumId w:val="81"/>
  </w:num>
  <w:num w:numId="211">
    <w:abstractNumId w:val="110"/>
  </w:num>
  <w:num w:numId="212">
    <w:abstractNumId w:val="11"/>
  </w:num>
  <w:num w:numId="213">
    <w:abstractNumId w:val="205"/>
  </w:num>
  <w:num w:numId="214">
    <w:abstractNumId w:val="96"/>
  </w:num>
  <w:num w:numId="215">
    <w:abstractNumId w:val="30"/>
  </w:num>
  <w:num w:numId="216">
    <w:abstractNumId w:val="126"/>
  </w:num>
  <w:num w:numId="217">
    <w:abstractNumId w:val="155"/>
  </w:num>
  <w:num w:numId="218">
    <w:abstractNumId w:val="45"/>
  </w:num>
  <w:num w:numId="219">
    <w:abstractNumId w:val="53"/>
  </w:num>
  <w:num w:numId="220">
    <w:abstractNumId w:val="170"/>
  </w:num>
  <w:num w:numId="221">
    <w:abstractNumId w:val="191"/>
  </w:num>
  <w:num w:numId="222">
    <w:abstractNumId w:val="184"/>
  </w:num>
  <w:num w:numId="223">
    <w:abstractNumId w:val="239"/>
  </w:num>
  <w:num w:numId="224">
    <w:abstractNumId w:val="29"/>
  </w:num>
  <w:num w:numId="225">
    <w:abstractNumId w:val="168"/>
  </w:num>
  <w:num w:numId="226">
    <w:abstractNumId w:val="228"/>
  </w:num>
  <w:num w:numId="227">
    <w:abstractNumId w:val="152"/>
  </w:num>
  <w:num w:numId="228">
    <w:abstractNumId w:val="196"/>
  </w:num>
  <w:num w:numId="229">
    <w:abstractNumId w:val="4"/>
  </w:num>
  <w:num w:numId="230">
    <w:abstractNumId w:val="215"/>
  </w:num>
  <w:num w:numId="231">
    <w:abstractNumId w:val="123"/>
  </w:num>
  <w:num w:numId="232">
    <w:abstractNumId w:val="120"/>
  </w:num>
  <w:num w:numId="233">
    <w:abstractNumId w:val="86"/>
  </w:num>
  <w:num w:numId="234">
    <w:abstractNumId w:val="132"/>
  </w:num>
  <w:num w:numId="235">
    <w:abstractNumId w:val="49"/>
  </w:num>
  <w:num w:numId="236">
    <w:abstractNumId w:val="216"/>
  </w:num>
  <w:num w:numId="237">
    <w:abstractNumId w:val="18"/>
  </w:num>
  <w:num w:numId="238">
    <w:abstractNumId w:val="135"/>
  </w:num>
  <w:num w:numId="239">
    <w:abstractNumId w:val="106"/>
  </w:num>
  <w:num w:numId="240">
    <w:abstractNumId w:val="125"/>
  </w:num>
  <w:num w:numId="241">
    <w:abstractNumId w:val="212"/>
  </w:num>
  <w:num w:numId="242">
    <w:abstractNumId w:val="149"/>
  </w:num>
  <w:num w:numId="243">
    <w:abstractNumId w:val="99"/>
  </w:num>
  <w:num w:numId="244">
    <w:abstractNumId w:val="162"/>
  </w:num>
  <w:numIdMacAtCleanup w:val="2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5122"/>
  </w:hdrShapeDefaults>
  <w:footnotePr>
    <w:footnote w:id="0"/>
    <w:footnote w:id="1"/>
  </w:footnotePr>
  <w:endnotePr>
    <w:endnote w:id="0"/>
    <w:endnote w:id="1"/>
  </w:endnotePr>
  <w:compat/>
  <w:rsids>
    <w:rsidRoot w:val="007C2F85"/>
    <w:rsid w:val="00002FC2"/>
    <w:rsid w:val="000323AF"/>
    <w:rsid w:val="00032A47"/>
    <w:rsid w:val="0003665A"/>
    <w:rsid w:val="000427A7"/>
    <w:rsid w:val="00050D4C"/>
    <w:rsid w:val="000541A6"/>
    <w:rsid w:val="000545AB"/>
    <w:rsid w:val="00061928"/>
    <w:rsid w:val="00077C1C"/>
    <w:rsid w:val="000814E7"/>
    <w:rsid w:val="00081DC1"/>
    <w:rsid w:val="0008448B"/>
    <w:rsid w:val="00084C68"/>
    <w:rsid w:val="000B31D5"/>
    <w:rsid w:val="000C4748"/>
    <w:rsid w:val="000C5544"/>
    <w:rsid w:val="000D1E6E"/>
    <w:rsid w:val="000D5A09"/>
    <w:rsid w:val="000D6138"/>
    <w:rsid w:val="000D716C"/>
    <w:rsid w:val="000E0B4A"/>
    <w:rsid w:val="000E1591"/>
    <w:rsid w:val="0010533B"/>
    <w:rsid w:val="001061C1"/>
    <w:rsid w:val="00106F3E"/>
    <w:rsid w:val="00126035"/>
    <w:rsid w:val="00130B73"/>
    <w:rsid w:val="00135C82"/>
    <w:rsid w:val="0014321E"/>
    <w:rsid w:val="00147C5F"/>
    <w:rsid w:val="001516F4"/>
    <w:rsid w:val="001602EE"/>
    <w:rsid w:val="00163259"/>
    <w:rsid w:val="0016449A"/>
    <w:rsid w:val="00172888"/>
    <w:rsid w:val="00183B6C"/>
    <w:rsid w:val="001859DB"/>
    <w:rsid w:val="00190E9E"/>
    <w:rsid w:val="001A2FAB"/>
    <w:rsid w:val="001B33A9"/>
    <w:rsid w:val="001B43DD"/>
    <w:rsid w:val="001B4B35"/>
    <w:rsid w:val="001C3DB4"/>
    <w:rsid w:val="001D46A3"/>
    <w:rsid w:val="001D7515"/>
    <w:rsid w:val="001E1F3F"/>
    <w:rsid w:val="001E2AC6"/>
    <w:rsid w:val="001F0119"/>
    <w:rsid w:val="001F09B3"/>
    <w:rsid w:val="001F3A34"/>
    <w:rsid w:val="00201BD5"/>
    <w:rsid w:val="00207808"/>
    <w:rsid w:val="0020799D"/>
    <w:rsid w:val="0021065F"/>
    <w:rsid w:val="00214250"/>
    <w:rsid w:val="002152C4"/>
    <w:rsid w:val="00215D40"/>
    <w:rsid w:val="00225EF1"/>
    <w:rsid w:val="0023179F"/>
    <w:rsid w:val="002409C2"/>
    <w:rsid w:val="002451E6"/>
    <w:rsid w:val="00247035"/>
    <w:rsid w:val="0025367A"/>
    <w:rsid w:val="00253C78"/>
    <w:rsid w:val="002559B4"/>
    <w:rsid w:val="00257472"/>
    <w:rsid w:val="00260FE5"/>
    <w:rsid w:val="00265128"/>
    <w:rsid w:val="00267073"/>
    <w:rsid w:val="00271F10"/>
    <w:rsid w:val="00275B91"/>
    <w:rsid w:val="00293128"/>
    <w:rsid w:val="0029598D"/>
    <w:rsid w:val="002A7A46"/>
    <w:rsid w:val="002C0DA6"/>
    <w:rsid w:val="002C5EB2"/>
    <w:rsid w:val="002D684C"/>
    <w:rsid w:val="002E12DC"/>
    <w:rsid w:val="002E29FD"/>
    <w:rsid w:val="002E725C"/>
    <w:rsid w:val="002F25B8"/>
    <w:rsid w:val="002F3C5C"/>
    <w:rsid w:val="002F5456"/>
    <w:rsid w:val="00302AD2"/>
    <w:rsid w:val="0031135E"/>
    <w:rsid w:val="00314B46"/>
    <w:rsid w:val="00324C49"/>
    <w:rsid w:val="003255AD"/>
    <w:rsid w:val="003423D9"/>
    <w:rsid w:val="00344DD6"/>
    <w:rsid w:val="00354A5B"/>
    <w:rsid w:val="00357011"/>
    <w:rsid w:val="003620E7"/>
    <w:rsid w:val="00371FC4"/>
    <w:rsid w:val="00373E39"/>
    <w:rsid w:val="00374A73"/>
    <w:rsid w:val="00396A4A"/>
    <w:rsid w:val="003A0821"/>
    <w:rsid w:val="003A2AB6"/>
    <w:rsid w:val="003A6C84"/>
    <w:rsid w:val="003B4896"/>
    <w:rsid w:val="003B4C17"/>
    <w:rsid w:val="003B5412"/>
    <w:rsid w:val="003C1262"/>
    <w:rsid w:val="003C4AB0"/>
    <w:rsid w:val="003C7964"/>
    <w:rsid w:val="003D1B6D"/>
    <w:rsid w:val="003E6757"/>
    <w:rsid w:val="003F6547"/>
    <w:rsid w:val="004013AF"/>
    <w:rsid w:val="00404C22"/>
    <w:rsid w:val="00404F39"/>
    <w:rsid w:val="0041003A"/>
    <w:rsid w:val="004129A7"/>
    <w:rsid w:val="00421D1F"/>
    <w:rsid w:val="00444E78"/>
    <w:rsid w:val="00450BCF"/>
    <w:rsid w:val="00451212"/>
    <w:rsid w:val="00452316"/>
    <w:rsid w:val="004545BD"/>
    <w:rsid w:val="004554EC"/>
    <w:rsid w:val="00476644"/>
    <w:rsid w:val="00490ACC"/>
    <w:rsid w:val="004A495A"/>
    <w:rsid w:val="004A6712"/>
    <w:rsid w:val="004B5D44"/>
    <w:rsid w:val="004C049D"/>
    <w:rsid w:val="004D164B"/>
    <w:rsid w:val="004D7804"/>
    <w:rsid w:val="004F0C16"/>
    <w:rsid w:val="004F4D42"/>
    <w:rsid w:val="004F622A"/>
    <w:rsid w:val="00503C70"/>
    <w:rsid w:val="00513462"/>
    <w:rsid w:val="005135DD"/>
    <w:rsid w:val="00516927"/>
    <w:rsid w:val="005216A4"/>
    <w:rsid w:val="00526D24"/>
    <w:rsid w:val="00533CD2"/>
    <w:rsid w:val="005417FA"/>
    <w:rsid w:val="00544967"/>
    <w:rsid w:val="00555ED7"/>
    <w:rsid w:val="005677E7"/>
    <w:rsid w:val="00572E49"/>
    <w:rsid w:val="00577002"/>
    <w:rsid w:val="0058235D"/>
    <w:rsid w:val="005824EC"/>
    <w:rsid w:val="005925EE"/>
    <w:rsid w:val="005A42D5"/>
    <w:rsid w:val="005A6242"/>
    <w:rsid w:val="005B6C97"/>
    <w:rsid w:val="005C737F"/>
    <w:rsid w:val="005D0B60"/>
    <w:rsid w:val="005D10EA"/>
    <w:rsid w:val="005D4A3A"/>
    <w:rsid w:val="005D577D"/>
    <w:rsid w:val="005F030A"/>
    <w:rsid w:val="0060081C"/>
    <w:rsid w:val="006050E5"/>
    <w:rsid w:val="006138A4"/>
    <w:rsid w:val="00615BBF"/>
    <w:rsid w:val="00630FCC"/>
    <w:rsid w:val="00646C23"/>
    <w:rsid w:val="00652DEB"/>
    <w:rsid w:val="006663B9"/>
    <w:rsid w:val="00666F5A"/>
    <w:rsid w:val="00667987"/>
    <w:rsid w:val="0067182F"/>
    <w:rsid w:val="00672B5E"/>
    <w:rsid w:val="0067676E"/>
    <w:rsid w:val="00676B27"/>
    <w:rsid w:val="00682EA4"/>
    <w:rsid w:val="0069229F"/>
    <w:rsid w:val="006A1278"/>
    <w:rsid w:val="006A556F"/>
    <w:rsid w:val="006C374A"/>
    <w:rsid w:val="006C75FF"/>
    <w:rsid w:val="006D2B6E"/>
    <w:rsid w:val="006E2F7C"/>
    <w:rsid w:val="006E7386"/>
    <w:rsid w:val="006F086B"/>
    <w:rsid w:val="006F381E"/>
    <w:rsid w:val="006F793D"/>
    <w:rsid w:val="00722470"/>
    <w:rsid w:val="007375E0"/>
    <w:rsid w:val="007433D3"/>
    <w:rsid w:val="007510FE"/>
    <w:rsid w:val="00752F14"/>
    <w:rsid w:val="00757539"/>
    <w:rsid w:val="00762E8C"/>
    <w:rsid w:val="00763C7D"/>
    <w:rsid w:val="0076610D"/>
    <w:rsid w:val="0076655A"/>
    <w:rsid w:val="00771C10"/>
    <w:rsid w:val="007766F8"/>
    <w:rsid w:val="007837E0"/>
    <w:rsid w:val="00785A9F"/>
    <w:rsid w:val="007875F8"/>
    <w:rsid w:val="00797ED0"/>
    <w:rsid w:val="007A0C8C"/>
    <w:rsid w:val="007A5E3D"/>
    <w:rsid w:val="007B3CF3"/>
    <w:rsid w:val="007B654A"/>
    <w:rsid w:val="007C0106"/>
    <w:rsid w:val="007C03D2"/>
    <w:rsid w:val="007C1FE8"/>
    <w:rsid w:val="007C2F85"/>
    <w:rsid w:val="007C405B"/>
    <w:rsid w:val="007C62B4"/>
    <w:rsid w:val="007D5386"/>
    <w:rsid w:val="007E07C5"/>
    <w:rsid w:val="007E1533"/>
    <w:rsid w:val="007E324B"/>
    <w:rsid w:val="007E6078"/>
    <w:rsid w:val="007F5FBF"/>
    <w:rsid w:val="007F6026"/>
    <w:rsid w:val="008063B7"/>
    <w:rsid w:val="008069D2"/>
    <w:rsid w:val="00806E48"/>
    <w:rsid w:val="008123E3"/>
    <w:rsid w:val="008220D2"/>
    <w:rsid w:val="00827DA2"/>
    <w:rsid w:val="00847C0D"/>
    <w:rsid w:val="008513F5"/>
    <w:rsid w:val="00852E82"/>
    <w:rsid w:val="008604E2"/>
    <w:rsid w:val="00866320"/>
    <w:rsid w:val="00870073"/>
    <w:rsid w:val="00870BF7"/>
    <w:rsid w:val="00872815"/>
    <w:rsid w:val="008906F6"/>
    <w:rsid w:val="008A041A"/>
    <w:rsid w:val="008A3F4C"/>
    <w:rsid w:val="008B4208"/>
    <w:rsid w:val="008B5726"/>
    <w:rsid w:val="008C08FA"/>
    <w:rsid w:val="008C200B"/>
    <w:rsid w:val="008C29FB"/>
    <w:rsid w:val="008C3EBB"/>
    <w:rsid w:val="008D4D93"/>
    <w:rsid w:val="008E6706"/>
    <w:rsid w:val="008E7705"/>
    <w:rsid w:val="008E7E2D"/>
    <w:rsid w:val="008F0550"/>
    <w:rsid w:val="008F28FB"/>
    <w:rsid w:val="008F3515"/>
    <w:rsid w:val="008F38DA"/>
    <w:rsid w:val="009030D8"/>
    <w:rsid w:val="00911B8A"/>
    <w:rsid w:val="0091292B"/>
    <w:rsid w:val="00913D12"/>
    <w:rsid w:val="00914788"/>
    <w:rsid w:val="00917FE2"/>
    <w:rsid w:val="009213CB"/>
    <w:rsid w:val="00937F19"/>
    <w:rsid w:val="00940479"/>
    <w:rsid w:val="00941C69"/>
    <w:rsid w:val="00945D2F"/>
    <w:rsid w:val="009463C6"/>
    <w:rsid w:val="009464BC"/>
    <w:rsid w:val="00960A10"/>
    <w:rsid w:val="009615DB"/>
    <w:rsid w:val="00964095"/>
    <w:rsid w:val="0097172F"/>
    <w:rsid w:val="0097331F"/>
    <w:rsid w:val="009806BA"/>
    <w:rsid w:val="00986129"/>
    <w:rsid w:val="009871A4"/>
    <w:rsid w:val="009961C1"/>
    <w:rsid w:val="009A0D4C"/>
    <w:rsid w:val="009A22BD"/>
    <w:rsid w:val="009B1A46"/>
    <w:rsid w:val="009B3210"/>
    <w:rsid w:val="009C1022"/>
    <w:rsid w:val="009C1417"/>
    <w:rsid w:val="009C1FBD"/>
    <w:rsid w:val="009C34BC"/>
    <w:rsid w:val="009D597E"/>
    <w:rsid w:val="009D5CE7"/>
    <w:rsid w:val="009D7500"/>
    <w:rsid w:val="009E10AB"/>
    <w:rsid w:val="009F4F06"/>
    <w:rsid w:val="009F5B62"/>
    <w:rsid w:val="00A00063"/>
    <w:rsid w:val="00A01687"/>
    <w:rsid w:val="00A02DB8"/>
    <w:rsid w:val="00A103E1"/>
    <w:rsid w:val="00A10C59"/>
    <w:rsid w:val="00A207F7"/>
    <w:rsid w:val="00A234CD"/>
    <w:rsid w:val="00A3092D"/>
    <w:rsid w:val="00A359B8"/>
    <w:rsid w:val="00A374D8"/>
    <w:rsid w:val="00A539C0"/>
    <w:rsid w:val="00A6023E"/>
    <w:rsid w:val="00A67B47"/>
    <w:rsid w:val="00A701CA"/>
    <w:rsid w:val="00A715AD"/>
    <w:rsid w:val="00A716D2"/>
    <w:rsid w:val="00A9690B"/>
    <w:rsid w:val="00AB171E"/>
    <w:rsid w:val="00AB5E5E"/>
    <w:rsid w:val="00AB7125"/>
    <w:rsid w:val="00AC26EB"/>
    <w:rsid w:val="00AC5ED5"/>
    <w:rsid w:val="00AC7766"/>
    <w:rsid w:val="00AE4D68"/>
    <w:rsid w:val="00AF43C5"/>
    <w:rsid w:val="00B00E41"/>
    <w:rsid w:val="00B039D7"/>
    <w:rsid w:val="00B04E0C"/>
    <w:rsid w:val="00B13F77"/>
    <w:rsid w:val="00B2552D"/>
    <w:rsid w:val="00B31466"/>
    <w:rsid w:val="00B40B64"/>
    <w:rsid w:val="00B46C2D"/>
    <w:rsid w:val="00B50423"/>
    <w:rsid w:val="00B51ED4"/>
    <w:rsid w:val="00B639B0"/>
    <w:rsid w:val="00B64ED9"/>
    <w:rsid w:val="00B65D97"/>
    <w:rsid w:val="00B66F48"/>
    <w:rsid w:val="00B851B1"/>
    <w:rsid w:val="00B85D16"/>
    <w:rsid w:val="00B87E19"/>
    <w:rsid w:val="00B92B44"/>
    <w:rsid w:val="00B9468F"/>
    <w:rsid w:val="00B96A72"/>
    <w:rsid w:val="00BA0975"/>
    <w:rsid w:val="00BB5D3A"/>
    <w:rsid w:val="00BC03BF"/>
    <w:rsid w:val="00BC715F"/>
    <w:rsid w:val="00BD410A"/>
    <w:rsid w:val="00BD75FA"/>
    <w:rsid w:val="00BF083B"/>
    <w:rsid w:val="00BF0E91"/>
    <w:rsid w:val="00C0403F"/>
    <w:rsid w:val="00C33CCB"/>
    <w:rsid w:val="00C45DCF"/>
    <w:rsid w:val="00C507E2"/>
    <w:rsid w:val="00C512DC"/>
    <w:rsid w:val="00C622CD"/>
    <w:rsid w:val="00C64695"/>
    <w:rsid w:val="00C65745"/>
    <w:rsid w:val="00C73C32"/>
    <w:rsid w:val="00C848BB"/>
    <w:rsid w:val="00C84A46"/>
    <w:rsid w:val="00C87091"/>
    <w:rsid w:val="00C96EB5"/>
    <w:rsid w:val="00CA5E64"/>
    <w:rsid w:val="00CA5F1C"/>
    <w:rsid w:val="00CA65B5"/>
    <w:rsid w:val="00CA733F"/>
    <w:rsid w:val="00CB07A2"/>
    <w:rsid w:val="00CB41AC"/>
    <w:rsid w:val="00CC2DAE"/>
    <w:rsid w:val="00CC3498"/>
    <w:rsid w:val="00CC4464"/>
    <w:rsid w:val="00CC45D8"/>
    <w:rsid w:val="00CD00B5"/>
    <w:rsid w:val="00CD4EC4"/>
    <w:rsid w:val="00CD6D9F"/>
    <w:rsid w:val="00CE05A9"/>
    <w:rsid w:val="00CE388D"/>
    <w:rsid w:val="00CF7A47"/>
    <w:rsid w:val="00D0660E"/>
    <w:rsid w:val="00D134E7"/>
    <w:rsid w:val="00D20CD1"/>
    <w:rsid w:val="00D21263"/>
    <w:rsid w:val="00D369CE"/>
    <w:rsid w:val="00D37D2F"/>
    <w:rsid w:val="00D45B4D"/>
    <w:rsid w:val="00D53D42"/>
    <w:rsid w:val="00D56D09"/>
    <w:rsid w:val="00D62479"/>
    <w:rsid w:val="00D66029"/>
    <w:rsid w:val="00D67279"/>
    <w:rsid w:val="00D7437B"/>
    <w:rsid w:val="00D76E6E"/>
    <w:rsid w:val="00D77D6A"/>
    <w:rsid w:val="00D81A8C"/>
    <w:rsid w:val="00D84695"/>
    <w:rsid w:val="00D93D10"/>
    <w:rsid w:val="00D9543C"/>
    <w:rsid w:val="00D95C60"/>
    <w:rsid w:val="00DA522B"/>
    <w:rsid w:val="00DA5A06"/>
    <w:rsid w:val="00DA62CA"/>
    <w:rsid w:val="00DC1B49"/>
    <w:rsid w:val="00DD146A"/>
    <w:rsid w:val="00DD50D2"/>
    <w:rsid w:val="00DD64F0"/>
    <w:rsid w:val="00DE0068"/>
    <w:rsid w:val="00DE16C7"/>
    <w:rsid w:val="00DE50F3"/>
    <w:rsid w:val="00DF20F7"/>
    <w:rsid w:val="00E006A5"/>
    <w:rsid w:val="00E068E0"/>
    <w:rsid w:val="00E06966"/>
    <w:rsid w:val="00E20C7A"/>
    <w:rsid w:val="00E3628B"/>
    <w:rsid w:val="00E4339A"/>
    <w:rsid w:val="00E710AF"/>
    <w:rsid w:val="00E764BA"/>
    <w:rsid w:val="00E814E6"/>
    <w:rsid w:val="00E82CF8"/>
    <w:rsid w:val="00E93C25"/>
    <w:rsid w:val="00E94D1A"/>
    <w:rsid w:val="00E973E4"/>
    <w:rsid w:val="00EA3003"/>
    <w:rsid w:val="00EA73CC"/>
    <w:rsid w:val="00EB097D"/>
    <w:rsid w:val="00EB47CD"/>
    <w:rsid w:val="00EB66AA"/>
    <w:rsid w:val="00EC02AE"/>
    <w:rsid w:val="00EC24F4"/>
    <w:rsid w:val="00EC62B3"/>
    <w:rsid w:val="00ED26E0"/>
    <w:rsid w:val="00ED6215"/>
    <w:rsid w:val="00ED69FE"/>
    <w:rsid w:val="00EE0435"/>
    <w:rsid w:val="00EE220C"/>
    <w:rsid w:val="00EE22A2"/>
    <w:rsid w:val="00EE7E60"/>
    <w:rsid w:val="00EF2846"/>
    <w:rsid w:val="00F009BA"/>
    <w:rsid w:val="00F12BC1"/>
    <w:rsid w:val="00F156E3"/>
    <w:rsid w:val="00F17C15"/>
    <w:rsid w:val="00F25D80"/>
    <w:rsid w:val="00F3263C"/>
    <w:rsid w:val="00F357BD"/>
    <w:rsid w:val="00F4222D"/>
    <w:rsid w:val="00F602AF"/>
    <w:rsid w:val="00F663A6"/>
    <w:rsid w:val="00F66B8C"/>
    <w:rsid w:val="00F70B1A"/>
    <w:rsid w:val="00F7389D"/>
    <w:rsid w:val="00F85FBB"/>
    <w:rsid w:val="00F971E4"/>
    <w:rsid w:val="00FA181A"/>
    <w:rsid w:val="00FB0771"/>
    <w:rsid w:val="00FB179B"/>
    <w:rsid w:val="00FB1D20"/>
    <w:rsid w:val="00FB5AF5"/>
    <w:rsid w:val="00FC18BC"/>
    <w:rsid w:val="00FC1C56"/>
    <w:rsid w:val="00FE74E5"/>
    <w:rsid w:val="00FE789F"/>
    <w:rsid w:val="00FF1613"/>
    <w:rsid w:val="00FF728B"/>
    <w:rsid w:val="00FF7A2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5122"/>
    <o:shapelayout v:ext="edit">
      <o:idmap v:ext="edit" data="1"/>
      <o:rules v:ext="edit">
        <o:r id="V:Rule1" type="connector" idref="#_x0000_s1033"/>
        <o:r id="V:Rule2" type="connector" idref="#AutoShape 2"/>
        <o:r id="V:Rule3" type="connector" idref="#AutoShape 3"/>
        <o:r id="V:Rule4" type="connector" idref="#AutoShape 13"/>
        <o:r id="V:Rule5" type="connector" idref="#AutoShape 14"/>
        <o:r id="V:Rule6" type="connector" idref="#_x0000_s1028"/>
        <o:r id="V:Rule7"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qFormat="1"/>
    <w:lsdException w:name="toc 2" w:uiPriority="0" w:qFormat="1"/>
    <w:lsdException w:name="toc 3" w:uiPriority="0" w:qFormat="1"/>
    <w:lsdException w:name="toc 4" w:uiPriority="0" w:qFormat="1"/>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qFormat="1"/>
    <w:lsdException w:name="annotation text" w:uiPriority="0" w:qFormat="1"/>
    <w:lsdException w:name="header" w:uiPriority="0" w:qFormat="1"/>
    <w:lsdException w:name="footer" w:uiPriority="0" w:qFormat="1"/>
    <w:lsdException w:name="index heading" w:uiPriority="0"/>
    <w:lsdException w:name="caption" w:uiPriority="35" w:qFormat="1"/>
    <w:lsdException w:name="envelope address" w:uiPriority="0"/>
    <w:lsdException w:name="footnote reference" w:uiPriority="0" w:qFormat="1"/>
    <w:lsdException w:name="annotation reference" w:uiPriority="0" w:qFormat="1"/>
    <w:lsdException w:name="page number" w:uiPriority="0"/>
    <w:lsdException w:name="endnote text" w:uiPriority="0"/>
    <w:lsdException w:name="List" w:uiPriority="0"/>
    <w:lsdException w:name="List 2" w:uiPriority="0"/>
    <w:lsdException w:name="List 3"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First Indent" w:uiPriority="0"/>
    <w:lsdException w:name="Body Text First Indent 2"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qFormat="1"/>
    <w:lsdException w:name="FollowedHyperlink" w:uiPriority="0"/>
    <w:lsdException w:name="Strong" w:semiHidden="0" w:uiPriority="0" w:unhideWhenUsed="0" w:qFormat="1"/>
    <w:lsdException w:name="Emphasis" w:semiHidden="0" w:uiPriority="0" w:unhideWhenUsed="0" w:qFormat="1"/>
    <w:lsdException w:name="Document Map" w:uiPriority="0" w:qFormat="1"/>
    <w:lsdException w:name="Plain Text" w:uiPriority="0"/>
    <w:lsdException w:name="Normal (Web)" w:uiPriority="0" w:qFormat="1"/>
    <w:lsdException w:name="HTML Preformatted" w:uiPriority="0"/>
    <w:lsdException w:name="annotation subject" w:uiPriority="0"/>
    <w:lsdException w:name="Table Contemporary" w:uiPriority="0"/>
    <w:lsdException w:name="Balloon Text" w:uiPriority="0" w:qFormat="1"/>
    <w:lsdException w:name="Table Grid" w:semiHidden="0" w:uiPriority="59"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0" w:unhideWhenUsed="0"/>
    <w:lsdException w:name="Colorful Grid Accent 1" w:semiHidden="0" w:uiPriority="0" w:unhideWhenUsed="0"/>
    <w:lsdException w:name="Light Shading Accent 2" w:semiHidden="0" w:uiPriority="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37"/>
    <w:lsdException w:name="TOC Heading" w:uiPriority="39" w:qFormat="1"/>
  </w:latentStyles>
  <w:style w:type="paragraph" w:default="1" w:styleId="Normal">
    <w:name w:val="Normal"/>
    <w:qFormat/>
    <w:rsid w:val="005B6C97"/>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h1"/>
    <w:basedOn w:val="Normal"/>
    <w:next w:val="Normal"/>
    <w:link w:val="Ttulo1Car"/>
    <w:qFormat/>
    <w:rsid w:val="00C507E2"/>
    <w:pPr>
      <w:keepNext/>
      <w:jc w:val="center"/>
      <w:outlineLvl w:val="0"/>
    </w:pPr>
    <w:rPr>
      <w:b/>
      <w:bCs/>
      <w:sz w:val="28"/>
    </w:rPr>
  </w:style>
  <w:style w:type="paragraph" w:styleId="Ttulo2">
    <w:name w:val="heading 2"/>
    <w:aliases w:val="tít de algo,CAPÍTUL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nhideWhenUsed/>
    <w:qFormat/>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qFormat/>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qFormat/>
    <w:rsid w:val="00C507E2"/>
    <w:rPr>
      <w:color w:val="0000FF"/>
      <w:u w:val="single"/>
    </w:rPr>
  </w:style>
  <w:style w:type="table" w:styleId="Tablaconcuadrcula">
    <w:name w:val="Table Grid"/>
    <w:basedOn w:val="Tablanormal"/>
    <w:uiPriority w:val="59"/>
    <w:qFormat/>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qFormat/>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aliases w:val="SECCION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nhideWhenUsed/>
    <w:rsid w:val="00061928"/>
    <w:rPr>
      <w:color w:val="954F72" w:themeColor="followedHyperlink"/>
      <w:u w:val="single"/>
    </w:rPr>
  </w:style>
  <w:style w:type="character" w:customStyle="1" w:styleId="Ttulo2Car1">
    <w:name w:val="Título 2 Car1"/>
    <w:aliases w:val="tít de algo Car1,CAPÍTULO Car1"/>
    <w:basedOn w:val="Fuentedeprrafopredeter"/>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nhideWhenUsed/>
    <w:qFormat/>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qFormat/>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nhideWhenUsed/>
    <w:rsid w:val="009D7500"/>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nhideWhenUsed/>
    <w:rsid w:val="009D7500"/>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aliases w:val="Bullets"/>
    <w:qFormat/>
    <w:rsid w:val="009D7500"/>
    <w:rPr>
      <w:b/>
      <w:bCs/>
    </w:rPr>
  </w:style>
  <w:style w:type="character" w:styleId="Ttulodellibro">
    <w:name w:val="Book Title"/>
    <w:qFormat/>
    <w:rsid w:val="009D7500"/>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qFormat/>
    <w:rsid w:val="009D7500"/>
    <w:rPr>
      <w:vertAlign w:val="superscript"/>
    </w:rPr>
  </w:style>
  <w:style w:type="character" w:styleId="Refdecomentario">
    <w:name w:val="annotation reference"/>
    <w:unhideWhenUsed/>
    <w:qFormat/>
    <w:rsid w:val="009D7500"/>
    <w:rPr>
      <w:sz w:val="16"/>
      <w:szCs w:val="16"/>
    </w:rPr>
  </w:style>
  <w:style w:type="numbering" w:customStyle="1" w:styleId="Sinlista1">
    <w:name w:val="Sin lista1"/>
    <w:next w:val="Sinlista"/>
    <w:semiHidden/>
    <w:unhideWhenUsed/>
    <w:rsid w:val="009D7500"/>
  </w:style>
  <w:style w:type="numbering" w:customStyle="1" w:styleId="Sinlista2">
    <w:name w:val="Sin lista2"/>
    <w:next w:val="Sinlista"/>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link w:val="Puesto1"/>
    <w:uiPriority w:val="99"/>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Ttulo"/>
    <w:qFormat/>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pPr>
      <w:spacing w:after="0" w:line="240" w:lineRule="auto"/>
    </w:pPr>
    <w:rPr>
      <w:rFonts w:ascii="Calibri" w:eastAsia="Calibri" w:hAnsi="Calibri" w:cs="Times New Roman"/>
      <w:lang w:val="es-ES"/>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Ttulo"/>
    <w:qFormat/>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9D7500"/>
    <w:pPr>
      <w:spacing w:before="100" w:beforeAutospacing="1" w:after="100" w:afterAutospacing="1"/>
    </w:pPr>
    <w:rPr>
      <w:rFonts w:eastAsia="Calibri"/>
      <w:lang w:val="es-MX"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qFormat/>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pPr>
      <w:spacing w:after="0" w:line="240" w:lineRule="auto"/>
    </w:pPr>
    <w:rPr>
      <w:rFonts w:ascii="Calibri" w:eastAsia="Calibri" w:hAnsi="Calibri" w:cs="Times New Roma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Profesin">
    <w:name w:val="Profesión"/>
    <w:basedOn w:val="Normal"/>
    <w:rsid w:val="009D7500"/>
    <w:pPr>
      <w:jc w:val="center"/>
    </w:pPr>
    <w:rPr>
      <w:rFonts w:ascii="Arial" w:hAnsi="Arial"/>
      <w:b/>
      <w:sz w:val="28"/>
      <w:szCs w:val="20"/>
      <w:lang w:val="es-MX"/>
    </w:rPr>
  </w:style>
  <w:style w:type="character" w:styleId="nfasissutil">
    <w:name w:val="Subtle Emphasis"/>
    <w:qFormat/>
    <w:rsid w:val="009D7500"/>
    <w:rPr>
      <w:i/>
      <w:iCs/>
      <w:color w:val="808080"/>
    </w:rPr>
  </w:style>
  <w:style w:type="paragraph" w:customStyle="1" w:styleId="FirstParagraph">
    <w:name w:val="First Paragraph"/>
    <w:basedOn w:val="Textoindependiente"/>
    <w:next w:val="Textoindependiente"/>
    <w:qFormat/>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qFormat/>
    <w:rsid w:val="009D7500"/>
    <w:pPr>
      <w:spacing w:after="0" w:line="240" w:lineRule="auto"/>
    </w:pPr>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qFormat/>
    <w:rsid w:val="009D7500"/>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lang w:val="es-MX" w:eastAsia="en-US"/>
    </w:rPr>
  </w:style>
  <w:style w:type="paragraph" w:customStyle="1" w:styleId="Contenidodelmarco">
    <w:name w:val="Contenido del marco"/>
    <w:basedOn w:val="Normal"/>
    <w:qFormat/>
    <w:rsid w:val="009D7500"/>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deTDC">
    <w:name w:val="TOC Heading"/>
    <w:basedOn w:val="Ttulo1"/>
    <w:next w:val="Normal"/>
    <w:uiPriority w:val="39"/>
    <w:unhideWhenUsed/>
    <w:qFormat/>
    <w:rsid w:val="009D7500"/>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nhideWhenUsed/>
    <w:qFormat/>
    <w:rsid w:val="009D7500"/>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nhideWhenUsed/>
    <w:qFormat/>
    <w:rsid w:val="009D7500"/>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nhideWhenUsed/>
    <w:qFormat/>
    <w:rsid w:val="009D7500"/>
    <w:pPr>
      <w:tabs>
        <w:tab w:val="right" w:leader="dot" w:pos="9629"/>
      </w:tabs>
      <w:spacing w:after="100" w:line="259" w:lineRule="auto"/>
      <w:ind w:left="440"/>
    </w:pPr>
    <w:rPr>
      <w:noProof/>
      <w:szCs w:val="22"/>
      <w:lang w:val="es-MX"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Ind w:w="0" w:type="dxa"/>
      <w:tblBorders>
        <w:top w:val="single" w:sz="4" w:space="0" w:color="A5A5A5"/>
        <w:left w:val="single" w:sz="4" w:space="0" w:color="A5A5A5"/>
        <w:bottom w:val="single" w:sz="4" w:space="0" w:color="A5A5A5"/>
        <w:right w:val="single" w:sz="4" w:space="0" w:color="A5A5A5"/>
      </w:tblBorders>
      <w:tblCellMar>
        <w:top w:w="0" w:type="dxa"/>
        <w:left w:w="108" w:type="dxa"/>
        <w:bottom w:w="0" w:type="dxa"/>
        <w:right w:w="108" w:type="dxa"/>
      </w:tblCellMar>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qFormat/>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qFormat/>
    <w:rsid w:val="009D7500"/>
    <w:pPr>
      <w:spacing w:after="0" w:line="240" w:lineRule="auto"/>
    </w:pPr>
    <w:rPr>
      <w:rFonts w:ascii="Calibri" w:eastAsia="Times New Roman" w:hAnsi="Calibri" w:cs="Times New Roman"/>
      <w:lang w:eastAsia="es-MX"/>
    </w:rPr>
  </w:style>
  <w:style w:type="paragraph" w:customStyle="1" w:styleId="Ttulo41">
    <w:name w:val="Título 41"/>
    <w:basedOn w:val="Normal"/>
    <w:uiPriority w:val="1"/>
    <w:qFormat/>
    <w:rsid w:val="009D7500"/>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val="es-MX" w:eastAsia="es-MX"/>
    </w:rPr>
  </w:style>
  <w:style w:type="character" w:customStyle="1" w:styleId="ListLabel2">
    <w:name w:val="ListLabel 2"/>
    <w:qFormat/>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qFormat/>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pPr>
      <w:spacing w:after="0" w:line="240" w:lineRule="auto"/>
    </w:pPr>
    <w:rPr>
      <w:rFonts w:ascii="Arial" w:eastAsia="Calibri" w:hAnsi="Arial" w:cs="Times New Roman"/>
      <w:sz w:val="24"/>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val="es-MX"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line="240" w:lineRule="auto"/>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rsid w:val="009D750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
    <w:name w:val="Tabla con cuadrícula4"/>
    <w:basedOn w:val="Tablanormal"/>
    <w:next w:val="Tablaconcuadrcula"/>
    <w:rsid w:val="009D750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3">
    <w:name w:val="Sin lista3"/>
    <w:next w:val="Sinlista"/>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semiHidden/>
    <w:unhideWhenUsed/>
    <w:rsid w:val="009D7500"/>
  </w:style>
  <w:style w:type="table" w:customStyle="1" w:styleId="Tablaconcuadrcula5">
    <w:name w:val="Tabla con cuadrícula5"/>
    <w:basedOn w:val="Tablanormal"/>
    <w:next w:val="Tablaconcuadrcula"/>
    <w:qFormat/>
    <w:rsid w:val="009D7500"/>
    <w:pPr>
      <w:spacing w:after="0" w:line="240" w:lineRule="auto"/>
    </w:pPr>
    <w:rPr>
      <w:rFonts w:ascii="Cambria" w:eastAsia="MS Mincho" w:hAnsi="Cambria"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pPr>
      <w:spacing w:after="0" w:line="240" w:lineRule="auto"/>
    </w:pPr>
    <w:rPr>
      <w:rFonts w:ascii="Calibri" w:eastAsia="Calibri" w:hAnsi="Calibri" w:cs="Times New Roma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laconcuadrcula11">
    <w:name w:val="Tabla con cuadrícula11"/>
    <w:basedOn w:val="Tablanormal"/>
    <w:next w:val="Tablaconcuadrcula"/>
    <w:rsid w:val="009D7500"/>
    <w:pPr>
      <w:spacing w:after="0" w:line="240" w:lineRule="auto"/>
    </w:pPr>
    <w:rPr>
      <w:rFonts w:ascii="Calibri" w:eastAsia="Calibri" w:hAnsi="Calibri"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decuadrcula5oscura-nfasis311">
    <w:name w:val="Tabla de cuadrícula 5 oscura - Énfasis 31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Ind w:w="0" w:type="dxa"/>
      <w:tblBorders>
        <w:top w:val="single" w:sz="4" w:space="0" w:color="A5A5A5"/>
        <w:left w:val="single" w:sz="4" w:space="0" w:color="A5A5A5"/>
        <w:bottom w:val="single" w:sz="4" w:space="0" w:color="A5A5A5"/>
        <w:right w:val="single" w:sz="4" w:space="0" w:color="A5A5A5"/>
      </w:tblBorders>
      <w:tblCellMar>
        <w:top w:w="0" w:type="dxa"/>
        <w:left w:w="108" w:type="dxa"/>
        <w:bottom w:w="0" w:type="dxa"/>
        <w:right w:w="108" w:type="dxa"/>
      </w:tblCellMar>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pPr>
      <w:spacing w:after="0" w:line="240" w:lineRule="auto"/>
    </w:pPr>
    <w:rPr>
      <w:rFonts w:ascii="Arial" w:eastAsia="Calibri" w:hAnsi="Arial" w:cs="Times New Roman"/>
      <w:sz w:val="24"/>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pPr>
      <w:spacing w:after="0" w:line="240" w:lineRule="auto"/>
    </w:pPr>
    <w:rPr>
      <w:rFonts w:ascii="Arial" w:eastAsia="Calibri" w:hAnsi="Arial" w:cs="Times New Roman"/>
      <w:sz w:val="24"/>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rsid w:val="009D750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1">
    <w:name w:val="Tabla con cuadrícula31"/>
    <w:basedOn w:val="Tablanormal"/>
    <w:next w:val="Tablaconcuadrcula"/>
    <w:rsid w:val="009D750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1">
    <w:name w:val="Tabla con cuadrícula41"/>
    <w:basedOn w:val="Tablanormal"/>
    <w:next w:val="Tablaconcuadrcula"/>
    <w:uiPriority w:val="39"/>
    <w:rsid w:val="009D750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31">
    <w:name w:val="Sin lista31"/>
    <w:next w:val="Sinlista"/>
    <w:uiPriority w:val="99"/>
    <w:semiHidden/>
    <w:unhideWhenUsed/>
    <w:rsid w:val="009D7500"/>
  </w:style>
  <w:style w:type="table" w:customStyle="1" w:styleId="TableGrid">
    <w:name w:val="TableGrid"/>
    <w:rsid w:val="009D7500"/>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rsid w:val="009D7500"/>
    <w:pPr>
      <w:spacing w:after="0" w:line="240" w:lineRule="auto"/>
    </w:pPr>
    <w:rPr>
      <w:rFonts w:ascii="Cambria" w:eastAsia="MS Mincho" w:hAnsi="Cambria" w:cs="Times New Roman"/>
      <w:sz w:val="24"/>
      <w:szCs w:val="24"/>
      <w:lang w:val="es-ES_tradnl"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ita">
    <w:name w:val="Quote"/>
    <w:basedOn w:val="Normal"/>
    <w:next w:val="Normal"/>
    <w:link w:val="CitaCar"/>
    <w:qFormat/>
    <w:rsid w:val="009D7500"/>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rsid w:val="009D7500"/>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qFormat/>
    <w:rsid w:val="009D7500"/>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rsid w:val="009D7500"/>
    <w:rPr>
      <w:rFonts w:ascii="Cambria" w:eastAsia="Times New Roman" w:hAnsi="Cambria" w:cs="Times New Roman"/>
      <w:i/>
      <w:iCs/>
      <w:color w:val="F79646"/>
      <w:sz w:val="32"/>
      <w:szCs w:val="32"/>
      <w:lang w:val="en-US"/>
    </w:rPr>
  </w:style>
  <w:style w:type="character" w:styleId="nfasisintenso">
    <w:name w:val="Intense Emphasis"/>
    <w:qFormat/>
    <w:rsid w:val="009D7500"/>
    <w:rPr>
      <w:b/>
      <w:bCs/>
      <w:i/>
      <w:iCs/>
    </w:rPr>
  </w:style>
  <w:style w:type="character" w:styleId="Referenciasutil">
    <w:name w:val="Subtle Reference"/>
    <w:qFormat/>
    <w:rsid w:val="009D7500"/>
    <w:rPr>
      <w:smallCaps/>
      <w:color w:val="595959"/>
    </w:rPr>
  </w:style>
  <w:style w:type="character" w:styleId="Referenciaintensa">
    <w:name w:val="Intense Reference"/>
    <w:qFormat/>
    <w:rsid w:val="009D7500"/>
    <w:rPr>
      <w:b/>
      <w:bCs/>
      <w:smallCaps/>
      <w:color w:val="F79646"/>
    </w:rPr>
  </w:style>
  <w:style w:type="table" w:styleId="Tablamoderna">
    <w:name w:val="Table Contemporary"/>
    <w:basedOn w:val="Tablanormal"/>
    <w:rsid w:val="009D7500"/>
    <w:pPr>
      <w:spacing w:after="0" w:line="240" w:lineRule="auto"/>
    </w:pPr>
    <w:rPr>
      <w:rFonts w:ascii="Times New Roman" w:eastAsia="Times New Roman" w:hAnsi="Times New Roman" w:cs="Times New Roman"/>
      <w:sz w:val="20"/>
      <w:szCs w:val="20"/>
      <w:lang w:eastAsia="es-MX"/>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rsid w:val="009D750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qFormat/>
    <w:rsid w:val="009D7500"/>
    <w:pPr>
      <w:spacing w:after="200" w:line="276" w:lineRule="auto"/>
    </w:pPr>
    <w:rPr>
      <w:rFonts w:ascii="Times New Roman" w:eastAsia="SimSun" w:hAnsi="Times New Roman" w:cs="Times New Roman"/>
      <w:sz w:val="24"/>
      <w:szCs w:val="24"/>
      <w:lang w:val="en-US" w:eastAsia="zh-CN"/>
    </w:rPr>
  </w:style>
  <w:style w:type="character" w:customStyle="1" w:styleId="addthisfollowlabel">
    <w:name w:val="addthis_follow_label"/>
    <w:qFormat/>
    <w:rsid w:val="009D7500"/>
    <w:rPr>
      <w:vanish/>
    </w:rPr>
  </w:style>
  <w:style w:type="character" w:customStyle="1" w:styleId="after">
    <w:name w:val="after"/>
    <w:qFormat/>
    <w:rsid w:val="009D7500"/>
  </w:style>
  <w:style w:type="character" w:customStyle="1" w:styleId="after1">
    <w:name w:val="after1"/>
    <w:qFormat/>
    <w:rsid w:val="009D7500"/>
  </w:style>
  <w:style w:type="character" w:customStyle="1" w:styleId="teads-ui-components-credits-colored">
    <w:name w:val="teads-ui-components-credits-colored"/>
    <w:qFormat/>
    <w:rsid w:val="009D7500"/>
  </w:style>
  <w:style w:type="character" w:customStyle="1" w:styleId="teads-ui-components-credits-colored1">
    <w:name w:val="teads-ui-components-credits-colored1"/>
    <w:qFormat/>
    <w:rsid w:val="009D7500"/>
  </w:style>
  <w:style w:type="character" w:customStyle="1" w:styleId="teads-ui-components-credits-colored2">
    <w:name w:val="teads-ui-components-credits-colored2"/>
    <w:qFormat/>
    <w:rsid w:val="009D7500"/>
  </w:style>
  <w:style w:type="character" w:customStyle="1" w:styleId="hover7">
    <w:name w:val="hover7"/>
    <w:qFormat/>
    <w:rsid w:val="009D7500"/>
    <w:rPr>
      <w:u w:val="single"/>
    </w:rPr>
  </w:style>
  <w:style w:type="character" w:customStyle="1" w:styleId="before">
    <w:name w:val="before"/>
    <w:qFormat/>
    <w:rsid w:val="009D7500"/>
  </w:style>
  <w:style w:type="character" w:customStyle="1" w:styleId="before1">
    <w:name w:val="before1"/>
    <w:qFormat/>
    <w:rsid w:val="009D7500"/>
  </w:style>
  <w:style w:type="character" w:customStyle="1" w:styleId="trclogosvalign">
    <w:name w:val="trc_logos_v_align"/>
    <w:qFormat/>
    <w:rsid w:val="009D7500"/>
  </w:style>
  <w:style w:type="paragraph" w:styleId="Lista3">
    <w:name w:val="List 3"/>
    <w:basedOn w:val="Normal"/>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lang w:val="es-MX"/>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val="es-MX" w:eastAsia="ar-SA"/>
    </w:rPr>
  </w:style>
  <w:style w:type="paragraph" w:customStyle="1" w:styleId="ecxmsonormal">
    <w:name w:val="ecxmsonormal"/>
    <w:basedOn w:val="Normal"/>
    <w:rsid w:val="00A00063"/>
    <w:pPr>
      <w:spacing w:before="100" w:beforeAutospacing="1" w:after="100" w:afterAutospacing="1"/>
    </w:pPr>
    <w:rPr>
      <w:lang w:val="es-MX"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A00063"/>
    <w:rPr>
      <w:rFonts w:ascii="Times New Roman" w:eastAsia="Times New Roman" w:hAnsi="Times New Roman" w:cs="Times New Roman"/>
      <w:sz w:val="24"/>
      <w:szCs w:val="24"/>
      <w:lang w:eastAsia="es-ES_tradnl"/>
    </w:rPr>
  </w:style>
  <w:style w:type="paragraph" w:customStyle="1" w:styleId="Puesto1">
    <w:name w:val="Puesto1"/>
    <w:basedOn w:val="Normal"/>
    <w:next w:val="Normal"/>
    <w:link w:val="PuestoCar"/>
    <w:qFormat/>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val="es-MX" w:eastAsia="ar-SA"/>
    </w:rPr>
  </w:style>
  <w:style w:type="table" w:styleId="Listaclara-nfasis3">
    <w:name w:val="Light List Accent 3"/>
    <w:basedOn w:val="Tablanormal"/>
    <w:uiPriority w:val="61"/>
    <w:rsid w:val="0031135E"/>
    <w:pPr>
      <w:spacing w:after="0" w:line="240" w:lineRule="auto"/>
    </w:pPr>
    <w:rPr>
      <w:rFonts w:ascii="Calibri" w:eastAsia="Times New Roman" w:hAnsi="Calibri" w:cs="Times New Roman"/>
      <w:sz w:val="20"/>
      <w:szCs w:val="20"/>
      <w:lang w:eastAsia="es-MX"/>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 w:type="character" w:customStyle="1" w:styleId="PuestoCar1">
    <w:name w:val="Puesto Car1"/>
    <w:basedOn w:val="Fuentedeprrafopredeter"/>
    <w:locked/>
    <w:rsid w:val="009961C1"/>
    <w:rPr>
      <w:rFonts w:ascii="Gotham Rounded Book" w:eastAsia="Times New Roman" w:hAnsi="Gotham Rounded Book" w:cs="Times New Roman"/>
      <w:b/>
      <w:color w:val="000000"/>
      <w:spacing w:val="5"/>
      <w:kern w:val="28"/>
      <w:sz w:val="21"/>
      <w:szCs w:val="52"/>
    </w:rPr>
  </w:style>
  <w:style w:type="character" w:customStyle="1" w:styleId="SubttuloCar1">
    <w:name w:val="Subtítulo Car1"/>
    <w:basedOn w:val="Fuentedeprrafopredeter"/>
    <w:rsid w:val="009961C1"/>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9961C1"/>
    <w:rPr>
      <w:sz w:val="24"/>
      <w:szCs w:val="24"/>
      <w:lang w:val="es-MX" w:eastAsia="es-ES" w:bidi="ar-SA"/>
    </w:rPr>
  </w:style>
  <w:style w:type="character" w:customStyle="1" w:styleId="CarCar19">
    <w:name w:val="Car Car19"/>
    <w:rsid w:val="009961C1"/>
    <w:rPr>
      <w:rFonts w:ascii="Arial" w:hAnsi="Arial" w:cs="Arial"/>
      <w:b/>
      <w:bCs/>
      <w:kern w:val="32"/>
      <w:sz w:val="32"/>
      <w:szCs w:val="32"/>
      <w:lang w:val="es-ES" w:eastAsia="es-ES" w:bidi="ar-SA"/>
    </w:rPr>
  </w:style>
  <w:style w:type="character" w:customStyle="1" w:styleId="CarCar18">
    <w:name w:val="Car Car18"/>
    <w:rsid w:val="009961C1"/>
    <w:rPr>
      <w:rFonts w:ascii="Arial" w:hAnsi="Arial" w:cs="Arial"/>
      <w:b/>
      <w:bCs/>
      <w:i/>
      <w:iCs/>
      <w:sz w:val="28"/>
      <w:szCs w:val="28"/>
      <w:lang w:val="es-ES" w:eastAsia="es-ES" w:bidi="ar-SA"/>
    </w:rPr>
  </w:style>
  <w:style w:type="character" w:customStyle="1" w:styleId="CarCar17">
    <w:name w:val="Car Car17"/>
    <w:rsid w:val="009961C1"/>
    <w:rPr>
      <w:rFonts w:ascii="Cambria" w:hAnsi="Cambria"/>
      <w:i/>
      <w:iCs/>
      <w:smallCaps/>
      <w:spacing w:val="5"/>
      <w:sz w:val="26"/>
      <w:szCs w:val="26"/>
      <w:lang w:val="es-MX" w:eastAsia="en-US" w:bidi="ar-SA"/>
    </w:rPr>
  </w:style>
  <w:style w:type="character" w:customStyle="1" w:styleId="CarCar16">
    <w:name w:val="Car Car16"/>
    <w:rsid w:val="009961C1"/>
    <w:rPr>
      <w:rFonts w:ascii="Cambria" w:hAnsi="Cambria"/>
      <w:b/>
      <w:bCs/>
      <w:spacing w:val="5"/>
      <w:sz w:val="24"/>
      <w:szCs w:val="24"/>
      <w:lang w:val="es-MX" w:eastAsia="en-US" w:bidi="ar-SA"/>
    </w:rPr>
  </w:style>
  <w:style w:type="paragraph" w:customStyle="1" w:styleId="Compaa">
    <w:name w:val="Compañía"/>
    <w:basedOn w:val="Normal"/>
    <w:next w:val="Normal"/>
    <w:autoRedefine/>
    <w:rsid w:val="009961C1"/>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9961C1"/>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9961C1"/>
    <w:rPr>
      <w:rFonts w:ascii="Arial" w:hAnsi="Arial" w:cs="Arial"/>
      <w:sz w:val="24"/>
      <w:szCs w:val="24"/>
      <w:lang w:val="es-ES" w:eastAsia="ar-SA"/>
    </w:rPr>
  </w:style>
  <w:style w:type="paragraph" w:customStyle="1" w:styleId="Normal0">
    <w:name w:val="[Normal]"/>
    <w:link w:val="NormalCar"/>
    <w:rsid w:val="009961C1"/>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9961C1"/>
    <w:rPr>
      <w:rFonts w:ascii="Courier New" w:hAnsi="Courier New"/>
      <w:sz w:val="24"/>
      <w:szCs w:val="24"/>
      <w:lang w:val="es-ES" w:eastAsia="es-ES" w:bidi="ar-SA"/>
    </w:rPr>
  </w:style>
  <w:style w:type="character" w:customStyle="1" w:styleId="Refdecomentario1">
    <w:name w:val="Ref. de comentario1"/>
    <w:rsid w:val="009961C1"/>
    <w:rPr>
      <w:sz w:val="16"/>
      <w:szCs w:val="16"/>
    </w:rPr>
  </w:style>
  <w:style w:type="paragraph" w:customStyle="1" w:styleId="Style3">
    <w:name w:val="Style3"/>
    <w:basedOn w:val="Normal"/>
    <w:rsid w:val="009961C1"/>
    <w:pPr>
      <w:widowControl w:val="0"/>
      <w:autoSpaceDE w:val="0"/>
      <w:autoSpaceDN w:val="0"/>
      <w:adjustRightInd w:val="0"/>
    </w:pPr>
    <w:rPr>
      <w:rFonts w:ascii="Arial" w:hAnsi="Arial"/>
    </w:rPr>
  </w:style>
  <w:style w:type="character" w:customStyle="1" w:styleId="FontStyle12">
    <w:name w:val="Font Style12"/>
    <w:rsid w:val="009961C1"/>
    <w:rPr>
      <w:rFonts w:ascii="Franklin Gothic Heavy" w:hAnsi="Franklin Gothic Heavy" w:cs="Franklin Gothic Heavy"/>
      <w:sz w:val="28"/>
      <w:szCs w:val="28"/>
    </w:rPr>
  </w:style>
  <w:style w:type="character" w:customStyle="1" w:styleId="FontStyle17">
    <w:name w:val="Font Style17"/>
    <w:rsid w:val="009961C1"/>
    <w:rPr>
      <w:rFonts w:ascii="Arial" w:hAnsi="Arial" w:cs="Arial"/>
      <w:b/>
      <w:bCs/>
      <w:smallCaps/>
      <w:sz w:val="22"/>
      <w:szCs w:val="22"/>
    </w:rPr>
  </w:style>
  <w:style w:type="paragraph" w:customStyle="1" w:styleId="Style6">
    <w:name w:val="Style6"/>
    <w:basedOn w:val="Normal"/>
    <w:rsid w:val="009961C1"/>
    <w:pPr>
      <w:widowControl w:val="0"/>
      <w:autoSpaceDE w:val="0"/>
      <w:autoSpaceDN w:val="0"/>
      <w:adjustRightInd w:val="0"/>
    </w:pPr>
    <w:rPr>
      <w:rFonts w:ascii="Arial" w:hAnsi="Arial"/>
    </w:rPr>
  </w:style>
  <w:style w:type="paragraph" w:customStyle="1" w:styleId="Style7">
    <w:name w:val="Style7"/>
    <w:basedOn w:val="Normal"/>
    <w:rsid w:val="009961C1"/>
    <w:pPr>
      <w:widowControl w:val="0"/>
      <w:autoSpaceDE w:val="0"/>
      <w:autoSpaceDN w:val="0"/>
      <w:adjustRightInd w:val="0"/>
      <w:jc w:val="both"/>
    </w:pPr>
    <w:rPr>
      <w:rFonts w:ascii="Arial" w:hAnsi="Arial"/>
    </w:rPr>
  </w:style>
  <w:style w:type="character" w:customStyle="1" w:styleId="FontStyle15">
    <w:name w:val="Font Style15"/>
    <w:rsid w:val="009961C1"/>
    <w:rPr>
      <w:rFonts w:ascii="Arial" w:hAnsi="Arial" w:cs="Arial"/>
      <w:b/>
      <w:bCs/>
      <w:smallCaps/>
      <w:sz w:val="20"/>
      <w:szCs w:val="20"/>
    </w:rPr>
  </w:style>
  <w:style w:type="character" w:customStyle="1" w:styleId="FontStyle16">
    <w:name w:val="Font Style16"/>
    <w:rsid w:val="009961C1"/>
    <w:rPr>
      <w:rFonts w:ascii="Arial" w:hAnsi="Arial" w:cs="Arial"/>
      <w:sz w:val="20"/>
      <w:szCs w:val="20"/>
    </w:rPr>
  </w:style>
  <w:style w:type="paragraph" w:customStyle="1" w:styleId="Style1">
    <w:name w:val="Style1"/>
    <w:basedOn w:val="Normal"/>
    <w:rsid w:val="009961C1"/>
    <w:pPr>
      <w:widowControl w:val="0"/>
      <w:autoSpaceDE w:val="0"/>
      <w:autoSpaceDN w:val="0"/>
      <w:adjustRightInd w:val="0"/>
    </w:pPr>
    <w:rPr>
      <w:rFonts w:ascii="Arial" w:hAnsi="Arial"/>
    </w:rPr>
  </w:style>
  <w:style w:type="paragraph" w:customStyle="1" w:styleId="Style20">
    <w:name w:val="Style2"/>
    <w:basedOn w:val="Normal"/>
    <w:rsid w:val="009961C1"/>
    <w:pPr>
      <w:widowControl w:val="0"/>
      <w:autoSpaceDE w:val="0"/>
      <w:autoSpaceDN w:val="0"/>
      <w:adjustRightInd w:val="0"/>
    </w:pPr>
    <w:rPr>
      <w:rFonts w:ascii="Arial" w:hAnsi="Arial"/>
    </w:rPr>
  </w:style>
  <w:style w:type="paragraph" w:customStyle="1" w:styleId="ecxnormal">
    <w:name w:val="ecxnormal"/>
    <w:basedOn w:val="Normal"/>
    <w:rsid w:val="009961C1"/>
    <w:pPr>
      <w:spacing w:after="324"/>
    </w:pPr>
    <w:rPr>
      <w:rFonts w:eastAsia="MS Mincho"/>
      <w:lang w:val="es-MX" w:eastAsia="es-MX"/>
    </w:rPr>
  </w:style>
  <w:style w:type="paragraph" w:customStyle="1" w:styleId="Sinespaciado2">
    <w:name w:val="Sin espaciado2"/>
    <w:link w:val="NoSpacingChar"/>
    <w:rsid w:val="009961C1"/>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9961C1"/>
    <w:rPr>
      <w:rFonts w:ascii="Calibri" w:eastAsia="Times New Roman" w:hAnsi="Calibri" w:cs="Times New Roman"/>
    </w:rPr>
  </w:style>
  <w:style w:type="character" w:customStyle="1" w:styleId="HeaderChar">
    <w:name w:val="Header Char"/>
    <w:locked/>
    <w:rsid w:val="009961C1"/>
    <w:rPr>
      <w:sz w:val="22"/>
      <w:lang w:val="es-ES"/>
    </w:rPr>
  </w:style>
  <w:style w:type="character" w:customStyle="1" w:styleId="FooterChar">
    <w:name w:val="Footer Char"/>
    <w:basedOn w:val="Fuentedeprrafopredeter"/>
    <w:locked/>
    <w:rsid w:val="009961C1"/>
    <w:rPr>
      <w:rFonts w:ascii="Calibri" w:hAnsi="Calibri"/>
      <w:sz w:val="22"/>
      <w:szCs w:val="22"/>
      <w:lang w:val="es-ES" w:eastAsia="en-US" w:bidi="ar-SA"/>
    </w:rPr>
  </w:style>
  <w:style w:type="character" w:customStyle="1" w:styleId="apple-tab-span">
    <w:name w:val="apple-tab-span"/>
    <w:basedOn w:val="Fuentedeprrafopredeter"/>
    <w:rsid w:val="009961C1"/>
    <w:rPr>
      <w:rFonts w:cs="Times New Roman"/>
    </w:rPr>
  </w:style>
  <w:style w:type="character" w:customStyle="1" w:styleId="Heading1Char">
    <w:name w:val="Heading 1 Char"/>
    <w:basedOn w:val="Fuentedeprrafopredeter"/>
    <w:locked/>
    <w:rsid w:val="009961C1"/>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9961C1"/>
    <w:rPr>
      <w:rFonts w:ascii="Arial" w:eastAsia="Calibri" w:hAnsi="Arial"/>
      <w:sz w:val="18"/>
      <w:lang w:val="es-ES_tradnl" w:eastAsia="es-ES" w:bidi="ar-SA"/>
    </w:rPr>
  </w:style>
  <w:style w:type="character" w:customStyle="1" w:styleId="Heading3Char">
    <w:name w:val="Heading 3 Char"/>
    <w:basedOn w:val="Fuentedeprrafopredeter"/>
    <w:locked/>
    <w:rsid w:val="009961C1"/>
    <w:rPr>
      <w:rFonts w:ascii="Arial" w:eastAsia="Calibri" w:hAnsi="Arial"/>
      <w:sz w:val="18"/>
      <w:lang w:val="es-ES_tradnl" w:eastAsia="es-ES" w:bidi="ar-SA"/>
    </w:rPr>
  </w:style>
  <w:style w:type="character" w:customStyle="1" w:styleId="Heading4Char">
    <w:name w:val="Heading 4 Char"/>
    <w:basedOn w:val="Fuentedeprrafopredeter"/>
    <w:locked/>
    <w:rsid w:val="009961C1"/>
    <w:rPr>
      <w:rFonts w:ascii="Arial" w:eastAsia="Calibri" w:hAnsi="Arial"/>
      <w:sz w:val="28"/>
      <w:lang w:val="es-ES" w:eastAsia="es-ES" w:bidi="ar-SA"/>
    </w:rPr>
  </w:style>
  <w:style w:type="character" w:customStyle="1" w:styleId="Heading5Char">
    <w:name w:val="Heading 5 Char"/>
    <w:basedOn w:val="Fuentedeprrafopredeter"/>
    <w:locked/>
    <w:rsid w:val="009961C1"/>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9961C1"/>
    <w:rPr>
      <w:rFonts w:ascii="Arial" w:eastAsia="MS Mincho" w:hAnsi="Arial" w:cs="Arial"/>
      <w:i/>
      <w:iCs/>
      <w:sz w:val="18"/>
      <w:lang w:val="es-ES_tradnl" w:eastAsia="es-ES" w:bidi="ar-SA"/>
    </w:rPr>
  </w:style>
  <w:style w:type="character" w:customStyle="1" w:styleId="BalloonTextChar">
    <w:name w:val="Balloon Text Char"/>
    <w:basedOn w:val="Fuentedeprrafopredeter"/>
    <w:locked/>
    <w:rsid w:val="009961C1"/>
    <w:rPr>
      <w:rFonts w:ascii="Tahoma" w:hAnsi="Tahoma" w:cs="Tahoma"/>
      <w:sz w:val="16"/>
      <w:szCs w:val="16"/>
      <w:lang w:val="es-MX" w:eastAsia="en-US" w:bidi="ar-SA"/>
    </w:rPr>
  </w:style>
  <w:style w:type="paragraph" w:customStyle="1" w:styleId="CERRAR">
    <w:name w:val="CERRAR"/>
    <w:basedOn w:val="Normal"/>
    <w:rsid w:val="009961C1"/>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9961C1"/>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9961C1"/>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9961C1"/>
    <w:pPr>
      <w:widowControl/>
      <w:autoSpaceDE/>
      <w:autoSpaceDN/>
      <w:adjustRightInd/>
      <w:jc w:val="right"/>
    </w:pPr>
    <w:rPr>
      <w:rFonts w:eastAsia="Calibri" w:cs="Times New Roman"/>
      <w:b/>
      <w:szCs w:val="20"/>
      <w:lang w:eastAsia="es-ES"/>
    </w:rPr>
  </w:style>
  <w:style w:type="paragraph" w:customStyle="1" w:styleId="tab">
    <w:name w:val="tab"/>
    <w:basedOn w:val="Normal"/>
    <w:rsid w:val="009961C1"/>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9961C1"/>
    <w:pPr>
      <w:widowControl/>
      <w:autoSpaceDE/>
      <w:autoSpaceDN/>
      <w:adjustRightInd/>
      <w:jc w:val="center"/>
    </w:pPr>
    <w:rPr>
      <w:rFonts w:eastAsia="Calibri" w:cs="Times New Roman"/>
      <w:b/>
      <w:szCs w:val="20"/>
      <w:lang w:eastAsia="es-ES"/>
    </w:rPr>
  </w:style>
  <w:style w:type="paragraph" w:customStyle="1" w:styleId="FIRMA">
    <w:name w:val="FIRMA"/>
    <w:basedOn w:val="texto"/>
    <w:rsid w:val="009961C1"/>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9961C1"/>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9961C1"/>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9961C1"/>
  </w:style>
  <w:style w:type="paragraph" w:customStyle="1" w:styleId="tabla1">
    <w:name w:val="tabla 1"/>
    <w:basedOn w:val="texto"/>
    <w:rsid w:val="009961C1"/>
    <w:pPr>
      <w:widowControl/>
      <w:autoSpaceDE/>
      <w:autoSpaceDN/>
      <w:adjustRightInd/>
    </w:pPr>
    <w:rPr>
      <w:rFonts w:ascii="Helv" w:eastAsia="Calibri" w:hAnsi="Helv" w:cs="Times New Roman"/>
      <w:szCs w:val="20"/>
      <w:lang w:eastAsia="es-ES"/>
    </w:rPr>
  </w:style>
  <w:style w:type="paragraph" w:customStyle="1" w:styleId="SRA">
    <w:name w:val="SRA"/>
    <w:basedOn w:val="ROMANOS"/>
    <w:rsid w:val="009961C1"/>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9961C1"/>
    <w:pPr>
      <w:jc w:val="both"/>
    </w:pPr>
    <w:rPr>
      <w:rFonts w:ascii="Arial" w:eastAsia="Calibri" w:hAnsi="Arial"/>
      <w:b/>
      <w:sz w:val="28"/>
      <w:szCs w:val="20"/>
      <w:lang w:val="es-MX"/>
    </w:rPr>
  </w:style>
  <w:style w:type="paragraph" w:customStyle="1" w:styleId="BodyTextIndent21">
    <w:name w:val="Body Text Indent 21"/>
    <w:basedOn w:val="Normal"/>
    <w:rsid w:val="009961C1"/>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9961C1"/>
    <w:pPr>
      <w:spacing w:before="120" w:after="120"/>
      <w:ind w:left="360"/>
      <w:jc w:val="both"/>
    </w:pPr>
    <w:rPr>
      <w:rFonts w:ascii="Arial" w:eastAsia="Calibri" w:hAnsi="Arial"/>
      <w:szCs w:val="20"/>
    </w:rPr>
  </w:style>
  <w:style w:type="paragraph" w:customStyle="1" w:styleId="Anotacion0">
    <w:name w:val="Anotacion"/>
    <w:basedOn w:val="Normal"/>
    <w:rsid w:val="009961C1"/>
    <w:pPr>
      <w:spacing w:before="101" w:after="101"/>
      <w:jc w:val="center"/>
    </w:pPr>
    <w:rPr>
      <w:rFonts w:eastAsia="Calibri" w:cs="Arial"/>
      <w:b/>
      <w:sz w:val="18"/>
      <w:szCs w:val="18"/>
    </w:rPr>
  </w:style>
  <w:style w:type="character" w:customStyle="1" w:styleId="PlainTextChar">
    <w:name w:val="Plain Text Char"/>
    <w:basedOn w:val="Fuentedeprrafopredeter"/>
    <w:locked/>
    <w:rsid w:val="009961C1"/>
    <w:rPr>
      <w:rFonts w:ascii="Courier New" w:eastAsia="Calibri" w:hAnsi="Courier New"/>
      <w:lang w:val="es-ES" w:eastAsia="es-ES" w:bidi="ar-SA"/>
    </w:rPr>
  </w:style>
  <w:style w:type="character" w:customStyle="1" w:styleId="nombre2">
    <w:name w:val="nombre2"/>
    <w:basedOn w:val="Fuentedeprrafopredeter"/>
    <w:rsid w:val="009961C1"/>
    <w:rPr>
      <w:rFonts w:cs="Times New Roman"/>
    </w:rPr>
  </w:style>
  <w:style w:type="character" w:customStyle="1" w:styleId="textrun">
    <w:name w:val="textrun"/>
    <w:basedOn w:val="Fuentedeprrafopredeter"/>
    <w:rsid w:val="009961C1"/>
    <w:rPr>
      <w:rFonts w:cs="Times New Roman"/>
    </w:rPr>
  </w:style>
  <w:style w:type="character" w:customStyle="1" w:styleId="scx258358241">
    <w:name w:val="scx258358241"/>
    <w:basedOn w:val="Fuentedeprrafopredeter"/>
    <w:rsid w:val="009961C1"/>
    <w:rPr>
      <w:rFonts w:cs="Times New Roman"/>
    </w:rPr>
  </w:style>
  <w:style w:type="character" w:customStyle="1" w:styleId="spellingerror">
    <w:name w:val="spellingerror"/>
    <w:basedOn w:val="Fuentedeprrafopredeter"/>
    <w:rsid w:val="009961C1"/>
    <w:rPr>
      <w:rFonts w:cs="Times New Roman"/>
    </w:rPr>
  </w:style>
  <w:style w:type="character" w:customStyle="1" w:styleId="nombre0">
    <w:name w:val="nombre"/>
    <w:basedOn w:val="Fuentedeprrafopredeter"/>
    <w:rsid w:val="009961C1"/>
    <w:rPr>
      <w:rFonts w:cs="Times New Roman"/>
    </w:rPr>
  </w:style>
  <w:style w:type="paragraph" w:customStyle="1" w:styleId="estilo1b">
    <w:name w:val="estilo1b"/>
    <w:basedOn w:val="Normal"/>
    <w:rsid w:val="009961C1"/>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9961C1"/>
    <w:rPr>
      <w:rFonts w:eastAsia="Calibri"/>
      <w:b/>
      <w:color w:val="000000"/>
      <w:sz w:val="72"/>
      <w:szCs w:val="72"/>
      <w:lang w:val="es-ES_tradnl" w:eastAsia="es-ES_tradnl" w:bidi="ar-SA"/>
    </w:rPr>
  </w:style>
  <w:style w:type="paragraph" w:styleId="TDC5">
    <w:name w:val="toc 5"/>
    <w:basedOn w:val="Normal"/>
    <w:next w:val="Normal"/>
    <w:autoRedefine/>
    <w:rsid w:val="009961C1"/>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9961C1"/>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9961C1"/>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9961C1"/>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9961C1"/>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9961C1"/>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9961C1"/>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9961C1"/>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9961C1"/>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9961C1"/>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9961C1"/>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9961C1"/>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9961C1"/>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9961C1"/>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9961C1"/>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9961C1"/>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9961C1"/>
    <w:rPr>
      <w:rFonts w:cs="Times New Roman"/>
    </w:rPr>
  </w:style>
  <w:style w:type="character" w:customStyle="1" w:styleId="SubtitleChar">
    <w:name w:val="Subtitle Char"/>
    <w:basedOn w:val="Fuentedeprrafopredeter"/>
    <w:locked/>
    <w:rsid w:val="009961C1"/>
    <w:rPr>
      <w:rFonts w:ascii="Georgia" w:hAnsi="Georgia" w:cs="Georgia"/>
      <w:i/>
      <w:color w:val="666666"/>
      <w:sz w:val="48"/>
      <w:szCs w:val="48"/>
      <w:lang w:val="es-ES_tradnl" w:eastAsia="es-ES_tradnl" w:bidi="ar-SA"/>
    </w:rPr>
  </w:style>
  <w:style w:type="paragraph" w:customStyle="1" w:styleId="n2">
    <w:name w:val="n2"/>
    <w:basedOn w:val="Normal"/>
    <w:rsid w:val="009961C1"/>
    <w:pPr>
      <w:spacing w:before="100" w:beforeAutospacing="1" w:after="100" w:afterAutospacing="1"/>
    </w:pPr>
    <w:rPr>
      <w:rFonts w:eastAsia="Calibri"/>
      <w:lang w:val="es-MX" w:eastAsia="es-MX"/>
    </w:rPr>
  </w:style>
  <w:style w:type="paragraph" w:customStyle="1" w:styleId="j">
    <w:name w:val="j"/>
    <w:basedOn w:val="Normal"/>
    <w:rsid w:val="009961C1"/>
    <w:pPr>
      <w:spacing w:before="100" w:beforeAutospacing="1" w:after="100" w:afterAutospacing="1"/>
    </w:pPr>
    <w:rPr>
      <w:rFonts w:eastAsia="Calibri"/>
      <w:lang w:val="es-MX" w:eastAsia="es-MX"/>
    </w:rPr>
  </w:style>
  <w:style w:type="character" w:customStyle="1" w:styleId="nacep">
    <w:name w:val="n_acep"/>
    <w:basedOn w:val="Fuentedeprrafopredeter"/>
    <w:rsid w:val="009961C1"/>
    <w:rPr>
      <w:rFonts w:cs="Times New Roman"/>
    </w:rPr>
  </w:style>
  <w:style w:type="paragraph" w:customStyle="1" w:styleId="l3">
    <w:name w:val="l3"/>
    <w:basedOn w:val="Normal"/>
    <w:rsid w:val="009961C1"/>
    <w:pPr>
      <w:spacing w:before="100" w:beforeAutospacing="1" w:after="100" w:afterAutospacing="1"/>
    </w:pPr>
    <w:rPr>
      <w:rFonts w:eastAsia="Calibri"/>
      <w:lang w:val="es-MX" w:eastAsia="es-MX"/>
    </w:rPr>
  </w:style>
  <w:style w:type="paragraph" w:customStyle="1" w:styleId="o">
    <w:name w:val="o"/>
    <w:basedOn w:val="Normal"/>
    <w:rsid w:val="009961C1"/>
    <w:pPr>
      <w:spacing w:before="100" w:beforeAutospacing="1" w:after="100" w:afterAutospacing="1"/>
    </w:pPr>
    <w:rPr>
      <w:rFonts w:eastAsia="Calibri"/>
      <w:lang w:val="es-MX" w:eastAsia="es-MX"/>
    </w:rPr>
  </w:style>
  <w:style w:type="paragraph" w:customStyle="1" w:styleId="xdefault">
    <w:name w:val="x_default"/>
    <w:basedOn w:val="Normal"/>
    <w:rsid w:val="009961C1"/>
    <w:pPr>
      <w:spacing w:before="100" w:beforeAutospacing="1" w:after="100" w:afterAutospacing="1"/>
    </w:pPr>
    <w:rPr>
      <w:rFonts w:eastAsia="Calibri"/>
      <w:lang w:val="es-MX" w:eastAsia="es-MX"/>
    </w:rPr>
  </w:style>
  <w:style w:type="character" w:customStyle="1" w:styleId="negritas">
    <w:name w:val="negritas"/>
    <w:rsid w:val="009961C1"/>
  </w:style>
  <w:style w:type="paragraph" w:customStyle="1" w:styleId="xmsolistparagraph">
    <w:name w:val="x_msolistparagraph"/>
    <w:basedOn w:val="Normal"/>
    <w:rsid w:val="009961C1"/>
    <w:pPr>
      <w:spacing w:before="100" w:beforeAutospacing="1" w:after="100" w:afterAutospacing="1"/>
    </w:pPr>
    <w:rPr>
      <w:rFonts w:eastAsia="Calibri"/>
      <w:lang w:val="es-MX" w:eastAsia="es-MX"/>
    </w:rPr>
  </w:style>
  <w:style w:type="character" w:customStyle="1" w:styleId="red">
    <w:name w:val="red"/>
    <w:basedOn w:val="Fuentedeprrafopredeter"/>
    <w:rsid w:val="009961C1"/>
    <w:rPr>
      <w:rFonts w:cs="Times New Roman"/>
    </w:rPr>
  </w:style>
  <w:style w:type="paragraph" w:customStyle="1" w:styleId="Heading">
    <w:name w:val="Heading"/>
    <w:basedOn w:val="Standard"/>
    <w:next w:val="Textbody"/>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Index">
    <w:name w:val="Index"/>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ListLabel1">
    <w:name w:val="ListLabel 1"/>
    <w:rsid w:val="009961C1"/>
    <w:rPr>
      <w:rFonts w:ascii="Arial" w:eastAsia="Arial" w:hAnsi="Arial" w:cs="Arial"/>
      <w:b/>
      <w:sz w:val="24"/>
    </w:rPr>
  </w:style>
  <w:style w:type="character" w:customStyle="1" w:styleId="ListLabel3">
    <w:name w:val="ListLabel 3"/>
    <w:rsid w:val="009961C1"/>
    <w:rPr>
      <w:rFonts w:ascii="Arial" w:eastAsia="Arial" w:hAnsi="Arial" w:cs="Arial"/>
      <w:sz w:val="24"/>
      <w:u w:val="none"/>
    </w:rPr>
  </w:style>
  <w:style w:type="character" w:customStyle="1" w:styleId="ListLabel4">
    <w:name w:val="ListLabel 4"/>
    <w:rsid w:val="009961C1"/>
    <w:rPr>
      <w:u w:val="none"/>
    </w:rPr>
  </w:style>
  <w:style w:type="character" w:customStyle="1" w:styleId="ListLabel5">
    <w:name w:val="ListLabel 5"/>
    <w:rsid w:val="009961C1"/>
    <w:rPr>
      <w:u w:val="none"/>
    </w:rPr>
  </w:style>
  <w:style w:type="character" w:customStyle="1" w:styleId="ListLabel6">
    <w:name w:val="ListLabel 6"/>
    <w:rsid w:val="009961C1"/>
    <w:rPr>
      <w:u w:val="none"/>
    </w:rPr>
  </w:style>
  <w:style w:type="character" w:customStyle="1" w:styleId="ListLabel7">
    <w:name w:val="ListLabel 7"/>
    <w:rsid w:val="009961C1"/>
    <w:rPr>
      <w:u w:val="none"/>
    </w:rPr>
  </w:style>
  <w:style w:type="character" w:customStyle="1" w:styleId="ListLabel8">
    <w:name w:val="ListLabel 8"/>
    <w:rsid w:val="009961C1"/>
    <w:rPr>
      <w:u w:val="none"/>
    </w:rPr>
  </w:style>
  <w:style w:type="character" w:customStyle="1" w:styleId="ListLabel9">
    <w:name w:val="ListLabel 9"/>
    <w:rsid w:val="009961C1"/>
    <w:rPr>
      <w:u w:val="none"/>
    </w:rPr>
  </w:style>
  <w:style w:type="character" w:customStyle="1" w:styleId="ListLabel10">
    <w:name w:val="ListLabel 10"/>
    <w:rsid w:val="009961C1"/>
    <w:rPr>
      <w:u w:val="none"/>
    </w:rPr>
  </w:style>
  <w:style w:type="character" w:customStyle="1" w:styleId="ListLabel11">
    <w:name w:val="ListLabel 11"/>
    <w:rsid w:val="009961C1"/>
    <w:rPr>
      <w:rFonts w:ascii="Arial" w:eastAsia="Arial" w:hAnsi="Arial" w:cs="Arial"/>
      <w:b/>
      <w:sz w:val="24"/>
    </w:rPr>
  </w:style>
  <w:style w:type="character" w:customStyle="1" w:styleId="ListLabel12">
    <w:name w:val="ListLabel 12"/>
    <w:rsid w:val="009961C1"/>
    <w:rPr>
      <w:rFonts w:ascii="Arial" w:eastAsia="Arial" w:hAnsi="Arial" w:cs="Arial"/>
      <w:b/>
      <w:sz w:val="24"/>
    </w:rPr>
  </w:style>
  <w:style w:type="character" w:customStyle="1" w:styleId="ListLabel13">
    <w:name w:val="ListLabel 13"/>
    <w:rsid w:val="009961C1"/>
    <w:rPr>
      <w:rFonts w:ascii="Arial" w:eastAsia="Arial" w:hAnsi="Arial" w:cs="Arial"/>
      <w:sz w:val="24"/>
      <w:u w:val="none"/>
    </w:rPr>
  </w:style>
  <w:style w:type="character" w:customStyle="1" w:styleId="ListLabel14">
    <w:name w:val="ListLabel 14"/>
    <w:rsid w:val="009961C1"/>
    <w:rPr>
      <w:u w:val="none"/>
    </w:rPr>
  </w:style>
  <w:style w:type="character" w:customStyle="1" w:styleId="ListLabel15">
    <w:name w:val="ListLabel 15"/>
    <w:rsid w:val="009961C1"/>
    <w:rPr>
      <w:u w:val="none"/>
    </w:rPr>
  </w:style>
  <w:style w:type="character" w:customStyle="1" w:styleId="ListLabel16">
    <w:name w:val="ListLabel 16"/>
    <w:rsid w:val="009961C1"/>
    <w:rPr>
      <w:u w:val="none"/>
    </w:rPr>
  </w:style>
  <w:style w:type="character" w:customStyle="1" w:styleId="ListLabel17">
    <w:name w:val="ListLabel 17"/>
    <w:rsid w:val="009961C1"/>
    <w:rPr>
      <w:u w:val="none"/>
    </w:rPr>
  </w:style>
  <w:style w:type="character" w:customStyle="1" w:styleId="ListLabel18">
    <w:name w:val="ListLabel 18"/>
    <w:rsid w:val="009961C1"/>
    <w:rPr>
      <w:u w:val="none"/>
    </w:rPr>
  </w:style>
  <w:style w:type="character" w:customStyle="1" w:styleId="ListLabel19">
    <w:name w:val="ListLabel 19"/>
    <w:rsid w:val="009961C1"/>
    <w:rPr>
      <w:u w:val="none"/>
    </w:rPr>
  </w:style>
  <w:style w:type="character" w:customStyle="1" w:styleId="ListLabel20">
    <w:name w:val="ListLabel 20"/>
    <w:rsid w:val="009961C1"/>
    <w:rPr>
      <w:u w:val="none"/>
    </w:rPr>
  </w:style>
  <w:style w:type="character" w:customStyle="1" w:styleId="ListLabel21">
    <w:name w:val="ListLabel 21"/>
    <w:rsid w:val="009961C1"/>
    <w:rPr>
      <w:u w:val="none"/>
    </w:rPr>
  </w:style>
  <w:style w:type="character" w:customStyle="1" w:styleId="ListLabel22">
    <w:name w:val="ListLabel 22"/>
    <w:rsid w:val="009961C1"/>
    <w:rPr>
      <w:rFonts w:ascii="Arial" w:eastAsia="Arial" w:hAnsi="Arial" w:cs="Arial"/>
      <w:b/>
      <w:sz w:val="24"/>
    </w:rPr>
  </w:style>
  <w:style w:type="character" w:customStyle="1" w:styleId="ListLabel23">
    <w:name w:val="ListLabel 23"/>
    <w:rsid w:val="009961C1"/>
    <w:rPr>
      <w:rFonts w:ascii="Arial" w:eastAsia="Arial" w:hAnsi="Arial" w:cs="Arial"/>
      <w:b/>
      <w:sz w:val="24"/>
    </w:rPr>
  </w:style>
  <w:style w:type="character" w:customStyle="1" w:styleId="ListLabel24">
    <w:name w:val="ListLabel 24"/>
    <w:rsid w:val="009961C1"/>
    <w:rPr>
      <w:rFonts w:ascii="Arial" w:eastAsia="Arial" w:hAnsi="Arial" w:cs="Arial"/>
      <w:sz w:val="24"/>
      <w:u w:val="none"/>
    </w:rPr>
  </w:style>
  <w:style w:type="character" w:customStyle="1" w:styleId="ListLabel25">
    <w:name w:val="ListLabel 25"/>
    <w:rsid w:val="009961C1"/>
    <w:rPr>
      <w:u w:val="none"/>
    </w:rPr>
  </w:style>
  <w:style w:type="character" w:customStyle="1" w:styleId="ListLabel26">
    <w:name w:val="ListLabel 26"/>
    <w:rsid w:val="009961C1"/>
    <w:rPr>
      <w:u w:val="none"/>
    </w:rPr>
  </w:style>
  <w:style w:type="character" w:customStyle="1" w:styleId="ListLabel27">
    <w:name w:val="ListLabel 27"/>
    <w:rsid w:val="009961C1"/>
    <w:rPr>
      <w:u w:val="none"/>
    </w:rPr>
  </w:style>
  <w:style w:type="character" w:customStyle="1" w:styleId="ListLabel28">
    <w:name w:val="ListLabel 28"/>
    <w:rsid w:val="009961C1"/>
    <w:rPr>
      <w:u w:val="none"/>
    </w:rPr>
  </w:style>
  <w:style w:type="character" w:customStyle="1" w:styleId="ListLabel29">
    <w:name w:val="ListLabel 29"/>
    <w:rsid w:val="009961C1"/>
    <w:rPr>
      <w:u w:val="none"/>
    </w:rPr>
  </w:style>
  <w:style w:type="character" w:customStyle="1" w:styleId="ListLabel30">
    <w:name w:val="ListLabel 30"/>
    <w:rsid w:val="009961C1"/>
    <w:rPr>
      <w:u w:val="none"/>
    </w:rPr>
  </w:style>
  <w:style w:type="character" w:customStyle="1" w:styleId="ListLabel31">
    <w:name w:val="ListLabel 31"/>
    <w:rsid w:val="009961C1"/>
    <w:rPr>
      <w:u w:val="none"/>
    </w:rPr>
  </w:style>
  <w:style w:type="character" w:customStyle="1" w:styleId="ListLabel32">
    <w:name w:val="ListLabel 32"/>
    <w:rsid w:val="009961C1"/>
    <w:rPr>
      <w:u w:val="none"/>
    </w:rPr>
  </w:style>
  <w:style w:type="character" w:customStyle="1" w:styleId="ListLabel33">
    <w:name w:val="ListLabel 33"/>
    <w:rsid w:val="009961C1"/>
    <w:rPr>
      <w:rFonts w:ascii="Arial" w:eastAsia="Arial" w:hAnsi="Arial" w:cs="Arial"/>
      <w:b/>
      <w:sz w:val="24"/>
    </w:rPr>
  </w:style>
  <w:style w:type="character" w:customStyle="1" w:styleId="ListLabel34">
    <w:name w:val="ListLabel 34"/>
    <w:rsid w:val="009961C1"/>
    <w:rPr>
      <w:rFonts w:ascii="Arial" w:eastAsia="Arial" w:hAnsi="Arial" w:cs="Arial"/>
      <w:b/>
      <w:sz w:val="24"/>
    </w:rPr>
  </w:style>
  <w:style w:type="character" w:customStyle="1" w:styleId="ListLabel35">
    <w:name w:val="ListLabel 35"/>
    <w:rsid w:val="009961C1"/>
    <w:rPr>
      <w:rFonts w:ascii="Arial" w:eastAsia="Arial" w:hAnsi="Arial" w:cs="Arial"/>
      <w:b/>
      <w:sz w:val="24"/>
    </w:rPr>
  </w:style>
  <w:style w:type="character" w:customStyle="1" w:styleId="ListLabel36">
    <w:name w:val="ListLabel 36"/>
    <w:rsid w:val="009961C1"/>
    <w:rPr>
      <w:rFonts w:ascii="Arial" w:eastAsia="Arial" w:hAnsi="Arial" w:cs="Arial"/>
      <w:b/>
      <w:sz w:val="24"/>
    </w:rPr>
  </w:style>
  <w:style w:type="character" w:customStyle="1" w:styleId="ListLabel37">
    <w:name w:val="ListLabel 37"/>
    <w:rsid w:val="009961C1"/>
    <w:rPr>
      <w:rFonts w:ascii="Arial" w:eastAsia="Arial" w:hAnsi="Arial" w:cs="Arial"/>
      <w:b/>
      <w:sz w:val="24"/>
    </w:rPr>
  </w:style>
  <w:style w:type="character" w:customStyle="1" w:styleId="ListLabel38">
    <w:name w:val="ListLabel 38"/>
    <w:rsid w:val="009961C1"/>
    <w:rPr>
      <w:rFonts w:eastAsia="Noto Sans Symbols" w:cs="Noto Sans Symbols"/>
    </w:rPr>
  </w:style>
  <w:style w:type="character" w:customStyle="1" w:styleId="ListLabel39">
    <w:name w:val="ListLabel 39"/>
    <w:rsid w:val="009961C1"/>
    <w:rPr>
      <w:rFonts w:eastAsia="Noto Sans Symbols" w:cs="Noto Sans Symbols"/>
      <w:b w:val="0"/>
      <w:sz w:val="24"/>
    </w:rPr>
  </w:style>
  <w:style w:type="character" w:customStyle="1" w:styleId="ListLabel40">
    <w:name w:val="ListLabel 40"/>
    <w:rsid w:val="009961C1"/>
    <w:rPr>
      <w:rFonts w:eastAsia="Noto Sans Symbols" w:cs="Noto Sans Symbols"/>
    </w:rPr>
  </w:style>
  <w:style w:type="character" w:customStyle="1" w:styleId="ListLabel41">
    <w:name w:val="ListLabel 41"/>
    <w:rsid w:val="009961C1"/>
    <w:rPr>
      <w:rFonts w:eastAsia="Noto Sans Symbols" w:cs="Noto Sans Symbols"/>
    </w:rPr>
  </w:style>
  <w:style w:type="character" w:customStyle="1" w:styleId="ListLabel42">
    <w:name w:val="ListLabel 42"/>
    <w:rsid w:val="009961C1"/>
    <w:rPr>
      <w:rFonts w:eastAsia="Courier New" w:cs="Courier New"/>
    </w:rPr>
  </w:style>
  <w:style w:type="character" w:customStyle="1" w:styleId="ListLabel43">
    <w:name w:val="ListLabel 43"/>
    <w:rsid w:val="009961C1"/>
    <w:rPr>
      <w:rFonts w:eastAsia="Noto Sans Symbols" w:cs="Noto Sans Symbols"/>
    </w:rPr>
  </w:style>
  <w:style w:type="character" w:customStyle="1" w:styleId="ListLabel44">
    <w:name w:val="ListLabel 44"/>
    <w:rsid w:val="009961C1"/>
    <w:rPr>
      <w:rFonts w:eastAsia="Noto Sans Symbols" w:cs="Noto Sans Symbols"/>
    </w:rPr>
  </w:style>
  <w:style w:type="character" w:customStyle="1" w:styleId="ListLabel45">
    <w:name w:val="ListLabel 45"/>
    <w:rsid w:val="009961C1"/>
    <w:rPr>
      <w:rFonts w:eastAsia="Courier New" w:cs="Courier New"/>
    </w:rPr>
  </w:style>
  <w:style w:type="character" w:customStyle="1" w:styleId="ListLabel46">
    <w:name w:val="ListLabel 46"/>
    <w:rsid w:val="009961C1"/>
    <w:rPr>
      <w:rFonts w:eastAsia="Noto Sans Symbols" w:cs="Noto Sans Symbols"/>
    </w:rPr>
  </w:style>
  <w:style w:type="character" w:customStyle="1" w:styleId="ListLabel47">
    <w:name w:val="ListLabel 47"/>
    <w:rsid w:val="009961C1"/>
    <w:rPr>
      <w:rFonts w:ascii="Arial" w:eastAsia="Arial" w:hAnsi="Arial" w:cs="Arial"/>
      <w:b w:val="0"/>
      <w:sz w:val="24"/>
      <w:u w:val="none"/>
    </w:rPr>
  </w:style>
  <w:style w:type="character" w:customStyle="1" w:styleId="ListLabel48">
    <w:name w:val="ListLabel 48"/>
    <w:rsid w:val="009961C1"/>
    <w:rPr>
      <w:u w:val="none"/>
    </w:rPr>
  </w:style>
  <w:style w:type="character" w:customStyle="1" w:styleId="ListLabel49">
    <w:name w:val="ListLabel 49"/>
    <w:rsid w:val="009961C1"/>
    <w:rPr>
      <w:rFonts w:ascii="Arial" w:eastAsia="Arial" w:hAnsi="Arial" w:cs="Arial"/>
      <w:b w:val="0"/>
      <w:sz w:val="24"/>
      <w:u w:val="none"/>
    </w:rPr>
  </w:style>
  <w:style w:type="character" w:customStyle="1" w:styleId="ListLabel50">
    <w:name w:val="ListLabel 50"/>
    <w:rsid w:val="009961C1"/>
    <w:rPr>
      <w:u w:val="none"/>
    </w:rPr>
  </w:style>
  <w:style w:type="character" w:customStyle="1" w:styleId="ListLabel51">
    <w:name w:val="ListLabel 51"/>
    <w:rsid w:val="009961C1"/>
    <w:rPr>
      <w:u w:val="none"/>
    </w:rPr>
  </w:style>
  <w:style w:type="character" w:customStyle="1" w:styleId="ListLabel52">
    <w:name w:val="ListLabel 52"/>
    <w:rsid w:val="009961C1"/>
    <w:rPr>
      <w:u w:val="none"/>
    </w:rPr>
  </w:style>
  <w:style w:type="character" w:customStyle="1" w:styleId="ListLabel53">
    <w:name w:val="ListLabel 53"/>
    <w:rsid w:val="009961C1"/>
    <w:rPr>
      <w:u w:val="none"/>
    </w:rPr>
  </w:style>
  <w:style w:type="character" w:customStyle="1" w:styleId="ListLabel54">
    <w:name w:val="ListLabel 54"/>
    <w:rsid w:val="009961C1"/>
    <w:rPr>
      <w:u w:val="none"/>
    </w:rPr>
  </w:style>
  <w:style w:type="character" w:customStyle="1" w:styleId="ListLabel55">
    <w:name w:val="ListLabel 55"/>
    <w:rsid w:val="009961C1"/>
    <w:rPr>
      <w:u w:val="none"/>
    </w:rPr>
  </w:style>
  <w:style w:type="character" w:customStyle="1" w:styleId="ListLabel56">
    <w:name w:val="ListLabel 56"/>
    <w:rsid w:val="009961C1"/>
    <w:rPr>
      <w:u w:val="none"/>
    </w:rPr>
  </w:style>
  <w:style w:type="character" w:customStyle="1" w:styleId="ListLabel57">
    <w:name w:val="ListLabel 57"/>
    <w:rsid w:val="009961C1"/>
    <w:rPr>
      <w:rFonts w:ascii="Arial" w:eastAsia="Arial" w:hAnsi="Arial" w:cs="Arial"/>
      <w:sz w:val="24"/>
      <w:u w:val="none"/>
    </w:rPr>
  </w:style>
  <w:style w:type="character" w:customStyle="1" w:styleId="ListLabel58">
    <w:name w:val="ListLabel 58"/>
    <w:rsid w:val="009961C1"/>
    <w:rPr>
      <w:u w:val="none"/>
    </w:rPr>
  </w:style>
  <w:style w:type="character" w:customStyle="1" w:styleId="ListLabel59">
    <w:name w:val="ListLabel 59"/>
    <w:rsid w:val="009961C1"/>
    <w:rPr>
      <w:u w:val="none"/>
    </w:rPr>
  </w:style>
  <w:style w:type="character" w:customStyle="1" w:styleId="ListLabel60">
    <w:name w:val="ListLabel 60"/>
    <w:rsid w:val="009961C1"/>
    <w:rPr>
      <w:u w:val="none"/>
    </w:rPr>
  </w:style>
  <w:style w:type="character" w:customStyle="1" w:styleId="ListLabel61">
    <w:name w:val="ListLabel 61"/>
    <w:rsid w:val="009961C1"/>
    <w:rPr>
      <w:u w:val="none"/>
    </w:rPr>
  </w:style>
  <w:style w:type="character" w:customStyle="1" w:styleId="ListLabel62">
    <w:name w:val="ListLabel 62"/>
    <w:rsid w:val="009961C1"/>
    <w:rPr>
      <w:u w:val="none"/>
    </w:rPr>
  </w:style>
  <w:style w:type="character" w:customStyle="1" w:styleId="ListLabel63">
    <w:name w:val="ListLabel 63"/>
    <w:rsid w:val="009961C1"/>
    <w:rPr>
      <w:u w:val="none"/>
    </w:rPr>
  </w:style>
  <w:style w:type="character" w:customStyle="1" w:styleId="ListLabel64">
    <w:name w:val="ListLabel 64"/>
    <w:rsid w:val="009961C1"/>
    <w:rPr>
      <w:u w:val="none"/>
    </w:rPr>
  </w:style>
  <w:style w:type="character" w:customStyle="1" w:styleId="ListLabel65">
    <w:name w:val="ListLabel 65"/>
    <w:rsid w:val="009961C1"/>
    <w:rPr>
      <w:rFonts w:ascii="Arial" w:eastAsia="Arial" w:hAnsi="Arial" w:cs="Arial"/>
      <w:sz w:val="24"/>
      <w:u w:val="none"/>
    </w:rPr>
  </w:style>
  <w:style w:type="character" w:customStyle="1" w:styleId="ListLabel66">
    <w:name w:val="ListLabel 66"/>
    <w:rsid w:val="009961C1"/>
    <w:rPr>
      <w:rFonts w:ascii="Arial" w:eastAsia="Arial" w:hAnsi="Arial" w:cs="Arial"/>
      <w:sz w:val="24"/>
      <w:u w:val="none"/>
    </w:rPr>
  </w:style>
  <w:style w:type="character" w:customStyle="1" w:styleId="ListLabel67">
    <w:name w:val="ListLabel 67"/>
    <w:rsid w:val="009961C1"/>
    <w:rPr>
      <w:u w:val="none"/>
    </w:rPr>
  </w:style>
  <w:style w:type="character" w:customStyle="1" w:styleId="ListLabel68">
    <w:name w:val="ListLabel 68"/>
    <w:rsid w:val="009961C1"/>
    <w:rPr>
      <w:u w:val="none"/>
    </w:rPr>
  </w:style>
  <w:style w:type="character" w:customStyle="1" w:styleId="ListLabel69">
    <w:name w:val="ListLabel 69"/>
    <w:rsid w:val="009961C1"/>
    <w:rPr>
      <w:u w:val="none"/>
    </w:rPr>
  </w:style>
  <w:style w:type="character" w:customStyle="1" w:styleId="ListLabel70">
    <w:name w:val="ListLabel 70"/>
    <w:rsid w:val="009961C1"/>
    <w:rPr>
      <w:u w:val="none"/>
    </w:rPr>
  </w:style>
  <w:style w:type="character" w:customStyle="1" w:styleId="ListLabel71">
    <w:name w:val="ListLabel 71"/>
    <w:rsid w:val="009961C1"/>
    <w:rPr>
      <w:u w:val="none"/>
    </w:rPr>
  </w:style>
  <w:style w:type="character" w:customStyle="1" w:styleId="ListLabel72">
    <w:name w:val="ListLabel 72"/>
    <w:rsid w:val="009961C1"/>
    <w:rPr>
      <w:u w:val="none"/>
    </w:rPr>
  </w:style>
  <w:style w:type="character" w:customStyle="1" w:styleId="ListLabel73">
    <w:name w:val="ListLabel 73"/>
    <w:rsid w:val="009961C1"/>
    <w:rPr>
      <w:u w:val="none"/>
    </w:rPr>
  </w:style>
  <w:style w:type="character" w:customStyle="1" w:styleId="ListLabel74">
    <w:name w:val="ListLabel 74"/>
    <w:rsid w:val="009961C1"/>
    <w:rPr>
      <w:rFonts w:ascii="Arial" w:eastAsia="Arial" w:hAnsi="Arial" w:cs="Arial"/>
      <w:sz w:val="24"/>
      <w:u w:val="none"/>
    </w:rPr>
  </w:style>
  <w:style w:type="character" w:customStyle="1" w:styleId="ListLabel75">
    <w:name w:val="ListLabel 75"/>
    <w:rsid w:val="009961C1"/>
    <w:rPr>
      <w:u w:val="none"/>
    </w:rPr>
  </w:style>
  <w:style w:type="character" w:customStyle="1" w:styleId="ListLabel76">
    <w:name w:val="ListLabel 76"/>
    <w:rsid w:val="009961C1"/>
    <w:rPr>
      <w:u w:val="none"/>
    </w:rPr>
  </w:style>
  <w:style w:type="character" w:customStyle="1" w:styleId="ListLabel77">
    <w:name w:val="ListLabel 77"/>
    <w:rsid w:val="009961C1"/>
    <w:rPr>
      <w:u w:val="none"/>
    </w:rPr>
  </w:style>
  <w:style w:type="character" w:customStyle="1" w:styleId="ListLabel78">
    <w:name w:val="ListLabel 78"/>
    <w:rsid w:val="009961C1"/>
    <w:rPr>
      <w:u w:val="none"/>
    </w:rPr>
  </w:style>
  <w:style w:type="character" w:customStyle="1" w:styleId="ListLabel79">
    <w:name w:val="ListLabel 79"/>
    <w:rsid w:val="009961C1"/>
    <w:rPr>
      <w:u w:val="none"/>
    </w:rPr>
  </w:style>
  <w:style w:type="character" w:customStyle="1" w:styleId="ListLabel80">
    <w:name w:val="ListLabel 80"/>
    <w:rsid w:val="009961C1"/>
    <w:rPr>
      <w:u w:val="none"/>
    </w:rPr>
  </w:style>
  <w:style w:type="character" w:customStyle="1" w:styleId="ListLabel81">
    <w:name w:val="ListLabel 81"/>
    <w:rsid w:val="009961C1"/>
    <w:rPr>
      <w:u w:val="none"/>
    </w:rPr>
  </w:style>
  <w:style w:type="character" w:customStyle="1" w:styleId="ListLabel82">
    <w:name w:val="ListLabel 82"/>
    <w:rsid w:val="009961C1"/>
    <w:rPr>
      <w:u w:val="none"/>
    </w:rPr>
  </w:style>
  <w:style w:type="character" w:customStyle="1" w:styleId="ListLabel83">
    <w:name w:val="ListLabel 83"/>
    <w:rsid w:val="009961C1"/>
    <w:rPr>
      <w:rFonts w:ascii="Arial" w:eastAsia="Arial" w:hAnsi="Arial" w:cs="Arial"/>
      <w:b w:val="0"/>
      <w:sz w:val="24"/>
      <w:u w:val="none"/>
    </w:rPr>
  </w:style>
  <w:style w:type="character" w:customStyle="1" w:styleId="ListLabel84">
    <w:name w:val="ListLabel 84"/>
    <w:rsid w:val="009961C1"/>
    <w:rPr>
      <w:u w:val="none"/>
    </w:rPr>
  </w:style>
  <w:style w:type="character" w:customStyle="1" w:styleId="ListLabel85">
    <w:name w:val="ListLabel 85"/>
    <w:rsid w:val="009961C1"/>
    <w:rPr>
      <w:u w:val="none"/>
    </w:rPr>
  </w:style>
  <w:style w:type="character" w:customStyle="1" w:styleId="ListLabel86">
    <w:name w:val="ListLabel 86"/>
    <w:rsid w:val="009961C1"/>
    <w:rPr>
      <w:u w:val="none"/>
    </w:rPr>
  </w:style>
  <w:style w:type="character" w:customStyle="1" w:styleId="ListLabel87">
    <w:name w:val="ListLabel 87"/>
    <w:rsid w:val="009961C1"/>
    <w:rPr>
      <w:u w:val="none"/>
    </w:rPr>
  </w:style>
  <w:style w:type="character" w:customStyle="1" w:styleId="ListLabel88">
    <w:name w:val="ListLabel 88"/>
    <w:rsid w:val="009961C1"/>
    <w:rPr>
      <w:u w:val="none"/>
    </w:rPr>
  </w:style>
  <w:style w:type="character" w:customStyle="1" w:styleId="ListLabel89">
    <w:name w:val="ListLabel 89"/>
    <w:rsid w:val="009961C1"/>
    <w:rPr>
      <w:u w:val="none"/>
    </w:rPr>
  </w:style>
  <w:style w:type="character" w:customStyle="1" w:styleId="ListLabel90">
    <w:name w:val="ListLabel 90"/>
    <w:rsid w:val="009961C1"/>
    <w:rPr>
      <w:u w:val="none"/>
    </w:rPr>
  </w:style>
  <w:style w:type="character" w:customStyle="1" w:styleId="ListLabel91">
    <w:name w:val="ListLabel 91"/>
    <w:rsid w:val="009961C1"/>
    <w:rPr>
      <w:u w:val="none"/>
    </w:rPr>
  </w:style>
  <w:style w:type="character" w:customStyle="1" w:styleId="ListLabel92">
    <w:name w:val="ListLabel 92"/>
    <w:rsid w:val="009961C1"/>
    <w:rPr>
      <w:rFonts w:ascii="Arial" w:eastAsia="Arial" w:hAnsi="Arial" w:cs="Arial"/>
      <w:b w:val="0"/>
      <w:sz w:val="24"/>
      <w:u w:val="none"/>
    </w:rPr>
  </w:style>
  <w:style w:type="character" w:customStyle="1" w:styleId="ListLabel93">
    <w:name w:val="ListLabel 93"/>
    <w:rsid w:val="009961C1"/>
    <w:rPr>
      <w:u w:val="none"/>
    </w:rPr>
  </w:style>
  <w:style w:type="character" w:customStyle="1" w:styleId="ListLabel94">
    <w:name w:val="ListLabel 94"/>
    <w:rsid w:val="009961C1"/>
    <w:rPr>
      <w:u w:val="none"/>
    </w:rPr>
  </w:style>
  <w:style w:type="character" w:customStyle="1" w:styleId="ListLabel95">
    <w:name w:val="ListLabel 95"/>
    <w:rsid w:val="009961C1"/>
    <w:rPr>
      <w:u w:val="none"/>
    </w:rPr>
  </w:style>
  <w:style w:type="character" w:customStyle="1" w:styleId="ListLabel96">
    <w:name w:val="ListLabel 96"/>
    <w:rsid w:val="009961C1"/>
    <w:rPr>
      <w:u w:val="none"/>
    </w:rPr>
  </w:style>
  <w:style w:type="character" w:customStyle="1" w:styleId="ListLabel97">
    <w:name w:val="ListLabel 97"/>
    <w:rsid w:val="009961C1"/>
    <w:rPr>
      <w:u w:val="none"/>
    </w:rPr>
  </w:style>
  <w:style w:type="character" w:customStyle="1" w:styleId="ListLabel98">
    <w:name w:val="ListLabel 98"/>
    <w:rsid w:val="009961C1"/>
    <w:rPr>
      <w:u w:val="none"/>
    </w:rPr>
  </w:style>
  <w:style w:type="character" w:customStyle="1" w:styleId="ListLabel99">
    <w:name w:val="ListLabel 99"/>
    <w:rsid w:val="009961C1"/>
    <w:rPr>
      <w:u w:val="none"/>
    </w:rPr>
  </w:style>
  <w:style w:type="character" w:customStyle="1" w:styleId="ListLabel100">
    <w:name w:val="ListLabel 100"/>
    <w:rsid w:val="009961C1"/>
    <w:rPr>
      <w:u w:val="none"/>
    </w:rPr>
  </w:style>
  <w:style w:type="character" w:customStyle="1" w:styleId="ListLabel101">
    <w:name w:val="ListLabel 101"/>
    <w:rsid w:val="009961C1"/>
    <w:rPr>
      <w:rFonts w:ascii="Arial" w:eastAsia="Arial" w:hAnsi="Arial" w:cs="Arial"/>
      <w:b w:val="0"/>
      <w:sz w:val="24"/>
      <w:u w:val="none"/>
    </w:rPr>
  </w:style>
  <w:style w:type="character" w:customStyle="1" w:styleId="ListLabel102">
    <w:name w:val="ListLabel 102"/>
    <w:rsid w:val="009961C1"/>
    <w:rPr>
      <w:u w:val="none"/>
    </w:rPr>
  </w:style>
  <w:style w:type="character" w:customStyle="1" w:styleId="ListLabel103">
    <w:name w:val="ListLabel 103"/>
    <w:rsid w:val="009961C1"/>
    <w:rPr>
      <w:u w:val="none"/>
    </w:rPr>
  </w:style>
  <w:style w:type="character" w:customStyle="1" w:styleId="ListLabel104">
    <w:name w:val="ListLabel 104"/>
    <w:rsid w:val="009961C1"/>
    <w:rPr>
      <w:u w:val="none"/>
    </w:rPr>
  </w:style>
  <w:style w:type="character" w:customStyle="1" w:styleId="ListLabel105">
    <w:name w:val="ListLabel 105"/>
    <w:rsid w:val="009961C1"/>
    <w:rPr>
      <w:u w:val="none"/>
    </w:rPr>
  </w:style>
  <w:style w:type="character" w:customStyle="1" w:styleId="ListLabel106">
    <w:name w:val="ListLabel 106"/>
    <w:rsid w:val="009961C1"/>
    <w:rPr>
      <w:u w:val="none"/>
    </w:rPr>
  </w:style>
  <w:style w:type="character" w:customStyle="1" w:styleId="ListLabel107">
    <w:name w:val="ListLabel 107"/>
    <w:rsid w:val="009961C1"/>
    <w:rPr>
      <w:u w:val="none"/>
    </w:rPr>
  </w:style>
  <w:style w:type="character" w:customStyle="1" w:styleId="ListLabel108">
    <w:name w:val="ListLabel 108"/>
    <w:rsid w:val="009961C1"/>
    <w:rPr>
      <w:u w:val="none"/>
    </w:rPr>
  </w:style>
  <w:style w:type="character" w:customStyle="1" w:styleId="ListLabel109">
    <w:name w:val="ListLabel 109"/>
    <w:rsid w:val="009961C1"/>
    <w:rPr>
      <w:u w:val="none"/>
    </w:rPr>
  </w:style>
  <w:style w:type="character" w:customStyle="1" w:styleId="ListLabel110">
    <w:name w:val="ListLabel 110"/>
    <w:rsid w:val="009961C1"/>
    <w:rPr>
      <w:rFonts w:ascii="Arial" w:eastAsia="Arial" w:hAnsi="Arial" w:cs="Arial"/>
      <w:sz w:val="24"/>
      <w:u w:val="none"/>
    </w:rPr>
  </w:style>
  <w:style w:type="character" w:customStyle="1" w:styleId="ListLabel111">
    <w:name w:val="ListLabel 111"/>
    <w:rsid w:val="009961C1"/>
    <w:rPr>
      <w:u w:val="none"/>
    </w:rPr>
  </w:style>
  <w:style w:type="character" w:customStyle="1" w:styleId="ListLabel112">
    <w:name w:val="ListLabel 112"/>
    <w:rsid w:val="009961C1"/>
    <w:rPr>
      <w:u w:val="none"/>
    </w:rPr>
  </w:style>
  <w:style w:type="character" w:customStyle="1" w:styleId="ListLabel113">
    <w:name w:val="ListLabel 113"/>
    <w:rsid w:val="009961C1"/>
    <w:rPr>
      <w:u w:val="none"/>
    </w:rPr>
  </w:style>
  <w:style w:type="character" w:customStyle="1" w:styleId="ListLabel114">
    <w:name w:val="ListLabel 114"/>
    <w:rsid w:val="009961C1"/>
    <w:rPr>
      <w:u w:val="none"/>
    </w:rPr>
  </w:style>
  <w:style w:type="character" w:customStyle="1" w:styleId="ListLabel115">
    <w:name w:val="ListLabel 115"/>
    <w:rsid w:val="009961C1"/>
    <w:rPr>
      <w:u w:val="none"/>
    </w:rPr>
  </w:style>
  <w:style w:type="character" w:customStyle="1" w:styleId="ListLabel116">
    <w:name w:val="ListLabel 116"/>
    <w:rsid w:val="009961C1"/>
    <w:rPr>
      <w:u w:val="none"/>
    </w:rPr>
  </w:style>
  <w:style w:type="character" w:customStyle="1" w:styleId="ListLabel117">
    <w:name w:val="ListLabel 117"/>
    <w:rsid w:val="009961C1"/>
    <w:rPr>
      <w:u w:val="none"/>
    </w:rPr>
  </w:style>
  <w:style w:type="character" w:customStyle="1" w:styleId="ListLabel118">
    <w:name w:val="ListLabel 118"/>
    <w:rsid w:val="009961C1"/>
    <w:rPr>
      <w:u w:val="none"/>
    </w:rPr>
  </w:style>
  <w:style w:type="character" w:customStyle="1" w:styleId="ListLabel119">
    <w:name w:val="ListLabel 119"/>
    <w:rsid w:val="009961C1"/>
    <w:rPr>
      <w:rFonts w:ascii="Arial" w:eastAsia="Arial" w:hAnsi="Arial" w:cs="Arial"/>
      <w:b/>
      <w:sz w:val="24"/>
    </w:rPr>
  </w:style>
  <w:style w:type="character" w:customStyle="1" w:styleId="ListLabel120">
    <w:name w:val="ListLabel 120"/>
    <w:rsid w:val="009961C1"/>
    <w:rPr>
      <w:rFonts w:ascii="Arial" w:eastAsia="Arial" w:hAnsi="Arial" w:cs="Arial"/>
      <w:b/>
      <w:sz w:val="24"/>
    </w:rPr>
  </w:style>
  <w:style w:type="character" w:customStyle="1" w:styleId="ListLabel121">
    <w:name w:val="ListLabel 121"/>
    <w:rsid w:val="009961C1"/>
    <w:rPr>
      <w:rFonts w:ascii="Arial" w:eastAsia="Arial" w:hAnsi="Arial" w:cs="Arial"/>
      <w:b/>
      <w:sz w:val="24"/>
    </w:rPr>
  </w:style>
  <w:style w:type="character" w:customStyle="1" w:styleId="ListLabel122">
    <w:name w:val="ListLabel 122"/>
    <w:rsid w:val="009961C1"/>
    <w:rPr>
      <w:rFonts w:ascii="Arial" w:eastAsia="Arial" w:hAnsi="Arial" w:cs="Arial"/>
      <w:b/>
      <w:color w:val="000000"/>
      <w:sz w:val="24"/>
    </w:rPr>
  </w:style>
  <w:style w:type="numbering" w:customStyle="1" w:styleId="WWNum1">
    <w:name w:val="WWNum1"/>
    <w:basedOn w:val="Sinlista"/>
    <w:rsid w:val="009961C1"/>
    <w:pPr>
      <w:numPr>
        <w:numId w:val="49"/>
      </w:numPr>
    </w:pPr>
  </w:style>
  <w:style w:type="numbering" w:customStyle="1" w:styleId="WWNum2">
    <w:name w:val="WWNum2"/>
    <w:basedOn w:val="Sinlista"/>
    <w:rsid w:val="009961C1"/>
    <w:pPr>
      <w:numPr>
        <w:numId w:val="50"/>
      </w:numPr>
    </w:pPr>
  </w:style>
  <w:style w:type="numbering" w:customStyle="1" w:styleId="WWNum3">
    <w:name w:val="WWNum3"/>
    <w:basedOn w:val="Sinlista"/>
    <w:rsid w:val="009961C1"/>
    <w:pPr>
      <w:numPr>
        <w:numId w:val="51"/>
      </w:numPr>
    </w:pPr>
  </w:style>
  <w:style w:type="numbering" w:customStyle="1" w:styleId="WWNum4">
    <w:name w:val="WWNum4"/>
    <w:basedOn w:val="Sinlista"/>
    <w:rsid w:val="009961C1"/>
    <w:pPr>
      <w:numPr>
        <w:numId w:val="52"/>
      </w:numPr>
    </w:pPr>
  </w:style>
  <w:style w:type="numbering" w:customStyle="1" w:styleId="WWNum5">
    <w:name w:val="WWNum5"/>
    <w:basedOn w:val="Sinlista"/>
    <w:rsid w:val="009961C1"/>
    <w:pPr>
      <w:numPr>
        <w:numId w:val="53"/>
      </w:numPr>
    </w:pPr>
  </w:style>
  <w:style w:type="numbering" w:customStyle="1" w:styleId="WWNum6">
    <w:name w:val="WWNum6"/>
    <w:basedOn w:val="Sinlista"/>
    <w:rsid w:val="009961C1"/>
    <w:pPr>
      <w:numPr>
        <w:numId w:val="54"/>
      </w:numPr>
    </w:pPr>
  </w:style>
  <w:style w:type="numbering" w:customStyle="1" w:styleId="WWNum7">
    <w:name w:val="WWNum7"/>
    <w:basedOn w:val="Sinlista"/>
    <w:rsid w:val="009961C1"/>
    <w:pPr>
      <w:numPr>
        <w:numId w:val="55"/>
      </w:numPr>
    </w:pPr>
  </w:style>
  <w:style w:type="numbering" w:customStyle="1" w:styleId="WWNum8">
    <w:name w:val="WWNum8"/>
    <w:basedOn w:val="Sinlista"/>
    <w:rsid w:val="009961C1"/>
    <w:pPr>
      <w:numPr>
        <w:numId w:val="56"/>
      </w:numPr>
    </w:pPr>
  </w:style>
  <w:style w:type="numbering" w:customStyle="1" w:styleId="WWNum9">
    <w:name w:val="WWNum9"/>
    <w:basedOn w:val="Sinlista"/>
    <w:rsid w:val="009961C1"/>
    <w:pPr>
      <w:numPr>
        <w:numId w:val="57"/>
      </w:numPr>
    </w:pPr>
  </w:style>
  <w:style w:type="numbering" w:customStyle="1" w:styleId="WWNum10">
    <w:name w:val="WWNum10"/>
    <w:basedOn w:val="Sinlista"/>
    <w:rsid w:val="009961C1"/>
    <w:pPr>
      <w:numPr>
        <w:numId w:val="58"/>
      </w:numPr>
    </w:pPr>
  </w:style>
  <w:style w:type="numbering" w:customStyle="1" w:styleId="WWNum11">
    <w:name w:val="WWNum11"/>
    <w:basedOn w:val="Sinlista"/>
    <w:rsid w:val="009961C1"/>
    <w:pPr>
      <w:numPr>
        <w:numId w:val="59"/>
      </w:numPr>
    </w:pPr>
  </w:style>
  <w:style w:type="numbering" w:customStyle="1" w:styleId="WWNum12">
    <w:name w:val="WWNum12"/>
    <w:basedOn w:val="Sinlista"/>
    <w:rsid w:val="009961C1"/>
    <w:pPr>
      <w:numPr>
        <w:numId w:val="60"/>
      </w:numPr>
    </w:pPr>
  </w:style>
  <w:style w:type="numbering" w:customStyle="1" w:styleId="WWNum13">
    <w:name w:val="WWNum13"/>
    <w:basedOn w:val="Sinlista"/>
    <w:rsid w:val="009961C1"/>
    <w:pPr>
      <w:numPr>
        <w:numId w:val="61"/>
      </w:numPr>
    </w:pPr>
  </w:style>
  <w:style w:type="numbering" w:customStyle="1" w:styleId="WWNum14">
    <w:name w:val="WWNum14"/>
    <w:basedOn w:val="Sinlista"/>
    <w:rsid w:val="009961C1"/>
    <w:pPr>
      <w:numPr>
        <w:numId w:val="62"/>
      </w:numPr>
    </w:pPr>
  </w:style>
  <w:style w:type="numbering" w:customStyle="1" w:styleId="WWNum15">
    <w:name w:val="WWNum15"/>
    <w:basedOn w:val="Sinlista"/>
    <w:rsid w:val="009961C1"/>
    <w:pPr>
      <w:numPr>
        <w:numId w:val="63"/>
      </w:numPr>
    </w:pPr>
  </w:style>
  <w:style w:type="numbering" w:customStyle="1" w:styleId="WWNum16">
    <w:name w:val="WWNum16"/>
    <w:basedOn w:val="Sinlista"/>
    <w:rsid w:val="009961C1"/>
    <w:pPr>
      <w:numPr>
        <w:numId w:val="64"/>
      </w:numPr>
    </w:pPr>
  </w:style>
  <w:style w:type="numbering" w:customStyle="1" w:styleId="WWNum17">
    <w:name w:val="WWNum17"/>
    <w:basedOn w:val="Sinlista"/>
    <w:rsid w:val="009961C1"/>
    <w:pPr>
      <w:numPr>
        <w:numId w:val="65"/>
      </w:numPr>
    </w:pPr>
  </w:style>
  <w:style w:type="numbering" w:customStyle="1" w:styleId="WWNum18">
    <w:name w:val="WWNum18"/>
    <w:basedOn w:val="Sinlista"/>
    <w:rsid w:val="009961C1"/>
    <w:pPr>
      <w:numPr>
        <w:numId w:val="66"/>
      </w:numPr>
    </w:pPr>
  </w:style>
  <w:style w:type="numbering" w:customStyle="1" w:styleId="WWNum19">
    <w:name w:val="WWNum19"/>
    <w:basedOn w:val="Sinlista"/>
    <w:rsid w:val="009961C1"/>
    <w:pPr>
      <w:numPr>
        <w:numId w:val="67"/>
      </w:numPr>
    </w:pPr>
  </w:style>
  <w:style w:type="numbering" w:customStyle="1" w:styleId="WWNum20">
    <w:name w:val="WWNum20"/>
    <w:basedOn w:val="Sinlista"/>
    <w:rsid w:val="009961C1"/>
    <w:pPr>
      <w:numPr>
        <w:numId w:val="68"/>
      </w:numPr>
    </w:pPr>
  </w:style>
  <w:style w:type="numbering" w:customStyle="1" w:styleId="WWNum21">
    <w:name w:val="WWNum21"/>
    <w:basedOn w:val="Sinlista"/>
    <w:rsid w:val="009961C1"/>
    <w:pPr>
      <w:numPr>
        <w:numId w:val="69"/>
      </w:numPr>
    </w:pPr>
  </w:style>
  <w:style w:type="numbering" w:customStyle="1" w:styleId="WWNum22">
    <w:name w:val="WWNum22"/>
    <w:basedOn w:val="Sinlista"/>
    <w:rsid w:val="009961C1"/>
    <w:pPr>
      <w:numPr>
        <w:numId w:val="70"/>
      </w:numPr>
    </w:pPr>
  </w:style>
  <w:style w:type="numbering" w:customStyle="1" w:styleId="WWNum23">
    <w:name w:val="WWNum23"/>
    <w:basedOn w:val="Sinlista"/>
    <w:rsid w:val="009961C1"/>
    <w:pPr>
      <w:numPr>
        <w:numId w:val="71"/>
      </w:numPr>
    </w:pPr>
  </w:style>
  <w:style w:type="numbering" w:customStyle="1" w:styleId="WWNum24">
    <w:name w:val="WWNum24"/>
    <w:basedOn w:val="Sinlista"/>
    <w:rsid w:val="009961C1"/>
    <w:pPr>
      <w:numPr>
        <w:numId w:val="72"/>
      </w:numPr>
    </w:pPr>
  </w:style>
  <w:style w:type="numbering" w:customStyle="1" w:styleId="WWNum25">
    <w:name w:val="WWNum25"/>
    <w:basedOn w:val="Sinlista"/>
    <w:rsid w:val="009961C1"/>
    <w:pPr>
      <w:numPr>
        <w:numId w:val="73"/>
      </w:numPr>
    </w:pPr>
  </w:style>
  <w:style w:type="numbering" w:customStyle="1" w:styleId="WWNum26">
    <w:name w:val="WWNum26"/>
    <w:basedOn w:val="Sinlista"/>
    <w:rsid w:val="009961C1"/>
    <w:pPr>
      <w:numPr>
        <w:numId w:val="74"/>
      </w:numPr>
    </w:pPr>
  </w:style>
  <w:style w:type="numbering" w:customStyle="1" w:styleId="WWNum27">
    <w:name w:val="WWNum27"/>
    <w:basedOn w:val="Sinlista"/>
    <w:rsid w:val="009961C1"/>
    <w:pPr>
      <w:numPr>
        <w:numId w:val="75"/>
      </w:numPr>
    </w:pPr>
  </w:style>
  <w:style w:type="numbering" w:customStyle="1" w:styleId="WWNum28">
    <w:name w:val="WWNum28"/>
    <w:basedOn w:val="Sinlista"/>
    <w:rsid w:val="009961C1"/>
    <w:pPr>
      <w:numPr>
        <w:numId w:val="76"/>
      </w:numPr>
    </w:pPr>
  </w:style>
  <w:style w:type="numbering" w:customStyle="1" w:styleId="WWNum29">
    <w:name w:val="WWNum29"/>
    <w:basedOn w:val="Sinlista"/>
    <w:rsid w:val="009961C1"/>
    <w:pPr>
      <w:numPr>
        <w:numId w:val="77"/>
      </w:numPr>
    </w:pPr>
  </w:style>
  <w:style w:type="numbering" w:customStyle="1" w:styleId="WWNum30">
    <w:name w:val="WWNum30"/>
    <w:basedOn w:val="Sinlista"/>
    <w:rsid w:val="009961C1"/>
    <w:pPr>
      <w:numPr>
        <w:numId w:val="78"/>
      </w:numPr>
    </w:pPr>
  </w:style>
  <w:style w:type="numbering" w:customStyle="1" w:styleId="WWNum31">
    <w:name w:val="WWNum31"/>
    <w:basedOn w:val="Sinlista"/>
    <w:rsid w:val="009961C1"/>
    <w:pPr>
      <w:numPr>
        <w:numId w:val="79"/>
      </w:numPr>
    </w:pPr>
  </w:style>
  <w:style w:type="numbering" w:customStyle="1" w:styleId="WWNum32">
    <w:name w:val="WWNum32"/>
    <w:basedOn w:val="Sinlista"/>
    <w:rsid w:val="009961C1"/>
    <w:pPr>
      <w:numPr>
        <w:numId w:val="80"/>
      </w:numPr>
    </w:pPr>
  </w:style>
  <w:style w:type="numbering" w:customStyle="1" w:styleId="WWNum33">
    <w:name w:val="WWNum33"/>
    <w:basedOn w:val="Sinlista"/>
    <w:rsid w:val="009961C1"/>
    <w:pPr>
      <w:numPr>
        <w:numId w:val="81"/>
      </w:numPr>
    </w:pPr>
  </w:style>
  <w:style w:type="character" w:customStyle="1" w:styleId="style10">
    <w:name w:val="style10"/>
    <w:rsid w:val="009961C1"/>
  </w:style>
  <w:style w:type="paragraph" w:customStyle="1" w:styleId="msonormalcxspmiddle">
    <w:name w:val="msonormalcxspmiddle"/>
    <w:basedOn w:val="Normal"/>
    <w:rsid w:val="009961C1"/>
    <w:pPr>
      <w:spacing w:before="100" w:beforeAutospacing="1" w:after="100" w:afterAutospacing="1"/>
    </w:pPr>
    <w:rPr>
      <w:rFonts w:eastAsia="MS Mincho"/>
    </w:rPr>
  </w:style>
  <w:style w:type="paragraph" w:customStyle="1" w:styleId="paragraphwrapper">
    <w:name w:val="paragraphwrapper"/>
    <w:basedOn w:val="Normal"/>
    <w:rsid w:val="009961C1"/>
    <w:pPr>
      <w:spacing w:before="100" w:beforeAutospacing="1" w:after="100" w:afterAutospacing="1"/>
    </w:pPr>
    <w:rPr>
      <w:rFonts w:eastAsia="MS Mincho"/>
      <w:lang w:val="es-MX" w:eastAsia="es-MX"/>
    </w:rPr>
  </w:style>
  <w:style w:type="paragraph" w:customStyle="1" w:styleId="Style16">
    <w:name w:val="Style16"/>
    <w:basedOn w:val="Normal"/>
    <w:rsid w:val="009961C1"/>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9961C1"/>
    <w:rPr>
      <w:rFonts w:ascii="Arial" w:hAnsi="Arial"/>
      <w:sz w:val="22"/>
    </w:rPr>
  </w:style>
  <w:style w:type="character" w:customStyle="1" w:styleId="FontStyle39">
    <w:name w:val="Font Style39"/>
    <w:rsid w:val="009961C1"/>
    <w:rPr>
      <w:rFonts w:ascii="Arial" w:hAnsi="Arial"/>
      <w:b/>
      <w:sz w:val="22"/>
    </w:rPr>
  </w:style>
  <w:style w:type="paragraph" w:customStyle="1" w:styleId="Style4">
    <w:name w:val="Style4"/>
    <w:basedOn w:val="Normal"/>
    <w:rsid w:val="009961C1"/>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9961C1"/>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9961C1"/>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9961C1"/>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9961C1"/>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9961C1"/>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9961C1"/>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9961C1"/>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9961C1"/>
    <w:rPr>
      <w:rFonts w:ascii="Arial" w:hAnsi="Arial" w:cs="Arial"/>
      <w:b/>
      <w:bCs/>
      <w:sz w:val="26"/>
      <w:szCs w:val="26"/>
    </w:rPr>
  </w:style>
  <w:style w:type="character" w:customStyle="1" w:styleId="FontStyle19">
    <w:name w:val="Font Style19"/>
    <w:basedOn w:val="Fuentedeprrafopredeter"/>
    <w:rsid w:val="009961C1"/>
    <w:rPr>
      <w:rFonts w:ascii="Arial" w:hAnsi="Arial" w:cs="Arial"/>
      <w:sz w:val="20"/>
      <w:szCs w:val="20"/>
    </w:rPr>
  </w:style>
  <w:style w:type="character" w:customStyle="1" w:styleId="FontStyle20">
    <w:name w:val="Font Style20"/>
    <w:basedOn w:val="Fuentedeprrafopredeter"/>
    <w:rsid w:val="009961C1"/>
    <w:rPr>
      <w:rFonts w:ascii="Arial" w:hAnsi="Arial" w:cs="Arial"/>
      <w:b/>
      <w:bCs/>
      <w:sz w:val="20"/>
      <w:szCs w:val="20"/>
    </w:rPr>
  </w:style>
  <w:style w:type="character" w:customStyle="1" w:styleId="FontStyle210">
    <w:name w:val="Font Style21"/>
    <w:basedOn w:val="Fuentedeprrafopredeter"/>
    <w:rsid w:val="009961C1"/>
    <w:rPr>
      <w:rFonts w:ascii="Arial" w:hAnsi="Arial" w:cs="Arial"/>
      <w:b/>
      <w:bCs/>
      <w:sz w:val="16"/>
      <w:szCs w:val="16"/>
    </w:rPr>
  </w:style>
  <w:style w:type="character" w:customStyle="1" w:styleId="FontStyle22">
    <w:name w:val="Font Style22"/>
    <w:basedOn w:val="Fuentedeprrafopredeter"/>
    <w:rsid w:val="009961C1"/>
    <w:rPr>
      <w:rFonts w:ascii="Arial" w:hAnsi="Arial" w:cs="Arial"/>
      <w:sz w:val="20"/>
      <w:szCs w:val="20"/>
    </w:rPr>
  </w:style>
  <w:style w:type="character" w:customStyle="1" w:styleId="FontStyle23">
    <w:name w:val="Font Style23"/>
    <w:basedOn w:val="Fuentedeprrafopredeter"/>
    <w:rsid w:val="009961C1"/>
    <w:rPr>
      <w:rFonts w:ascii="Arial" w:hAnsi="Arial" w:cs="Arial"/>
      <w:sz w:val="22"/>
      <w:szCs w:val="22"/>
    </w:rPr>
  </w:style>
  <w:style w:type="character" w:customStyle="1" w:styleId="CommentSubjectChar">
    <w:name w:val="Comment Subject Char"/>
    <w:basedOn w:val="TextocomentarioCar"/>
    <w:locked/>
    <w:rsid w:val="009961C1"/>
    <w:rPr>
      <w:rFonts w:ascii="Calibri" w:eastAsia="MS Mincho" w:hAnsi="Calibri" w:cs="Arial"/>
      <w:b/>
      <w:bCs/>
      <w:sz w:val="20"/>
      <w:szCs w:val="20"/>
      <w:lang w:val="es-MX" w:eastAsia="en-US" w:bidi="ar-SA"/>
    </w:rPr>
  </w:style>
  <w:style w:type="paragraph" w:customStyle="1" w:styleId="Revisin1">
    <w:name w:val="Revisión1"/>
    <w:hidden/>
    <w:rsid w:val="009961C1"/>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9961C1"/>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9961C1"/>
    <w:rPr>
      <w:rFonts w:ascii="Calibri" w:eastAsia="MS Mincho" w:hAnsi="Calibri"/>
      <w:lang w:val="es-MX" w:eastAsia="en-US" w:bidi="ar-SA"/>
    </w:rPr>
  </w:style>
  <w:style w:type="character" w:customStyle="1" w:styleId="BodyText3Char">
    <w:name w:val="Body Text 3 Char"/>
    <w:basedOn w:val="Fuentedeprrafopredeter"/>
    <w:locked/>
    <w:rsid w:val="009961C1"/>
    <w:rPr>
      <w:rFonts w:ascii="Calibri" w:eastAsia="MS Mincho" w:hAnsi="Calibri"/>
      <w:sz w:val="16"/>
      <w:szCs w:val="16"/>
      <w:lang w:val="es-MX" w:eastAsia="en-US" w:bidi="ar-SA"/>
    </w:rPr>
  </w:style>
  <w:style w:type="paragraph" w:customStyle="1" w:styleId="RUBRI">
    <w:name w:val="RUBRI"/>
    <w:basedOn w:val="Normal"/>
    <w:rsid w:val="009961C1"/>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9961C1"/>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9961C1"/>
    <w:rPr>
      <w:rFonts w:ascii="Arial" w:hAnsi="Arial"/>
      <w:b/>
      <w:sz w:val="26"/>
    </w:rPr>
  </w:style>
  <w:style w:type="character" w:customStyle="1" w:styleId="FontStyle13">
    <w:name w:val="Font Style13"/>
    <w:rsid w:val="009961C1"/>
    <w:rPr>
      <w:rFonts w:ascii="Arial" w:hAnsi="Arial"/>
      <w:sz w:val="24"/>
    </w:rPr>
  </w:style>
  <w:style w:type="character" w:customStyle="1" w:styleId="DocumentMapChar1">
    <w:name w:val="Document Map Char1"/>
    <w:basedOn w:val="Fuentedeprrafopredeter"/>
    <w:semiHidden/>
    <w:locked/>
    <w:rsid w:val="009961C1"/>
    <w:rPr>
      <w:rFonts w:ascii="Times New Roman" w:hAnsi="Times New Roman" w:cs="Times New Roman"/>
      <w:sz w:val="2"/>
      <w:lang w:val="es-ES_tradnl" w:eastAsia="es-ES"/>
    </w:rPr>
  </w:style>
  <w:style w:type="table" w:customStyle="1" w:styleId="Tablaconcuadrcula111">
    <w:name w:val="Tabla con cuadrícula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9961C1"/>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9961C1"/>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9961C1"/>
    <w:rPr>
      <w:rFonts w:ascii="Tahoma" w:hAnsi="Tahoma"/>
      <w:sz w:val="12"/>
    </w:rPr>
  </w:style>
  <w:style w:type="paragraph" w:customStyle="1" w:styleId="Style80">
    <w:name w:val="Style 8"/>
    <w:rsid w:val="009961C1"/>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9961C1"/>
    <w:rPr>
      <w:rFonts w:ascii="Verdana" w:hAnsi="Verdana"/>
      <w:sz w:val="8"/>
    </w:rPr>
  </w:style>
  <w:style w:type="paragraph" w:customStyle="1" w:styleId="Style21">
    <w:name w:val="Style 2"/>
    <w:rsid w:val="009961C1"/>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9961C1"/>
    <w:rPr>
      <w:rFonts w:ascii="Tahoma" w:hAnsi="Tahoma"/>
      <w:color w:val="817F8B"/>
      <w:sz w:val="12"/>
    </w:rPr>
  </w:style>
  <w:style w:type="paragraph" w:customStyle="1" w:styleId="Style40">
    <w:name w:val="Style 4"/>
    <w:rsid w:val="009961C1"/>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9961C1"/>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9961C1"/>
    <w:rPr>
      <w:rFonts w:ascii="Arial" w:hAnsi="Arial"/>
      <w:sz w:val="26"/>
    </w:rPr>
  </w:style>
  <w:style w:type="paragraph" w:customStyle="1" w:styleId="Style60">
    <w:name w:val="Style 6"/>
    <w:rsid w:val="009961C1"/>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9961C1"/>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9961C1"/>
    <w:rPr>
      <w:rFonts w:ascii="Arial" w:hAnsi="Arial"/>
      <w:sz w:val="14"/>
    </w:rPr>
  </w:style>
  <w:style w:type="paragraph" w:customStyle="1" w:styleId="Style120">
    <w:name w:val="Style 12"/>
    <w:rsid w:val="009961C1"/>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9961C1"/>
    <w:rPr>
      <w:rFonts w:ascii="Tahoma" w:hAnsi="Tahoma"/>
      <w:sz w:val="14"/>
    </w:rPr>
  </w:style>
  <w:style w:type="paragraph" w:customStyle="1" w:styleId="Style130">
    <w:name w:val="Style 13"/>
    <w:rsid w:val="009961C1"/>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9961C1"/>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9961C1"/>
    <w:rPr>
      <w:rFonts w:ascii="Verdana" w:hAnsi="Verdana"/>
      <w:sz w:val="10"/>
    </w:rPr>
  </w:style>
  <w:style w:type="character" w:customStyle="1" w:styleId="just1">
    <w:name w:val="just1"/>
    <w:rsid w:val="009961C1"/>
  </w:style>
  <w:style w:type="paragraph" w:customStyle="1" w:styleId="Body1">
    <w:name w:val="Body 1"/>
    <w:rsid w:val="009961C1"/>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9961C1"/>
    <w:rPr>
      <w:rFonts w:ascii="Arial" w:eastAsia="MS Mincho" w:hAnsi="Arial"/>
      <w:bCs/>
      <w:szCs w:val="24"/>
      <w:lang w:val="es-MX" w:eastAsia="es-ES" w:bidi="ar-SA"/>
    </w:rPr>
  </w:style>
  <w:style w:type="character" w:customStyle="1" w:styleId="Ttulo22">
    <w:name w:val="Título #2_"/>
    <w:link w:val="Ttulo23"/>
    <w:locked/>
    <w:rsid w:val="009961C1"/>
    <w:rPr>
      <w:rFonts w:ascii="Tahoma" w:hAnsi="Tahoma"/>
      <w:b/>
      <w:spacing w:val="4"/>
      <w:sz w:val="24"/>
      <w:shd w:val="clear" w:color="auto" w:fill="FFFFFF"/>
    </w:rPr>
  </w:style>
  <w:style w:type="paragraph" w:customStyle="1" w:styleId="Ttulo23">
    <w:name w:val="Título #2"/>
    <w:basedOn w:val="Normal"/>
    <w:link w:val="Ttulo22"/>
    <w:rsid w:val="009961C1"/>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9961C1"/>
    <w:rPr>
      <w:rFonts w:ascii="Tahoma" w:hAnsi="Tahoma"/>
      <w:spacing w:val="2"/>
      <w:sz w:val="24"/>
      <w:shd w:val="clear" w:color="auto" w:fill="FFFFFF"/>
    </w:rPr>
  </w:style>
  <w:style w:type="paragraph" w:customStyle="1" w:styleId="Cuerpodeltexto0">
    <w:name w:val="Cuerpo del texto"/>
    <w:basedOn w:val="Normal"/>
    <w:link w:val="Cuerpodeltexto"/>
    <w:rsid w:val="009961C1"/>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9961C1"/>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9961C1"/>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9961C1"/>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9961C1"/>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9961C1"/>
    <w:pPr>
      <w:ind w:firstLine="425"/>
      <w:jc w:val="both"/>
    </w:pPr>
    <w:rPr>
      <w:rFonts w:ascii="Arial" w:eastAsia="MS Mincho" w:hAnsi="Arial"/>
      <w:b/>
      <w:caps/>
      <w:sz w:val="30"/>
      <w:szCs w:val="20"/>
      <w:lang w:val="es-ES_tradnl"/>
    </w:rPr>
  </w:style>
  <w:style w:type="paragraph" w:customStyle="1" w:styleId="corte3centro">
    <w:name w:val="corte3 centro"/>
    <w:basedOn w:val="Normal"/>
    <w:rsid w:val="009961C1"/>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9961C1"/>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9961C1"/>
    <w:rPr>
      <w:rFonts w:ascii="Arial" w:eastAsia="MS Mincho" w:hAnsi="Arial" w:cs="Times New Roman"/>
      <w:sz w:val="30"/>
      <w:szCs w:val="20"/>
      <w:lang w:val="es-ES_tradnl"/>
    </w:rPr>
  </w:style>
  <w:style w:type="paragraph" w:customStyle="1" w:styleId="corte4fondoCarCar">
    <w:name w:val="corte4 fondo Car Car"/>
    <w:basedOn w:val="Normal"/>
    <w:rsid w:val="009961C1"/>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9961C1"/>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9961C1"/>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9961C1"/>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9961C1"/>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9961C1"/>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9961C1"/>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9961C1"/>
    <w:rPr>
      <w:color w:val="000000"/>
    </w:rPr>
  </w:style>
  <w:style w:type="table" w:customStyle="1" w:styleId="Tablaconcuadrcula1111">
    <w:name w:val="Tabla con cuadrícula1111"/>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9961C1"/>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9961C1"/>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9961C1"/>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9961C1"/>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9961C1"/>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9961C1"/>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9961C1"/>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9961C1"/>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9961C1"/>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9961C1"/>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9961C1"/>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9961C1"/>
    <w:rPr>
      <w:rFonts w:ascii="Arial" w:hAnsi="Arial"/>
      <w:b/>
      <w:smallCaps/>
      <w:color w:val="225B4A"/>
      <w:sz w:val="21"/>
    </w:rPr>
  </w:style>
  <w:style w:type="character" w:customStyle="1" w:styleId="textomenu71">
    <w:name w:val="texto_menu71"/>
    <w:rsid w:val="009961C1"/>
    <w:rPr>
      <w:rFonts w:ascii="Arial" w:hAnsi="Arial"/>
      <w:smallCaps/>
      <w:color w:val="225B4A"/>
      <w:sz w:val="17"/>
    </w:rPr>
  </w:style>
  <w:style w:type="paragraph" w:customStyle="1" w:styleId="estilo20">
    <w:name w:val="estilo2"/>
    <w:basedOn w:val="Normal"/>
    <w:rsid w:val="009961C1"/>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9961C1"/>
  </w:style>
  <w:style w:type="character" w:customStyle="1" w:styleId="notas">
    <w:name w:val="notas"/>
    <w:rsid w:val="009961C1"/>
  </w:style>
  <w:style w:type="table" w:customStyle="1" w:styleId="Tablaconcuadrcula26">
    <w:name w:val="Tabla con cuadrícula26"/>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9961C1"/>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9961C1"/>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9961C1"/>
  </w:style>
  <w:style w:type="paragraph" w:customStyle="1" w:styleId="Descripcin1">
    <w:name w:val="Descripción1"/>
    <w:basedOn w:val="Normal"/>
    <w:next w:val="Normal"/>
    <w:rsid w:val="009961C1"/>
    <w:pPr>
      <w:ind w:firstLine="425"/>
      <w:jc w:val="center"/>
    </w:pPr>
    <w:rPr>
      <w:rFonts w:ascii="Tahoma" w:eastAsia="MS Mincho" w:hAnsi="Tahoma"/>
      <w:b/>
      <w:sz w:val="28"/>
      <w:szCs w:val="20"/>
    </w:rPr>
  </w:style>
  <w:style w:type="table" w:customStyle="1" w:styleId="Tablaconcuadrcula29">
    <w:name w:val="Tabla con cuadrícula29"/>
    <w:rsid w:val="009961C1"/>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9961C1"/>
  </w:style>
  <w:style w:type="paragraph" w:customStyle="1" w:styleId="s35">
    <w:name w:val="s35"/>
    <w:basedOn w:val="Normal"/>
    <w:rsid w:val="009961C1"/>
    <w:pPr>
      <w:spacing w:before="100" w:beforeAutospacing="1" w:after="100" w:afterAutospacing="1"/>
      <w:ind w:firstLine="425"/>
      <w:jc w:val="both"/>
    </w:pPr>
    <w:rPr>
      <w:rFonts w:eastAsia="MS Mincho"/>
      <w:lang w:val="es-MX" w:eastAsia="es-MX"/>
    </w:rPr>
  </w:style>
  <w:style w:type="character" w:customStyle="1" w:styleId="s34">
    <w:name w:val="s34"/>
    <w:rsid w:val="009961C1"/>
  </w:style>
  <w:style w:type="character" w:customStyle="1" w:styleId="s36">
    <w:name w:val="s36"/>
    <w:rsid w:val="009961C1"/>
  </w:style>
  <w:style w:type="paragraph" w:customStyle="1" w:styleId="s5">
    <w:name w:val="s5"/>
    <w:basedOn w:val="Normal"/>
    <w:rsid w:val="009961C1"/>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9961C1"/>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9961C1"/>
    <w:pPr>
      <w:spacing w:before="100" w:beforeAutospacing="1" w:after="100" w:afterAutospacing="1"/>
      <w:ind w:firstLine="425"/>
      <w:jc w:val="both"/>
    </w:pPr>
    <w:rPr>
      <w:rFonts w:eastAsia="MS Mincho"/>
      <w:b/>
      <w:bCs/>
    </w:rPr>
  </w:style>
  <w:style w:type="paragraph" w:customStyle="1" w:styleId="sangria0">
    <w:name w:val="sangria"/>
    <w:basedOn w:val="Normal"/>
    <w:rsid w:val="009961C1"/>
    <w:pPr>
      <w:spacing w:before="100" w:beforeAutospacing="1" w:after="100" w:afterAutospacing="1"/>
      <w:ind w:left="240" w:firstLine="425"/>
      <w:jc w:val="both"/>
    </w:pPr>
    <w:rPr>
      <w:rFonts w:eastAsia="MS Mincho"/>
    </w:rPr>
  </w:style>
  <w:style w:type="paragraph" w:customStyle="1" w:styleId="sangrota">
    <w:name w:val="sangrota"/>
    <w:basedOn w:val="Normal"/>
    <w:rsid w:val="009961C1"/>
    <w:pPr>
      <w:spacing w:before="100" w:beforeAutospacing="1" w:after="100" w:afterAutospacing="1"/>
      <w:ind w:left="360" w:firstLine="425"/>
      <w:jc w:val="both"/>
    </w:pPr>
    <w:rPr>
      <w:rFonts w:eastAsia="MS Mincho"/>
    </w:rPr>
  </w:style>
  <w:style w:type="paragraph" w:customStyle="1" w:styleId="sangrona">
    <w:name w:val="sangrona"/>
    <w:basedOn w:val="Normal"/>
    <w:rsid w:val="009961C1"/>
    <w:pPr>
      <w:spacing w:before="100" w:beforeAutospacing="1" w:after="100" w:afterAutospacing="1"/>
      <w:ind w:left="360" w:firstLine="425"/>
      <w:jc w:val="both"/>
    </w:pPr>
    <w:rPr>
      <w:rFonts w:eastAsia="MS Mincho"/>
    </w:rPr>
  </w:style>
  <w:style w:type="character" w:customStyle="1" w:styleId="italicas">
    <w:name w:val="italicas"/>
    <w:rsid w:val="009961C1"/>
    <w:rPr>
      <w:i/>
    </w:rPr>
  </w:style>
  <w:style w:type="character" w:customStyle="1" w:styleId="tachadas">
    <w:name w:val="tachadas"/>
    <w:rsid w:val="009961C1"/>
    <w:rPr>
      <w:strike/>
    </w:rPr>
  </w:style>
  <w:style w:type="character" w:customStyle="1" w:styleId="superscript">
    <w:name w:val="superscript"/>
    <w:rsid w:val="009961C1"/>
    <w:rPr>
      <w:b/>
      <w:sz w:val="17"/>
      <w:vertAlign w:val="superscript"/>
    </w:rPr>
  </w:style>
  <w:style w:type="paragraph" w:styleId="Direccinsobre">
    <w:name w:val="envelope address"/>
    <w:basedOn w:val="Normal"/>
    <w:rsid w:val="009961C1"/>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9961C1"/>
    <w:pPr>
      <w:widowControl w:val="0"/>
      <w:tabs>
        <w:tab w:val="left" w:pos="5397"/>
      </w:tabs>
      <w:autoSpaceDE w:val="0"/>
      <w:autoSpaceDN w:val="0"/>
      <w:adjustRightInd w:val="0"/>
      <w:ind w:left="3957" w:firstLine="425"/>
      <w:jc w:val="both"/>
    </w:pPr>
    <w:rPr>
      <w:rFonts w:eastAsia="MS Mincho"/>
      <w:lang w:val="en-US"/>
    </w:rPr>
  </w:style>
  <w:style w:type="paragraph" w:customStyle="1" w:styleId="Estilosinnombre">
    <w:name w:val="Estilo sin nombre"/>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9961C1"/>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000">
    <w:name w:val="Car Car Car Car Car C000"/>
    <w:basedOn w:val="Normal"/>
    <w:rsid w:val="009961C1"/>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9961C1"/>
    <w:pPr>
      <w:ind w:left="720" w:firstLine="425"/>
      <w:jc w:val="both"/>
    </w:pPr>
    <w:rPr>
      <w:rFonts w:ascii="Calibri" w:eastAsia="MS Mincho" w:hAnsi="Calibri" w:cs="Calibri"/>
      <w:sz w:val="22"/>
      <w:szCs w:val="20"/>
      <w:lang w:val="es-MX" w:eastAsia="es-MX"/>
    </w:rPr>
  </w:style>
  <w:style w:type="character" w:customStyle="1" w:styleId="Ttulo4Car1">
    <w:name w:val="Título 4 Car1"/>
    <w:basedOn w:val="Fuentedeprrafopredeter"/>
    <w:locked/>
    <w:rsid w:val="009961C1"/>
    <w:rPr>
      <w:b/>
      <w:bCs/>
      <w:sz w:val="28"/>
      <w:szCs w:val="28"/>
      <w:lang w:val="es-ES" w:eastAsia="es-ES"/>
    </w:rPr>
  </w:style>
  <w:style w:type="character" w:customStyle="1" w:styleId="Ttulo5Car1">
    <w:name w:val="Título 5 Car1"/>
    <w:rsid w:val="009961C1"/>
    <w:rPr>
      <w:rFonts w:ascii="Cambria" w:hAnsi="Cambria"/>
      <w:i/>
      <w:iCs/>
      <w:sz w:val="24"/>
      <w:szCs w:val="24"/>
      <w:lang w:eastAsia="en-US"/>
    </w:rPr>
  </w:style>
  <w:style w:type="character" w:customStyle="1" w:styleId="Ttulo6Car1">
    <w:name w:val="Título 6 Car1"/>
    <w:basedOn w:val="Fuentedeprrafopredeter"/>
    <w:locked/>
    <w:rsid w:val="009961C1"/>
    <w:rPr>
      <w:rFonts w:ascii="Arial" w:hAnsi="Arial" w:cs="Arial"/>
      <w:b/>
      <w:sz w:val="24"/>
      <w:szCs w:val="28"/>
      <w:lang w:val="es-ES" w:eastAsia="es-ES"/>
    </w:rPr>
  </w:style>
  <w:style w:type="character" w:customStyle="1" w:styleId="Ttulo7Car1">
    <w:name w:val="Título 7 Car1"/>
    <w:basedOn w:val="Fuentedeprrafopredeter"/>
    <w:locked/>
    <w:rsid w:val="009961C1"/>
    <w:rPr>
      <w:rFonts w:ascii="Cambria" w:hAnsi="Cambria"/>
      <w:b/>
      <w:bCs/>
      <w:i/>
      <w:iCs/>
      <w:color w:val="5A5A5A"/>
      <w:lang w:eastAsia="en-US"/>
    </w:rPr>
  </w:style>
  <w:style w:type="character" w:customStyle="1" w:styleId="Ttulo8Car1">
    <w:name w:val="Título 8 Car1"/>
    <w:basedOn w:val="Fuentedeprrafopredeter"/>
    <w:locked/>
    <w:rsid w:val="009961C1"/>
    <w:rPr>
      <w:rFonts w:ascii="Cambria" w:hAnsi="Cambria"/>
      <w:b/>
      <w:bCs/>
      <w:color w:val="7F7F7F"/>
      <w:lang w:eastAsia="en-US"/>
    </w:rPr>
  </w:style>
  <w:style w:type="character" w:customStyle="1" w:styleId="Ttulo9Car1">
    <w:name w:val="Título 9 Car1"/>
    <w:basedOn w:val="Fuentedeprrafopredeter"/>
    <w:locked/>
    <w:rsid w:val="009961C1"/>
    <w:rPr>
      <w:b/>
      <w:snapToGrid w:val="0"/>
      <w:lang w:val="es-ES" w:eastAsia="es-ES"/>
    </w:rPr>
  </w:style>
  <w:style w:type="table" w:customStyle="1" w:styleId="Tablaconcuadrcula30">
    <w:name w:val="Tabla con cuadrícula30"/>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ncabezadoCar1">
    <w:name w:val="Encabezado Car1"/>
    <w:basedOn w:val="Fuentedeprrafopredeter"/>
    <w:locked/>
    <w:rsid w:val="009961C1"/>
    <w:rPr>
      <w:sz w:val="24"/>
      <w:szCs w:val="24"/>
      <w:lang w:val="es-ES" w:eastAsia="es-ES"/>
    </w:rPr>
  </w:style>
  <w:style w:type="character" w:customStyle="1" w:styleId="Sangra2detindependienteCar1">
    <w:name w:val="Sangría 2 de t. independiente Car1"/>
    <w:basedOn w:val="Fuentedeprrafopredeter"/>
    <w:locked/>
    <w:rsid w:val="009961C1"/>
    <w:rPr>
      <w:sz w:val="24"/>
      <w:szCs w:val="24"/>
      <w:lang w:val="es-ES" w:eastAsia="es-ES"/>
    </w:rPr>
  </w:style>
  <w:style w:type="character" w:customStyle="1" w:styleId="TextodegloboCar1">
    <w:name w:val="Texto de globo Car1"/>
    <w:basedOn w:val="Fuentedeprrafopredeter"/>
    <w:locked/>
    <w:rsid w:val="009961C1"/>
    <w:rPr>
      <w:rFonts w:ascii="Tahoma" w:hAnsi="Tahoma" w:cs="Tahoma"/>
      <w:sz w:val="16"/>
      <w:szCs w:val="16"/>
      <w:lang w:val="es-ES" w:eastAsia="es-ES"/>
    </w:rPr>
  </w:style>
  <w:style w:type="character" w:customStyle="1" w:styleId="SubttuloCar2">
    <w:name w:val="Subtítulo Car2"/>
    <w:basedOn w:val="Fuentedeprrafopredeter"/>
    <w:locked/>
    <w:rsid w:val="009961C1"/>
    <w:rPr>
      <w:rFonts w:ascii="Arial" w:hAnsi="Arial" w:cs="Arial"/>
      <w:b/>
      <w:bCs/>
      <w:sz w:val="24"/>
      <w:szCs w:val="24"/>
      <w:lang w:val="es-ES" w:eastAsia="es-ES"/>
    </w:rPr>
  </w:style>
  <w:style w:type="character" w:customStyle="1" w:styleId="WW8Num1z0">
    <w:name w:val="WW8Num1z0"/>
    <w:rsid w:val="009961C1"/>
    <w:rPr>
      <w:rFonts w:ascii="Arial" w:hAnsi="Arial"/>
      <w:b/>
    </w:rPr>
  </w:style>
  <w:style w:type="character" w:customStyle="1" w:styleId="WW8Num1z1">
    <w:name w:val="WW8Num1z1"/>
    <w:rsid w:val="009961C1"/>
  </w:style>
  <w:style w:type="character" w:customStyle="1" w:styleId="WW8Num1z2">
    <w:name w:val="WW8Num1z2"/>
    <w:rsid w:val="009961C1"/>
  </w:style>
  <w:style w:type="character" w:customStyle="1" w:styleId="WW8Num1z3">
    <w:name w:val="WW8Num1z3"/>
    <w:rsid w:val="009961C1"/>
  </w:style>
  <w:style w:type="character" w:customStyle="1" w:styleId="WW8Num1z4">
    <w:name w:val="WW8Num1z4"/>
    <w:rsid w:val="009961C1"/>
  </w:style>
  <w:style w:type="character" w:customStyle="1" w:styleId="WW8Num1z5">
    <w:name w:val="WW8Num1z5"/>
    <w:rsid w:val="009961C1"/>
  </w:style>
  <w:style w:type="character" w:customStyle="1" w:styleId="WW8Num1z6">
    <w:name w:val="WW8Num1z6"/>
    <w:rsid w:val="009961C1"/>
  </w:style>
  <w:style w:type="character" w:customStyle="1" w:styleId="WW8Num1z7">
    <w:name w:val="WW8Num1z7"/>
    <w:rsid w:val="009961C1"/>
  </w:style>
  <w:style w:type="character" w:customStyle="1" w:styleId="WW8Num1z8">
    <w:name w:val="WW8Num1z8"/>
    <w:rsid w:val="009961C1"/>
  </w:style>
  <w:style w:type="character" w:customStyle="1" w:styleId="WW8Num2z0">
    <w:name w:val="WW8Num2z0"/>
    <w:rsid w:val="009961C1"/>
  </w:style>
  <w:style w:type="character" w:customStyle="1" w:styleId="WW8Num2z1">
    <w:name w:val="WW8Num2z1"/>
    <w:rsid w:val="009961C1"/>
  </w:style>
  <w:style w:type="character" w:customStyle="1" w:styleId="WW8Num2z2">
    <w:name w:val="WW8Num2z2"/>
    <w:rsid w:val="009961C1"/>
  </w:style>
  <w:style w:type="character" w:customStyle="1" w:styleId="WW8Num2z3">
    <w:name w:val="WW8Num2z3"/>
    <w:rsid w:val="009961C1"/>
  </w:style>
  <w:style w:type="character" w:customStyle="1" w:styleId="WW8Num2z4">
    <w:name w:val="WW8Num2z4"/>
    <w:rsid w:val="009961C1"/>
  </w:style>
  <w:style w:type="character" w:customStyle="1" w:styleId="WW8Num2z5">
    <w:name w:val="WW8Num2z5"/>
    <w:rsid w:val="009961C1"/>
  </w:style>
  <w:style w:type="character" w:customStyle="1" w:styleId="WW8Num2z6">
    <w:name w:val="WW8Num2z6"/>
    <w:rsid w:val="009961C1"/>
  </w:style>
  <w:style w:type="character" w:customStyle="1" w:styleId="WW8Num2z7">
    <w:name w:val="WW8Num2z7"/>
    <w:rsid w:val="009961C1"/>
  </w:style>
  <w:style w:type="character" w:customStyle="1" w:styleId="WW8Num2z8">
    <w:name w:val="WW8Num2z8"/>
    <w:rsid w:val="009961C1"/>
  </w:style>
  <w:style w:type="character" w:customStyle="1" w:styleId="WW8Num3z0">
    <w:name w:val="WW8Num3z0"/>
    <w:rsid w:val="009961C1"/>
    <w:rPr>
      <w:b/>
    </w:rPr>
  </w:style>
  <w:style w:type="character" w:customStyle="1" w:styleId="WW8Num3z1">
    <w:name w:val="WW8Num3z1"/>
    <w:rsid w:val="009961C1"/>
  </w:style>
  <w:style w:type="character" w:customStyle="1" w:styleId="WW8Num3z2">
    <w:name w:val="WW8Num3z2"/>
    <w:rsid w:val="009961C1"/>
  </w:style>
  <w:style w:type="character" w:customStyle="1" w:styleId="WW8Num3z3">
    <w:name w:val="WW8Num3z3"/>
    <w:rsid w:val="009961C1"/>
  </w:style>
  <w:style w:type="character" w:customStyle="1" w:styleId="WW8Num3z4">
    <w:name w:val="WW8Num3z4"/>
    <w:rsid w:val="009961C1"/>
  </w:style>
  <w:style w:type="character" w:customStyle="1" w:styleId="WW8Num3z5">
    <w:name w:val="WW8Num3z5"/>
    <w:rsid w:val="009961C1"/>
  </w:style>
  <w:style w:type="character" w:customStyle="1" w:styleId="WW8Num3z6">
    <w:name w:val="WW8Num3z6"/>
    <w:rsid w:val="009961C1"/>
  </w:style>
  <w:style w:type="character" w:customStyle="1" w:styleId="WW8Num3z7">
    <w:name w:val="WW8Num3z7"/>
    <w:rsid w:val="009961C1"/>
  </w:style>
  <w:style w:type="character" w:customStyle="1" w:styleId="WW8Num3z8">
    <w:name w:val="WW8Num3z8"/>
    <w:rsid w:val="009961C1"/>
  </w:style>
  <w:style w:type="character" w:customStyle="1" w:styleId="WW8Num4z0">
    <w:name w:val="WW8Num4z0"/>
    <w:rsid w:val="009961C1"/>
  </w:style>
  <w:style w:type="character" w:customStyle="1" w:styleId="WW8Num4z1">
    <w:name w:val="WW8Num4z1"/>
    <w:rsid w:val="009961C1"/>
  </w:style>
  <w:style w:type="character" w:customStyle="1" w:styleId="WW8Num4z2">
    <w:name w:val="WW8Num4z2"/>
    <w:rsid w:val="009961C1"/>
  </w:style>
  <w:style w:type="character" w:customStyle="1" w:styleId="WW8Num4z3">
    <w:name w:val="WW8Num4z3"/>
    <w:rsid w:val="009961C1"/>
  </w:style>
  <w:style w:type="character" w:customStyle="1" w:styleId="WW8Num4z4">
    <w:name w:val="WW8Num4z4"/>
    <w:rsid w:val="009961C1"/>
  </w:style>
  <w:style w:type="character" w:customStyle="1" w:styleId="WW8Num4z5">
    <w:name w:val="WW8Num4z5"/>
    <w:rsid w:val="009961C1"/>
  </w:style>
  <w:style w:type="character" w:customStyle="1" w:styleId="WW8Num4z6">
    <w:name w:val="WW8Num4z6"/>
    <w:rsid w:val="009961C1"/>
  </w:style>
  <w:style w:type="character" w:customStyle="1" w:styleId="WW8Num4z7">
    <w:name w:val="WW8Num4z7"/>
    <w:rsid w:val="009961C1"/>
  </w:style>
  <w:style w:type="character" w:customStyle="1" w:styleId="WW8Num4z8">
    <w:name w:val="WW8Num4z8"/>
    <w:rsid w:val="009961C1"/>
  </w:style>
  <w:style w:type="character" w:customStyle="1" w:styleId="Fuentedeprrafopredeter1">
    <w:name w:val="Fuente de párrafo predeter.1"/>
    <w:rsid w:val="009961C1"/>
  </w:style>
  <w:style w:type="character" w:customStyle="1" w:styleId="Caracteresdenotaalpie">
    <w:name w:val="Caracteres de nota al pie"/>
    <w:rsid w:val="009961C1"/>
    <w:rPr>
      <w:vertAlign w:val="superscript"/>
    </w:rPr>
  </w:style>
  <w:style w:type="character" w:customStyle="1" w:styleId="Internetlink">
    <w:name w:val="Internet link"/>
    <w:rsid w:val="009961C1"/>
    <w:rPr>
      <w:color w:val="0000FF"/>
      <w:u w:val="single"/>
    </w:rPr>
  </w:style>
  <w:style w:type="character" w:customStyle="1" w:styleId="StrongEmphasis">
    <w:name w:val="Strong Emphasis"/>
    <w:rsid w:val="009961C1"/>
    <w:rPr>
      <w:b/>
    </w:rPr>
  </w:style>
  <w:style w:type="character" w:customStyle="1" w:styleId="nfasissutil1">
    <w:name w:val="Énfasis sutil1"/>
    <w:rsid w:val="009961C1"/>
    <w:rPr>
      <w:i/>
    </w:rPr>
  </w:style>
  <w:style w:type="character" w:customStyle="1" w:styleId="nfasisintenso1">
    <w:name w:val="Énfasis intenso1"/>
    <w:rsid w:val="009961C1"/>
    <w:rPr>
      <w:b/>
      <w:i/>
    </w:rPr>
  </w:style>
  <w:style w:type="character" w:customStyle="1" w:styleId="Referenciasutil1">
    <w:name w:val="Referencia sutil1"/>
    <w:rsid w:val="009961C1"/>
    <w:rPr>
      <w:smallCaps/>
    </w:rPr>
  </w:style>
  <w:style w:type="character" w:customStyle="1" w:styleId="Referenciaintensa1">
    <w:name w:val="Referencia intensa1"/>
    <w:rsid w:val="009961C1"/>
    <w:rPr>
      <w:b/>
      <w:smallCaps/>
    </w:rPr>
  </w:style>
  <w:style w:type="character" w:customStyle="1" w:styleId="Ttulodellibro1">
    <w:name w:val="Título del libro1"/>
    <w:rsid w:val="009961C1"/>
    <w:rPr>
      <w:i/>
      <w:smallCaps/>
      <w:spacing w:val="5"/>
    </w:rPr>
  </w:style>
  <w:style w:type="character" w:customStyle="1" w:styleId="CommentReference1">
    <w:name w:val="Comment Reference1"/>
    <w:rsid w:val="009961C1"/>
    <w:rPr>
      <w:sz w:val="16"/>
    </w:rPr>
  </w:style>
  <w:style w:type="paragraph" w:customStyle="1" w:styleId="Epgrafe1">
    <w:name w:val="Epígraf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
    <w:name w:val="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angra2detindependiente1">
    <w:name w:val="Sangría 2 de t. independient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bodyindent">
    <w:name w:val="Text body inden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rafodelista11">
    <w:name w:val="Párrafo de lista1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eformattedText">
    <w:name w:val="Preformatted 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inespaciado11">
    <w:name w:val="Sin espaciado11"/>
    <w:rsid w:val="009961C1"/>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oindependienteprimerasangra21">
    <w:name w:val="Texto independiente primera sangría 21"/>
    <w:basedOn w:val="Textbodyindent"/>
    <w:rsid w:val="009961C1"/>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ita1">
    <w:name w:val="Cit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ntentsHeading">
    <w:name w:val="Contents Heading"/>
    <w:basedOn w:val="Ttulo1"/>
    <w:rsid w:val="009961C1"/>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mmentSubject1">
    <w:name w:val="Comment Subject1"/>
    <w:basedOn w:val="CommentText1"/>
    <w:rsid w:val="009961C1"/>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9961C1"/>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CarCar28">
    <w:name w:val="Car Car28"/>
    <w:rsid w:val="009961C1"/>
    <w:rPr>
      <w:rFonts w:ascii="Arial" w:eastAsia="Calibri" w:hAnsi="Arial"/>
      <w:b/>
      <w:bCs/>
      <w:sz w:val="16"/>
      <w:szCs w:val="16"/>
      <w:lang w:eastAsia="es-ES" w:bidi="ar-SA"/>
    </w:rPr>
  </w:style>
  <w:style w:type="numbering" w:customStyle="1" w:styleId="Vietagrande">
    <w:name w:val="Viñeta grande"/>
    <w:rsid w:val="009961C1"/>
    <w:pPr>
      <w:numPr>
        <w:numId w:val="82"/>
      </w:numPr>
    </w:pPr>
  </w:style>
  <w:style w:type="paragraph" w:customStyle="1" w:styleId="textojustificado">
    <w:name w:val="textojustificado"/>
    <w:basedOn w:val="Normal"/>
    <w:rsid w:val="009961C1"/>
    <w:pPr>
      <w:spacing w:before="100" w:beforeAutospacing="1" w:after="100" w:afterAutospacing="1"/>
    </w:pPr>
    <w:rPr>
      <w:rFonts w:eastAsia="Calibri"/>
    </w:rPr>
  </w:style>
  <w:style w:type="character" w:customStyle="1" w:styleId="textotitcoord1">
    <w:name w:val="textotit_coord1"/>
    <w:rsid w:val="009961C1"/>
    <w:rPr>
      <w:b/>
      <w:bCs/>
      <w:strike w:val="0"/>
      <w:dstrike w:val="0"/>
      <w:color w:val="666666"/>
      <w:sz w:val="24"/>
      <w:szCs w:val="24"/>
      <w:u w:val="none"/>
      <w:effect w:val="none"/>
    </w:rPr>
  </w:style>
  <w:style w:type="paragraph" w:customStyle="1" w:styleId="NoteLevel1">
    <w:name w:val="Note Level 1"/>
    <w:basedOn w:val="Normal"/>
    <w:rsid w:val="009961C1"/>
    <w:pPr>
      <w:keepNext/>
      <w:numPr>
        <w:numId w:val="83"/>
      </w:numPr>
      <w:outlineLvl w:val="0"/>
    </w:pPr>
    <w:rPr>
      <w:rFonts w:ascii="Verdana" w:eastAsia="Calibri" w:hAnsi="Verdana"/>
      <w:lang w:val="es-ES_tradnl" w:eastAsia="es-ES_tradnl"/>
    </w:rPr>
  </w:style>
  <w:style w:type="paragraph" w:customStyle="1" w:styleId="NoteLevel3">
    <w:name w:val="Note Level 3"/>
    <w:basedOn w:val="Normal"/>
    <w:semiHidden/>
    <w:rsid w:val="009961C1"/>
    <w:pPr>
      <w:keepNext/>
      <w:numPr>
        <w:ilvl w:val="2"/>
        <w:numId w:val="83"/>
      </w:numPr>
      <w:outlineLvl w:val="2"/>
    </w:pPr>
    <w:rPr>
      <w:rFonts w:ascii="Verdana" w:eastAsia="Calibri" w:hAnsi="Verdana"/>
      <w:lang w:val="es-ES_tradnl" w:eastAsia="es-ES_tradnl"/>
    </w:rPr>
  </w:style>
  <w:style w:type="paragraph" w:customStyle="1" w:styleId="NoteLevel4">
    <w:name w:val="Note Level 4"/>
    <w:basedOn w:val="Normal"/>
    <w:semiHidden/>
    <w:rsid w:val="009961C1"/>
    <w:pPr>
      <w:keepNext/>
      <w:numPr>
        <w:ilvl w:val="3"/>
        <w:numId w:val="83"/>
      </w:numPr>
      <w:outlineLvl w:val="3"/>
    </w:pPr>
    <w:rPr>
      <w:rFonts w:ascii="Verdana" w:eastAsia="Calibri" w:hAnsi="Verdana"/>
      <w:lang w:val="es-ES_tradnl" w:eastAsia="es-ES_tradnl"/>
    </w:rPr>
  </w:style>
  <w:style w:type="paragraph" w:customStyle="1" w:styleId="NoteLevel5">
    <w:name w:val="Note Level 5"/>
    <w:basedOn w:val="Normal"/>
    <w:semiHidden/>
    <w:rsid w:val="009961C1"/>
    <w:pPr>
      <w:keepNext/>
      <w:numPr>
        <w:ilvl w:val="4"/>
        <w:numId w:val="83"/>
      </w:numPr>
      <w:outlineLvl w:val="4"/>
    </w:pPr>
    <w:rPr>
      <w:rFonts w:ascii="Verdana" w:eastAsia="Calibri" w:hAnsi="Verdana"/>
      <w:lang w:val="es-ES_tradnl" w:eastAsia="es-ES_tradnl"/>
    </w:rPr>
  </w:style>
  <w:style w:type="paragraph" w:customStyle="1" w:styleId="NoteLevel6">
    <w:name w:val="Note Level 6"/>
    <w:basedOn w:val="Normal"/>
    <w:semiHidden/>
    <w:rsid w:val="009961C1"/>
    <w:pPr>
      <w:keepNext/>
      <w:numPr>
        <w:ilvl w:val="5"/>
        <w:numId w:val="83"/>
      </w:numPr>
      <w:outlineLvl w:val="5"/>
    </w:pPr>
    <w:rPr>
      <w:rFonts w:ascii="Verdana" w:eastAsia="Calibri" w:hAnsi="Verdana"/>
      <w:lang w:val="es-ES_tradnl" w:eastAsia="es-ES_tradnl"/>
    </w:rPr>
  </w:style>
  <w:style w:type="paragraph" w:customStyle="1" w:styleId="NoteLevel7">
    <w:name w:val="Note Level 7"/>
    <w:basedOn w:val="Normal"/>
    <w:semiHidden/>
    <w:rsid w:val="009961C1"/>
    <w:pPr>
      <w:keepNext/>
      <w:numPr>
        <w:ilvl w:val="6"/>
        <w:numId w:val="83"/>
      </w:numPr>
      <w:outlineLvl w:val="6"/>
    </w:pPr>
    <w:rPr>
      <w:rFonts w:ascii="Verdana" w:eastAsia="Calibri" w:hAnsi="Verdana"/>
      <w:lang w:val="es-ES_tradnl" w:eastAsia="es-ES_tradnl"/>
    </w:rPr>
  </w:style>
  <w:style w:type="paragraph" w:customStyle="1" w:styleId="NoteLevel8">
    <w:name w:val="Note Level 8"/>
    <w:basedOn w:val="Normal"/>
    <w:semiHidden/>
    <w:rsid w:val="009961C1"/>
    <w:pPr>
      <w:keepNext/>
      <w:numPr>
        <w:ilvl w:val="7"/>
        <w:numId w:val="83"/>
      </w:numPr>
      <w:outlineLvl w:val="7"/>
    </w:pPr>
    <w:rPr>
      <w:rFonts w:ascii="Verdana" w:eastAsia="Calibri" w:hAnsi="Verdana"/>
      <w:lang w:val="es-ES_tradnl" w:eastAsia="es-ES_tradnl"/>
    </w:rPr>
  </w:style>
  <w:style w:type="paragraph" w:customStyle="1" w:styleId="NoteLevel9">
    <w:name w:val="Note Level 9"/>
    <w:basedOn w:val="Normal"/>
    <w:semiHidden/>
    <w:rsid w:val="009961C1"/>
    <w:pPr>
      <w:keepNext/>
      <w:numPr>
        <w:ilvl w:val="8"/>
        <w:numId w:val="83"/>
      </w:numPr>
      <w:outlineLvl w:val="8"/>
    </w:pPr>
    <w:rPr>
      <w:rFonts w:ascii="Verdana" w:eastAsia="Calibri" w:hAnsi="Verdana"/>
      <w:lang w:val="es-ES_tradnl" w:eastAsia="es-ES_tradnl"/>
    </w:rPr>
  </w:style>
  <w:style w:type="character" w:customStyle="1" w:styleId="CarCar27">
    <w:name w:val="Car Car27"/>
    <w:rsid w:val="009961C1"/>
    <w:rPr>
      <w:rFonts w:ascii="Arial" w:hAnsi="Arial"/>
      <w:b/>
      <w:bCs/>
      <w:i/>
      <w:iCs/>
      <w:sz w:val="28"/>
      <w:szCs w:val="28"/>
      <w:lang w:val="es-ES" w:eastAsia="es-ES" w:bidi="ar-SA"/>
    </w:rPr>
  </w:style>
  <w:style w:type="character" w:customStyle="1" w:styleId="CarCar26">
    <w:name w:val="Car Car26"/>
    <w:rsid w:val="009961C1"/>
    <w:rPr>
      <w:rFonts w:ascii="Arial" w:hAnsi="Arial"/>
      <w:b/>
      <w:i/>
      <w:iCs/>
      <w:sz w:val="32"/>
      <w:szCs w:val="32"/>
      <w:u w:val="single"/>
      <w:lang w:val="es-ES" w:eastAsia="es-ES" w:bidi="ar-SA"/>
    </w:rPr>
  </w:style>
  <w:style w:type="character" w:customStyle="1" w:styleId="CarCar25">
    <w:name w:val="Car Car25"/>
    <w:rsid w:val="009961C1"/>
    <w:rPr>
      <w:b/>
      <w:bCs/>
      <w:sz w:val="28"/>
      <w:szCs w:val="28"/>
      <w:lang w:val="es-ES" w:eastAsia="es-ES" w:bidi="ar-SA"/>
    </w:rPr>
  </w:style>
  <w:style w:type="character" w:customStyle="1" w:styleId="CarCar24">
    <w:name w:val="Car Car24"/>
    <w:rsid w:val="009961C1"/>
    <w:rPr>
      <w:rFonts w:ascii="Cambria" w:hAnsi="Cambria"/>
      <w:i/>
      <w:iCs/>
      <w:sz w:val="24"/>
      <w:szCs w:val="24"/>
      <w:lang w:eastAsia="en-US" w:bidi="ar-SA"/>
    </w:rPr>
  </w:style>
  <w:style w:type="character" w:customStyle="1" w:styleId="CarCar23">
    <w:name w:val="Car Car23"/>
    <w:rsid w:val="009961C1"/>
    <w:rPr>
      <w:rFonts w:ascii="Arial" w:hAnsi="Arial"/>
      <w:b/>
      <w:sz w:val="24"/>
      <w:szCs w:val="28"/>
      <w:lang w:val="es-ES" w:eastAsia="es-ES" w:bidi="ar-SA"/>
    </w:rPr>
  </w:style>
  <w:style w:type="character" w:customStyle="1" w:styleId="CarCar22">
    <w:name w:val="Car Car22"/>
    <w:rsid w:val="009961C1"/>
    <w:rPr>
      <w:rFonts w:ascii="Cambria" w:hAnsi="Cambria"/>
      <w:b/>
      <w:bCs/>
      <w:i/>
      <w:iCs/>
      <w:color w:val="5A5A5A"/>
      <w:lang w:eastAsia="en-US" w:bidi="ar-SA"/>
    </w:rPr>
  </w:style>
  <w:style w:type="character" w:customStyle="1" w:styleId="CarCar21">
    <w:name w:val="Car Car21"/>
    <w:rsid w:val="009961C1"/>
    <w:rPr>
      <w:rFonts w:ascii="Cambria" w:hAnsi="Cambria"/>
      <w:b/>
      <w:bCs/>
      <w:color w:val="7F7F7F"/>
      <w:lang w:eastAsia="en-US" w:bidi="ar-SA"/>
    </w:rPr>
  </w:style>
  <w:style w:type="character" w:customStyle="1" w:styleId="CarCar20">
    <w:name w:val="Car Car20"/>
    <w:rsid w:val="009961C1"/>
    <w:rPr>
      <w:b/>
      <w:snapToGrid w:val="0"/>
      <w:lang w:val="es-ES" w:eastAsia="es-ES" w:bidi="ar-SA"/>
    </w:rPr>
  </w:style>
  <w:style w:type="paragraph" w:customStyle="1" w:styleId="NormalArial0">
    <w:name w:val="Normal + Arial"/>
    <w:basedOn w:val="Normal"/>
    <w:rsid w:val="009961C1"/>
    <w:pPr>
      <w:spacing w:line="360" w:lineRule="auto"/>
      <w:jc w:val="both"/>
    </w:pPr>
    <w:rPr>
      <w:rFonts w:ascii="Arial" w:hAnsi="Arial" w:cs="Arial"/>
      <w:sz w:val="22"/>
      <w:szCs w:val="22"/>
    </w:rPr>
  </w:style>
  <w:style w:type="character" w:customStyle="1" w:styleId="textoprincipal">
    <w:name w:val="texto_principal"/>
    <w:rsid w:val="009961C1"/>
  </w:style>
  <w:style w:type="character" w:customStyle="1" w:styleId="apple-style-span">
    <w:name w:val="apple-style-span"/>
    <w:rsid w:val="009961C1"/>
  </w:style>
  <w:style w:type="character" w:customStyle="1" w:styleId="CarCarCar1">
    <w:name w:val="Car Car Car1"/>
    <w:rsid w:val="009961C1"/>
    <w:rPr>
      <w:rFonts w:ascii="Courier New" w:hAnsi="Courier New"/>
      <w:lang w:val="es-ES_tradnl" w:eastAsia="es-ES" w:bidi="ar-SA"/>
    </w:rPr>
  </w:style>
  <w:style w:type="character" w:customStyle="1" w:styleId="Cuadrculavistosa-nfasis1Car">
    <w:name w:val="Cuadrícula vistosa - Énfasis 1 Car"/>
    <w:link w:val="Cuadrculavistosa-nfasis1"/>
    <w:rsid w:val="009961C1"/>
    <w:rPr>
      <w:i/>
      <w:iCs/>
      <w:color w:val="404040"/>
      <w:lang w:val="es-ES"/>
    </w:rPr>
  </w:style>
  <w:style w:type="numbering" w:customStyle="1" w:styleId="WWNum110">
    <w:name w:val="WWNum110"/>
    <w:basedOn w:val="Sinlista"/>
    <w:rsid w:val="009961C1"/>
    <w:pPr>
      <w:numPr>
        <w:numId w:val="16"/>
      </w:numPr>
    </w:pPr>
  </w:style>
  <w:style w:type="numbering" w:customStyle="1" w:styleId="WWNum210">
    <w:name w:val="WWNum210"/>
    <w:basedOn w:val="Sinlista"/>
    <w:rsid w:val="009961C1"/>
    <w:pPr>
      <w:numPr>
        <w:numId w:val="17"/>
      </w:numPr>
    </w:pPr>
  </w:style>
  <w:style w:type="numbering" w:customStyle="1" w:styleId="WWNum34">
    <w:name w:val="WWNum34"/>
    <w:basedOn w:val="Sinlista"/>
    <w:rsid w:val="009961C1"/>
    <w:pPr>
      <w:numPr>
        <w:numId w:val="18"/>
      </w:numPr>
    </w:pPr>
  </w:style>
  <w:style w:type="numbering" w:customStyle="1" w:styleId="WWNum41">
    <w:name w:val="WWNum41"/>
    <w:basedOn w:val="Sinlista"/>
    <w:rsid w:val="009961C1"/>
    <w:pPr>
      <w:numPr>
        <w:numId w:val="19"/>
      </w:numPr>
    </w:pPr>
  </w:style>
  <w:style w:type="numbering" w:customStyle="1" w:styleId="WWNum51">
    <w:name w:val="WWNum51"/>
    <w:basedOn w:val="Sinlista"/>
    <w:rsid w:val="009961C1"/>
    <w:pPr>
      <w:numPr>
        <w:numId w:val="20"/>
      </w:numPr>
    </w:pPr>
  </w:style>
  <w:style w:type="numbering" w:customStyle="1" w:styleId="WWNum61">
    <w:name w:val="WWNum61"/>
    <w:basedOn w:val="Sinlista"/>
    <w:rsid w:val="009961C1"/>
    <w:pPr>
      <w:numPr>
        <w:numId w:val="21"/>
      </w:numPr>
    </w:pPr>
  </w:style>
  <w:style w:type="numbering" w:customStyle="1" w:styleId="WWNum71">
    <w:name w:val="WWNum71"/>
    <w:basedOn w:val="Sinlista"/>
    <w:rsid w:val="009961C1"/>
    <w:pPr>
      <w:numPr>
        <w:numId w:val="22"/>
      </w:numPr>
    </w:pPr>
  </w:style>
  <w:style w:type="numbering" w:customStyle="1" w:styleId="WWNum81">
    <w:name w:val="WWNum81"/>
    <w:basedOn w:val="Sinlista"/>
    <w:rsid w:val="009961C1"/>
    <w:pPr>
      <w:numPr>
        <w:numId w:val="23"/>
      </w:numPr>
    </w:pPr>
  </w:style>
  <w:style w:type="numbering" w:customStyle="1" w:styleId="WWNum91">
    <w:name w:val="WWNum91"/>
    <w:basedOn w:val="Sinlista"/>
    <w:rsid w:val="009961C1"/>
    <w:pPr>
      <w:numPr>
        <w:numId w:val="24"/>
      </w:numPr>
    </w:pPr>
  </w:style>
  <w:style w:type="numbering" w:customStyle="1" w:styleId="WWNum101">
    <w:name w:val="WWNum101"/>
    <w:basedOn w:val="Sinlista"/>
    <w:rsid w:val="009961C1"/>
    <w:pPr>
      <w:numPr>
        <w:numId w:val="25"/>
      </w:numPr>
    </w:pPr>
  </w:style>
  <w:style w:type="numbering" w:customStyle="1" w:styleId="WWNum111">
    <w:name w:val="WWNum111"/>
    <w:basedOn w:val="Sinlista"/>
    <w:rsid w:val="009961C1"/>
    <w:pPr>
      <w:numPr>
        <w:numId w:val="26"/>
      </w:numPr>
    </w:pPr>
  </w:style>
  <w:style w:type="numbering" w:customStyle="1" w:styleId="WWNum121">
    <w:name w:val="WWNum121"/>
    <w:basedOn w:val="Sinlista"/>
    <w:rsid w:val="009961C1"/>
    <w:pPr>
      <w:numPr>
        <w:numId w:val="27"/>
      </w:numPr>
    </w:pPr>
  </w:style>
  <w:style w:type="numbering" w:customStyle="1" w:styleId="WWNum131">
    <w:name w:val="WWNum131"/>
    <w:basedOn w:val="Sinlista"/>
    <w:rsid w:val="009961C1"/>
    <w:pPr>
      <w:numPr>
        <w:numId w:val="28"/>
      </w:numPr>
    </w:pPr>
  </w:style>
  <w:style w:type="numbering" w:customStyle="1" w:styleId="WWNum141">
    <w:name w:val="WWNum141"/>
    <w:basedOn w:val="Sinlista"/>
    <w:rsid w:val="009961C1"/>
    <w:pPr>
      <w:numPr>
        <w:numId w:val="29"/>
      </w:numPr>
    </w:pPr>
  </w:style>
  <w:style w:type="numbering" w:customStyle="1" w:styleId="WWNum151">
    <w:name w:val="WWNum151"/>
    <w:basedOn w:val="Sinlista"/>
    <w:rsid w:val="009961C1"/>
    <w:pPr>
      <w:numPr>
        <w:numId w:val="30"/>
      </w:numPr>
    </w:pPr>
  </w:style>
  <w:style w:type="numbering" w:customStyle="1" w:styleId="WWNum161">
    <w:name w:val="WWNum161"/>
    <w:basedOn w:val="Sinlista"/>
    <w:rsid w:val="009961C1"/>
    <w:pPr>
      <w:numPr>
        <w:numId w:val="31"/>
      </w:numPr>
    </w:pPr>
  </w:style>
  <w:style w:type="numbering" w:customStyle="1" w:styleId="WWNum171">
    <w:name w:val="WWNum171"/>
    <w:basedOn w:val="Sinlista"/>
    <w:rsid w:val="009961C1"/>
    <w:pPr>
      <w:numPr>
        <w:numId w:val="32"/>
      </w:numPr>
    </w:pPr>
  </w:style>
  <w:style w:type="numbering" w:customStyle="1" w:styleId="WWNum181">
    <w:name w:val="WWNum181"/>
    <w:basedOn w:val="Sinlista"/>
    <w:rsid w:val="009961C1"/>
    <w:pPr>
      <w:numPr>
        <w:numId w:val="33"/>
      </w:numPr>
    </w:pPr>
  </w:style>
  <w:style w:type="numbering" w:customStyle="1" w:styleId="WWNum191">
    <w:name w:val="WWNum191"/>
    <w:basedOn w:val="Sinlista"/>
    <w:rsid w:val="009961C1"/>
    <w:pPr>
      <w:numPr>
        <w:numId w:val="34"/>
      </w:numPr>
    </w:pPr>
  </w:style>
  <w:style w:type="numbering" w:customStyle="1" w:styleId="WWNum201">
    <w:name w:val="WWNum201"/>
    <w:basedOn w:val="Sinlista"/>
    <w:rsid w:val="009961C1"/>
    <w:pPr>
      <w:numPr>
        <w:numId w:val="35"/>
      </w:numPr>
    </w:pPr>
  </w:style>
  <w:style w:type="numbering" w:customStyle="1" w:styleId="WWNum211">
    <w:name w:val="WWNum211"/>
    <w:basedOn w:val="Sinlista"/>
    <w:rsid w:val="009961C1"/>
    <w:pPr>
      <w:numPr>
        <w:numId w:val="36"/>
      </w:numPr>
    </w:pPr>
  </w:style>
  <w:style w:type="numbering" w:customStyle="1" w:styleId="WWNum221">
    <w:name w:val="WWNum221"/>
    <w:basedOn w:val="Sinlista"/>
    <w:rsid w:val="009961C1"/>
    <w:pPr>
      <w:numPr>
        <w:numId w:val="37"/>
      </w:numPr>
    </w:pPr>
  </w:style>
  <w:style w:type="numbering" w:customStyle="1" w:styleId="WWNum231">
    <w:name w:val="WWNum231"/>
    <w:basedOn w:val="Sinlista"/>
    <w:rsid w:val="009961C1"/>
    <w:pPr>
      <w:numPr>
        <w:numId w:val="38"/>
      </w:numPr>
    </w:pPr>
  </w:style>
  <w:style w:type="numbering" w:customStyle="1" w:styleId="WWNum241">
    <w:name w:val="WWNum241"/>
    <w:basedOn w:val="Sinlista"/>
    <w:rsid w:val="009961C1"/>
    <w:pPr>
      <w:numPr>
        <w:numId w:val="39"/>
      </w:numPr>
    </w:pPr>
  </w:style>
  <w:style w:type="numbering" w:customStyle="1" w:styleId="WWNum251">
    <w:name w:val="WWNum251"/>
    <w:basedOn w:val="Sinlista"/>
    <w:rsid w:val="009961C1"/>
    <w:pPr>
      <w:numPr>
        <w:numId w:val="40"/>
      </w:numPr>
    </w:pPr>
  </w:style>
  <w:style w:type="numbering" w:customStyle="1" w:styleId="WWNum261">
    <w:name w:val="WWNum261"/>
    <w:basedOn w:val="Sinlista"/>
    <w:rsid w:val="009961C1"/>
    <w:pPr>
      <w:numPr>
        <w:numId w:val="41"/>
      </w:numPr>
    </w:pPr>
  </w:style>
  <w:style w:type="numbering" w:customStyle="1" w:styleId="WWNum271">
    <w:name w:val="WWNum271"/>
    <w:basedOn w:val="Sinlista"/>
    <w:rsid w:val="009961C1"/>
    <w:pPr>
      <w:numPr>
        <w:numId w:val="42"/>
      </w:numPr>
    </w:pPr>
  </w:style>
  <w:style w:type="numbering" w:customStyle="1" w:styleId="WWNum281">
    <w:name w:val="WWNum281"/>
    <w:basedOn w:val="Sinlista"/>
    <w:rsid w:val="009961C1"/>
    <w:pPr>
      <w:numPr>
        <w:numId w:val="43"/>
      </w:numPr>
    </w:pPr>
  </w:style>
  <w:style w:type="numbering" w:customStyle="1" w:styleId="WWNum291">
    <w:name w:val="WWNum291"/>
    <w:basedOn w:val="Sinlista"/>
    <w:rsid w:val="009961C1"/>
    <w:pPr>
      <w:numPr>
        <w:numId w:val="44"/>
      </w:numPr>
    </w:pPr>
  </w:style>
  <w:style w:type="numbering" w:customStyle="1" w:styleId="WWNum301">
    <w:name w:val="WWNum301"/>
    <w:basedOn w:val="Sinlista"/>
    <w:rsid w:val="009961C1"/>
    <w:pPr>
      <w:numPr>
        <w:numId w:val="45"/>
      </w:numPr>
    </w:pPr>
  </w:style>
  <w:style w:type="numbering" w:customStyle="1" w:styleId="WWNum311">
    <w:name w:val="WWNum311"/>
    <w:basedOn w:val="Sinlista"/>
    <w:rsid w:val="009961C1"/>
    <w:pPr>
      <w:numPr>
        <w:numId w:val="46"/>
      </w:numPr>
    </w:pPr>
  </w:style>
  <w:style w:type="numbering" w:customStyle="1" w:styleId="WWNum321">
    <w:name w:val="WWNum321"/>
    <w:basedOn w:val="Sinlista"/>
    <w:rsid w:val="009961C1"/>
    <w:pPr>
      <w:numPr>
        <w:numId w:val="47"/>
      </w:numPr>
    </w:pPr>
  </w:style>
  <w:style w:type="numbering" w:customStyle="1" w:styleId="WWNum331">
    <w:name w:val="WWNum331"/>
    <w:basedOn w:val="Sinlista"/>
    <w:rsid w:val="009961C1"/>
    <w:pPr>
      <w:numPr>
        <w:numId w:val="48"/>
      </w:numPr>
    </w:pPr>
  </w:style>
  <w:style w:type="character" w:customStyle="1" w:styleId="Cuadrculamedia2Car">
    <w:name w:val="Cuadrícula media 2 Car"/>
    <w:link w:val="Cuadrculamedia22"/>
    <w:rsid w:val="009961C1"/>
    <w:rPr>
      <w:sz w:val="22"/>
      <w:szCs w:val="22"/>
      <w:lang w:eastAsia="en-US" w:bidi="ar-SA"/>
    </w:rPr>
  </w:style>
  <w:style w:type="character" w:customStyle="1" w:styleId="Sombreadoclaro-nfasis2Car">
    <w:name w:val="Sombreado claro - Énfasis 2 Car"/>
    <w:link w:val="Sombreadoclaro-nfasis2"/>
    <w:rsid w:val="009961C1"/>
    <w:rPr>
      <w:rFonts w:ascii="Cambria" w:eastAsia="Times New Roman" w:hAnsi="Cambria"/>
      <w:i/>
      <w:iCs/>
      <w:lang w:eastAsia="en-US"/>
    </w:rPr>
  </w:style>
  <w:style w:type="paragraph" w:customStyle="1" w:styleId="yiv6258743586gmail-msonospacing">
    <w:name w:val="yiv6258743586gmail-msonospacing"/>
    <w:basedOn w:val="Normal"/>
    <w:rsid w:val="009961C1"/>
    <w:pPr>
      <w:spacing w:before="100" w:beforeAutospacing="1" w:after="100" w:afterAutospacing="1"/>
    </w:pPr>
    <w:rPr>
      <w:lang w:val="es-MX" w:eastAsia="es-MX"/>
    </w:rPr>
  </w:style>
  <w:style w:type="paragraph" w:customStyle="1" w:styleId="yiv6258743586msonormal">
    <w:name w:val="yiv6258743586msonormal"/>
    <w:basedOn w:val="Normal"/>
    <w:rsid w:val="009961C1"/>
    <w:pPr>
      <w:spacing w:before="100" w:beforeAutospacing="1" w:after="100" w:afterAutospacing="1"/>
    </w:pPr>
    <w:rPr>
      <w:lang w:val="es-MX" w:eastAsia="es-MX"/>
    </w:rPr>
  </w:style>
  <w:style w:type="table" w:styleId="Listavistosa-nfasis1">
    <w:name w:val="Colorful List Accent 1"/>
    <w:basedOn w:val="Tablanormal"/>
    <w:rsid w:val="009961C1"/>
    <w:pPr>
      <w:spacing w:after="0" w:line="240" w:lineRule="auto"/>
    </w:pPr>
    <w:rPr>
      <w:rFonts w:ascii="Calibri" w:eastAsia="Calibri" w:hAnsi="Calibri" w:cs="Times New Roman"/>
      <w:sz w:val="20"/>
      <w:szCs w:val="20"/>
      <w:lang w:eastAsia="es-MX"/>
    </w:rPr>
    <w:tblPr>
      <w:tblStyleRowBandSize w:val="1"/>
      <w:tblStyleColBandSize w:val="1"/>
      <w:tblInd w:w="0" w:type="dxa"/>
      <w:tblCellMar>
        <w:top w:w="0" w:type="dxa"/>
        <w:left w:w="108" w:type="dxa"/>
        <w:bottom w:w="0" w:type="dxa"/>
        <w:right w:w="108" w:type="dxa"/>
      </w:tblCellMar>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9961C1"/>
    <w:pPr>
      <w:spacing w:after="0" w:line="240" w:lineRule="auto"/>
    </w:pPr>
    <w:rPr>
      <w:i/>
      <w:iCs/>
      <w:color w:val="404040"/>
      <w:lang w:val="es-E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9961C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9961C1"/>
    <w:pPr>
      <w:spacing w:after="0" w:line="240" w:lineRule="auto"/>
    </w:pPr>
    <w:rPr>
      <w:rFonts w:ascii="Cambria" w:eastAsia="Times New Roman" w:hAnsi="Cambria"/>
      <w:i/>
      <w:iCs/>
    </w:rPr>
    <w:tblPr>
      <w:tblStyleRowBandSize w:val="1"/>
      <w:tblStyleColBandSize w:val="1"/>
      <w:tblInd w:w="0" w:type="dxa"/>
      <w:tblBorders>
        <w:top w:val="single" w:sz="8" w:space="0" w:color="ED7D31"/>
        <w:bottom w:val="single" w:sz="8" w:space="0" w:color="ED7D31"/>
      </w:tblBorders>
      <w:tblCellMar>
        <w:top w:w="0" w:type="dxa"/>
        <w:left w:w="108" w:type="dxa"/>
        <w:bottom w:w="0" w:type="dxa"/>
        <w:right w:w="108" w:type="dxa"/>
      </w:tblCellMar>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5">
    <w:name w:val="Sin lista5"/>
    <w:next w:val="Sinlista"/>
    <w:semiHidden/>
    <w:unhideWhenUsed/>
    <w:rsid w:val="009961C1"/>
  </w:style>
  <w:style w:type="table" w:customStyle="1" w:styleId="Tablaconcuadrcula32">
    <w:name w:val="Tabla con cuadrícula32"/>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2229977">
      <w:bodyDiv w:val="1"/>
      <w:marLeft w:val="0"/>
      <w:marRight w:val="0"/>
      <w:marTop w:val="0"/>
      <w:marBottom w:val="0"/>
      <w:divBdr>
        <w:top w:val="none" w:sz="0" w:space="0" w:color="auto"/>
        <w:left w:val="none" w:sz="0" w:space="0" w:color="auto"/>
        <w:bottom w:val="none" w:sz="0" w:space="0" w:color="auto"/>
        <w:right w:val="none" w:sz="0" w:space="0" w:color="auto"/>
      </w:divBdr>
    </w:div>
    <w:div w:id="513809910">
      <w:bodyDiv w:val="1"/>
      <w:marLeft w:val="0"/>
      <w:marRight w:val="0"/>
      <w:marTop w:val="0"/>
      <w:marBottom w:val="0"/>
      <w:divBdr>
        <w:top w:val="none" w:sz="0" w:space="0" w:color="auto"/>
        <w:left w:val="none" w:sz="0" w:space="0" w:color="auto"/>
        <w:bottom w:val="none" w:sz="0" w:space="0" w:color="auto"/>
        <w:right w:val="none" w:sz="0" w:space="0" w:color="auto"/>
      </w:divBdr>
    </w:div>
    <w:div w:id="672072886">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88034158">
      <w:bodyDiv w:val="1"/>
      <w:marLeft w:val="0"/>
      <w:marRight w:val="0"/>
      <w:marTop w:val="0"/>
      <w:marBottom w:val="0"/>
      <w:divBdr>
        <w:top w:val="none" w:sz="0" w:space="0" w:color="auto"/>
        <w:left w:val="none" w:sz="0" w:space="0" w:color="auto"/>
        <w:bottom w:val="none" w:sz="0" w:space="0" w:color="auto"/>
        <w:right w:val="none" w:sz="0" w:space="0" w:color="auto"/>
      </w:divBdr>
    </w:div>
    <w:div w:id="895239311">
      <w:bodyDiv w:val="1"/>
      <w:marLeft w:val="0"/>
      <w:marRight w:val="0"/>
      <w:marTop w:val="0"/>
      <w:marBottom w:val="0"/>
      <w:divBdr>
        <w:top w:val="none" w:sz="0" w:space="0" w:color="auto"/>
        <w:left w:val="none" w:sz="0" w:space="0" w:color="auto"/>
        <w:bottom w:val="none" w:sz="0" w:space="0" w:color="auto"/>
        <w:right w:val="none" w:sz="0" w:space="0" w:color="auto"/>
      </w:divBdr>
    </w:div>
    <w:div w:id="988364829">
      <w:bodyDiv w:val="1"/>
      <w:marLeft w:val="0"/>
      <w:marRight w:val="0"/>
      <w:marTop w:val="0"/>
      <w:marBottom w:val="0"/>
      <w:divBdr>
        <w:top w:val="none" w:sz="0" w:space="0" w:color="auto"/>
        <w:left w:val="none" w:sz="0" w:space="0" w:color="auto"/>
        <w:bottom w:val="none" w:sz="0" w:space="0" w:color="auto"/>
        <w:right w:val="none" w:sz="0" w:space="0" w:color="auto"/>
      </w:divBdr>
    </w:div>
    <w:div w:id="1060785883">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425419101">
      <w:bodyDiv w:val="1"/>
      <w:marLeft w:val="0"/>
      <w:marRight w:val="0"/>
      <w:marTop w:val="0"/>
      <w:marBottom w:val="0"/>
      <w:divBdr>
        <w:top w:val="none" w:sz="0" w:space="0" w:color="auto"/>
        <w:left w:val="none" w:sz="0" w:space="0" w:color="auto"/>
        <w:bottom w:val="none" w:sz="0" w:space="0" w:color="auto"/>
        <w:right w:val="none" w:sz="0" w:space="0" w:color="auto"/>
      </w:divBdr>
    </w:div>
    <w:div w:id="1497107386">
      <w:bodyDiv w:val="1"/>
      <w:marLeft w:val="0"/>
      <w:marRight w:val="0"/>
      <w:marTop w:val="0"/>
      <w:marBottom w:val="0"/>
      <w:divBdr>
        <w:top w:val="none" w:sz="0" w:space="0" w:color="auto"/>
        <w:left w:val="none" w:sz="0" w:space="0" w:color="auto"/>
        <w:bottom w:val="none" w:sz="0" w:space="0" w:color="auto"/>
        <w:right w:val="none" w:sz="0" w:space="0" w:color="auto"/>
      </w:divBdr>
    </w:div>
    <w:div w:id="1529679228">
      <w:bodyDiv w:val="1"/>
      <w:marLeft w:val="0"/>
      <w:marRight w:val="0"/>
      <w:marTop w:val="0"/>
      <w:marBottom w:val="0"/>
      <w:divBdr>
        <w:top w:val="none" w:sz="0" w:space="0" w:color="auto"/>
        <w:left w:val="none" w:sz="0" w:space="0" w:color="auto"/>
        <w:bottom w:val="none" w:sz="0" w:space="0" w:color="auto"/>
        <w:right w:val="none" w:sz="0" w:space="0" w:color="auto"/>
      </w:divBdr>
    </w:div>
    <w:div w:id="1539396869">
      <w:bodyDiv w:val="1"/>
      <w:marLeft w:val="0"/>
      <w:marRight w:val="0"/>
      <w:marTop w:val="0"/>
      <w:marBottom w:val="0"/>
      <w:divBdr>
        <w:top w:val="none" w:sz="0" w:space="0" w:color="auto"/>
        <w:left w:val="none" w:sz="0" w:space="0" w:color="auto"/>
        <w:bottom w:val="none" w:sz="0" w:space="0" w:color="auto"/>
        <w:right w:val="none" w:sz="0" w:space="0" w:color="auto"/>
      </w:divBdr>
    </w:div>
    <w:div w:id="1560630336">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760520740">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 w:id="1955205990">
      <w:bodyDiv w:val="1"/>
      <w:marLeft w:val="0"/>
      <w:marRight w:val="0"/>
      <w:marTop w:val="0"/>
      <w:marBottom w:val="0"/>
      <w:divBdr>
        <w:top w:val="none" w:sz="0" w:space="0" w:color="auto"/>
        <w:left w:val="none" w:sz="0" w:space="0" w:color="auto"/>
        <w:bottom w:val="none" w:sz="0" w:space="0" w:color="auto"/>
        <w:right w:val="none" w:sz="0" w:space="0" w:color="auto"/>
      </w:divBdr>
    </w:div>
    <w:div w:id="1958412323">
      <w:bodyDiv w:val="1"/>
      <w:marLeft w:val="0"/>
      <w:marRight w:val="0"/>
      <w:marTop w:val="0"/>
      <w:marBottom w:val="0"/>
      <w:divBdr>
        <w:top w:val="none" w:sz="0" w:space="0" w:color="auto"/>
        <w:left w:val="none" w:sz="0" w:space="0" w:color="auto"/>
        <w:bottom w:val="none" w:sz="0" w:space="0" w:color="auto"/>
        <w:right w:val="none" w:sz="0" w:space="0" w:color="auto"/>
      </w:divBdr>
    </w:div>
    <w:div w:id="199236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826C1-7B51-474E-AEE7-173146DAD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161</Pages>
  <Words>71061</Words>
  <Characters>390841</Characters>
  <Application>Microsoft Office Word</Application>
  <DocSecurity>0</DocSecurity>
  <Lines>3257</Lines>
  <Paragraphs>921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2</cp:revision>
  <cp:lastPrinted>2021-08-12T20:26:00Z</cp:lastPrinted>
  <dcterms:created xsi:type="dcterms:W3CDTF">2025-03-24T23:41:00Z</dcterms:created>
  <dcterms:modified xsi:type="dcterms:W3CDTF">2025-03-24T23:41:00Z</dcterms:modified>
</cp:coreProperties>
</file>