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18357" w14:textId="77777777" w:rsidR="008F38DA" w:rsidRPr="00230243" w:rsidRDefault="008F38DA" w:rsidP="008F38DA">
      <w:pPr>
        <w:tabs>
          <w:tab w:val="left" w:pos="2552"/>
        </w:tabs>
        <w:jc w:val="center"/>
        <w:rPr>
          <w:rFonts w:ascii="Source Sans Pro" w:hAnsi="Source Sans Pro" w:cs="Arial"/>
          <w:b/>
          <w:bCs/>
          <w:color w:val="235B4E" w:themeColor="accent2"/>
          <w:sz w:val="20"/>
          <w:szCs w:val="20"/>
        </w:rPr>
      </w:pPr>
      <w:r w:rsidRPr="00230243">
        <w:rPr>
          <w:rFonts w:ascii="Source Sans Pro" w:hAnsi="Source Sans Pro" w:cs="Arial"/>
          <w:b/>
          <w:bCs/>
          <w:color w:val="235B4E" w:themeColor="accent2"/>
          <w:sz w:val="20"/>
          <w:szCs w:val="20"/>
        </w:rPr>
        <w:t>PU</w:t>
      </w:r>
      <w:r w:rsidR="00A20C08" w:rsidRPr="00230243">
        <w:rPr>
          <w:rFonts w:ascii="Source Sans Pro" w:hAnsi="Source Sans Pro" w:cs="Arial"/>
          <w:b/>
          <w:bCs/>
          <w:color w:val="235B4E" w:themeColor="accent2"/>
          <w:sz w:val="20"/>
          <w:szCs w:val="20"/>
        </w:rPr>
        <w:t>BLICADA EN LA GACETA OFICIAL DE</w:t>
      </w:r>
      <w:r w:rsidRPr="00230243">
        <w:rPr>
          <w:rFonts w:ascii="Source Sans Pro" w:hAnsi="Source Sans Pro" w:cs="Arial"/>
          <w:b/>
          <w:bCs/>
          <w:color w:val="235B4E" w:themeColor="accent2"/>
          <w:sz w:val="20"/>
          <w:szCs w:val="20"/>
        </w:rPr>
        <w:t xml:space="preserve">L </w:t>
      </w:r>
      <w:r w:rsidR="00A20C08" w:rsidRPr="00230243">
        <w:rPr>
          <w:rFonts w:ascii="Source Sans Pro" w:hAnsi="Source Sans Pro" w:cs="Arial"/>
          <w:b/>
          <w:bCs/>
          <w:color w:val="235B4E" w:themeColor="accent2"/>
          <w:sz w:val="20"/>
          <w:szCs w:val="20"/>
        </w:rPr>
        <w:t>DISTRITO FEDERAL</w:t>
      </w:r>
      <w:r w:rsidRPr="00230243">
        <w:rPr>
          <w:rFonts w:ascii="Source Sans Pro" w:hAnsi="Source Sans Pro" w:cs="Arial"/>
          <w:b/>
          <w:bCs/>
          <w:color w:val="235B4E" w:themeColor="accent2"/>
          <w:sz w:val="20"/>
          <w:szCs w:val="20"/>
        </w:rPr>
        <w:t xml:space="preserve"> </w:t>
      </w:r>
    </w:p>
    <w:p w14:paraId="7A9887DA" w14:textId="77777777" w:rsidR="008F38DA" w:rsidRPr="00230243" w:rsidRDefault="008F38DA" w:rsidP="008F38DA">
      <w:pPr>
        <w:tabs>
          <w:tab w:val="left" w:pos="2552"/>
        </w:tabs>
        <w:jc w:val="center"/>
        <w:rPr>
          <w:rFonts w:ascii="Source Sans Pro" w:hAnsi="Source Sans Pro" w:cs="Arial"/>
          <w:b/>
          <w:bCs/>
          <w:color w:val="235B4E" w:themeColor="accent2"/>
          <w:sz w:val="20"/>
          <w:szCs w:val="20"/>
        </w:rPr>
      </w:pPr>
      <w:r w:rsidRPr="00230243">
        <w:rPr>
          <w:rFonts w:ascii="Source Sans Pro" w:hAnsi="Source Sans Pro" w:cs="Arial"/>
          <w:b/>
          <w:bCs/>
          <w:color w:val="235B4E" w:themeColor="accent2"/>
          <w:sz w:val="20"/>
          <w:szCs w:val="20"/>
        </w:rPr>
        <w:t xml:space="preserve">EL </w:t>
      </w:r>
      <w:r w:rsidR="00A8286C" w:rsidRPr="00230243">
        <w:rPr>
          <w:rFonts w:ascii="Source Sans Pro" w:hAnsi="Source Sans Pro" w:cs="Arial"/>
          <w:b/>
          <w:bCs/>
          <w:color w:val="235B4E" w:themeColor="accent2"/>
          <w:sz w:val="20"/>
          <w:szCs w:val="20"/>
        </w:rPr>
        <w:t>0</w:t>
      </w:r>
      <w:r w:rsidR="003A353B" w:rsidRPr="00230243">
        <w:rPr>
          <w:rFonts w:ascii="Source Sans Pro" w:hAnsi="Source Sans Pro" w:cs="Arial"/>
          <w:b/>
          <w:bCs/>
          <w:color w:val="235B4E" w:themeColor="accent2"/>
          <w:sz w:val="20"/>
          <w:szCs w:val="20"/>
        </w:rPr>
        <w:t>7</w:t>
      </w:r>
      <w:r w:rsidR="00A8286C" w:rsidRPr="00230243">
        <w:rPr>
          <w:rFonts w:ascii="Source Sans Pro" w:hAnsi="Source Sans Pro" w:cs="Arial"/>
          <w:b/>
          <w:bCs/>
          <w:color w:val="235B4E" w:themeColor="accent2"/>
          <w:sz w:val="20"/>
          <w:szCs w:val="20"/>
        </w:rPr>
        <w:t xml:space="preserve"> DE </w:t>
      </w:r>
      <w:r w:rsidR="003A353B" w:rsidRPr="00230243">
        <w:rPr>
          <w:rFonts w:ascii="Source Sans Pro" w:hAnsi="Source Sans Pro" w:cs="Arial"/>
          <w:b/>
          <w:bCs/>
          <w:color w:val="235B4E" w:themeColor="accent2"/>
          <w:sz w:val="20"/>
          <w:szCs w:val="20"/>
        </w:rPr>
        <w:t>AGOSTO</w:t>
      </w:r>
      <w:r w:rsidR="00A8286C" w:rsidRPr="00230243">
        <w:rPr>
          <w:rFonts w:ascii="Source Sans Pro" w:hAnsi="Source Sans Pro" w:cs="Arial"/>
          <w:b/>
          <w:bCs/>
          <w:color w:val="235B4E" w:themeColor="accent2"/>
          <w:sz w:val="20"/>
          <w:szCs w:val="20"/>
        </w:rPr>
        <w:t xml:space="preserve"> DE 201</w:t>
      </w:r>
      <w:r w:rsidR="003A353B" w:rsidRPr="00230243">
        <w:rPr>
          <w:rFonts w:ascii="Source Sans Pro" w:hAnsi="Source Sans Pro" w:cs="Arial"/>
          <w:b/>
          <w:bCs/>
          <w:color w:val="235B4E" w:themeColor="accent2"/>
          <w:sz w:val="20"/>
          <w:szCs w:val="20"/>
        </w:rPr>
        <w:t>3</w:t>
      </w:r>
    </w:p>
    <w:p w14:paraId="48A0C1F0" w14:textId="77777777" w:rsidR="008F38DA" w:rsidRPr="00230243" w:rsidRDefault="008F38DA" w:rsidP="008F38DA">
      <w:pPr>
        <w:tabs>
          <w:tab w:val="left" w:pos="2552"/>
        </w:tabs>
        <w:jc w:val="center"/>
        <w:rPr>
          <w:rFonts w:ascii="Source Sans Pro" w:hAnsi="Source Sans Pro" w:cs="Arial"/>
          <w:b/>
          <w:bCs/>
          <w:color w:val="49494D" w:themeColor="text1"/>
          <w:sz w:val="20"/>
          <w:szCs w:val="20"/>
        </w:rPr>
      </w:pPr>
    </w:p>
    <w:p w14:paraId="5A3CE4E2" w14:textId="77777777" w:rsidR="006E2861" w:rsidRPr="00230243" w:rsidRDefault="006E2861" w:rsidP="008F38DA">
      <w:pPr>
        <w:tabs>
          <w:tab w:val="left" w:pos="2552"/>
        </w:tabs>
        <w:jc w:val="center"/>
        <w:rPr>
          <w:rFonts w:ascii="Source Sans Pro" w:hAnsi="Source Sans Pro" w:cs="Arial"/>
          <w:b/>
          <w:bCs/>
          <w:color w:val="49494D" w:themeColor="text1"/>
          <w:sz w:val="20"/>
          <w:szCs w:val="20"/>
        </w:rPr>
      </w:pPr>
    </w:p>
    <w:p w14:paraId="6D25A3FD" w14:textId="77777777" w:rsidR="00A8286C" w:rsidRPr="00230243" w:rsidRDefault="008F38DA" w:rsidP="00630E18">
      <w:pPr>
        <w:tabs>
          <w:tab w:val="left" w:pos="2552"/>
        </w:tabs>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TEXTO VIGENTE</w:t>
      </w:r>
    </w:p>
    <w:p w14:paraId="581124B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4BA2114" w14:textId="77777777" w:rsidR="006E2861" w:rsidRPr="00230243" w:rsidRDefault="006E2861" w:rsidP="003A353B">
      <w:pPr>
        <w:autoSpaceDE w:val="0"/>
        <w:autoSpaceDN w:val="0"/>
        <w:adjustRightInd w:val="0"/>
        <w:jc w:val="both"/>
        <w:rPr>
          <w:rFonts w:ascii="Source Sans Pro" w:hAnsi="Source Sans Pro" w:cs="Arial"/>
          <w:color w:val="49494D" w:themeColor="text1"/>
          <w:sz w:val="20"/>
          <w:szCs w:val="20"/>
        </w:rPr>
      </w:pPr>
    </w:p>
    <w:p w14:paraId="1393B045"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DECRETO POR EL QUE SE EXPIDE LA LEY PARA LA PRE</w:t>
      </w:r>
      <w:r w:rsidR="006A31B0" w:rsidRPr="00230243">
        <w:rPr>
          <w:rFonts w:ascii="Source Sans Pro" w:hAnsi="Source Sans Pro" w:cs="Arial"/>
          <w:b/>
          <w:color w:val="49494D" w:themeColor="text1"/>
          <w:sz w:val="20"/>
          <w:szCs w:val="20"/>
        </w:rPr>
        <w:t xml:space="preserve">VENCIÓN, TRATAMIENTO Y CONTROL </w:t>
      </w:r>
      <w:r w:rsidRPr="00230243">
        <w:rPr>
          <w:rFonts w:ascii="Source Sans Pro" w:hAnsi="Source Sans Pro" w:cs="Arial"/>
          <w:b/>
          <w:color w:val="49494D" w:themeColor="text1"/>
          <w:sz w:val="20"/>
          <w:szCs w:val="20"/>
        </w:rPr>
        <w:t>DE LA DIABETES EN EL DISTRITO FEDERAL</w:t>
      </w:r>
    </w:p>
    <w:p w14:paraId="23DDFCC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637B44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(Al margen superior un escudo que dice: CIUDAD DE MÉXICO.</w:t>
      </w:r>
      <w:r w:rsidR="00397E41" w:rsidRPr="00230243">
        <w:rPr>
          <w:rFonts w:ascii="Source Sans Pro" w:hAnsi="Source Sans Pro" w:cs="Arial"/>
          <w:color w:val="49494D" w:themeColor="text1"/>
          <w:sz w:val="20"/>
          <w:szCs w:val="20"/>
        </w:rPr>
        <w:t xml:space="preserve"> </w:t>
      </w:r>
      <w:r w:rsidRPr="00230243">
        <w:rPr>
          <w:rFonts w:ascii="Source Sans Pro" w:hAnsi="Source Sans Pro" w:cs="Arial"/>
          <w:color w:val="49494D" w:themeColor="text1"/>
          <w:sz w:val="20"/>
          <w:szCs w:val="20"/>
        </w:rPr>
        <w:t>- Decidiendo Juntos)</w:t>
      </w:r>
    </w:p>
    <w:p w14:paraId="720C4BB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CC21E6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MIGUEL ÁNGEL MANCERA ESPINOSA, Jefe de Gobierno del Distrito Federal, a sus habitantes sabed:</w:t>
      </w:r>
    </w:p>
    <w:p w14:paraId="1E15046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75692A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Que la H. Asamblea Legislativa del Distrito Federal, VI Legislatura se ha servido dirigirme el siguiente</w:t>
      </w:r>
    </w:p>
    <w:p w14:paraId="3F43C83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66583E9"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 E C R E T O</w:t>
      </w:r>
    </w:p>
    <w:p w14:paraId="1F823A84"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620BAE9F" w14:textId="1CC43DE3"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color w:val="49494D" w:themeColor="text1"/>
          <w:sz w:val="20"/>
          <w:szCs w:val="20"/>
        </w:rPr>
        <w:t>(Al margen superior izquierdo el Escudo Nacional que dice:</w:t>
      </w:r>
      <w:r w:rsidRPr="00230243">
        <w:rPr>
          <w:rFonts w:ascii="Source Sans Pro" w:hAnsi="Source Sans Pro" w:cs="Arial"/>
          <w:b/>
          <w:color w:val="49494D" w:themeColor="text1"/>
          <w:sz w:val="20"/>
          <w:szCs w:val="20"/>
        </w:rPr>
        <w:t xml:space="preserve"> ESTADOS UNIDOS MEXICANOS.</w:t>
      </w:r>
      <w:r w:rsidR="00397E41" w:rsidRPr="00230243">
        <w:rPr>
          <w:rFonts w:ascii="Source Sans Pro" w:hAnsi="Source Sans Pro" w:cs="Arial"/>
          <w:b/>
          <w:color w:val="49494D" w:themeColor="text1"/>
          <w:sz w:val="20"/>
          <w:szCs w:val="20"/>
        </w:rPr>
        <w:t xml:space="preserve"> </w:t>
      </w:r>
      <w:r w:rsidRPr="00230243">
        <w:rPr>
          <w:rFonts w:ascii="Source Sans Pro" w:hAnsi="Source Sans Pro" w:cs="Arial"/>
          <w:b/>
          <w:color w:val="49494D" w:themeColor="text1"/>
          <w:sz w:val="20"/>
          <w:szCs w:val="20"/>
        </w:rPr>
        <w:t xml:space="preserve">- ASAMBLEA LEGISLATIVA DEL DISTRITO </w:t>
      </w:r>
      <w:r w:rsidR="009A2874" w:rsidRPr="00230243">
        <w:rPr>
          <w:rFonts w:ascii="Source Sans Pro" w:hAnsi="Source Sans Pro" w:cs="Arial"/>
          <w:b/>
          <w:color w:val="49494D" w:themeColor="text1"/>
          <w:sz w:val="20"/>
          <w:szCs w:val="20"/>
        </w:rPr>
        <w:t>FEDERAL. -</w:t>
      </w:r>
      <w:r w:rsidRPr="00230243">
        <w:rPr>
          <w:rFonts w:ascii="Source Sans Pro" w:hAnsi="Source Sans Pro" w:cs="Arial"/>
          <w:b/>
          <w:color w:val="49494D" w:themeColor="text1"/>
          <w:sz w:val="20"/>
          <w:szCs w:val="20"/>
        </w:rPr>
        <w:t xml:space="preserve"> VI LEGISLATURA)</w:t>
      </w:r>
    </w:p>
    <w:p w14:paraId="7536ED57"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573C0BCE" w14:textId="77777777" w:rsidR="003A353B" w:rsidRPr="00230243" w:rsidRDefault="003A353B" w:rsidP="003A353B">
      <w:pPr>
        <w:autoSpaceDE w:val="0"/>
        <w:autoSpaceDN w:val="0"/>
        <w:adjustRightInd w:val="0"/>
        <w:jc w:val="center"/>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ASAMBLEA LEGISLATIVA DEL DISTRITO FEDERAL</w:t>
      </w:r>
    </w:p>
    <w:p w14:paraId="359DB893" w14:textId="77777777" w:rsidR="003A353B" w:rsidRPr="00230243" w:rsidRDefault="003A353B" w:rsidP="003A353B">
      <w:pPr>
        <w:autoSpaceDE w:val="0"/>
        <w:autoSpaceDN w:val="0"/>
        <w:adjustRightInd w:val="0"/>
        <w:jc w:val="center"/>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VI LEGISLATURA.</w:t>
      </w:r>
    </w:p>
    <w:p w14:paraId="7EBEB7F7" w14:textId="77777777" w:rsidR="003A353B" w:rsidRPr="00230243" w:rsidRDefault="003A353B" w:rsidP="003A353B">
      <w:pPr>
        <w:autoSpaceDE w:val="0"/>
        <w:autoSpaceDN w:val="0"/>
        <w:adjustRightInd w:val="0"/>
        <w:jc w:val="center"/>
        <w:rPr>
          <w:rFonts w:ascii="Source Sans Pro" w:hAnsi="Source Sans Pro" w:cs="Arial"/>
          <w:color w:val="49494D" w:themeColor="text1"/>
          <w:sz w:val="20"/>
          <w:szCs w:val="20"/>
        </w:rPr>
      </w:pPr>
    </w:p>
    <w:p w14:paraId="75A47364" w14:textId="77777777" w:rsidR="003A353B" w:rsidRPr="00230243" w:rsidRDefault="003A353B" w:rsidP="003A353B">
      <w:pPr>
        <w:autoSpaceDE w:val="0"/>
        <w:autoSpaceDN w:val="0"/>
        <w:adjustRightInd w:val="0"/>
        <w:jc w:val="center"/>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D E C R E T A</w:t>
      </w:r>
    </w:p>
    <w:p w14:paraId="40EBBC7D" w14:textId="77777777" w:rsidR="003A353B" w:rsidRPr="00230243" w:rsidRDefault="003A353B" w:rsidP="003A353B">
      <w:pPr>
        <w:autoSpaceDE w:val="0"/>
        <w:autoSpaceDN w:val="0"/>
        <w:adjustRightInd w:val="0"/>
        <w:jc w:val="center"/>
        <w:rPr>
          <w:rFonts w:ascii="Source Sans Pro" w:hAnsi="Source Sans Pro" w:cs="Arial"/>
          <w:color w:val="49494D" w:themeColor="text1"/>
          <w:sz w:val="20"/>
          <w:szCs w:val="20"/>
        </w:rPr>
      </w:pPr>
    </w:p>
    <w:p w14:paraId="2EAAD650" w14:textId="571FC5BC"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DECRETO POR EL QUE SE EXPIDE LA LEY PARA LA PREVENCIÓN, TRATAMIENTO Y CONTROL DE LA DIABETES EN EL DISTRITO FEDERAL.</w:t>
      </w:r>
    </w:p>
    <w:p w14:paraId="6AEC78CD"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0CE3441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ARTÍCULO </w:t>
      </w:r>
      <w:proofErr w:type="gramStart"/>
      <w:r w:rsidRPr="00230243">
        <w:rPr>
          <w:rFonts w:ascii="Source Sans Pro" w:hAnsi="Source Sans Pro" w:cs="Arial"/>
          <w:b/>
          <w:color w:val="49494D" w:themeColor="text1"/>
          <w:sz w:val="20"/>
          <w:szCs w:val="20"/>
        </w:rPr>
        <w:t>ÚNICO.-</w:t>
      </w:r>
      <w:proofErr w:type="gramEnd"/>
      <w:r w:rsidRPr="00230243">
        <w:rPr>
          <w:rFonts w:ascii="Source Sans Pro" w:hAnsi="Source Sans Pro" w:cs="Arial"/>
          <w:b/>
          <w:color w:val="49494D" w:themeColor="text1"/>
          <w:sz w:val="20"/>
          <w:szCs w:val="20"/>
        </w:rPr>
        <w:t xml:space="preserve"> </w:t>
      </w:r>
      <w:r w:rsidRPr="00230243">
        <w:rPr>
          <w:rFonts w:ascii="Source Sans Pro" w:hAnsi="Source Sans Pro" w:cs="Arial"/>
          <w:color w:val="49494D" w:themeColor="text1"/>
          <w:sz w:val="20"/>
          <w:szCs w:val="20"/>
        </w:rPr>
        <w:t>Se expide la Ley para la Prevención, Tratamiento y Control de la Diabetes en el Distrito Federal,  para quedar como sigue:.</w:t>
      </w:r>
    </w:p>
    <w:p w14:paraId="05B7E45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ABEFFF1" w14:textId="1C2BCB3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LA LEY PARA LA PREVENCIÓN, TRATAMIENTO Y CONTROL DE LA DIABETES EN EL DISTRITO FEDERAL.</w:t>
      </w:r>
    </w:p>
    <w:p w14:paraId="0C6DBECF"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693DC138"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TÍTULO PRIMERO</w:t>
      </w:r>
    </w:p>
    <w:p w14:paraId="012A8020"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DISPOSICIONES GENERALES</w:t>
      </w:r>
    </w:p>
    <w:p w14:paraId="56820BFD"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UNICO</w:t>
      </w:r>
    </w:p>
    <w:p w14:paraId="5612C3E0"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28F13AF3" w14:textId="0F3B7CAB"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Artículo 1.- </w:t>
      </w:r>
      <w:r w:rsidRPr="00230243">
        <w:rPr>
          <w:rFonts w:ascii="Source Sans Pro" w:hAnsi="Source Sans Pro" w:cs="Arial"/>
          <w:color w:val="49494D" w:themeColor="text1"/>
          <w:sz w:val="20"/>
          <w:szCs w:val="20"/>
        </w:rPr>
        <w:t>Las disposiciones de la presente Ley son de orden público, interés social, de observancia general en el territorio del Distrito Federal y tienen por objeto prevenir, tratar y controlar la Diabetes, a través de la función que ejercen las Instituciones y Dependencias de los sectores público, privado y social, que prestan servicios de atención a la referida enfermedad, en el ámbito de competencia local, para:</w:t>
      </w:r>
      <w:r w:rsidRPr="00230243">
        <w:rPr>
          <w:rFonts w:ascii="Source Sans Pro" w:hAnsi="Source Sans Pro" w:cs="Arial"/>
          <w:b/>
          <w:color w:val="49494D" w:themeColor="text1"/>
          <w:sz w:val="20"/>
          <w:szCs w:val="20"/>
        </w:rPr>
        <w:t xml:space="preserve"> </w:t>
      </w:r>
    </w:p>
    <w:p w14:paraId="496F3632"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4A7F05AA"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l. </w:t>
      </w:r>
      <w:r w:rsidRPr="00230243">
        <w:rPr>
          <w:rFonts w:ascii="Source Sans Pro" w:hAnsi="Source Sans Pro" w:cs="Arial"/>
          <w:color w:val="49494D" w:themeColor="text1"/>
          <w:sz w:val="20"/>
          <w:szCs w:val="20"/>
        </w:rPr>
        <w:t>Prevenir la Diabetes;</w:t>
      </w:r>
      <w:r w:rsidRPr="00230243">
        <w:rPr>
          <w:rFonts w:ascii="Source Sans Pro" w:hAnsi="Source Sans Pro" w:cs="Arial"/>
          <w:b/>
          <w:color w:val="49494D" w:themeColor="text1"/>
          <w:sz w:val="20"/>
          <w:szCs w:val="20"/>
        </w:rPr>
        <w:t xml:space="preserve"> </w:t>
      </w:r>
    </w:p>
    <w:p w14:paraId="06091B03"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65DE3CF"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ll. </w:t>
      </w:r>
      <w:r w:rsidRPr="00230243">
        <w:rPr>
          <w:rFonts w:ascii="Source Sans Pro" w:hAnsi="Source Sans Pro" w:cs="Arial"/>
          <w:color w:val="49494D" w:themeColor="text1"/>
          <w:sz w:val="20"/>
          <w:szCs w:val="20"/>
        </w:rPr>
        <w:t>Detectar, diagnosticar y tratar la Diabetes, en forma temprana;</w:t>
      </w:r>
      <w:r w:rsidRPr="00230243">
        <w:rPr>
          <w:rFonts w:ascii="Source Sans Pro" w:hAnsi="Source Sans Pro" w:cs="Arial"/>
          <w:b/>
          <w:color w:val="49494D" w:themeColor="text1"/>
          <w:sz w:val="20"/>
          <w:szCs w:val="20"/>
        </w:rPr>
        <w:t xml:space="preserve"> </w:t>
      </w:r>
    </w:p>
    <w:p w14:paraId="7AF94BFF"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48E560A2"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roofErr w:type="spellStart"/>
      <w:r w:rsidRPr="00230243">
        <w:rPr>
          <w:rFonts w:ascii="Source Sans Pro" w:hAnsi="Source Sans Pro" w:cs="Arial"/>
          <w:b/>
          <w:color w:val="49494D" w:themeColor="text1"/>
          <w:sz w:val="20"/>
          <w:szCs w:val="20"/>
        </w:rPr>
        <w:t>lll</w:t>
      </w:r>
      <w:proofErr w:type="spellEnd"/>
      <w:r w:rsidRPr="00230243">
        <w:rPr>
          <w:rFonts w:ascii="Source Sans Pro" w:hAnsi="Source Sans Pro" w:cs="Arial"/>
          <w:b/>
          <w:color w:val="49494D" w:themeColor="text1"/>
          <w:sz w:val="20"/>
          <w:szCs w:val="20"/>
        </w:rPr>
        <w:t xml:space="preserve">. </w:t>
      </w:r>
      <w:r w:rsidRPr="00230243">
        <w:rPr>
          <w:rFonts w:ascii="Source Sans Pro" w:hAnsi="Source Sans Pro" w:cs="Arial"/>
          <w:color w:val="49494D" w:themeColor="text1"/>
          <w:sz w:val="20"/>
          <w:szCs w:val="20"/>
        </w:rPr>
        <w:t>Controlar la enfermedad;</w:t>
      </w:r>
      <w:r w:rsidRPr="00230243">
        <w:rPr>
          <w:rFonts w:ascii="Source Sans Pro" w:hAnsi="Source Sans Pro" w:cs="Arial"/>
          <w:b/>
          <w:color w:val="49494D" w:themeColor="text1"/>
          <w:sz w:val="20"/>
          <w:szCs w:val="20"/>
        </w:rPr>
        <w:t xml:space="preserve"> </w:t>
      </w:r>
    </w:p>
    <w:p w14:paraId="22B90F61"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308FBEA0"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IV. </w:t>
      </w:r>
      <w:r w:rsidRPr="00230243">
        <w:rPr>
          <w:rFonts w:ascii="Source Sans Pro" w:hAnsi="Source Sans Pro" w:cs="Arial"/>
          <w:color w:val="49494D" w:themeColor="text1"/>
          <w:sz w:val="20"/>
          <w:szCs w:val="20"/>
        </w:rPr>
        <w:t>Contribuir a la prevención médica de sus complicaciones; y</w:t>
      </w:r>
      <w:r w:rsidRPr="00230243">
        <w:rPr>
          <w:rFonts w:ascii="Source Sans Pro" w:hAnsi="Source Sans Pro" w:cs="Arial"/>
          <w:b/>
          <w:color w:val="49494D" w:themeColor="text1"/>
          <w:sz w:val="20"/>
          <w:szCs w:val="20"/>
        </w:rPr>
        <w:t xml:space="preserve"> </w:t>
      </w:r>
    </w:p>
    <w:p w14:paraId="1590D76B"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70A4EECC"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V. </w:t>
      </w:r>
      <w:r w:rsidRPr="00230243">
        <w:rPr>
          <w:rFonts w:ascii="Source Sans Pro" w:hAnsi="Source Sans Pro" w:cs="Arial"/>
          <w:color w:val="49494D" w:themeColor="text1"/>
          <w:sz w:val="20"/>
          <w:szCs w:val="20"/>
        </w:rPr>
        <w:t xml:space="preserve">Orientar en la formación de una cultura del conocimiento, prevención, tratamiento y control de la enfermedad, </w:t>
      </w:r>
      <w:proofErr w:type="gramStart"/>
      <w:r w:rsidRPr="00230243">
        <w:rPr>
          <w:rFonts w:ascii="Source Sans Pro" w:hAnsi="Source Sans Pro" w:cs="Arial"/>
          <w:color w:val="49494D" w:themeColor="text1"/>
          <w:sz w:val="20"/>
          <w:szCs w:val="20"/>
        </w:rPr>
        <w:t>que  permita</w:t>
      </w:r>
      <w:proofErr w:type="gramEnd"/>
      <w:r w:rsidRPr="00230243">
        <w:rPr>
          <w:rFonts w:ascii="Source Sans Pro" w:hAnsi="Source Sans Pro" w:cs="Arial"/>
          <w:color w:val="49494D" w:themeColor="text1"/>
          <w:sz w:val="20"/>
          <w:szCs w:val="20"/>
        </w:rPr>
        <w:t xml:space="preserve"> mejorar la calidad de vida de la población.</w:t>
      </w:r>
      <w:r w:rsidRPr="00230243">
        <w:rPr>
          <w:rFonts w:ascii="Source Sans Pro" w:hAnsi="Source Sans Pro" w:cs="Arial"/>
          <w:b/>
          <w:color w:val="49494D" w:themeColor="text1"/>
          <w:sz w:val="20"/>
          <w:szCs w:val="20"/>
        </w:rPr>
        <w:t xml:space="preserve"> </w:t>
      </w:r>
    </w:p>
    <w:p w14:paraId="0269FA87"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36BCCE9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Artículo 2.- </w:t>
      </w:r>
      <w:r w:rsidRPr="00230243">
        <w:rPr>
          <w:rFonts w:ascii="Source Sans Pro" w:hAnsi="Source Sans Pro" w:cs="Arial"/>
          <w:color w:val="49494D" w:themeColor="text1"/>
          <w:sz w:val="20"/>
          <w:szCs w:val="20"/>
        </w:rPr>
        <w:t xml:space="preserve">La atención a la Diabetes, es prioritaria para el Sistema de Salud del Distrito Federal, por lo que </w:t>
      </w:r>
      <w:proofErr w:type="gramStart"/>
      <w:r w:rsidRPr="00230243">
        <w:rPr>
          <w:rFonts w:ascii="Source Sans Pro" w:hAnsi="Source Sans Pro" w:cs="Arial"/>
          <w:color w:val="49494D" w:themeColor="text1"/>
          <w:sz w:val="20"/>
          <w:szCs w:val="20"/>
        </w:rPr>
        <w:t>sus  integrantes</w:t>
      </w:r>
      <w:proofErr w:type="gramEnd"/>
      <w:r w:rsidRPr="00230243">
        <w:rPr>
          <w:rFonts w:ascii="Source Sans Pro" w:hAnsi="Source Sans Pro" w:cs="Arial"/>
          <w:color w:val="49494D" w:themeColor="text1"/>
          <w:sz w:val="20"/>
          <w:szCs w:val="20"/>
        </w:rPr>
        <w:t>, en el ámbito de sus respectivas competencias, destinarán el presupuesto, servicios, medidas y políticas públicas,  que contribuyan a hacer efectivos su prevención, tratamiento y control.</w:t>
      </w:r>
    </w:p>
    <w:p w14:paraId="044EE7A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21AC0BF"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Artículo 3.- Para efectos de la presente Ley, se entenderá por: </w:t>
      </w:r>
    </w:p>
    <w:p w14:paraId="3761449E"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9922416" w14:textId="68998269"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I. </w:t>
      </w:r>
      <w:r w:rsidRPr="00230243">
        <w:rPr>
          <w:rFonts w:ascii="Source Sans Pro" w:hAnsi="Source Sans Pro" w:cs="Arial"/>
          <w:color w:val="49494D" w:themeColor="text1"/>
          <w:sz w:val="20"/>
          <w:szCs w:val="20"/>
        </w:rPr>
        <w:t>Actividad física: a cualquier movimiento voluntario producido por la contracción del músculo esquelético, que tiene como resultado un gasto energético que se añade al metabolismo basal.</w:t>
      </w:r>
      <w:r w:rsidRPr="00230243">
        <w:rPr>
          <w:rFonts w:ascii="Source Sans Pro" w:hAnsi="Source Sans Pro" w:cs="Arial"/>
          <w:b/>
          <w:color w:val="49494D" w:themeColor="text1"/>
          <w:sz w:val="20"/>
          <w:szCs w:val="20"/>
        </w:rPr>
        <w:t xml:space="preserve"> </w:t>
      </w:r>
    </w:p>
    <w:p w14:paraId="667F2CCB"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37E6488E" w14:textId="290547C2"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II. </w:t>
      </w:r>
      <w:r w:rsidRPr="00230243">
        <w:rPr>
          <w:rFonts w:ascii="Source Sans Pro" w:hAnsi="Source Sans Pro" w:cs="Arial"/>
          <w:color w:val="49494D" w:themeColor="text1"/>
          <w:sz w:val="20"/>
          <w:szCs w:val="20"/>
        </w:rPr>
        <w:t>Alimentación: al conjunto de procesos biológicos, psicológicos y sociológicos relacionados con la ingestión de alimentos mediante el cual el organismo obtiene del medio los nutrimentos que necesita, así como las satisfacciones intelectuales, emocionales, estéticas y socioculturales que son indispensables para la vida humana plena.</w:t>
      </w:r>
      <w:r w:rsidRPr="00230243">
        <w:rPr>
          <w:rFonts w:ascii="Source Sans Pro" w:hAnsi="Source Sans Pro" w:cs="Arial"/>
          <w:b/>
          <w:color w:val="49494D" w:themeColor="text1"/>
          <w:sz w:val="20"/>
          <w:szCs w:val="20"/>
        </w:rPr>
        <w:t xml:space="preserve"> </w:t>
      </w:r>
    </w:p>
    <w:p w14:paraId="187A3D24"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488417B" w14:textId="4610CE6B"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III. </w:t>
      </w:r>
      <w:r w:rsidRPr="00230243">
        <w:rPr>
          <w:rFonts w:ascii="Source Sans Pro" w:hAnsi="Source Sans Pro" w:cs="Arial"/>
          <w:color w:val="49494D" w:themeColor="text1"/>
          <w:sz w:val="20"/>
          <w:szCs w:val="20"/>
        </w:rPr>
        <w:t>Análisis de glucosa capilar: al análisis de glucosa que las personas con Diabetes o sus cuidadores realizan con ayuda de un medidor portátil y tiras reactivas en su casa lugar de trabajo, escuela o cualquier otro lugar diferente a un Centro de Salud u Hospital, de acuerdo a las indicaciones de su Médico;</w:t>
      </w:r>
      <w:r w:rsidRPr="00230243">
        <w:rPr>
          <w:rFonts w:ascii="Source Sans Pro" w:hAnsi="Source Sans Pro" w:cs="Arial"/>
          <w:b/>
          <w:color w:val="49494D" w:themeColor="text1"/>
          <w:sz w:val="20"/>
          <w:szCs w:val="20"/>
        </w:rPr>
        <w:t xml:space="preserve"> </w:t>
      </w:r>
    </w:p>
    <w:p w14:paraId="1A44D664"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5DE17179" w14:textId="0DCBA90E"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IV. </w:t>
      </w:r>
      <w:r w:rsidRPr="00230243">
        <w:rPr>
          <w:rFonts w:ascii="Source Sans Pro" w:hAnsi="Source Sans Pro" w:cs="Arial"/>
          <w:color w:val="49494D" w:themeColor="text1"/>
          <w:sz w:val="20"/>
          <w:szCs w:val="20"/>
        </w:rPr>
        <w:t xml:space="preserve">Consejo de Salud del Distrito Federal: al Consejo integrado en términos de los artículos 22 y 23 de la Ley de Salud del Distrito Federal; </w:t>
      </w:r>
    </w:p>
    <w:p w14:paraId="2CCB232C"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08111E43" w14:textId="68747E9F"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V. </w:t>
      </w:r>
      <w:r w:rsidRPr="00230243">
        <w:rPr>
          <w:rFonts w:ascii="Source Sans Pro" w:hAnsi="Source Sans Pro" w:cs="Arial"/>
          <w:color w:val="49494D" w:themeColor="text1"/>
          <w:sz w:val="20"/>
          <w:szCs w:val="20"/>
        </w:rPr>
        <w:t>Control: al proceso de monitorear los resultados en relación con los planes, diagnosticando la razón de las desviaciones y efectuando los ajustes necesarios y el tratamiento farmacológico y no farmacológico de manera que logren los objetivos de control glucémico acordados en un periodo de tiempo establecido;</w:t>
      </w:r>
      <w:r w:rsidRPr="00230243">
        <w:rPr>
          <w:rFonts w:ascii="Source Sans Pro" w:hAnsi="Source Sans Pro" w:cs="Arial"/>
          <w:b/>
          <w:color w:val="49494D" w:themeColor="text1"/>
          <w:sz w:val="20"/>
          <w:szCs w:val="20"/>
        </w:rPr>
        <w:t xml:space="preserve"> </w:t>
      </w:r>
    </w:p>
    <w:p w14:paraId="13C2AA90"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E160EF6" w14:textId="582A8CC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VI. </w:t>
      </w:r>
      <w:r w:rsidRPr="00230243">
        <w:rPr>
          <w:rFonts w:ascii="Source Sans Pro" w:hAnsi="Source Sans Pro" w:cs="Arial"/>
          <w:color w:val="49494D" w:themeColor="text1"/>
          <w:sz w:val="20"/>
          <w:szCs w:val="20"/>
        </w:rPr>
        <w:t>Curva de tolerancia a la glucosa: prueba mediante la cual se observa el comportamiento de glucosa en sangre en tres tiempos: en ayuno, una hora después de ingerir 50 gramos de glucosa y a las dos horas de ésta;</w:t>
      </w:r>
      <w:r w:rsidRPr="00230243">
        <w:rPr>
          <w:rFonts w:ascii="Source Sans Pro" w:hAnsi="Source Sans Pro" w:cs="Arial"/>
          <w:b/>
          <w:color w:val="49494D" w:themeColor="text1"/>
          <w:sz w:val="20"/>
          <w:szCs w:val="20"/>
        </w:rPr>
        <w:t xml:space="preserve"> </w:t>
      </w:r>
    </w:p>
    <w:p w14:paraId="1F48B322"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430CE8EE"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VII. </w:t>
      </w:r>
      <w:r w:rsidRPr="00230243">
        <w:rPr>
          <w:rFonts w:ascii="Source Sans Pro" w:hAnsi="Source Sans Pro" w:cs="Arial"/>
          <w:color w:val="49494D" w:themeColor="text1"/>
          <w:sz w:val="20"/>
          <w:szCs w:val="20"/>
        </w:rPr>
        <w:t>Detección: a la búsqueda activa de personas con Diabetes no diagnosticada o bien con alteración de la glucosa;</w:t>
      </w:r>
      <w:r w:rsidRPr="00230243">
        <w:rPr>
          <w:rFonts w:ascii="Source Sans Pro" w:hAnsi="Source Sans Pro" w:cs="Arial"/>
          <w:b/>
          <w:color w:val="49494D" w:themeColor="text1"/>
          <w:sz w:val="20"/>
          <w:szCs w:val="20"/>
        </w:rPr>
        <w:t xml:space="preserve"> </w:t>
      </w:r>
    </w:p>
    <w:p w14:paraId="6150DA89"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75DC9F12" w14:textId="0D6911D1"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VIII. </w:t>
      </w:r>
      <w:r w:rsidRPr="00230243">
        <w:rPr>
          <w:rFonts w:ascii="Source Sans Pro" w:hAnsi="Source Sans Pro" w:cs="Arial"/>
          <w:color w:val="49494D" w:themeColor="text1"/>
          <w:sz w:val="20"/>
          <w:szCs w:val="20"/>
        </w:rPr>
        <w:t>Diabetes mellitus: comprende a un grupo heterogéneo de enfermedades sistémicas, crónicas, de causa desconocida, con grados variables de predisposición hereditaria y la participación de diversos factores ambientales que afectan al metabolismo intermedio de los hidratos de carbono, proteínas y grasas que se asocian fisiopatológicamente con una deficiencia en la cantidad, cronología de secreción y/o en la acción de la insulina.</w:t>
      </w:r>
      <w:r w:rsidRPr="00230243">
        <w:rPr>
          <w:rFonts w:ascii="Source Sans Pro" w:hAnsi="Source Sans Pro" w:cs="Arial"/>
          <w:b/>
          <w:color w:val="49494D" w:themeColor="text1"/>
          <w:sz w:val="20"/>
          <w:szCs w:val="20"/>
        </w:rPr>
        <w:t xml:space="preserve"> </w:t>
      </w:r>
    </w:p>
    <w:p w14:paraId="2BCF658F"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4E77E7B4" w14:textId="12DD3148"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IX. </w:t>
      </w:r>
      <w:r w:rsidRPr="00230243">
        <w:rPr>
          <w:rFonts w:ascii="Source Sans Pro" w:hAnsi="Source Sans Pro" w:cs="Arial"/>
          <w:color w:val="49494D" w:themeColor="text1"/>
          <w:sz w:val="20"/>
          <w:szCs w:val="20"/>
        </w:rPr>
        <w:t>Diabetes tipo 1: al tipo de Diabetes en la que existe destrucción de células beta del páncreas, generalmente con deficiencia absoluta de insulina.</w:t>
      </w:r>
      <w:r w:rsidRPr="00230243">
        <w:rPr>
          <w:rFonts w:ascii="Source Sans Pro" w:hAnsi="Source Sans Pro" w:cs="Arial"/>
          <w:b/>
          <w:color w:val="49494D" w:themeColor="text1"/>
          <w:sz w:val="20"/>
          <w:szCs w:val="20"/>
        </w:rPr>
        <w:t xml:space="preserve"> </w:t>
      </w:r>
    </w:p>
    <w:p w14:paraId="6900CC8A"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5EB3B667" w14:textId="4AB84D08"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X. </w:t>
      </w:r>
      <w:r w:rsidRPr="00230243">
        <w:rPr>
          <w:rFonts w:ascii="Source Sans Pro" w:hAnsi="Source Sans Pro" w:cs="Arial"/>
          <w:color w:val="49494D" w:themeColor="text1"/>
          <w:sz w:val="20"/>
          <w:szCs w:val="20"/>
        </w:rPr>
        <w:t>Diabetes tipo 2: al tipo de Diabetes en la que se presenta resistencia a la insulina y en forma concomitante una deficiencia en su producción, puede ser absoluta o relativa;</w:t>
      </w:r>
    </w:p>
    <w:p w14:paraId="2F697951"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7C5FE17A" w14:textId="6BF0B8E3"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lastRenderedPageBreak/>
        <w:t xml:space="preserve">XI. </w:t>
      </w:r>
      <w:r w:rsidRPr="00230243">
        <w:rPr>
          <w:rFonts w:ascii="Source Sans Pro" w:hAnsi="Source Sans Pro" w:cs="Arial"/>
          <w:color w:val="49494D" w:themeColor="text1"/>
          <w:sz w:val="20"/>
          <w:szCs w:val="20"/>
        </w:rPr>
        <w:t xml:space="preserve">Diabetes gestacional: a la alteración en el metabolismo de los hidratos de carbono que se detecta por primera vez durante el embarazo, ésta traduce una insuficiente adaptación a la </w:t>
      </w:r>
      <w:proofErr w:type="spellStart"/>
      <w:r w:rsidRPr="00230243">
        <w:rPr>
          <w:rFonts w:ascii="Source Sans Pro" w:hAnsi="Source Sans Pro" w:cs="Arial"/>
          <w:color w:val="49494D" w:themeColor="text1"/>
          <w:sz w:val="20"/>
          <w:szCs w:val="20"/>
        </w:rPr>
        <w:t>insulino</w:t>
      </w:r>
      <w:proofErr w:type="spellEnd"/>
      <w:r w:rsidRPr="00230243">
        <w:rPr>
          <w:rFonts w:ascii="Source Sans Pro" w:hAnsi="Source Sans Pro" w:cs="Arial"/>
          <w:color w:val="49494D" w:themeColor="text1"/>
          <w:sz w:val="20"/>
          <w:szCs w:val="20"/>
        </w:rPr>
        <w:t xml:space="preserve"> resistencia que se produce en la gestante;</w:t>
      </w:r>
    </w:p>
    <w:p w14:paraId="055A0959"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6A2550E7" w14:textId="0CF1E01E"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XII. </w:t>
      </w:r>
      <w:r w:rsidRPr="00230243">
        <w:rPr>
          <w:rFonts w:ascii="Source Sans Pro" w:hAnsi="Source Sans Pro" w:cs="Arial"/>
          <w:color w:val="49494D" w:themeColor="text1"/>
          <w:sz w:val="20"/>
          <w:szCs w:val="20"/>
        </w:rPr>
        <w:t>Factor de Riesgo: al atributo o exposición de una persona, una población o el medio, que están asociados a la probabilidad de la ocurrencia de un evento;</w:t>
      </w:r>
    </w:p>
    <w:p w14:paraId="349DA940"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1F72D558" w14:textId="362F97EB"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XIII. </w:t>
      </w:r>
      <w:r w:rsidRPr="00230243">
        <w:rPr>
          <w:rFonts w:ascii="Source Sans Pro" w:hAnsi="Source Sans Pro" w:cs="Arial"/>
          <w:color w:val="49494D" w:themeColor="text1"/>
          <w:sz w:val="20"/>
          <w:szCs w:val="20"/>
        </w:rPr>
        <w:t>Glucemia anormal de ayuno: El resultado de un análisis clínico que arroja como resultado 100 a 125.9 miligramos por decilitro;</w:t>
      </w:r>
    </w:p>
    <w:p w14:paraId="136F4353"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E767D07" w14:textId="7639F628"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 xml:space="preserve">XIV. </w:t>
      </w:r>
      <w:r w:rsidRPr="00230243">
        <w:rPr>
          <w:rFonts w:ascii="Source Sans Pro" w:hAnsi="Source Sans Pro" w:cs="Arial"/>
          <w:color w:val="49494D" w:themeColor="text1"/>
          <w:sz w:val="20"/>
          <w:szCs w:val="20"/>
        </w:rPr>
        <w:t xml:space="preserve">Grupo de ayuda mutua: Conjunto de personas que comparten una enfermedad o situación de salud específica, y que se </w:t>
      </w:r>
      <w:proofErr w:type="spellStart"/>
      <w:r w:rsidRPr="00230243">
        <w:rPr>
          <w:rFonts w:ascii="Source Sans Pro" w:hAnsi="Source Sans Pro" w:cs="Arial"/>
          <w:color w:val="49494D" w:themeColor="text1"/>
          <w:sz w:val="20"/>
          <w:szCs w:val="20"/>
        </w:rPr>
        <w:t>reunen</w:t>
      </w:r>
      <w:proofErr w:type="spellEnd"/>
      <w:r w:rsidRPr="00230243">
        <w:rPr>
          <w:rFonts w:ascii="Source Sans Pro" w:hAnsi="Source Sans Pro" w:cs="Arial"/>
          <w:color w:val="49494D" w:themeColor="text1"/>
          <w:sz w:val="20"/>
          <w:szCs w:val="20"/>
        </w:rPr>
        <w:t xml:space="preserve"> para conseguir cambios sociales y/o personales. Estos grupos enfatizan la interacción personal, proporcionan ayuda material o emocional y promueven valores en salud.</w:t>
      </w:r>
    </w:p>
    <w:p w14:paraId="12A74006"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354FEEC9" w14:textId="41BA0EB3"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XV. </w:t>
      </w:r>
      <w:r w:rsidRPr="00230243">
        <w:rPr>
          <w:rFonts w:ascii="Source Sans Pro" w:hAnsi="Source Sans Pro" w:cs="Arial"/>
          <w:color w:val="49494D" w:themeColor="text1"/>
          <w:sz w:val="20"/>
          <w:szCs w:val="20"/>
        </w:rPr>
        <w:t>Instituciones Integrantes del Sistema de Salud: las dependencias, órganos descentralizados y desconcentrados del Gobierno del Distrito Federal y las personas físicas o morales de los sectores social y privado, que presten servicios de salud, así como los mecanismos de coordinación de acciones que se suscriban con dependencias o entidades de la Administración Pública Federal;</w:t>
      </w:r>
    </w:p>
    <w:p w14:paraId="56886F3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B201EF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XVII.</w:t>
      </w:r>
      <w:r w:rsidRPr="00230243">
        <w:rPr>
          <w:rFonts w:ascii="Source Sans Pro" w:hAnsi="Source Sans Pro" w:cs="Arial"/>
          <w:color w:val="49494D" w:themeColor="text1"/>
          <w:sz w:val="20"/>
          <w:szCs w:val="20"/>
        </w:rPr>
        <w:t xml:space="preserve"> Ley: a la Ley de Salud del Distrito Federal;</w:t>
      </w:r>
    </w:p>
    <w:p w14:paraId="2A50151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D44D6E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XVIII</w:t>
      </w:r>
      <w:r w:rsidRPr="00230243">
        <w:rPr>
          <w:rFonts w:ascii="Source Sans Pro" w:hAnsi="Source Sans Pro" w:cs="Arial"/>
          <w:color w:val="49494D" w:themeColor="text1"/>
          <w:sz w:val="20"/>
          <w:szCs w:val="20"/>
        </w:rPr>
        <w:t>. Macrosómico: bebé con peso mayor a 4 kilogramos al momento de su nacimiento;</w:t>
      </w:r>
    </w:p>
    <w:p w14:paraId="34F5892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A9B7535" w14:textId="40F2EE94"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XIX.</w:t>
      </w:r>
      <w:r w:rsidRPr="00230243">
        <w:rPr>
          <w:rFonts w:ascii="Source Sans Pro" w:hAnsi="Source Sans Pro" w:cs="Arial"/>
          <w:color w:val="49494D" w:themeColor="text1"/>
          <w:sz w:val="20"/>
          <w:szCs w:val="20"/>
        </w:rPr>
        <w:t xml:space="preserve"> Nutrimento: a cualquier sustancia incluyendo a las proteínas, aminoácidos, grasas o lípidos, carbohidratos o hidratos de carbono, agua, vitaminas y nutrimentos inorgánicos (minerales) consumida normalmente como componente de un alimento o bebida no alcohólica que proporciona energía; o es necesaria para el crecimiento, el desarrollo y el mantenimiento de la vida; o cuya carencia haga que produzcan cambios químicos o fisiológicos característicos.</w:t>
      </w:r>
    </w:p>
    <w:p w14:paraId="48EC5C8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EA58A12" w14:textId="42B76E8B"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w:t>
      </w:r>
      <w:r w:rsidRPr="00230243">
        <w:rPr>
          <w:rFonts w:ascii="Source Sans Pro" w:hAnsi="Source Sans Pro" w:cs="Arial"/>
          <w:color w:val="49494D" w:themeColor="text1"/>
          <w:sz w:val="20"/>
          <w:szCs w:val="20"/>
        </w:rPr>
        <w:t xml:space="preserve"> Obesidad: a la enfermedad caracterizada por el exceso de tejido adiposo en el organismo, la cual se determina cuando en las personas adultas existe un IMC igual o mayor a 30 kg/m2</w:t>
      </w:r>
    </w:p>
    <w:p w14:paraId="1FAE99C6" w14:textId="1218AEFA"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 y en las personas adultas de estatura baja igual o mayor a 25 kg/m2</w:t>
      </w:r>
    </w:p>
    <w:p w14:paraId="084E147A" w14:textId="57FD768C"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 En menores de 19 años la obesidad se determina cuando el IMC se encuentra desde la </w:t>
      </w:r>
      <w:proofErr w:type="spellStart"/>
      <w:r w:rsidRPr="00230243">
        <w:rPr>
          <w:rFonts w:ascii="Source Sans Pro" w:hAnsi="Source Sans Pro" w:cs="Arial"/>
          <w:color w:val="49494D" w:themeColor="text1"/>
          <w:sz w:val="20"/>
          <w:szCs w:val="20"/>
        </w:rPr>
        <w:t>percentila</w:t>
      </w:r>
      <w:proofErr w:type="spellEnd"/>
      <w:r w:rsidRPr="00230243">
        <w:rPr>
          <w:rFonts w:ascii="Source Sans Pro" w:hAnsi="Source Sans Pro" w:cs="Arial"/>
          <w:color w:val="49494D" w:themeColor="text1"/>
          <w:sz w:val="20"/>
          <w:szCs w:val="20"/>
        </w:rPr>
        <w:t xml:space="preserve"> 95 en adelante, de las tablas de IMC para edad y sexo de la Organización Mundial de la Salud.</w:t>
      </w:r>
    </w:p>
    <w:p w14:paraId="3674541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7CB43B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XXI</w:t>
      </w:r>
      <w:r w:rsidRPr="00230243">
        <w:rPr>
          <w:rFonts w:ascii="Source Sans Pro" w:hAnsi="Source Sans Pro" w:cs="Arial"/>
          <w:color w:val="49494D" w:themeColor="text1"/>
          <w:sz w:val="20"/>
          <w:szCs w:val="20"/>
        </w:rPr>
        <w:t xml:space="preserve">. Persona en riesgo: a la que presenta uno o varios factores para llegar a desarrollar Diabetes; </w:t>
      </w:r>
    </w:p>
    <w:p w14:paraId="3BF2586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B36C188" w14:textId="40421E13"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XXII.</w:t>
      </w:r>
      <w:r w:rsidRPr="00230243">
        <w:rPr>
          <w:rFonts w:ascii="Source Sans Pro" w:hAnsi="Source Sans Pro" w:cs="Arial"/>
          <w:color w:val="49494D" w:themeColor="text1"/>
          <w:sz w:val="20"/>
          <w:szCs w:val="20"/>
        </w:rPr>
        <w:t xml:space="preserve"> Prevalencia: la proporción de personas que en un área geográfica y periodo de tiempo establecidos sufren una determinada enfermedad. Se calcula dividiendo el número de individuos que padecen el trastorno por el del número total de habitantes del área considerada, incluyendo a los que lo padecen; </w:t>
      </w:r>
    </w:p>
    <w:p w14:paraId="5EAB753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2BDA882" w14:textId="68085D56"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XXIII.</w:t>
      </w:r>
      <w:r w:rsidRPr="00230243">
        <w:rPr>
          <w:rFonts w:ascii="Source Sans Pro" w:hAnsi="Source Sans Pro" w:cs="Arial"/>
          <w:color w:val="49494D" w:themeColor="text1"/>
          <w:sz w:val="20"/>
          <w:szCs w:val="20"/>
        </w:rPr>
        <w:t xml:space="preserve"> Prevención: a la adopción de medidas encaminadas a impedir que se produzcan deficiencias físicas, mentales y sensoriales a causa de la Diabetes o a impedir que las deficiencias, cuando se han producido, tengan consecuencias físicas, psicológicas y sociales negativas; </w:t>
      </w:r>
    </w:p>
    <w:p w14:paraId="70F66D0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8C16B4D" w14:textId="23F18A94"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XXIV.</w:t>
      </w:r>
      <w:r w:rsidRPr="00230243">
        <w:rPr>
          <w:rFonts w:ascii="Source Sans Pro" w:hAnsi="Source Sans Pro" w:cs="Arial"/>
          <w:color w:val="49494D" w:themeColor="text1"/>
          <w:sz w:val="20"/>
          <w:szCs w:val="20"/>
        </w:rPr>
        <w:t xml:space="preserve"> Productos light a todos aquellos alimentos que según las Normas Oficiales Mexicanas tengan una reducción de </w:t>
      </w:r>
      <w:bookmarkStart w:id="0" w:name="_GoBack"/>
      <w:bookmarkEnd w:id="0"/>
      <w:r w:rsidRPr="00230243">
        <w:rPr>
          <w:rFonts w:ascii="Source Sans Pro" w:hAnsi="Source Sans Pro" w:cs="Arial"/>
          <w:color w:val="49494D" w:themeColor="text1"/>
          <w:sz w:val="20"/>
          <w:szCs w:val="20"/>
        </w:rPr>
        <w:t xml:space="preserve">calorías en comparación a otros productos de la misma denominación </w:t>
      </w:r>
    </w:p>
    <w:p w14:paraId="6F3E470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336EFF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XXV.</w:t>
      </w:r>
      <w:r w:rsidRPr="00230243">
        <w:rPr>
          <w:rFonts w:ascii="Source Sans Pro" w:hAnsi="Source Sans Pro" w:cs="Arial"/>
          <w:color w:val="49494D" w:themeColor="text1"/>
          <w:sz w:val="20"/>
          <w:szCs w:val="20"/>
        </w:rPr>
        <w:t xml:space="preserve"> Programa: al Programa General de Salud del Distrito Federal; </w:t>
      </w:r>
    </w:p>
    <w:p w14:paraId="2DA1BC3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0BE54C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lastRenderedPageBreak/>
        <w:t>XXVI</w:t>
      </w:r>
      <w:r w:rsidRPr="00230243">
        <w:rPr>
          <w:rFonts w:ascii="Source Sans Pro" w:hAnsi="Source Sans Pro" w:cs="Arial"/>
          <w:color w:val="49494D" w:themeColor="text1"/>
          <w:sz w:val="20"/>
          <w:szCs w:val="20"/>
        </w:rPr>
        <w:t xml:space="preserve">. Programa Específico: al propuesto por las instituciones que integran el Sistema de Salud del Gobierno del </w:t>
      </w:r>
      <w:proofErr w:type="gramStart"/>
      <w:r w:rsidRPr="00230243">
        <w:rPr>
          <w:rFonts w:ascii="Source Sans Pro" w:hAnsi="Source Sans Pro" w:cs="Arial"/>
          <w:color w:val="49494D" w:themeColor="text1"/>
          <w:sz w:val="20"/>
          <w:szCs w:val="20"/>
        </w:rPr>
        <w:t>Distrito  Federal</w:t>
      </w:r>
      <w:proofErr w:type="gramEnd"/>
      <w:r w:rsidRPr="00230243">
        <w:rPr>
          <w:rFonts w:ascii="Source Sans Pro" w:hAnsi="Source Sans Pro" w:cs="Arial"/>
          <w:color w:val="49494D" w:themeColor="text1"/>
          <w:sz w:val="20"/>
          <w:szCs w:val="20"/>
        </w:rPr>
        <w:t xml:space="preserve">, acorde con el Programa General, dirigido a un sector determinado de la población, realizado en coordinación con la </w:t>
      </w:r>
    </w:p>
    <w:p w14:paraId="10C67AF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Secretaría de Salud; </w:t>
      </w:r>
    </w:p>
    <w:p w14:paraId="2967D2B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F0C45F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XXVII.</w:t>
      </w:r>
      <w:r w:rsidRPr="00230243">
        <w:rPr>
          <w:rFonts w:ascii="Source Sans Pro" w:hAnsi="Source Sans Pro" w:cs="Arial"/>
          <w:color w:val="49494D" w:themeColor="text1"/>
          <w:sz w:val="20"/>
          <w:szCs w:val="20"/>
        </w:rPr>
        <w:t xml:space="preserve"> Resistencia a la insulina: al estado, cuando se presentan niveles de glucosa en sangre mayores que los </w:t>
      </w:r>
      <w:proofErr w:type="gramStart"/>
      <w:r w:rsidRPr="00230243">
        <w:rPr>
          <w:rFonts w:ascii="Source Sans Pro" w:hAnsi="Source Sans Pro" w:cs="Arial"/>
          <w:color w:val="49494D" w:themeColor="text1"/>
          <w:sz w:val="20"/>
          <w:szCs w:val="20"/>
        </w:rPr>
        <w:t>normales,  pero</w:t>
      </w:r>
      <w:proofErr w:type="gramEnd"/>
      <w:r w:rsidRPr="00230243">
        <w:rPr>
          <w:rFonts w:ascii="Source Sans Pro" w:hAnsi="Source Sans Pro" w:cs="Arial"/>
          <w:color w:val="49494D" w:themeColor="text1"/>
          <w:sz w:val="20"/>
          <w:szCs w:val="20"/>
        </w:rPr>
        <w:t xml:space="preserve"> no suficientemente altos para diagnosticar Diabetes. Cuando se presenta Glucosa Anormal en Ayuno e Intolerancia a </w:t>
      </w:r>
      <w:proofErr w:type="gramStart"/>
      <w:r w:rsidRPr="00230243">
        <w:rPr>
          <w:rFonts w:ascii="Source Sans Pro" w:hAnsi="Source Sans Pro" w:cs="Arial"/>
          <w:color w:val="49494D" w:themeColor="text1"/>
          <w:sz w:val="20"/>
          <w:szCs w:val="20"/>
        </w:rPr>
        <w:t>la  Glucosa</w:t>
      </w:r>
      <w:proofErr w:type="gramEnd"/>
      <w:r w:rsidRPr="00230243">
        <w:rPr>
          <w:rFonts w:ascii="Source Sans Pro" w:hAnsi="Source Sans Pro" w:cs="Arial"/>
          <w:color w:val="49494D" w:themeColor="text1"/>
          <w:sz w:val="20"/>
          <w:szCs w:val="20"/>
        </w:rPr>
        <w:t xml:space="preserve">, alteraciones que pueden presentarse en forma aislada o bien de manera combinada </w:t>
      </w:r>
    </w:p>
    <w:p w14:paraId="64E431F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15E0E3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XXVIII.</w:t>
      </w:r>
      <w:r w:rsidRPr="00230243">
        <w:rPr>
          <w:rFonts w:ascii="Source Sans Pro" w:hAnsi="Source Sans Pro" w:cs="Arial"/>
          <w:color w:val="49494D" w:themeColor="text1"/>
          <w:sz w:val="20"/>
          <w:szCs w:val="20"/>
        </w:rPr>
        <w:t xml:space="preserve"> Secretaría: A la Secretaría de Salud del Distrito Federal; </w:t>
      </w:r>
    </w:p>
    <w:p w14:paraId="305488B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60D661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XXIX.</w:t>
      </w:r>
      <w:r w:rsidRPr="00230243">
        <w:rPr>
          <w:rFonts w:ascii="Source Sans Pro" w:hAnsi="Source Sans Pro" w:cs="Arial"/>
          <w:color w:val="49494D" w:themeColor="text1"/>
          <w:sz w:val="20"/>
          <w:szCs w:val="20"/>
        </w:rPr>
        <w:t xml:space="preserve"> Secretaría de Educación: A la Secretaría de Educación del Distrito Federal; </w:t>
      </w:r>
    </w:p>
    <w:p w14:paraId="3B124E2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84C36A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XXX.</w:t>
      </w:r>
      <w:r w:rsidRPr="00230243">
        <w:rPr>
          <w:rFonts w:ascii="Source Sans Pro" w:hAnsi="Source Sans Pro" w:cs="Arial"/>
          <w:color w:val="49494D" w:themeColor="text1"/>
          <w:sz w:val="20"/>
          <w:szCs w:val="20"/>
        </w:rPr>
        <w:t xml:space="preserve"> Sistema de Salud: Al Sistema de Salud del Distrito Federal integrado en términos del artículo 13 de la Ley de </w:t>
      </w:r>
      <w:proofErr w:type="gramStart"/>
      <w:r w:rsidRPr="00230243">
        <w:rPr>
          <w:rFonts w:ascii="Source Sans Pro" w:hAnsi="Source Sans Pro" w:cs="Arial"/>
          <w:color w:val="49494D" w:themeColor="text1"/>
          <w:sz w:val="20"/>
          <w:szCs w:val="20"/>
        </w:rPr>
        <w:t>Salud  del</w:t>
      </w:r>
      <w:proofErr w:type="gramEnd"/>
      <w:r w:rsidRPr="00230243">
        <w:rPr>
          <w:rFonts w:ascii="Source Sans Pro" w:hAnsi="Source Sans Pro" w:cs="Arial"/>
          <w:color w:val="49494D" w:themeColor="text1"/>
          <w:sz w:val="20"/>
          <w:szCs w:val="20"/>
        </w:rPr>
        <w:t xml:space="preserve"> Distrito Federal; </w:t>
      </w:r>
    </w:p>
    <w:p w14:paraId="2ED9AFB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0379DE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XXXI.</w:t>
      </w:r>
      <w:r w:rsidRPr="00230243">
        <w:rPr>
          <w:rFonts w:ascii="Source Sans Pro" w:hAnsi="Source Sans Pro" w:cs="Arial"/>
          <w:color w:val="49494D" w:themeColor="text1"/>
          <w:sz w:val="20"/>
          <w:szCs w:val="20"/>
        </w:rPr>
        <w:t xml:space="preserve"> Sobrepeso: a la acumulación anormal o excesiva de grasa que puede ser perjudicial para </w:t>
      </w:r>
      <w:proofErr w:type="gramStart"/>
      <w:r w:rsidRPr="00230243">
        <w:rPr>
          <w:rFonts w:ascii="Source Sans Pro" w:hAnsi="Source Sans Pro" w:cs="Arial"/>
          <w:color w:val="49494D" w:themeColor="text1"/>
          <w:sz w:val="20"/>
          <w:szCs w:val="20"/>
        </w:rPr>
        <w:t>la  salud</w:t>
      </w:r>
      <w:proofErr w:type="gramEnd"/>
      <w:r w:rsidRPr="00230243">
        <w:rPr>
          <w:rFonts w:ascii="Source Sans Pro" w:hAnsi="Source Sans Pro" w:cs="Arial"/>
          <w:color w:val="49494D" w:themeColor="text1"/>
          <w:sz w:val="20"/>
          <w:szCs w:val="20"/>
        </w:rPr>
        <w:t xml:space="preserve">, siempre y cuando  el índice de masa corporal (IMC) sea igual o superior a 25 kilogramos por metro cuadrado en adultos. En los niños, el </w:t>
      </w:r>
      <w:proofErr w:type="gramStart"/>
      <w:r w:rsidRPr="00230243">
        <w:rPr>
          <w:rFonts w:ascii="Source Sans Pro" w:hAnsi="Source Sans Pro" w:cs="Arial"/>
          <w:color w:val="49494D" w:themeColor="text1"/>
          <w:sz w:val="20"/>
          <w:szCs w:val="20"/>
        </w:rPr>
        <w:t>tope  superior</w:t>
      </w:r>
      <w:proofErr w:type="gramEnd"/>
      <w:r w:rsidRPr="00230243">
        <w:rPr>
          <w:rFonts w:ascii="Source Sans Pro" w:hAnsi="Source Sans Pro" w:cs="Arial"/>
          <w:color w:val="49494D" w:themeColor="text1"/>
          <w:sz w:val="20"/>
          <w:szCs w:val="20"/>
        </w:rPr>
        <w:t xml:space="preserve"> está en función de edad, peso y talla; </w:t>
      </w:r>
    </w:p>
    <w:p w14:paraId="20B29D1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F42198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XXXII.</w:t>
      </w:r>
      <w:r w:rsidRPr="00230243">
        <w:rPr>
          <w:rFonts w:ascii="Source Sans Pro" w:hAnsi="Source Sans Pro" w:cs="Arial"/>
          <w:color w:val="49494D" w:themeColor="text1"/>
          <w:sz w:val="20"/>
          <w:szCs w:val="20"/>
        </w:rPr>
        <w:t xml:space="preserve"> Tamiz de glucosa: prueba mediante la cual se observa el comportamiento de glucosa en sangre, en ayuno y una </w:t>
      </w:r>
      <w:proofErr w:type="gramStart"/>
      <w:r w:rsidRPr="00230243">
        <w:rPr>
          <w:rFonts w:ascii="Source Sans Pro" w:hAnsi="Source Sans Pro" w:cs="Arial"/>
          <w:color w:val="49494D" w:themeColor="text1"/>
          <w:sz w:val="20"/>
          <w:szCs w:val="20"/>
        </w:rPr>
        <w:t>hora  después</w:t>
      </w:r>
      <w:proofErr w:type="gramEnd"/>
      <w:r w:rsidRPr="00230243">
        <w:rPr>
          <w:rFonts w:ascii="Source Sans Pro" w:hAnsi="Source Sans Pro" w:cs="Arial"/>
          <w:color w:val="49494D" w:themeColor="text1"/>
          <w:sz w:val="20"/>
          <w:szCs w:val="20"/>
        </w:rPr>
        <w:t xml:space="preserve"> de ingerir 50g de glucosa; </w:t>
      </w:r>
    </w:p>
    <w:p w14:paraId="25D95E0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EF814D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XXXIII</w:t>
      </w:r>
      <w:r w:rsidRPr="00230243">
        <w:rPr>
          <w:rFonts w:ascii="Source Sans Pro" w:hAnsi="Source Sans Pro" w:cs="Arial"/>
          <w:color w:val="49494D" w:themeColor="text1"/>
          <w:sz w:val="20"/>
          <w:szCs w:val="20"/>
        </w:rPr>
        <w:t xml:space="preserve">. Trastornos de la conducta alimentaria: a las perturbaciones emocionales individuales que constituyen </w:t>
      </w:r>
      <w:proofErr w:type="gramStart"/>
      <w:r w:rsidRPr="00230243">
        <w:rPr>
          <w:rFonts w:ascii="Source Sans Pro" w:hAnsi="Source Sans Pro" w:cs="Arial"/>
          <w:color w:val="49494D" w:themeColor="text1"/>
          <w:sz w:val="20"/>
          <w:szCs w:val="20"/>
        </w:rPr>
        <w:t>graves  anormalidades</w:t>
      </w:r>
      <w:proofErr w:type="gramEnd"/>
      <w:r w:rsidRPr="00230243">
        <w:rPr>
          <w:rFonts w:ascii="Source Sans Pro" w:hAnsi="Source Sans Pro" w:cs="Arial"/>
          <w:color w:val="49494D" w:themeColor="text1"/>
          <w:sz w:val="20"/>
          <w:szCs w:val="20"/>
        </w:rPr>
        <w:t xml:space="preserve"> en la ingesta de alimentos; </w:t>
      </w:r>
    </w:p>
    <w:p w14:paraId="2E43889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FDAF91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XXXIV</w:t>
      </w:r>
      <w:r w:rsidRPr="00230243">
        <w:rPr>
          <w:rFonts w:ascii="Source Sans Pro" w:hAnsi="Source Sans Pro" w:cs="Arial"/>
          <w:color w:val="49494D" w:themeColor="text1"/>
          <w:sz w:val="20"/>
          <w:szCs w:val="20"/>
        </w:rPr>
        <w:t xml:space="preserve">. UNEMES: a las Unidades Médicas de Atención Especializada, y </w:t>
      </w:r>
    </w:p>
    <w:p w14:paraId="3E91EB9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F073D8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XXXV</w:t>
      </w:r>
      <w:r w:rsidRPr="00230243">
        <w:rPr>
          <w:rFonts w:ascii="Source Sans Pro" w:hAnsi="Source Sans Pro" w:cs="Arial"/>
          <w:color w:val="49494D" w:themeColor="text1"/>
          <w:sz w:val="20"/>
          <w:szCs w:val="20"/>
        </w:rPr>
        <w:t xml:space="preserve">. Cartilla Metabólica: documento que llevará la información básica de la población del Distrito Federal, medición </w:t>
      </w:r>
      <w:proofErr w:type="gramStart"/>
      <w:r w:rsidRPr="00230243">
        <w:rPr>
          <w:rFonts w:ascii="Source Sans Pro" w:hAnsi="Source Sans Pro" w:cs="Arial"/>
          <w:color w:val="49494D" w:themeColor="text1"/>
          <w:sz w:val="20"/>
          <w:szCs w:val="20"/>
        </w:rPr>
        <w:t>de  glucosa</w:t>
      </w:r>
      <w:proofErr w:type="gramEnd"/>
      <w:r w:rsidRPr="00230243">
        <w:rPr>
          <w:rFonts w:ascii="Source Sans Pro" w:hAnsi="Source Sans Pro" w:cs="Arial"/>
          <w:color w:val="49494D" w:themeColor="text1"/>
          <w:sz w:val="20"/>
          <w:szCs w:val="20"/>
        </w:rPr>
        <w:t>, edad, peso y talla, antecedentes heredo- familiares, presión arterial y perfil de lípidos.</w:t>
      </w:r>
    </w:p>
    <w:p w14:paraId="53D0E0D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F4EDFA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4.-</w:t>
      </w:r>
      <w:r w:rsidRPr="00230243">
        <w:rPr>
          <w:rFonts w:ascii="Source Sans Pro" w:hAnsi="Source Sans Pro" w:cs="Arial"/>
          <w:color w:val="49494D" w:themeColor="text1"/>
          <w:sz w:val="20"/>
          <w:szCs w:val="20"/>
        </w:rPr>
        <w:t xml:space="preserve"> La aplicación y vigilancia del cumplimiento del presente ordenamiento, corresponde a las </w:t>
      </w:r>
      <w:proofErr w:type="gramStart"/>
      <w:r w:rsidRPr="00230243">
        <w:rPr>
          <w:rFonts w:ascii="Source Sans Pro" w:hAnsi="Source Sans Pro" w:cs="Arial"/>
          <w:color w:val="49494D" w:themeColor="text1"/>
          <w:sz w:val="20"/>
          <w:szCs w:val="20"/>
        </w:rPr>
        <w:t>Instituciones  integrantes</w:t>
      </w:r>
      <w:proofErr w:type="gramEnd"/>
      <w:r w:rsidRPr="00230243">
        <w:rPr>
          <w:rFonts w:ascii="Source Sans Pro" w:hAnsi="Source Sans Pro" w:cs="Arial"/>
          <w:color w:val="49494D" w:themeColor="text1"/>
          <w:sz w:val="20"/>
          <w:szCs w:val="20"/>
        </w:rPr>
        <w:t xml:space="preserve"> del Sistema de Salud, en el ámbito de competencia que les atribuye esta Ley, la Ley General de Salud, la Ley de  Salud del Distrito Federal, las Normas Oficiales Mexicanas y las Normas Técnicas aplicables que emita el Gobierno del  Distrito Federal.</w:t>
      </w:r>
    </w:p>
    <w:p w14:paraId="5FE6654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4C73DD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5.-</w:t>
      </w:r>
      <w:r w:rsidRPr="00230243">
        <w:rPr>
          <w:rFonts w:ascii="Source Sans Pro" w:hAnsi="Source Sans Pro" w:cs="Arial"/>
          <w:color w:val="49494D" w:themeColor="text1"/>
          <w:sz w:val="20"/>
          <w:szCs w:val="20"/>
        </w:rPr>
        <w:t xml:space="preserve"> La Secretaría coordinará la elaboración del Programa Específico en la materia, para tal efecto, contará con </w:t>
      </w:r>
      <w:proofErr w:type="gramStart"/>
      <w:r w:rsidRPr="00230243">
        <w:rPr>
          <w:rFonts w:ascii="Source Sans Pro" w:hAnsi="Source Sans Pro" w:cs="Arial"/>
          <w:color w:val="49494D" w:themeColor="text1"/>
          <w:sz w:val="20"/>
          <w:szCs w:val="20"/>
        </w:rPr>
        <w:t>la  participación</w:t>
      </w:r>
      <w:proofErr w:type="gramEnd"/>
      <w:r w:rsidRPr="00230243">
        <w:rPr>
          <w:rFonts w:ascii="Source Sans Pro" w:hAnsi="Source Sans Pro" w:cs="Arial"/>
          <w:color w:val="49494D" w:themeColor="text1"/>
          <w:sz w:val="20"/>
          <w:szCs w:val="20"/>
        </w:rPr>
        <w:t xml:space="preserve"> de las Instituciones Integrantes del Sistema de Salud y la asesoría del Consejo.</w:t>
      </w:r>
    </w:p>
    <w:p w14:paraId="0A9B2E2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E47577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6</w:t>
      </w:r>
      <w:r w:rsidRPr="00230243">
        <w:rPr>
          <w:rFonts w:ascii="Source Sans Pro" w:hAnsi="Source Sans Pro" w:cs="Arial"/>
          <w:color w:val="49494D" w:themeColor="text1"/>
          <w:sz w:val="20"/>
          <w:szCs w:val="20"/>
        </w:rPr>
        <w:t xml:space="preserve">.- La Secretaría elaborará los lineamientos y criterios que permitan a las Instituciones Integrantes del Sistema </w:t>
      </w:r>
      <w:proofErr w:type="gramStart"/>
      <w:r w:rsidRPr="00230243">
        <w:rPr>
          <w:rFonts w:ascii="Source Sans Pro" w:hAnsi="Source Sans Pro" w:cs="Arial"/>
          <w:color w:val="49494D" w:themeColor="text1"/>
          <w:sz w:val="20"/>
          <w:szCs w:val="20"/>
        </w:rPr>
        <w:t>de  Salud</w:t>
      </w:r>
      <w:proofErr w:type="gramEnd"/>
      <w:r w:rsidRPr="00230243">
        <w:rPr>
          <w:rFonts w:ascii="Source Sans Pro" w:hAnsi="Source Sans Pro" w:cs="Arial"/>
          <w:color w:val="49494D" w:themeColor="text1"/>
          <w:sz w:val="20"/>
          <w:szCs w:val="20"/>
        </w:rPr>
        <w:t xml:space="preserve"> dar Información en Salud en el Distrito Federal obtener y evaluar la información que generen y manejen las personas  físicas y morales de los sectores social y privado, que garanticen su homologación, sistematización y difusión periódica a  las Instituciones Integrantes del Sistema de Salud.</w:t>
      </w:r>
    </w:p>
    <w:p w14:paraId="11F3C91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075AB2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La Secretaría coordinará la elaboración periódica de una estadística que se difunda a la población en general, que </w:t>
      </w:r>
      <w:proofErr w:type="gramStart"/>
      <w:r w:rsidRPr="00230243">
        <w:rPr>
          <w:rFonts w:ascii="Source Sans Pro" w:hAnsi="Source Sans Pro" w:cs="Arial"/>
          <w:color w:val="49494D" w:themeColor="text1"/>
          <w:sz w:val="20"/>
          <w:szCs w:val="20"/>
        </w:rPr>
        <w:t>permita  conocer</w:t>
      </w:r>
      <w:proofErr w:type="gramEnd"/>
      <w:r w:rsidRPr="00230243">
        <w:rPr>
          <w:rFonts w:ascii="Source Sans Pro" w:hAnsi="Source Sans Pro" w:cs="Arial"/>
          <w:color w:val="49494D" w:themeColor="text1"/>
          <w:sz w:val="20"/>
          <w:szCs w:val="20"/>
        </w:rPr>
        <w:t xml:space="preserve"> el grado de avance del Programa Específico, reflejado en resultados.</w:t>
      </w:r>
    </w:p>
    <w:p w14:paraId="4D33DB6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975996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Dicha información también se incluirá en el informe anual que rinde el Jefe de Gobierno del Distrito Federal a la </w:t>
      </w:r>
      <w:proofErr w:type="gramStart"/>
      <w:r w:rsidRPr="00230243">
        <w:rPr>
          <w:rFonts w:ascii="Source Sans Pro" w:hAnsi="Source Sans Pro" w:cs="Arial"/>
          <w:color w:val="49494D" w:themeColor="text1"/>
          <w:sz w:val="20"/>
          <w:szCs w:val="20"/>
        </w:rPr>
        <w:t>Asamblea  Legislativa</w:t>
      </w:r>
      <w:proofErr w:type="gramEnd"/>
      <w:r w:rsidRPr="00230243">
        <w:rPr>
          <w:rFonts w:ascii="Source Sans Pro" w:hAnsi="Source Sans Pro" w:cs="Arial"/>
          <w:color w:val="49494D" w:themeColor="text1"/>
          <w:sz w:val="20"/>
          <w:szCs w:val="20"/>
        </w:rPr>
        <w:t xml:space="preserve"> del Distrito Federal.</w:t>
      </w:r>
    </w:p>
    <w:p w14:paraId="0F8BA04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A8F6CD2" w14:textId="77777777" w:rsidR="00397E41" w:rsidRPr="00230243" w:rsidRDefault="00397E41" w:rsidP="003A353B">
      <w:pPr>
        <w:autoSpaceDE w:val="0"/>
        <w:autoSpaceDN w:val="0"/>
        <w:adjustRightInd w:val="0"/>
        <w:jc w:val="both"/>
        <w:rPr>
          <w:rFonts w:ascii="Source Sans Pro" w:hAnsi="Source Sans Pro" w:cs="Arial"/>
          <w:color w:val="49494D" w:themeColor="text1"/>
          <w:sz w:val="20"/>
          <w:szCs w:val="20"/>
        </w:rPr>
      </w:pPr>
    </w:p>
    <w:p w14:paraId="6B4EAF9E" w14:textId="77777777" w:rsidR="00397E41" w:rsidRPr="00230243" w:rsidRDefault="00397E41" w:rsidP="003A353B">
      <w:pPr>
        <w:autoSpaceDE w:val="0"/>
        <w:autoSpaceDN w:val="0"/>
        <w:adjustRightInd w:val="0"/>
        <w:jc w:val="both"/>
        <w:rPr>
          <w:rFonts w:ascii="Source Sans Pro" w:hAnsi="Source Sans Pro" w:cs="Arial"/>
          <w:color w:val="49494D" w:themeColor="text1"/>
          <w:sz w:val="20"/>
          <w:szCs w:val="20"/>
        </w:rPr>
      </w:pPr>
    </w:p>
    <w:p w14:paraId="44B44000"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TÍTULO SEGUNDO</w:t>
      </w:r>
    </w:p>
    <w:p w14:paraId="520826BA"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DE LOS TIPOS DE DIABETES</w:t>
      </w:r>
    </w:p>
    <w:p w14:paraId="1DC28889"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4AFCB6E0" w14:textId="77777777" w:rsidR="00397E41" w:rsidRPr="00230243" w:rsidRDefault="00397E41" w:rsidP="003A353B">
      <w:pPr>
        <w:autoSpaceDE w:val="0"/>
        <w:autoSpaceDN w:val="0"/>
        <w:adjustRightInd w:val="0"/>
        <w:jc w:val="center"/>
        <w:rPr>
          <w:rFonts w:ascii="Source Sans Pro" w:hAnsi="Source Sans Pro" w:cs="Arial"/>
          <w:b/>
          <w:color w:val="49494D" w:themeColor="text1"/>
          <w:sz w:val="20"/>
          <w:szCs w:val="20"/>
        </w:rPr>
      </w:pPr>
    </w:p>
    <w:p w14:paraId="5C0097AC" w14:textId="77777777" w:rsidR="00397E41" w:rsidRPr="00230243" w:rsidRDefault="00397E41" w:rsidP="003A353B">
      <w:pPr>
        <w:autoSpaceDE w:val="0"/>
        <w:autoSpaceDN w:val="0"/>
        <w:adjustRightInd w:val="0"/>
        <w:jc w:val="center"/>
        <w:rPr>
          <w:rFonts w:ascii="Source Sans Pro" w:hAnsi="Source Sans Pro" w:cs="Arial"/>
          <w:b/>
          <w:color w:val="49494D" w:themeColor="text1"/>
          <w:sz w:val="20"/>
          <w:szCs w:val="20"/>
        </w:rPr>
      </w:pPr>
    </w:p>
    <w:p w14:paraId="1DC79BB2"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I</w:t>
      </w:r>
    </w:p>
    <w:p w14:paraId="0DACB8F5" w14:textId="77777777" w:rsidR="00397E41" w:rsidRPr="00230243" w:rsidRDefault="003A353B" w:rsidP="00397E41">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DIABETES TIPO 1</w:t>
      </w:r>
    </w:p>
    <w:p w14:paraId="364058CF" w14:textId="77777777" w:rsidR="00397E41" w:rsidRPr="00230243" w:rsidRDefault="00397E41" w:rsidP="00397E41">
      <w:pPr>
        <w:autoSpaceDE w:val="0"/>
        <w:autoSpaceDN w:val="0"/>
        <w:adjustRightInd w:val="0"/>
        <w:jc w:val="center"/>
        <w:rPr>
          <w:rFonts w:ascii="Source Sans Pro" w:hAnsi="Source Sans Pro" w:cs="Arial"/>
          <w:b/>
          <w:color w:val="49494D" w:themeColor="text1"/>
          <w:sz w:val="20"/>
          <w:szCs w:val="20"/>
        </w:rPr>
      </w:pPr>
    </w:p>
    <w:p w14:paraId="5D9BD3D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7</w:t>
      </w:r>
      <w:r w:rsidRPr="00230243">
        <w:rPr>
          <w:rFonts w:ascii="Source Sans Pro" w:hAnsi="Source Sans Pro" w:cs="Arial"/>
          <w:color w:val="49494D" w:themeColor="text1"/>
          <w:sz w:val="20"/>
          <w:szCs w:val="20"/>
        </w:rPr>
        <w:t xml:space="preserve">.- Entre población del Distrito Federal en riesgo de padecer Diabetes tipo 1, las Instituciones Integrantes </w:t>
      </w:r>
      <w:proofErr w:type="gramStart"/>
      <w:r w:rsidRPr="00230243">
        <w:rPr>
          <w:rFonts w:ascii="Source Sans Pro" w:hAnsi="Source Sans Pro" w:cs="Arial"/>
          <w:color w:val="49494D" w:themeColor="text1"/>
          <w:sz w:val="20"/>
          <w:szCs w:val="20"/>
        </w:rPr>
        <w:t>del  Sistema</w:t>
      </w:r>
      <w:proofErr w:type="gramEnd"/>
      <w:r w:rsidRPr="00230243">
        <w:rPr>
          <w:rFonts w:ascii="Source Sans Pro" w:hAnsi="Source Sans Pro" w:cs="Arial"/>
          <w:color w:val="49494D" w:themeColor="text1"/>
          <w:sz w:val="20"/>
          <w:szCs w:val="20"/>
        </w:rPr>
        <w:t xml:space="preserve"> de Salud, deberán proveer información sobre las acciones para prevenirla, las previsiones a tomar para la atención  adecuada cuando eventualmente se presenten los primeros síntomas, así como para un diagnóstico oportuno, conforme a las  mejores prácticas internacionales. </w:t>
      </w:r>
    </w:p>
    <w:p w14:paraId="3E19D1D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F94FC6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8.-</w:t>
      </w:r>
      <w:r w:rsidRPr="00230243">
        <w:rPr>
          <w:rFonts w:ascii="Source Sans Pro" w:hAnsi="Source Sans Pro" w:cs="Arial"/>
          <w:color w:val="49494D" w:themeColor="text1"/>
          <w:sz w:val="20"/>
          <w:szCs w:val="20"/>
        </w:rPr>
        <w:t xml:space="preserve"> la insulina humana biosintética o, en su defecto, los análogos biosintéticos de insulina, debe considerarse </w:t>
      </w:r>
      <w:proofErr w:type="gramStart"/>
      <w:r w:rsidRPr="00230243">
        <w:rPr>
          <w:rFonts w:ascii="Source Sans Pro" w:hAnsi="Source Sans Pro" w:cs="Arial"/>
          <w:color w:val="49494D" w:themeColor="text1"/>
          <w:sz w:val="20"/>
          <w:szCs w:val="20"/>
        </w:rPr>
        <w:t>como  el</w:t>
      </w:r>
      <w:proofErr w:type="gramEnd"/>
      <w:r w:rsidRPr="00230243">
        <w:rPr>
          <w:rFonts w:ascii="Source Sans Pro" w:hAnsi="Source Sans Pro" w:cs="Arial"/>
          <w:color w:val="49494D" w:themeColor="text1"/>
          <w:sz w:val="20"/>
          <w:szCs w:val="20"/>
        </w:rPr>
        <w:t xml:space="preserve"> medicamento de primera línea en Diabetes tipo 1 en un reemplazo fisiológico basal-bolo durante el embarazo y en la </w:t>
      </w:r>
    </w:p>
    <w:p w14:paraId="11A4C61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Diabetes gestacional, lo anterior no significa que la insulina humana no pueda ser reemplazada, previa autorización de </w:t>
      </w:r>
      <w:proofErr w:type="gramStart"/>
      <w:r w:rsidRPr="00230243">
        <w:rPr>
          <w:rFonts w:ascii="Source Sans Pro" w:hAnsi="Source Sans Pro" w:cs="Arial"/>
          <w:color w:val="49494D" w:themeColor="text1"/>
          <w:sz w:val="20"/>
          <w:szCs w:val="20"/>
        </w:rPr>
        <w:t>la  Secretaría</w:t>
      </w:r>
      <w:proofErr w:type="gramEnd"/>
      <w:r w:rsidRPr="00230243">
        <w:rPr>
          <w:rFonts w:ascii="Source Sans Pro" w:hAnsi="Source Sans Pro" w:cs="Arial"/>
          <w:color w:val="49494D" w:themeColor="text1"/>
          <w:sz w:val="20"/>
          <w:szCs w:val="20"/>
        </w:rPr>
        <w:t xml:space="preserve">, por otra sustancia que otorgue mejores beneficios para el tratamiento de la Diabetes tipo 1, conforme al avance  de la ciencia. La autorización a que se refiere este párrafo, debidamente fundada y motivada, se deberá publicar en la </w:t>
      </w:r>
      <w:proofErr w:type="gramStart"/>
      <w:r w:rsidRPr="00230243">
        <w:rPr>
          <w:rFonts w:ascii="Source Sans Pro" w:hAnsi="Source Sans Pro" w:cs="Arial"/>
          <w:color w:val="49494D" w:themeColor="text1"/>
          <w:sz w:val="20"/>
          <w:szCs w:val="20"/>
        </w:rPr>
        <w:t>Gaceta  Oficial</w:t>
      </w:r>
      <w:proofErr w:type="gramEnd"/>
      <w:r w:rsidRPr="00230243">
        <w:rPr>
          <w:rFonts w:ascii="Source Sans Pro" w:hAnsi="Source Sans Pro" w:cs="Arial"/>
          <w:color w:val="49494D" w:themeColor="text1"/>
          <w:sz w:val="20"/>
          <w:szCs w:val="20"/>
        </w:rPr>
        <w:t xml:space="preserve"> del Distrito Federal.</w:t>
      </w:r>
    </w:p>
    <w:p w14:paraId="794FB71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22F0429"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II</w:t>
      </w:r>
    </w:p>
    <w:p w14:paraId="60BF4B78"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RESISTENCIA A LA INSULINA</w:t>
      </w:r>
    </w:p>
    <w:p w14:paraId="25BF2BBD"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Y DIABETES TIPO 2</w:t>
      </w:r>
    </w:p>
    <w:p w14:paraId="31FDC6C8"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6FBFA75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9.-</w:t>
      </w:r>
      <w:r w:rsidRPr="00230243">
        <w:rPr>
          <w:rFonts w:ascii="Source Sans Pro" w:hAnsi="Source Sans Pro" w:cs="Arial"/>
          <w:color w:val="49494D" w:themeColor="text1"/>
          <w:sz w:val="20"/>
          <w:szCs w:val="20"/>
        </w:rPr>
        <w:t xml:space="preserve"> La Secretaría implementará entre los habitantes campañas para la detección de la Prediabetes y de la </w:t>
      </w:r>
      <w:proofErr w:type="gramStart"/>
      <w:r w:rsidRPr="00230243">
        <w:rPr>
          <w:rFonts w:ascii="Source Sans Pro" w:hAnsi="Source Sans Pro" w:cs="Arial"/>
          <w:color w:val="49494D" w:themeColor="text1"/>
          <w:sz w:val="20"/>
          <w:szCs w:val="20"/>
        </w:rPr>
        <w:t>Diabetes  tipo</w:t>
      </w:r>
      <w:proofErr w:type="gramEnd"/>
      <w:r w:rsidRPr="00230243">
        <w:rPr>
          <w:rFonts w:ascii="Source Sans Pro" w:hAnsi="Source Sans Pro" w:cs="Arial"/>
          <w:color w:val="49494D" w:themeColor="text1"/>
          <w:sz w:val="20"/>
          <w:szCs w:val="20"/>
        </w:rPr>
        <w:t xml:space="preserve"> 2, de conformidad con la fracción X, del artículo 61. </w:t>
      </w:r>
    </w:p>
    <w:p w14:paraId="2682C54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1D6787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10.-</w:t>
      </w:r>
      <w:r w:rsidRPr="00230243">
        <w:rPr>
          <w:rFonts w:ascii="Source Sans Pro" w:hAnsi="Source Sans Pro" w:cs="Arial"/>
          <w:color w:val="49494D" w:themeColor="text1"/>
          <w:sz w:val="20"/>
          <w:szCs w:val="20"/>
        </w:rPr>
        <w:t xml:space="preserve"> En caso de diagnosticarse la Diabetes, el Médico deberá observar, para la </w:t>
      </w:r>
      <w:proofErr w:type="spellStart"/>
      <w:r w:rsidRPr="00230243">
        <w:rPr>
          <w:rFonts w:ascii="Source Sans Pro" w:hAnsi="Source Sans Pro" w:cs="Arial"/>
          <w:color w:val="49494D" w:themeColor="text1"/>
          <w:sz w:val="20"/>
          <w:szCs w:val="20"/>
        </w:rPr>
        <w:t>tención</w:t>
      </w:r>
      <w:proofErr w:type="spellEnd"/>
      <w:r w:rsidRPr="00230243">
        <w:rPr>
          <w:rFonts w:ascii="Source Sans Pro" w:hAnsi="Source Sans Pro" w:cs="Arial"/>
          <w:color w:val="49494D" w:themeColor="text1"/>
          <w:sz w:val="20"/>
          <w:szCs w:val="20"/>
        </w:rPr>
        <w:t xml:space="preserve"> de la enfermedad </w:t>
      </w:r>
      <w:proofErr w:type="gramStart"/>
      <w:r w:rsidRPr="00230243">
        <w:rPr>
          <w:rFonts w:ascii="Source Sans Pro" w:hAnsi="Source Sans Pro" w:cs="Arial"/>
          <w:color w:val="49494D" w:themeColor="text1"/>
          <w:sz w:val="20"/>
          <w:szCs w:val="20"/>
        </w:rPr>
        <w:t>los  lineamientos</w:t>
      </w:r>
      <w:proofErr w:type="gramEnd"/>
      <w:r w:rsidRPr="00230243">
        <w:rPr>
          <w:rFonts w:ascii="Source Sans Pro" w:hAnsi="Source Sans Pro" w:cs="Arial"/>
          <w:color w:val="49494D" w:themeColor="text1"/>
          <w:sz w:val="20"/>
          <w:szCs w:val="20"/>
        </w:rPr>
        <w:t xml:space="preserve"> mínimos siguientes:</w:t>
      </w:r>
    </w:p>
    <w:p w14:paraId="1BD8B1B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325B72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l.-</w:t>
      </w:r>
      <w:r w:rsidRPr="00230243">
        <w:rPr>
          <w:rFonts w:ascii="Source Sans Pro" w:hAnsi="Source Sans Pro" w:cs="Arial"/>
          <w:color w:val="49494D" w:themeColor="text1"/>
          <w:sz w:val="20"/>
          <w:szCs w:val="20"/>
        </w:rPr>
        <w:t xml:space="preserve"> En el manejo no farmacológico </w:t>
      </w:r>
    </w:p>
    <w:p w14:paraId="38F1556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D66F7C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a) Control de peso. Procurar que el Índice de Masa Corporal se mantenga entre 18 y 25 kilogramos por metro cuadrado; </w:t>
      </w:r>
    </w:p>
    <w:p w14:paraId="123CB4E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DF50EC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b) Plan de alimentación. La dieta para el paciente con Diabetes será variada entre tres y cinco raciones diarias de frutas </w:t>
      </w:r>
      <w:proofErr w:type="gramStart"/>
      <w:r w:rsidRPr="00230243">
        <w:rPr>
          <w:rFonts w:ascii="Source Sans Pro" w:hAnsi="Source Sans Pro" w:cs="Arial"/>
          <w:color w:val="49494D" w:themeColor="text1"/>
          <w:sz w:val="20"/>
          <w:szCs w:val="20"/>
        </w:rPr>
        <w:t>y  hortalizas</w:t>
      </w:r>
      <w:proofErr w:type="gramEnd"/>
      <w:r w:rsidRPr="00230243">
        <w:rPr>
          <w:rFonts w:ascii="Source Sans Pro" w:hAnsi="Source Sans Pro" w:cs="Arial"/>
          <w:color w:val="49494D" w:themeColor="text1"/>
          <w:sz w:val="20"/>
          <w:szCs w:val="20"/>
        </w:rPr>
        <w:t xml:space="preserve">, hidratos de carbono complejos, fibra y con restricciones en el consumo de grasas saturadas; </w:t>
      </w:r>
    </w:p>
    <w:p w14:paraId="7D44FB1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A6101B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c) Actividad física. La práctica, por parte del enfermo, de al menos 30 minutos de actividad regular de intensidad </w:t>
      </w:r>
      <w:proofErr w:type="gramStart"/>
      <w:r w:rsidRPr="00230243">
        <w:rPr>
          <w:rFonts w:ascii="Source Sans Pro" w:hAnsi="Source Sans Pro" w:cs="Arial"/>
          <w:color w:val="49494D" w:themeColor="text1"/>
          <w:sz w:val="20"/>
          <w:szCs w:val="20"/>
        </w:rPr>
        <w:t>moderada,  la</w:t>
      </w:r>
      <w:proofErr w:type="gramEnd"/>
      <w:r w:rsidRPr="00230243">
        <w:rPr>
          <w:rFonts w:ascii="Source Sans Pro" w:hAnsi="Source Sans Pro" w:cs="Arial"/>
          <w:color w:val="49494D" w:themeColor="text1"/>
          <w:sz w:val="20"/>
          <w:szCs w:val="20"/>
        </w:rPr>
        <w:t xml:space="preserve"> mayoría de los días de la semana; </w:t>
      </w:r>
    </w:p>
    <w:p w14:paraId="568C709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4C9701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d) Educación terapéutica. El cuidado de la Diabetes corresponde primordialmente a la persona con este padecimiento. </w:t>
      </w:r>
      <w:proofErr w:type="gramStart"/>
      <w:r w:rsidRPr="00230243">
        <w:rPr>
          <w:rFonts w:ascii="Source Sans Pro" w:hAnsi="Source Sans Pro" w:cs="Arial"/>
          <w:color w:val="49494D" w:themeColor="text1"/>
          <w:sz w:val="20"/>
          <w:szCs w:val="20"/>
        </w:rPr>
        <w:t>Para  lograr</w:t>
      </w:r>
      <w:proofErr w:type="gramEnd"/>
      <w:r w:rsidRPr="00230243">
        <w:rPr>
          <w:rFonts w:ascii="Source Sans Pro" w:hAnsi="Source Sans Pro" w:cs="Arial"/>
          <w:color w:val="49494D" w:themeColor="text1"/>
          <w:sz w:val="20"/>
          <w:szCs w:val="20"/>
        </w:rPr>
        <w:t xml:space="preserve"> el control necesita ser educado en su auto cuidado; la educación terapéutica es parte integral del tratamiento, debe  proveerse desde el diagnóstico del padecimiento y luego, de manera continua; </w:t>
      </w:r>
    </w:p>
    <w:p w14:paraId="1EDEAEA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FDFE7C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e) Autocontrol. La información que se recabe con el autoanálisis de la glucosa capilar será e utilidad para conocer la eficacia del plan de alimentación, actividad física y tratamiento </w:t>
      </w:r>
      <w:proofErr w:type="spellStart"/>
      <w:r w:rsidRPr="00230243">
        <w:rPr>
          <w:rFonts w:ascii="Source Sans Pro" w:hAnsi="Source Sans Pro" w:cs="Arial"/>
          <w:color w:val="49494D" w:themeColor="text1"/>
          <w:sz w:val="20"/>
          <w:szCs w:val="20"/>
        </w:rPr>
        <w:t>armacológico</w:t>
      </w:r>
      <w:proofErr w:type="spellEnd"/>
      <w:r w:rsidRPr="00230243">
        <w:rPr>
          <w:rFonts w:ascii="Source Sans Pro" w:hAnsi="Source Sans Pro" w:cs="Arial"/>
          <w:color w:val="49494D" w:themeColor="text1"/>
          <w:sz w:val="20"/>
          <w:szCs w:val="20"/>
        </w:rPr>
        <w:t xml:space="preserve"> de la Diabetes permitiendo hacer los ajustes </w:t>
      </w:r>
      <w:proofErr w:type="gramStart"/>
      <w:r w:rsidRPr="00230243">
        <w:rPr>
          <w:rFonts w:ascii="Source Sans Pro" w:hAnsi="Source Sans Pro" w:cs="Arial"/>
          <w:color w:val="49494D" w:themeColor="text1"/>
          <w:sz w:val="20"/>
          <w:szCs w:val="20"/>
        </w:rPr>
        <w:t>dinámicos  en</w:t>
      </w:r>
      <w:proofErr w:type="gramEnd"/>
      <w:r w:rsidRPr="00230243">
        <w:rPr>
          <w:rFonts w:ascii="Source Sans Pro" w:hAnsi="Source Sans Pro" w:cs="Arial"/>
          <w:color w:val="49494D" w:themeColor="text1"/>
          <w:sz w:val="20"/>
          <w:szCs w:val="20"/>
        </w:rPr>
        <w:t xml:space="preserve"> el día con día; para conocer el avance del tratamiento del paciente y poder ajustarlo para lograr un mejor control del  padecimiento se medirá periódicamente la hemoglobina </w:t>
      </w:r>
      <w:proofErr w:type="spellStart"/>
      <w:r w:rsidRPr="00230243">
        <w:rPr>
          <w:rFonts w:ascii="Source Sans Pro" w:hAnsi="Source Sans Pro" w:cs="Arial"/>
          <w:color w:val="49494D" w:themeColor="text1"/>
          <w:sz w:val="20"/>
          <w:szCs w:val="20"/>
        </w:rPr>
        <w:t>glicada</w:t>
      </w:r>
      <w:proofErr w:type="spellEnd"/>
      <w:r w:rsidRPr="00230243">
        <w:rPr>
          <w:rFonts w:ascii="Source Sans Pro" w:hAnsi="Source Sans Pro" w:cs="Arial"/>
          <w:color w:val="49494D" w:themeColor="text1"/>
          <w:sz w:val="20"/>
          <w:szCs w:val="20"/>
        </w:rPr>
        <w:t xml:space="preserve"> A 1C; </w:t>
      </w:r>
    </w:p>
    <w:p w14:paraId="2BCBC1B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2D27B9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f) El Médico será responsable de la vigilancia de complicaciones; y </w:t>
      </w:r>
    </w:p>
    <w:p w14:paraId="1FDB427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991B27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g) Recomendar la abstención en el consumo del tabaco.</w:t>
      </w:r>
    </w:p>
    <w:p w14:paraId="2577390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9D44A5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II</w:t>
      </w:r>
      <w:r w:rsidRPr="00230243">
        <w:rPr>
          <w:rFonts w:ascii="Source Sans Pro" w:hAnsi="Source Sans Pro" w:cs="Arial"/>
          <w:color w:val="49494D" w:themeColor="text1"/>
          <w:sz w:val="20"/>
          <w:szCs w:val="20"/>
        </w:rPr>
        <w:t xml:space="preserve">. En el manejo farmacológico </w:t>
      </w:r>
    </w:p>
    <w:p w14:paraId="1034C24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30EBD8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a) Hipoglucemiantes orales o; </w:t>
      </w:r>
    </w:p>
    <w:p w14:paraId="77895DF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BE6FE4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b) Utilización de insulina. En la Diabetes tipo 1 es indispensable su uso a partir del fomento del diagnóstico; en la Diabetes tipo 2, ante la falta de los antidiabéticos orales a dosis máximas; y en la Diabetes gestacional.</w:t>
      </w:r>
    </w:p>
    <w:p w14:paraId="17B7096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3F13D4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III.</w:t>
      </w:r>
      <w:r w:rsidRPr="00230243">
        <w:rPr>
          <w:rFonts w:ascii="Source Sans Pro" w:hAnsi="Source Sans Pro" w:cs="Arial"/>
          <w:color w:val="49494D" w:themeColor="text1"/>
          <w:sz w:val="20"/>
          <w:szCs w:val="20"/>
        </w:rPr>
        <w:t xml:space="preserve"> Los lineamientos establecidos en las Normas Oficiales Mexicanas y las Normas Técnicas del Distrito Federal.</w:t>
      </w:r>
    </w:p>
    <w:p w14:paraId="38C91D8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67F394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En todo caso, los habitantes del Distrito Federal tendrán asegurado el acceso a los medicamentos que se les prescriban a </w:t>
      </w:r>
      <w:proofErr w:type="gramStart"/>
      <w:r w:rsidRPr="00230243">
        <w:rPr>
          <w:rFonts w:ascii="Source Sans Pro" w:hAnsi="Source Sans Pro" w:cs="Arial"/>
          <w:color w:val="49494D" w:themeColor="text1"/>
          <w:sz w:val="20"/>
          <w:szCs w:val="20"/>
        </w:rPr>
        <w:t>un  precio</w:t>
      </w:r>
      <w:proofErr w:type="gramEnd"/>
      <w:r w:rsidRPr="00230243">
        <w:rPr>
          <w:rFonts w:ascii="Source Sans Pro" w:hAnsi="Source Sans Pro" w:cs="Arial"/>
          <w:color w:val="49494D" w:themeColor="text1"/>
          <w:sz w:val="20"/>
          <w:szCs w:val="20"/>
        </w:rPr>
        <w:t xml:space="preserve"> accesible, conforme a lo presupuestado anualmente, para tal fin, por la Asamblea Legislativa del Distrito Federal.</w:t>
      </w:r>
    </w:p>
    <w:p w14:paraId="29C56C8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5E23E8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11.-</w:t>
      </w:r>
      <w:r w:rsidRPr="00230243">
        <w:rPr>
          <w:rFonts w:ascii="Source Sans Pro" w:hAnsi="Source Sans Pro" w:cs="Arial"/>
          <w:color w:val="49494D" w:themeColor="text1"/>
          <w:sz w:val="20"/>
          <w:szCs w:val="20"/>
        </w:rPr>
        <w:t xml:space="preserve"> La educación terapéutica debe incluir a la persona con Diabetes y a su familia, para propiciar un estilo de </w:t>
      </w:r>
      <w:proofErr w:type="gramStart"/>
      <w:r w:rsidRPr="00230243">
        <w:rPr>
          <w:rFonts w:ascii="Source Sans Pro" w:hAnsi="Source Sans Pro" w:cs="Arial"/>
          <w:color w:val="49494D" w:themeColor="text1"/>
          <w:sz w:val="20"/>
          <w:szCs w:val="20"/>
        </w:rPr>
        <w:t>vida  saludable</w:t>
      </w:r>
      <w:proofErr w:type="gramEnd"/>
      <w:r w:rsidRPr="00230243">
        <w:rPr>
          <w:rFonts w:ascii="Source Sans Pro" w:hAnsi="Source Sans Pro" w:cs="Arial"/>
          <w:color w:val="49494D" w:themeColor="text1"/>
          <w:sz w:val="20"/>
          <w:szCs w:val="20"/>
        </w:rPr>
        <w:t xml:space="preserve"> en su entorno inmediato, que aminore la percepción de aislamiento del enfermo, aumente la eficacia en su propio  tratamiento y contribuya a prevenir o retrasar la aparición de nuevos casos de Diabetes. Entre otros, se generarán </w:t>
      </w:r>
      <w:proofErr w:type="gramStart"/>
      <w:r w:rsidRPr="00230243">
        <w:rPr>
          <w:rFonts w:ascii="Source Sans Pro" w:hAnsi="Source Sans Pro" w:cs="Arial"/>
          <w:color w:val="49494D" w:themeColor="text1"/>
          <w:sz w:val="20"/>
          <w:szCs w:val="20"/>
        </w:rPr>
        <w:t>materiales  educativos</w:t>
      </w:r>
      <w:proofErr w:type="gramEnd"/>
      <w:r w:rsidRPr="00230243">
        <w:rPr>
          <w:rFonts w:ascii="Source Sans Pro" w:hAnsi="Source Sans Pro" w:cs="Arial"/>
          <w:color w:val="49494D" w:themeColor="text1"/>
          <w:sz w:val="20"/>
          <w:szCs w:val="20"/>
        </w:rPr>
        <w:t xml:space="preserve"> sobre la materia para ser comunicados a la población en general a través de medios escritos, telefónicos y  electrónicos, sin demérito de cualquier otro que se considere adecuado para el cumplimiento de los fines que establece este  artículo. </w:t>
      </w:r>
    </w:p>
    <w:p w14:paraId="2386A58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F89F58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12.-</w:t>
      </w:r>
      <w:r w:rsidRPr="00230243">
        <w:rPr>
          <w:rFonts w:ascii="Source Sans Pro" w:hAnsi="Source Sans Pro" w:cs="Arial"/>
          <w:color w:val="49494D" w:themeColor="text1"/>
          <w:sz w:val="20"/>
          <w:szCs w:val="20"/>
        </w:rPr>
        <w:t xml:space="preserve"> El Sistema, fomentará y apoyará la práctica regular del autoanálisis de la glucosa capilar por el paciente </w:t>
      </w:r>
      <w:proofErr w:type="gramStart"/>
      <w:r w:rsidRPr="00230243">
        <w:rPr>
          <w:rFonts w:ascii="Source Sans Pro" w:hAnsi="Source Sans Pro" w:cs="Arial"/>
          <w:color w:val="49494D" w:themeColor="text1"/>
          <w:sz w:val="20"/>
          <w:szCs w:val="20"/>
        </w:rPr>
        <w:t>con  Diabetes</w:t>
      </w:r>
      <w:proofErr w:type="gramEnd"/>
      <w:r w:rsidRPr="00230243">
        <w:rPr>
          <w:rFonts w:ascii="Source Sans Pro" w:hAnsi="Source Sans Pro" w:cs="Arial"/>
          <w:color w:val="49494D" w:themeColor="text1"/>
          <w:sz w:val="20"/>
          <w:szCs w:val="20"/>
        </w:rPr>
        <w:t xml:space="preserve">. Implementará campañas de información sobre el manejo y conveniencia del uso del glucómetro portátil </w:t>
      </w:r>
      <w:proofErr w:type="gramStart"/>
      <w:r w:rsidRPr="00230243">
        <w:rPr>
          <w:rFonts w:ascii="Source Sans Pro" w:hAnsi="Source Sans Pro" w:cs="Arial"/>
          <w:color w:val="49494D" w:themeColor="text1"/>
          <w:sz w:val="20"/>
          <w:szCs w:val="20"/>
        </w:rPr>
        <w:t>y  desarrollará</w:t>
      </w:r>
      <w:proofErr w:type="gramEnd"/>
      <w:r w:rsidRPr="00230243">
        <w:rPr>
          <w:rFonts w:ascii="Source Sans Pro" w:hAnsi="Source Sans Pro" w:cs="Arial"/>
          <w:color w:val="49494D" w:themeColor="text1"/>
          <w:sz w:val="20"/>
          <w:szCs w:val="20"/>
        </w:rPr>
        <w:t xml:space="preserve"> mecanismos para facilitar la adquisición de medidores portátiles de glucosa y sus consumibles, a un costo  accesible, por parte del usuario. </w:t>
      </w:r>
    </w:p>
    <w:p w14:paraId="6A9C233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2FED3A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13</w:t>
      </w:r>
      <w:r w:rsidRPr="00230243">
        <w:rPr>
          <w:rFonts w:ascii="Source Sans Pro" w:hAnsi="Source Sans Pro" w:cs="Arial"/>
          <w:color w:val="49494D" w:themeColor="text1"/>
          <w:sz w:val="20"/>
          <w:szCs w:val="20"/>
        </w:rPr>
        <w:t xml:space="preserve">.- Las Instituciones Integrantes del Sistema de Salud llevarán a cabo campañas permanentes de difusión </w:t>
      </w:r>
      <w:proofErr w:type="gramStart"/>
      <w:r w:rsidRPr="00230243">
        <w:rPr>
          <w:rFonts w:ascii="Source Sans Pro" w:hAnsi="Source Sans Pro" w:cs="Arial"/>
          <w:color w:val="49494D" w:themeColor="text1"/>
          <w:sz w:val="20"/>
          <w:szCs w:val="20"/>
        </w:rPr>
        <w:t>masiva,  sobre</w:t>
      </w:r>
      <w:proofErr w:type="gramEnd"/>
      <w:r w:rsidRPr="00230243">
        <w:rPr>
          <w:rFonts w:ascii="Source Sans Pro" w:hAnsi="Source Sans Pro" w:cs="Arial"/>
          <w:color w:val="49494D" w:themeColor="text1"/>
          <w:sz w:val="20"/>
          <w:szCs w:val="20"/>
        </w:rPr>
        <w:t xml:space="preserve"> la importancia del uso de la insulina, en casos de falla de hipoglucemiantes orales. Pondrá énfasis en los </w:t>
      </w:r>
      <w:proofErr w:type="gramStart"/>
      <w:r w:rsidRPr="00230243">
        <w:rPr>
          <w:rFonts w:ascii="Source Sans Pro" w:hAnsi="Source Sans Pro" w:cs="Arial"/>
          <w:color w:val="49494D" w:themeColor="text1"/>
          <w:sz w:val="20"/>
          <w:szCs w:val="20"/>
        </w:rPr>
        <w:t>beneficios  comprobados</w:t>
      </w:r>
      <w:proofErr w:type="gramEnd"/>
      <w:r w:rsidRPr="00230243">
        <w:rPr>
          <w:rFonts w:ascii="Source Sans Pro" w:hAnsi="Source Sans Pro" w:cs="Arial"/>
          <w:color w:val="49494D" w:themeColor="text1"/>
          <w:sz w:val="20"/>
          <w:szCs w:val="20"/>
        </w:rPr>
        <w:t xml:space="preserve"> clínicamente y los prejuicios existentes acerca de supuestos daños, como resultado de la administración de  esta hormona.</w:t>
      </w:r>
    </w:p>
    <w:p w14:paraId="050AD17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B127842"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III</w:t>
      </w:r>
    </w:p>
    <w:p w14:paraId="5E9C4505"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DIABETES GESTACIONAL</w:t>
      </w:r>
    </w:p>
    <w:p w14:paraId="2C10C596"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1A78C63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14</w:t>
      </w:r>
      <w:r w:rsidRPr="00230243">
        <w:rPr>
          <w:rFonts w:ascii="Source Sans Pro" w:hAnsi="Source Sans Pro" w:cs="Arial"/>
          <w:color w:val="49494D" w:themeColor="text1"/>
          <w:sz w:val="20"/>
          <w:szCs w:val="20"/>
        </w:rPr>
        <w:t xml:space="preserve">.- Respecto a la Diabetes gestacional, las Instituciones Integrantes del sistema de Salud </w:t>
      </w:r>
      <w:proofErr w:type="gramStart"/>
      <w:r w:rsidRPr="00230243">
        <w:rPr>
          <w:rFonts w:ascii="Source Sans Pro" w:hAnsi="Source Sans Pro" w:cs="Arial"/>
          <w:color w:val="49494D" w:themeColor="text1"/>
          <w:sz w:val="20"/>
          <w:szCs w:val="20"/>
        </w:rPr>
        <w:t>implementarán  programas</w:t>
      </w:r>
      <w:proofErr w:type="gramEnd"/>
      <w:r w:rsidRPr="00230243">
        <w:rPr>
          <w:rFonts w:ascii="Source Sans Pro" w:hAnsi="Source Sans Pro" w:cs="Arial"/>
          <w:color w:val="49494D" w:themeColor="text1"/>
          <w:sz w:val="20"/>
          <w:szCs w:val="20"/>
        </w:rPr>
        <w:t xml:space="preserve"> públicos permanentes para proporcionar información suficiente, entre la población femenina del Distrito Federal,  acerca de factores de riesgo de esta enfermedad, que se determinen conforme a los avances de la ciencia. </w:t>
      </w:r>
    </w:p>
    <w:p w14:paraId="2659D53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F55B4F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lastRenderedPageBreak/>
        <w:t>Artículo 15</w:t>
      </w:r>
      <w:r w:rsidRPr="00230243">
        <w:rPr>
          <w:rFonts w:ascii="Source Sans Pro" w:hAnsi="Source Sans Pro" w:cs="Arial"/>
          <w:color w:val="49494D" w:themeColor="text1"/>
          <w:sz w:val="20"/>
          <w:szCs w:val="20"/>
        </w:rPr>
        <w:t xml:space="preserve">.- La Secretaría, conforme a los procedimientos establecidos en las Normas Oficiales Mexicanas y en </w:t>
      </w:r>
      <w:proofErr w:type="gramStart"/>
      <w:r w:rsidRPr="00230243">
        <w:rPr>
          <w:rFonts w:ascii="Source Sans Pro" w:hAnsi="Source Sans Pro" w:cs="Arial"/>
          <w:color w:val="49494D" w:themeColor="text1"/>
          <w:sz w:val="20"/>
          <w:szCs w:val="20"/>
        </w:rPr>
        <w:t>las  Normas</w:t>
      </w:r>
      <w:proofErr w:type="gramEnd"/>
      <w:r w:rsidRPr="00230243">
        <w:rPr>
          <w:rFonts w:ascii="Source Sans Pro" w:hAnsi="Source Sans Pro" w:cs="Arial"/>
          <w:color w:val="49494D" w:themeColor="text1"/>
          <w:sz w:val="20"/>
          <w:szCs w:val="20"/>
        </w:rPr>
        <w:t xml:space="preserve"> Técnicas del Distrito Federal, practicará a todas las pacientes embarazadas que acudan a sus instalaciones para  recibir atención médica, una primera prueba de curva de tolerancia a la glucosa, una vez cumplidas las 14 semanas de  gestación; en todo caso deberá practicarse entre las semanas 24 y 26 de gestación una de tamiz de glucosa.</w:t>
      </w:r>
    </w:p>
    <w:p w14:paraId="760D1A1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FAF99F5" w14:textId="77777777" w:rsidR="00397E41" w:rsidRPr="00230243" w:rsidRDefault="003A353B" w:rsidP="00397E41">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16</w:t>
      </w:r>
      <w:r w:rsidRPr="00230243">
        <w:rPr>
          <w:rFonts w:ascii="Source Sans Pro" w:hAnsi="Source Sans Pro" w:cs="Arial"/>
          <w:color w:val="49494D" w:themeColor="text1"/>
          <w:sz w:val="20"/>
          <w:szCs w:val="20"/>
        </w:rPr>
        <w:t xml:space="preserve">.- A efecto de prevenir o retrasar el desarrollo de la Diabetes tipo 2, las Instituciones Integrantes del Sistema </w:t>
      </w:r>
      <w:proofErr w:type="gramStart"/>
      <w:r w:rsidRPr="00230243">
        <w:rPr>
          <w:rFonts w:ascii="Source Sans Pro" w:hAnsi="Source Sans Pro" w:cs="Arial"/>
          <w:color w:val="49494D" w:themeColor="text1"/>
          <w:sz w:val="20"/>
          <w:szCs w:val="20"/>
        </w:rPr>
        <w:t>de  Salud</w:t>
      </w:r>
      <w:proofErr w:type="gramEnd"/>
      <w:r w:rsidRPr="00230243">
        <w:rPr>
          <w:rFonts w:ascii="Source Sans Pro" w:hAnsi="Source Sans Pro" w:cs="Arial"/>
          <w:color w:val="49494D" w:themeColor="text1"/>
          <w:sz w:val="20"/>
          <w:szCs w:val="20"/>
        </w:rPr>
        <w:t xml:space="preserve">, deberán establecer el seguimiento periódico, a través de las cartillas de salud en el primer nivel a todas las mujeres  capitalinas con antecedente de Diabetes gestacional, o que sus productos hayan sido macrosómicos.  Dicho seguimiento se realizará a través de una base de datos que deberá regir su actuar en términos de la Ley </w:t>
      </w:r>
      <w:proofErr w:type="gramStart"/>
      <w:r w:rsidRPr="00230243">
        <w:rPr>
          <w:rFonts w:ascii="Source Sans Pro" w:hAnsi="Source Sans Pro" w:cs="Arial"/>
          <w:color w:val="49494D" w:themeColor="text1"/>
          <w:sz w:val="20"/>
          <w:szCs w:val="20"/>
        </w:rPr>
        <w:t>de  Transparencia</w:t>
      </w:r>
      <w:proofErr w:type="gramEnd"/>
      <w:r w:rsidRPr="00230243">
        <w:rPr>
          <w:rFonts w:ascii="Source Sans Pro" w:hAnsi="Source Sans Pro" w:cs="Arial"/>
          <w:color w:val="49494D" w:themeColor="text1"/>
          <w:sz w:val="20"/>
          <w:szCs w:val="20"/>
        </w:rPr>
        <w:t xml:space="preserve"> y Acceso a la Información Pública del Distrito Federal así como a la Ley de Protección de Datos Personales  del Distrito Federal.</w:t>
      </w:r>
    </w:p>
    <w:p w14:paraId="3EB23A86"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IV</w:t>
      </w:r>
    </w:p>
    <w:p w14:paraId="567BFD85"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OTROS TIPOS DE DIABETES</w:t>
      </w:r>
    </w:p>
    <w:p w14:paraId="6DB9C529"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0ACD9AA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Artículo 17.- </w:t>
      </w:r>
      <w:r w:rsidRPr="00230243">
        <w:rPr>
          <w:rFonts w:ascii="Source Sans Pro" w:hAnsi="Source Sans Pro" w:cs="Arial"/>
          <w:color w:val="49494D" w:themeColor="text1"/>
          <w:sz w:val="20"/>
          <w:szCs w:val="20"/>
        </w:rPr>
        <w:t xml:space="preserve">Los tipos de Diabetes diferentes a los regulados en los </w:t>
      </w:r>
      <w:proofErr w:type="gramStart"/>
      <w:r w:rsidRPr="00230243">
        <w:rPr>
          <w:rFonts w:ascii="Source Sans Pro" w:hAnsi="Source Sans Pro" w:cs="Arial"/>
          <w:color w:val="49494D" w:themeColor="text1"/>
          <w:sz w:val="20"/>
          <w:szCs w:val="20"/>
        </w:rPr>
        <w:t>Capítulos  anteriores</w:t>
      </w:r>
      <w:proofErr w:type="gramEnd"/>
      <w:r w:rsidRPr="00230243">
        <w:rPr>
          <w:rFonts w:ascii="Source Sans Pro" w:hAnsi="Source Sans Pro" w:cs="Arial"/>
          <w:color w:val="49494D" w:themeColor="text1"/>
          <w:sz w:val="20"/>
          <w:szCs w:val="20"/>
        </w:rPr>
        <w:t xml:space="preserve"> que existan o que surjan, serán tratados conforme lo dispongan las Normas Oficiales Mexicanas y las Normas  Técnicas del Distrito Federal y, en su defecto, conforme a los procedimientos y protocolos médicos que se implementen con  base en los avances científicos.</w:t>
      </w:r>
    </w:p>
    <w:p w14:paraId="0CB39E2A" w14:textId="77777777" w:rsidR="003A353B" w:rsidRPr="00230243" w:rsidRDefault="003A353B" w:rsidP="00397E41">
      <w:pPr>
        <w:autoSpaceDE w:val="0"/>
        <w:autoSpaceDN w:val="0"/>
        <w:adjustRightInd w:val="0"/>
        <w:rPr>
          <w:rFonts w:ascii="Source Sans Pro" w:hAnsi="Source Sans Pro" w:cs="Arial"/>
          <w:b/>
          <w:color w:val="49494D" w:themeColor="text1"/>
          <w:sz w:val="20"/>
          <w:szCs w:val="20"/>
        </w:rPr>
      </w:pPr>
    </w:p>
    <w:p w14:paraId="61C77764"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TÍTULO TERCERO</w:t>
      </w:r>
    </w:p>
    <w:p w14:paraId="3C3C11C4"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FORMACIÓN DE LA CULTURA SOBRE LA DIABETES</w:t>
      </w:r>
    </w:p>
    <w:p w14:paraId="67826F42"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11F315C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Artículo 18.- </w:t>
      </w:r>
      <w:r w:rsidRPr="00230243">
        <w:rPr>
          <w:rFonts w:ascii="Source Sans Pro" w:hAnsi="Source Sans Pro" w:cs="Arial"/>
          <w:color w:val="49494D" w:themeColor="text1"/>
          <w:sz w:val="20"/>
          <w:szCs w:val="20"/>
        </w:rPr>
        <w:t>A fin de garantizar la salud pública, así como prevenir, controlar y tratar los síntomas y complicaciones  crónicas y agudas relacionadas con la Diabetes, se fomentarán hábitos y medidas que permitan tener un estilo de vida saludable, de igual forma se elaborarán programas y proyectos especializados, para ello participarán el Gobierno del Distrito  Federal a través de las Instituciones Integrantes del Sistema de Salud, la Secretaría de Educación, los medios de  comunicación y los sectores público y privado.</w:t>
      </w:r>
    </w:p>
    <w:p w14:paraId="3596AB1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02D5AC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19</w:t>
      </w:r>
      <w:r w:rsidRPr="00230243">
        <w:rPr>
          <w:rFonts w:ascii="Source Sans Pro" w:hAnsi="Source Sans Pro" w:cs="Arial"/>
          <w:color w:val="49494D" w:themeColor="text1"/>
          <w:sz w:val="20"/>
          <w:szCs w:val="20"/>
        </w:rPr>
        <w:t xml:space="preserve">.- La Secretaría impulsará la formación de una cultura integral de Conocimiento de la Diabetes, dirigida a </w:t>
      </w:r>
      <w:proofErr w:type="gramStart"/>
      <w:r w:rsidRPr="00230243">
        <w:rPr>
          <w:rFonts w:ascii="Source Sans Pro" w:hAnsi="Source Sans Pro" w:cs="Arial"/>
          <w:color w:val="49494D" w:themeColor="text1"/>
          <w:sz w:val="20"/>
          <w:szCs w:val="20"/>
        </w:rPr>
        <w:t>la  población</w:t>
      </w:r>
      <w:proofErr w:type="gramEnd"/>
      <w:r w:rsidRPr="00230243">
        <w:rPr>
          <w:rFonts w:ascii="Source Sans Pro" w:hAnsi="Source Sans Pro" w:cs="Arial"/>
          <w:color w:val="49494D" w:themeColor="text1"/>
          <w:sz w:val="20"/>
          <w:szCs w:val="20"/>
        </w:rPr>
        <w:t xml:space="preserve"> en general, con la finalidad de prepararla en la prevención con énfasis en el auto cuidado y autoanálisis de la  glucosa capilar y en su caso, la oportuna detección, debido tratamiento y adecuado control.</w:t>
      </w:r>
    </w:p>
    <w:p w14:paraId="16FF851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3A0A6D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20</w:t>
      </w:r>
      <w:r w:rsidRPr="00230243">
        <w:rPr>
          <w:rFonts w:ascii="Source Sans Pro" w:hAnsi="Source Sans Pro" w:cs="Arial"/>
          <w:color w:val="49494D" w:themeColor="text1"/>
          <w:sz w:val="20"/>
          <w:szCs w:val="20"/>
        </w:rPr>
        <w:t xml:space="preserve">.- Al efecto, el Programa Específico, el cual estará acorde con el Programa, establecerá con precisión </w:t>
      </w:r>
      <w:proofErr w:type="gramStart"/>
      <w:r w:rsidRPr="00230243">
        <w:rPr>
          <w:rFonts w:ascii="Source Sans Pro" w:hAnsi="Source Sans Pro" w:cs="Arial"/>
          <w:color w:val="49494D" w:themeColor="text1"/>
          <w:sz w:val="20"/>
          <w:szCs w:val="20"/>
        </w:rPr>
        <w:t>las  acciones</w:t>
      </w:r>
      <w:proofErr w:type="gramEnd"/>
      <w:r w:rsidRPr="00230243">
        <w:rPr>
          <w:rFonts w:ascii="Source Sans Pro" w:hAnsi="Source Sans Pro" w:cs="Arial"/>
          <w:color w:val="49494D" w:themeColor="text1"/>
          <w:sz w:val="20"/>
          <w:szCs w:val="20"/>
        </w:rPr>
        <w:t xml:space="preserve"> de coordinación entre instituciones y dependencias responsables, así como la participación que corresponde a la  población en la prevención, detección, tratamiento y control de la Diabetes.</w:t>
      </w:r>
    </w:p>
    <w:p w14:paraId="252D021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AB4DAA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21.-</w:t>
      </w:r>
      <w:r w:rsidRPr="00230243">
        <w:rPr>
          <w:rFonts w:ascii="Source Sans Pro" w:hAnsi="Source Sans Pro" w:cs="Arial"/>
          <w:color w:val="49494D" w:themeColor="text1"/>
          <w:sz w:val="20"/>
          <w:szCs w:val="20"/>
        </w:rPr>
        <w:t xml:space="preserve"> La Secretaría implementará el método de procesamiento y de información estadística que permita </w:t>
      </w:r>
      <w:proofErr w:type="gramStart"/>
      <w:r w:rsidRPr="00230243">
        <w:rPr>
          <w:rFonts w:ascii="Source Sans Pro" w:hAnsi="Source Sans Pro" w:cs="Arial"/>
          <w:color w:val="49494D" w:themeColor="text1"/>
          <w:sz w:val="20"/>
          <w:szCs w:val="20"/>
        </w:rPr>
        <w:t>la  coincidencia</w:t>
      </w:r>
      <w:proofErr w:type="gramEnd"/>
      <w:r w:rsidRPr="00230243">
        <w:rPr>
          <w:rFonts w:ascii="Source Sans Pro" w:hAnsi="Source Sans Pro" w:cs="Arial"/>
          <w:color w:val="49494D" w:themeColor="text1"/>
          <w:sz w:val="20"/>
          <w:szCs w:val="20"/>
        </w:rPr>
        <w:t xml:space="preserve"> de datos, entre otros, de la prevalencia e incidencia del padecimiento a nivel delegacional y del Distrito  Federal.</w:t>
      </w:r>
    </w:p>
    <w:p w14:paraId="173442E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AF69D4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22.-</w:t>
      </w:r>
      <w:r w:rsidRPr="00230243">
        <w:rPr>
          <w:rFonts w:ascii="Source Sans Pro" w:hAnsi="Source Sans Pro" w:cs="Arial"/>
          <w:color w:val="49494D" w:themeColor="text1"/>
          <w:sz w:val="20"/>
          <w:szCs w:val="20"/>
        </w:rPr>
        <w:t xml:space="preserve"> Las Instituciones Integrantes del Sistema de Salud difundirán permanentemente información sobre </w:t>
      </w:r>
      <w:proofErr w:type="gramStart"/>
      <w:r w:rsidRPr="00230243">
        <w:rPr>
          <w:rFonts w:ascii="Source Sans Pro" w:hAnsi="Source Sans Pro" w:cs="Arial"/>
          <w:color w:val="49494D" w:themeColor="text1"/>
          <w:sz w:val="20"/>
          <w:szCs w:val="20"/>
        </w:rPr>
        <w:t>el  conocimiento</w:t>
      </w:r>
      <w:proofErr w:type="gramEnd"/>
      <w:r w:rsidRPr="00230243">
        <w:rPr>
          <w:rFonts w:ascii="Source Sans Pro" w:hAnsi="Source Sans Pro" w:cs="Arial"/>
          <w:color w:val="49494D" w:themeColor="text1"/>
          <w:sz w:val="20"/>
          <w:szCs w:val="20"/>
        </w:rPr>
        <w:t xml:space="preserve"> de la Diabetes, su prevención sus síntomas y complicaciones crónicas y agudas, acompañada con  recomendaciones específicas.</w:t>
      </w:r>
    </w:p>
    <w:p w14:paraId="71FBDFE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CE97FAB" w14:textId="77777777" w:rsidR="00230243" w:rsidRDefault="00230243">
      <w:pPr>
        <w:spacing w:after="160" w:line="259" w:lineRule="auto"/>
        <w:rPr>
          <w:rFonts w:ascii="Source Sans Pro" w:hAnsi="Source Sans Pro" w:cs="Arial"/>
          <w:b/>
          <w:color w:val="49494D" w:themeColor="text1"/>
          <w:sz w:val="20"/>
          <w:szCs w:val="20"/>
        </w:rPr>
      </w:pPr>
      <w:r>
        <w:rPr>
          <w:rFonts w:ascii="Source Sans Pro" w:hAnsi="Source Sans Pro" w:cs="Arial"/>
          <w:b/>
          <w:color w:val="49494D" w:themeColor="text1"/>
          <w:sz w:val="20"/>
          <w:szCs w:val="20"/>
        </w:rPr>
        <w:br w:type="page"/>
      </w:r>
    </w:p>
    <w:p w14:paraId="66CA0645" w14:textId="20FEE024"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lastRenderedPageBreak/>
        <w:t>CAPÍTULO I</w:t>
      </w:r>
    </w:p>
    <w:p w14:paraId="6F5F856A"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DE LA PREVENCIÓN</w:t>
      </w:r>
    </w:p>
    <w:p w14:paraId="3E8E397B"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713FF4D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23</w:t>
      </w:r>
      <w:r w:rsidRPr="00230243">
        <w:rPr>
          <w:rFonts w:ascii="Source Sans Pro" w:hAnsi="Source Sans Pro" w:cs="Arial"/>
          <w:color w:val="49494D" w:themeColor="text1"/>
          <w:sz w:val="20"/>
          <w:szCs w:val="20"/>
        </w:rPr>
        <w:t xml:space="preserve">.- A efecto de evitar la aparición de la Diabetes o el desarrollo de las complicaciones crónicas o agudas, </w:t>
      </w:r>
      <w:proofErr w:type="gramStart"/>
      <w:r w:rsidRPr="00230243">
        <w:rPr>
          <w:rFonts w:ascii="Source Sans Pro" w:hAnsi="Source Sans Pro" w:cs="Arial"/>
          <w:color w:val="49494D" w:themeColor="text1"/>
          <w:sz w:val="20"/>
          <w:szCs w:val="20"/>
        </w:rPr>
        <w:t>las  Instituciones</w:t>
      </w:r>
      <w:proofErr w:type="gramEnd"/>
      <w:r w:rsidRPr="00230243">
        <w:rPr>
          <w:rFonts w:ascii="Source Sans Pro" w:hAnsi="Source Sans Pro" w:cs="Arial"/>
          <w:color w:val="49494D" w:themeColor="text1"/>
          <w:sz w:val="20"/>
          <w:szCs w:val="20"/>
        </w:rPr>
        <w:t xml:space="preserve"> Integrantes del Sistema de Salud en su ámbito de competencia deben impulsar acciones que involucren a la  persona afectada, quien deberá recibir un programa educativo por un equipo interdisciplinario.</w:t>
      </w:r>
    </w:p>
    <w:p w14:paraId="3DA05E5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C508DE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24</w:t>
      </w:r>
      <w:r w:rsidRPr="00230243">
        <w:rPr>
          <w:rFonts w:ascii="Source Sans Pro" w:hAnsi="Source Sans Pro" w:cs="Arial"/>
          <w:color w:val="49494D" w:themeColor="text1"/>
          <w:sz w:val="20"/>
          <w:szCs w:val="20"/>
        </w:rPr>
        <w:t>.- Para una adecuada prevención, las Instituciones Integrantes del Sistema de salud crearan el Consejo de  Diabetes del Distrito Federal integrado por un equipo multidisciplinario el cual se encargará de la elaboración del plan de  control metabólico, avalarán las actividades físicas que podrán realizar los pacientes con Diabetes y las que estarán dirigidas a la sociedad en general, serán las responsables de la promoción de las medidas de prevención y cuidado que irán dirigidas a  la sociedad en general y a los pacientes con Diabetes, de esta forma permitirán una participación activa de la sociedad.</w:t>
      </w:r>
    </w:p>
    <w:p w14:paraId="4961477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3FE701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25</w:t>
      </w:r>
      <w:r w:rsidRPr="00230243">
        <w:rPr>
          <w:rFonts w:ascii="Source Sans Pro" w:hAnsi="Source Sans Pro" w:cs="Arial"/>
          <w:color w:val="49494D" w:themeColor="text1"/>
          <w:sz w:val="20"/>
          <w:szCs w:val="20"/>
        </w:rPr>
        <w:t xml:space="preserve">.- El Consejo de Diabetes del Distrito Federal se integrará por tres representantes de las Autoridades Locales </w:t>
      </w:r>
      <w:proofErr w:type="gramStart"/>
      <w:r w:rsidRPr="00230243">
        <w:rPr>
          <w:rFonts w:ascii="Source Sans Pro" w:hAnsi="Source Sans Pro" w:cs="Arial"/>
          <w:color w:val="49494D" w:themeColor="text1"/>
          <w:sz w:val="20"/>
          <w:szCs w:val="20"/>
        </w:rPr>
        <w:t>de  la</w:t>
      </w:r>
      <w:proofErr w:type="gramEnd"/>
      <w:r w:rsidRPr="00230243">
        <w:rPr>
          <w:rFonts w:ascii="Source Sans Pro" w:hAnsi="Source Sans Pro" w:cs="Arial"/>
          <w:color w:val="49494D" w:themeColor="text1"/>
          <w:sz w:val="20"/>
          <w:szCs w:val="20"/>
        </w:rPr>
        <w:t xml:space="preserve"> Secretaría. </w:t>
      </w:r>
    </w:p>
    <w:p w14:paraId="431E615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F88472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 I.</w:t>
      </w:r>
      <w:r w:rsidRPr="00230243">
        <w:rPr>
          <w:rFonts w:ascii="Source Sans Pro" w:hAnsi="Source Sans Pro" w:cs="Arial"/>
          <w:color w:val="49494D" w:themeColor="text1"/>
          <w:sz w:val="20"/>
          <w:szCs w:val="20"/>
        </w:rPr>
        <w:t xml:space="preserve"> Un representante de cada una de las siguientes dependencias: </w:t>
      </w:r>
    </w:p>
    <w:p w14:paraId="2A1E7E2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ED9A59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 II.</w:t>
      </w:r>
      <w:r w:rsidRPr="00230243">
        <w:rPr>
          <w:rFonts w:ascii="Source Sans Pro" w:hAnsi="Source Sans Pro" w:cs="Arial"/>
          <w:color w:val="49494D" w:themeColor="text1"/>
          <w:sz w:val="20"/>
          <w:szCs w:val="20"/>
        </w:rPr>
        <w:t xml:space="preserve"> Secretaría de Gobierno, y Secretaria de Educación;</w:t>
      </w:r>
    </w:p>
    <w:p w14:paraId="2EB3218C"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91AC39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III.</w:t>
      </w:r>
      <w:r w:rsidRPr="00230243">
        <w:rPr>
          <w:rFonts w:ascii="Source Sans Pro" w:hAnsi="Source Sans Pro" w:cs="Arial"/>
          <w:color w:val="49494D" w:themeColor="text1"/>
          <w:sz w:val="20"/>
          <w:szCs w:val="20"/>
        </w:rPr>
        <w:t xml:space="preserve"> 3 representantes del Sector Social; </w:t>
      </w:r>
    </w:p>
    <w:p w14:paraId="02CF2A04"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608B95F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IV</w:t>
      </w:r>
      <w:r w:rsidRPr="00230243">
        <w:rPr>
          <w:rFonts w:ascii="Source Sans Pro" w:hAnsi="Source Sans Pro" w:cs="Arial"/>
          <w:color w:val="49494D" w:themeColor="text1"/>
          <w:sz w:val="20"/>
          <w:szCs w:val="20"/>
        </w:rPr>
        <w:t xml:space="preserve">. 3 representantes del Sector Privado. </w:t>
      </w:r>
    </w:p>
    <w:p w14:paraId="660545FA"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735A747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w:t>
      </w:r>
      <w:r w:rsidRPr="00230243">
        <w:rPr>
          <w:rFonts w:ascii="Source Sans Pro" w:hAnsi="Source Sans Pro" w:cs="Arial"/>
          <w:color w:val="49494D" w:themeColor="text1"/>
          <w:sz w:val="20"/>
          <w:szCs w:val="20"/>
        </w:rPr>
        <w:t xml:space="preserve"> 3 representantes de la comunidad médica; </w:t>
      </w:r>
    </w:p>
    <w:p w14:paraId="7032E19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B05D23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VI</w:t>
      </w:r>
      <w:r w:rsidRPr="00230243">
        <w:rPr>
          <w:rFonts w:ascii="Source Sans Pro" w:hAnsi="Source Sans Pro" w:cs="Arial"/>
          <w:color w:val="49494D" w:themeColor="text1"/>
          <w:sz w:val="20"/>
          <w:szCs w:val="20"/>
        </w:rPr>
        <w:t xml:space="preserve">. 3 representantes Profesionales de la Nutrición; </w:t>
      </w:r>
    </w:p>
    <w:p w14:paraId="595DAEB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A057C1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VII.</w:t>
      </w:r>
      <w:r w:rsidRPr="00230243">
        <w:rPr>
          <w:rFonts w:ascii="Source Sans Pro" w:hAnsi="Source Sans Pro" w:cs="Arial"/>
          <w:color w:val="49494D" w:themeColor="text1"/>
          <w:sz w:val="20"/>
          <w:szCs w:val="20"/>
        </w:rPr>
        <w:t xml:space="preserve"> 3 representantes Profesionales de la Enfermería; </w:t>
      </w:r>
    </w:p>
    <w:p w14:paraId="3F77ADF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D58D9F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VIII</w:t>
      </w:r>
      <w:r w:rsidRPr="00230243">
        <w:rPr>
          <w:rFonts w:ascii="Source Sans Pro" w:hAnsi="Source Sans Pro" w:cs="Arial"/>
          <w:color w:val="49494D" w:themeColor="text1"/>
          <w:sz w:val="20"/>
          <w:szCs w:val="20"/>
        </w:rPr>
        <w:t xml:space="preserve">. 2 representantes de Trabajadores Sociales; </w:t>
      </w:r>
    </w:p>
    <w:p w14:paraId="04AF4D7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43AF18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IX.</w:t>
      </w:r>
      <w:r w:rsidRPr="00230243">
        <w:rPr>
          <w:rFonts w:ascii="Source Sans Pro" w:hAnsi="Source Sans Pro" w:cs="Arial"/>
          <w:color w:val="49494D" w:themeColor="text1"/>
          <w:sz w:val="20"/>
          <w:szCs w:val="20"/>
        </w:rPr>
        <w:t xml:space="preserve"> 2 representantes profesores y/o Educadores; </w:t>
      </w:r>
    </w:p>
    <w:p w14:paraId="7451473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D272F5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w:t>
      </w:r>
      <w:r w:rsidRPr="00230243">
        <w:rPr>
          <w:rFonts w:ascii="Source Sans Pro" w:hAnsi="Source Sans Pro" w:cs="Arial"/>
          <w:color w:val="49494D" w:themeColor="text1"/>
          <w:sz w:val="20"/>
          <w:szCs w:val="20"/>
        </w:rPr>
        <w:t xml:space="preserve"> 2 representantes Psicólogos; </w:t>
      </w:r>
    </w:p>
    <w:p w14:paraId="13506617"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0E69447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XI</w:t>
      </w:r>
      <w:r w:rsidRPr="00230243">
        <w:rPr>
          <w:rFonts w:ascii="Source Sans Pro" w:hAnsi="Source Sans Pro" w:cs="Arial"/>
          <w:color w:val="49494D" w:themeColor="text1"/>
          <w:sz w:val="20"/>
          <w:szCs w:val="20"/>
        </w:rPr>
        <w:t xml:space="preserve">. Hasta con 2 representantes </w:t>
      </w:r>
      <w:proofErr w:type="gramStart"/>
      <w:r w:rsidRPr="00230243">
        <w:rPr>
          <w:rFonts w:ascii="Source Sans Pro" w:hAnsi="Source Sans Pro" w:cs="Arial"/>
          <w:color w:val="49494D" w:themeColor="text1"/>
          <w:sz w:val="20"/>
          <w:szCs w:val="20"/>
        </w:rPr>
        <w:t>Odontólogos ;</w:t>
      </w:r>
      <w:proofErr w:type="gramEnd"/>
      <w:r w:rsidRPr="00230243">
        <w:rPr>
          <w:rFonts w:ascii="Source Sans Pro" w:hAnsi="Source Sans Pro" w:cs="Arial"/>
          <w:color w:val="49494D" w:themeColor="text1"/>
          <w:sz w:val="20"/>
          <w:szCs w:val="20"/>
        </w:rPr>
        <w:t xml:space="preserve"> </w:t>
      </w:r>
    </w:p>
    <w:p w14:paraId="77746756"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47AD53D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XII.</w:t>
      </w:r>
      <w:r w:rsidRPr="00230243">
        <w:rPr>
          <w:rFonts w:ascii="Source Sans Pro" w:hAnsi="Source Sans Pro" w:cs="Arial"/>
          <w:color w:val="49494D" w:themeColor="text1"/>
          <w:sz w:val="20"/>
          <w:szCs w:val="20"/>
        </w:rPr>
        <w:t xml:space="preserve"> 2 representantes de Profesionales del deporte. </w:t>
      </w:r>
    </w:p>
    <w:p w14:paraId="5F7633D9"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54AFF66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XIII</w:t>
      </w:r>
      <w:r w:rsidRPr="00230243">
        <w:rPr>
          <w:rFonts w:ascii="Source Sans Pro" w:hAnsi="Source Sans Pro" w:cs="Arial"/>
          <w:color w:val="49494D" w:themeColor="text1"/>
          <w:sz w:val="20"/>
          <w:szCs w:val="20"/>
        </w:rPr>
        <w:t xml:space="preserve">. Un representante de la Asamblea Legislativa del Distrito Federal; Los representantes serán designados por </w:t>
      </w:r>
      <w:proofErr w:type="gramStart"/>
      <w:r w:rsidRPr="00230243">
        <w:rPr>
          <w:rFonts w:ascii="Source Sans Pro" w:hAnsi="Source Sans Pro" w:cs="Arial"/>
          <w:color w:val="49494D" w:themeColor="text1"/>
          <w:sz w:val="20"/>
          <w:szCs w:val="20"/>
        </w:rPr>
        <w:t>el  Secretario</w:t>
      </w:r>
      <w:proofErr w:type="gramEnd"/>
      <w:r w:rsidRPr="00230243">
        <w:rPr>
          <w:rFonts w:ascii="Source Sans Pro" w:hAnsi="Source Sans Pro" w:cs="Arial"/>
          <w:color w:val="49494D" w:themeColor="text1"/>
          <w:sz w:val="20"/>
          <w:szCs w:val="20"/>
        </w:rPr>
        <w:t xml:space="preserve"> de Salud tomando en consideración los antecedentes y currículum vitae, en una convocatoria abierta.</w:t>
      </w:r>
    </w:p>
    <w:p w14:paraId="7D8BCC5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72A1A8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El Consejo sesionara al menos una vez cada semestre.</w:t>
      </w:r>
    </w:p>
    <w:p w14:paraId="2548F52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AF29F7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26.-</w:t>
      </w:r>
      <w:r w:rsidRPr="00230243">
        <w:rPr>
          <w:rFonts w:ascii="Source Sans Pro" w:hAnsi="Source Sans Pro" w:cs="Arial"/>
          <w:color w:val="49494D" w:themeColor="text1"/>
          <w:sz w:val="20"/>
          <w:szCs w:val="20"/>
        </w:rPr>
        <w:t xml:space="preserve"> La prevención deberá estar enfocada a la población en general y en especial a aquellos que presenten </w:t>
      </w:r>
      <w:proofErr w:type="gramStart"/>
      <w:r w:rsidRPr="00230243">
        <w:rPr>
          <w:rFonts w:ascii="Source Sans Pro" w:hAnsi="Source Sans Pro" w:cs="Arial"/>
          <w:color w:val="49494D" w:themeColor="text1"/>
          <w:sz w:val="20"/>
          <w:szCs w:val="20"/>
        </w:rPr>
        <w:t>alguno  de</w:t>
      </w:r>
      <w:proofErr w:type="gramEnd"/>
      <w:r w:rsidRPr="00230243">
        <w:rPr>
          <w:rFonts w:ascii="Source Sans Pro" w:hAnsi="Source Sans Pro" w:cs="Arial"/>
          <w:color w:val="49494D" w:themeColor="text1"/>
          <w:sz w:val="20"/>
          <w:szCs w:val="20"/>
        </w:rPr>
        <w:t xml:space="preserve"> los factores de riesgo entre los que se encuentran:</w:t>
      </w:r>
    </w:p>
    <w:p w14:paraId="48DD0D3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352028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w:t>
      </w:r>
      <w:r w:rsidRPr="00230243">
        <w:rPr>
          <w:rFonts w:ascii="Source Sans Pro" w:hAnsi="Source Sans Pro" w:cs="Arial"/>
          <w:color w:val="49494D" w:themeColor="text1"/>
          <w:sz w:val="20"/>
          <w:szCs w:val="20"/>
        </w:rPr>
        <w:t xml:space="preserve"> Sobrepeso y Obesidad; </w:t>
      </w:r>
    </w:p>
    <w:p w14:paraId="5C37CA4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3592DA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II.</w:t>
      </w:r>
      <w:r w:rsidRPr="00230243">
        <w:rPr>
          <w:rFonts w:ascii="Source Sans Pro" w:hAnsi="Source Sans Pro" w:cs="Arial"/>
          <w:color w:val="49494D" w:themeColor="text1"/>
          <w:sz w:val="20"/>
          <w:szCs w:val="20"/>
        </w:rPr>
        <w:t xml:space="preserve"> Hipertensión arterial; </w:t>
      </w:r>
    </w:p>
    <w:p w14:paraId="6F399AF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FFBB9A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III.</w:t>
      </w:r>
      <w:r w:rsidRPr="00230243">
        <w:rPr>
          <w:rFonts w:ascii="Source Sans Pro" w:hAnsi="Source Sans Pro" w:cs="Arial"/>
          <w:color w:val="49494D" w:themeColor="text1"/>
          <w:sz w:val="20"/>
          <w:szCs w:val="20"/>
        </w:rPr>
        <w:t xml:space="preserve"> Enfermedades cardiovasculares; </w:t>
      </w:r>
    </w:p>
    <w:p w14:paraId="470DD1C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83562C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IV.</w:t>
      </w:r>
      <w:r w:rsidRPr="00230243">
        <w:rPr>
          <w:rFonts w:ascii="Source Sans Pro" w:hAnsi="Source Sans Pro" w:cs="Arial"/>
          <w:color w:val="49494D" w:themeColor="text1"/>
          <w:sz w:val="20"/>
          <w:szCs w:val="20"/>
        </w:rPr>
        <w:t xml:space="preserve"> Dislipidemias; </w:t>
      </w:r>
    </w:p>
    <w:p w14:paraId="331C7CC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6EBFFE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6C5862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w:t>
      </w:r>
      <w:r w:rsidRPr="00230243">
        <w:rPr>
          <w:rFonts w:ascii="Source Sans Pro" w:hAnsi="Source Sans Pro" w:cs="Arial"/>
          <w:color w:val="49494D" w:themeColor="text1"/>
          <w:sz w:val="20"/>
          <w:szCs w:val="20"/>
        </w:rPr>
        <w:t xml:space="preserve"> Sedentarismo; </w:t>
      </w:r>
    </w:p>
    <w:p w14:paraId="62B77CD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43C868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VI.</w:t>
      </w:r>
      <w:r w:rsidRPr="00230243">
        <w:rPr>
          <w:rFonts w:ascii="Source Sans Pro" w:hAnsi="Source Sans Pro" w:cs="Arial"/>
          <w:color w:val="49494D" w:themeColor="text1"/>
          <w:sz w:val="20"/>
          <w:szCs w:val="20"/>
        </w:rPr>
        <w:t xml:space="preserve"> Familiares de primer grado con Diabetes; </w:t>
      </w:r>
    </w:p>
    <w:p w14:paraId="110143F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898C4D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VII.</w:t>
      </w:r>
      <w:r w:rsidRPr="00230243">
        <w:rPr>
          <w:rFonts w:ascii="Source Sans Pro" w:hAnsi="Source Sans Pro" w:cs="Arial"/>
          <w:color w:val="49494D" w:themeColor="text1"/>
          <w:sz w:val="20"/>
          <w:szCs w:val="20"/>
        </w:rPr>
        <w:t xml:space="preserve"> Mujeres con antecedentes de productos macrosómicos; </w:t>
      </w:r>
    </w:p>
    <w:p w14:paraId="17C4B78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0C1E29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VIII.</w:t>
      </w:r>
      <w:r w:rsidRPr="00230243">
        <w:rPr>
          <w:rFonts w:ascii="Source Sans Pro" w:hAnsi="Source Sans Pro" w:cs="Arial"/>
          <w:color w:val="49494D" w:themeColor="text1"/>
          <w:sz w:val="20"/>
          <w:szCs w:val="20"/>
        </w:rPr>
        <w:t xml:space="preserve"> Mujeres con antecedes de Diabetes gestacional; </w:t>
      </w:r>
    </w:p>
    <w:p w14:paraId="591F13F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84F06C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IX</w:t>
      </w:r>
      <w:r w:rsidRPr="00230243">
        <w:rPr>
          <w:rFonts w:ascii="Source Sans Pro" w:hAnsi="Source Sans Pro" w:cs="Arial"/>
          <w:color w:val="49494D" w:themeColor="text1"/>
          <w:sz w:val="20"/>
          <w:szCs w:val="20"/>
        </w:rPr>
        <w:t xml:space="preserve">. Mujeres con. Antecedentes de ovarios </w:t>
      </w:r>
      <w:proofErr w:type="spellStart"/>
      <w:r w:rsidRPr="00230243">
        <w:rPr>
          <w:rFonts w:ascii="Source Sans Pro" w:hAnsi="Source Sans Pro" w:cs="Arial"/>
          <w:color w:val="49494D" w:themeColor="text1"/>
          <w:sz w:val="20"/>
          <w:szCs w:val="20"/>
        </w:rPr>
        <w:t>poliquisticos</w:t>
      </w:r>
      <w:proofErr w:type="spellEnd"/>
      <w:r w:rsidRPr="00230243">
        <w:rPr>
          <w:rFonts w:ascii="Source Sans Pro" w:hAnsi="Source Sans Pro" w:cs="Arial"/>
          <w:color w:val="49494D" w:themeColor="text1"/>
          <w:sz w:val="20"/>
          <w:szCs w:val="20"/>
        </w:rPr>
        <w:t xml:space="preserve">; </w:t>
      </w:r>
    </w:p>
    <w:p w14:paraId="2AC33A9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EAC4F5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w:t>
      </w:r>
      <w:r w:rsidRPr="00230243">
        <w:rPr>
          <w:rFonts w:ascii="Source Sans Pro" w:hAnsi="Source Sans Pro" w:cs="Arial"/>
          <w:color w:val="49494D" w:themeColor="text1"/>
          <w:sz w:val="20"/>
          <w:szCs w:val="20"/>
        </w:rPr>
        <w:t xml:space="preserve"> Antecedentes de enfermedades psiquiátricas; y/o </w:t>
      </w:r>
    </w:p>
    <w:p w14:paraId="536D4A5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2CA0E9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XI</w:t>
      </w:r>
      <w:r w:rsidRPr="00230243">
        <w:rPr>
          <w:rFonts w:ascii="Source Sans Pro" w:hAnsi="Source Sans Pro" w:cs="Arial"/>
          <w:color w:val="49494D" w:themeColor="text1"/>
          <w:sz w:val="20"/>
          <w:szCs w:val="20"/>
        </w:rPr>
        <w:t>. Cualquier otro que se determine conforme al avance de la ciencia.</w:t>
      </w:r>
    </w:p>
    <w:p w14:paraId="3C9DF9D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38772A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La prevención y, en su caso, detección deben estar acompañadas de la implementación de un programa que permita </w:t>
      </w:r>
      <w:proofErr w:type="gramStart"/>
      <w:r w:rsidRPr="00230243">
        <w:rPr>
          <w:rFonts w:ascii="Source Sans Pro" w:hAnsi="Source Sans Pro" w:cs="Arial"/>
          <w:color w:val="49494D" w:themeColor="text1"/>
          <w:sz w:val="20"/>
          <w:szCs w:val="20"/>
        </w:rPr>
        <w:t>la  adopción</w:t>
      </w:r>
      <w:proofErr w:type="gramEnd"/>
      <w:r w:rsidRPr="00230243">
        <w:rPr>
          <w:rFonts w:ascii="Source Sans Pro" w:hAnsi="Source Sans Pro" w:cs="Arial"/>
          <w:color w:val="49494D" w:themeColor="text1"/>
          <w:sz w:val="20"/>
          <w:szCs w:val="20"/>
        </w:rPr>
        <w:t xml:space="preserve"> de un estilo de vida saludable, la reducción ponderal, la prescripción de un programa de ejercicio, la detección de  las </w:t>
      </w:r>
      <w:proofErr w:type="spellStart"/>
      <w:r w:rsidRPr="00230243">
        <w:rPr>
          <w:rFonts w:ascii="Source Sans Pro" w:hAnsi="Source Sans Pro" w:cs="Arial"/>
          <w:color w:val="49494D" w:themeColor="text1"/>
          <w:sz w:val="20"/>
          <w:szCs w:val="20"/>
        </w:rPr>
        <w:t>co</w:t>
      </w:r>
      <w:proofErr w:type="spellEnd"/>
      <w:r w:rsidRPr="00230243">
        <w:rPr>
          <w:rFonts w:ascii="Source Sans Pro" w:hAnsi="Source Sans Pro" w:cs="Arial"/>
          <w:color w:val="49494D" w:themeColor="text1"/>
          <w:sz w:val="20"/>
          <w:szCs w:val="20"/>
        </w:rPr>
        <w:t xml:space="preserve">-morbilidades de la Diabetes y su tratamiento, conforme a lo establecido en esta Ley. </w:t>
      </w:r>
    </w:p>
    <w:p w14:paraId="4E46ECB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1F476E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27.-</w:t>
      </w:r>
      <w:r w:rsidRPr="00230243">
        <w:rPr>
          <w:rFonts w:ascii="Source Sans Pro" w:hAnsi="Source Sans Pro" w:cs="Arial"/>
          <w:color w:val="49494D" w:themeColor="text1"/>
          <w:sz w:val="20"/>
          <w:szCs w:val="20"/>
        </w:rPr>
        <w:t xml:space="preserve"> La Secretaria, a través de los profesionales de la salud realizará a toda persona usuaria de los servicios, </w:t>
      </w:r>
      <w:proofErr w:type="gramStart"/>
      <w:r w:rsidRPr="00230243">
        <w:rPr>
          <w:rFonts w:ascii="Source Sans Pro" w:hAnsi="Source Sans Pro" w:cs="Arial"/>
          <w:color w:val="49494D" w:themeColor="text1"/>
          <w:sz w:val="20"/>
          <w:szCs w:val="20"/>
        </w:rPr>
        <w:t>la  medición</w:t>
      </w:r>
      <w:proofErr w:type="gramEnd"/>
      <w:r w:rsidRPr="00230243">
        <w:rPr>
          <w:rFonts w:ascii="Source Sans Pro" w:hAnsi="Source Sans Pro" w:cs="Arial"/>
          <w:color w:val="49494D" w:themeColor="text1"/>
          <w:sz w:val="20"/>
          <w:szCs w:val="20"/>
        </w:rPr>
        <w:t xml:space="preserve"> de glucosa, perfil de lípidos, presión arterial, circunferencia abdominal y peso.</w:t>
      </w:r>
    </w:p>
    <w:p w14:paraId="6A828C3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28.-</w:t>
      </w:r>
      <w:r w:rsidRPr="00230243">
        <w:rPr>
          <w:rFonts w:ascii="Source Sans Pro" w:hAnsi="Source Sans Pro" w:cs="Arial"/>
          <w:color w:val="49494D" w:themeColor="text1"/>
          <w:sz w:val="20"/>
          <w:szCs w:val="20"/>
        </w:rPr>
        <w:t xml:space="preserve"> A efecto de dar cumplimiento a lo dispuesto en el artículo anterior, promoverá que al usuario, se le </w:t>
      </w:r>
      <w:proofErr w:type="gramStart"/>
      <w:r w:rsidRPr="00230243">
        <w:rPr>
          <w:rFonts w:ascii="Source Sans Pro" w:hAnsi="Source Sans Pro" w:cs="Arial"/>
          <w:color w:val="49494D" w:themeColor="text1"/>
          <w:sz w:val="20"/>
          <w:szCs w:val="20"/>
        </w:rPr>
        <w:t>realicen  dichas</w:t>
      </w:r>
      <w:proofErr w:type="gramEnd"/>
      <w:r w:rsidRPr="00230243">
        <w:rPr>
          <w:rFonts w:ascii="Source Sans Pro" w:hAnsi="Source Sans Pro" w:cs="Arial"/>
          <w:color w:val="49494D" w:themeColor="text1"/>
          <w:sz w:val="20"/>
          <w:szCs w:val="20"/>
        </w:rPr>
        <w:t xml:space="preserve"> pruebas por lo menos una vez al año.</w:t>
      </w:r>
    </w:p>
    <w:p w14:paraId="2D4A872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F2ED2B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29.-</w:t>
      </w:r>
      <w:r w:rsidRPr="00230243">
        <w:rPr>
          <w:rFonts w:ascii="Source Sans Pro" w:hAnsi="Source Sans Pro" w:cs="Arial"/>
          <w:color w:val="49494D" w:themeColor="text1"/>
          <w:sz w:val="20"/>
          <w:szCs w:val="20"/>
        </w:rPr>
        <w:t xml:space="preserve"> Cuando el Médico confirme un caso de Diabetes o con glucemia anormal de ayuno, será su </w:t>
      </w:r>
      <w:proofErr w:type="gramStart"/>
      <w:r w:rsidRPr="00230243">
        <w:rPr>
          <w:rFonts w:ascii="Source Sans Pro" w:hAnsi="Source Sans Pro" w:cs="Arial"/>
          <w:color w:val="49494D" w:themeColor="text1"/>
          <w:sz w:val="20"/>
          <w:szCs w:val="20"/>
        </w:rPr>
        <w:t>responsabilidad  canalizarlo</w:t>
      </w:r>
      <w:proofErr w:type="gramEnd"/>
      <w:r w:rsidRPr="00230243">
        <w:rPr>
          <w:rFonts w:ascii="Source Sans Pro" w:hAnsi="Source Sans Pro" w:cs="Arial"/>
          <w:color w:val="49494D" w:themeColor="text1"/>
          <w:sz w:val="20"/>
          <w:szCs w:val="20"/>
        </w:rPr>
        <w:t xml:space="preserve"> al primer nivel de atención. La Secretaría implementará protocolos que establezcan las primeras </w:t>
      </w:r>
      <w:proofErr w:type="gramStart"/>
      <w:r w:rsidRPr="00230243">
        <w:rPr>
          <w:rFonts w:ascii="Source Sans Pro" w:hAnsi="Source Sans Pro" w:cs="Arial"/>
          <w:color w:val="49494D" w:themeColor="text1"/>
          <w:sz w:val="20"/>
          <w:szCs w:val="20"/>
        </w:rPr>
        <w:t>acciones  terapéuticas</w:t>
      </w:r>
      <w:proofErr w:type="gramEnd"/>
      <w:r w:rsidRPr="00230243">
        <w:rPr>
          <w:rFonts w:ascii="Source Sans Pro" w:hAnsi="Source Sans Pro" w:cs="Arial"/>
          <w:color w:val="49494D" w:themeColor="text1"/>
          <w:sz w:val="20"/>
          <w:szCs w:val="20"/>
        </w:rPr>
        <w:t xml:space="preserve"> a realizar una vez que el Médico confirme un caso de Diabetes.</w:t>
      </w:r>
    </w:p>
    <w:p w14:paraId="62563BCC" w14:textId="77777777" w:rsidR="003A353B" w:rsidRPr="00230243" w:rsidRDefault="003A353B" w:rsidP="003A353B">
      <w:pPr>
        <w:autoSpaceDE w:val="0"/>
        <w:autoSpaceDN w:val="0"/>
        <w:adjustRightInd w:val="0"/>
        <w:jc w:val="both"/>
        <w:rPr>
          <w:rFonts w:ascii="Source Sans Pro" w:hAnsi="Source Sans Pro" w:cs="Arial"/>
          <w:b/>
          <w:color w:val="49494D" w:themeColor="text1"/>
          <w:sz w:val="20"/>
          <w:szCs w:val="20"/>
        </w:rPr>
      </w:pPr>
    </w:p>
    <w:p w14:paraId="2140FD5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30.-</w:t>
      </w:r>
      <w:r w:rsidRPr="00230243">
        <w:rPr>
          <w:rFonts w:ascii="Source Sans Pro" w:hAnsi="Source Sans Pro" w:cs="Arial"/>
          <w:color w:val="49494D" w:themeColor="text1"/>
          <w:sz w:val="20"/>
          <w:szCs w:val="20"/>
        </w:rPr>
        <w:t xml:space="preserve"> La prevención deberá realizarse en los niveles de atención primaria, secundaria y terciaria.</w:t>
      </w:r>
    </w:p>
    <w:p w14:paraId="5543D29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5F2B87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31.-</w:t>
      </w:r>
      <w:r w:rsidRPr="00230243">
        <w:rPr>
          <w:rFonts w:ascii="Source Sans Pro" w:hAnsi="Source Sans Pro" w:cs="Arial"/>
          <w:color w:val="49494D" w:themeColor="text1"/>
          <w:sz w:val="20"/>
          <w:szCs w:val="20"/>
        </w:rPr>
        <w:t xml:space="preserve"> La prevención primaria tendrá como objetivo evitar se contraiga la enfermedad. Al efecto, las </w:t>
      </w:r>
      <w:proofErr w:type="gramStart"/>
      <w:r w:rsidRPr="00230243">
        <w:rPr>
          <w:rFonts w:ascii="Source Sans Pro" w:hAnsi="Source Sans Pro" w:cs="Arial"/>
          <w:color w:val="49494D" w:themeColor="text1"/>
          <w:sz w:val="20"/>
          <w:szCs w:val="20"/>
        </w:rPr>
        <w:t>Instituciones  Integrantes</w:t>
      </w:r>
      <w:proofErr w:type="gramEnd"/>
      <w:r w:rsidRPr="00230243">
        <w:rPr>
          <w:rFonts w:ascii="Source Sans Pro" w:hAnsi="Source Sans Pro" w:cs="Arial"/>
          <w:color w:val="49494D" w:themeColor="text1"/>
          <w:sz w:val="20"/>
          <w:szCs w:val="20"/>
        </w:rPr>
        <w:t xml:space="preserve"> del Sistema de Salud deberán impulsar campañas dirigidas tanto a la población en general como a la población  con factores de riesgo asociados a la Diabetes.</w:t>
      </w:r>
    </w:p>
    <w:p w14:paraId="6B9C276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0A0FA7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A través de los diferentes medios de comunicación masivos se promoverán medidas para modificar el estilo de vida, </w:t>
      </w:r>
      <w:proofErr w:type="gramStart"/>
      <w:r w:rsidRPr="00230243">
        <w:rPr>
          <w:rFonts w:ascii="Source Sans Pro" w:hAnsi="Source Sans Pro" w:cs="Arial"/>
          <w:color w:val="49494D" w:themeColor="text1"/>
          <w:sz w:val="20"/>
          <w:szCs w:val="20"/>
        </w:rPr>
        <w:t>que  pueden</w:t>
      </w:r>
      <w:proofErr w:type="gramEnd"/>
      <w:r w:rsidRPr="00230243">
        <w:rPr>
          <w:rFonts w:ascii="Source Sans Pro" w:hAnsi="Source Sans Pro" w:cs="Arial"/>
          <w:color w:val="49494D" w:themeColor="text1"/>
          <w:sz w:val="20"/>
          <w:szCs w:val="20"/>
        </w:rPr>
        <w:t xml:space="preserve"> abarcar la reducción de peso, una adecuada nutrición y la realización de actividad física rutinaria y programada, así  como revisiones periódicas de la salud. Estas medidas serán emitidas y aprobadas por el equipo multidisciplinario </w:t>
      </w:r>
      <w:proofErr w:type="gramStart"/>
      <w:r w:rsidRPr="00230243">
        <w:rPr>
          <w:rFonts w:ascii="Source Sans Pro" w:hAnsi="Source Sans Pro" w:cs="Arial"/>
          <w:color w:val="49494D" w:themeColor="text1"/>
          <w:sz w:val="20"/>
          <w:szCs w:val="20"/>
        </w:rPr>
        <w:t>de  especialistas</w:t>
      </w:r>
      <w:proofErr w:type="gramEnd"/>
      <w:r w:rsidRPr="00230243">
        <w:rPr>
          <w:rFonts w:ascii="Source Sans Pro" w:hAnsi="Source Sans Pro" w:cs="Arial"/>
          <w:color w:val="49494D" w:themeColor="text1"/>
          <w:sz w:val="20"/>
          <w:szCs w:val="20"/>
        </w:rPr>
        <w:t xml:space="preserve">, a fin de adecuarlas a los hábitos de la población y evitar trastornos de la conducta alimentaria. </w:t>
      </w:r>
    </w:p>
    <w:p w14:paraId="1AB5122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F87209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Por lo anterior, es necesario estandarizar y regularizar los procesos de prevención, detección, atención y cuidado a los </w:t>
      </w:r>
      <w:proofErr w:type="gramStart"/>
      <w:r w:rsidRPr="00230243">
        <w:rPr>
          <w:rFonts w:ascii="Source Sans Pro" w:hAnsi="Source Sans Pro" w:cs="Arial"/>
          <w:color w:val="49494D" w:themeColor="text1"/>
          <w:sz w:val="20"/>
          <w:szCs w:val="20"/>
        </w:rPr>
        <w:t>que  actualmente</w:t>
      </w:r>
      <w:proofErr w:type="gramEnd"/>
      <w:r w:rsidRPr="00230243">
        <w:rPr>
          <w:rFonts w:ascii="Source Sans Pro" w:hAnsi="Source Sans Pro" w:cs="Arial"/>
          <w:color w:val="49494D" w:themeColor="text1"/>
          <w:sz w:val="20"/>
          <w:szCs w:val="20"/>
        </w:rPr>
        <w:t xml:space="preserve"> brinda atención el Sistema de Salud, y promoverlo en las escuelas, con el apoyo de la Secretaría de Educación  para derivar los casos de riesgo al Sistema de Salud, en los ámbitos de sus correspondientes atribuciones. </w:t>
      </w:r>
    </w:p>
    <w:p w14:paraId="6DFAFFD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13524D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32.-</w:t>
      </w:r>
      <w:r w:rsidRPr="00230243">
        <w:rPr>
          <w:rFonts w:ascii="Source Sans Pro" w:hAnsi="Source Sans Pro" w:cs="Arial"/>
          <w:color w:val="49494D" w:themeColor="text1"/>
          <w:sz w:val="20"/>
          <w:szCs w:val="20"/>
        </w:rPr>
        <w:t xml:space="preserve"> La Secretaría, en colaboración con la Secretaría de Educación, promoverán las medidas a que se refiere </w:t>
      </w:r>
      <w:proofErr w:type="gramStart"/>
      <w:r w:rsidRPr="00230243">
        <w:rPr>
          <w:rFonts w:ascii="Source Sans Pro" w:hAnsi="Source Sans Pro" w:cs="Arial"/>
          <w:color w:val="49494D" w:themeColor="text1"/>
          <w:sz w:val="20"/>
          <w:szCs w:val="20"/>
        </w:rPr>
        <w:t>el  artículo</w:t>
      </w:r>
      <w:proofErr w:type="gramEnd"/>
      <w:r w:rsidRPr="00230243">
        <w:rPr>
          <w:rFonts w:ascii="Source Sans Pro" w:hAnsi="Source Sans Pro" w:cs="Arial"/>
          <w:color w:val="49494D" w:themeColor="text1"/>
          <w:sz w:val="20"/>
          <w:szCs w:val="20"/>
        </w:rPr>
        <w:t xml:space="preserve"> anterior, a través de folletos, revistas y boletines, que deberán ser entregados en las diferentes Instituciones </w:t>
      </w:r>
    </w:p>
    <w:p w14:paraId="7ED3D24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F36DD2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Integrantes del Sistema de Salud, así como en escuelas, oficinas y diversos lugares de trabajo. El Gobierno del Distrito  Federal promoverá a través de los medios de comunicación, la realización de actividad física frecuente y el evitar una vida  sedentaria; informará a las personas con Diabetes los variables clínicas que son consideradas como objetivos de tratamiento  y las acciones preventivas de las complicaciones crónicas que deben ser realizadas al menos una vez al año y recomendará a  </w:t>
      </w:r>
      <w:proofErr w:type="spellStart"/>
      <w:r w:rsidRPr="00230243">
        <w:rPr>
          <w:rFonts w:ascii="Source Sans Pro" w:hAnsi="Source Sans Pro" w:cs="Arial"/>
          <w:color w:val="49494D" w:themeColor="text1"/>
          <w:sz w:val="20"/>
          <w:szCs w:val="20"/>
        </w:rPr>
        <w:t>Ia</w:t>
      </w:r>
      <w:proofErr w:type="spellEnd"/>
      <w:r w:rsidRPr="00230243">
        <w:rPr>
          <w:rFonts w:ascii="Source Sans Pro" w:hAnsi="Source Sans Pro" w:cs="Arial"/>
          <w:color w:val="49494D" w:themeColor="text1"/>
          <w:sz w:val="20"/>
          <w:szCs w:val="20"/>
        </w:rPr>
        <w:t xml:space="preserve"> población controlar su peso y adquirir hábitos alimenticios adecuados para controlar niveles de glucosa, colesterol, perfil  de lípidos y presión arterial dentro del rango normal.</w:t>
      </w:r>
    </w:p>
    <w:p w14:paraId="16CE5E8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60E5B6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33.-</w:t>
      </w:r>
      <w:r w:rsidRPr="00230243">
        <w:rPr>
          <w:rFonts w:ascii="Source Sans Pro" w:hAnsi="Source Sans Pro" w:cs="Arial"/>
          <w:color w:val="49494D" w:themeColor="text1"/>
          <w:sz w:val="20"/>
          <w:szCs w:val="20"/>
        </w:rPr>
        <w:t xml:space="preserve"> El Gobierno del Distrito Federal, a través de la Secretaría, promoverá la creación de Grupos de Ayuda Mutua.  Con base en los programas de educación terapéutica individual o de grupo capacitarán y orientarán en la adopción de </w:t>
      </w:r>
      <w:proofErr w:type="gramStart"/>
      <w:r w:rsidRPr="00230243">
        <w:rPr>
          <w:rFonts w:ascii="Source Sans Pro" w:hAnsi="Source Sans Pro" w:cs="Arial"/>
          <w:color w:val="49494D" w:themeColor="text1"/>
          <w:sz w:val="20"/>
          <w:szCs w:val="20"/>
        </w:rPr>
        <w:t>estilos  de</w:t>
      </w:r>
      <w:proofErr w:type="gramEnd"/>
      <w:r w:rsidRPr="00230243">
        <w:rPr>
          <w:rFonts w:ascii="Source Sans Pro" w:hAnsi="Source Sans Pro" w:cs="Arial"/>
          <w:color w:val="49494D" w:themeColor="text1"/>
          <w:sz w:val="20"/>
          <w:szCs w:val="20"/>
        </w:rPr>
        <w:t xml:space="preserve"> vida saludables, por medio de la realización de actividad física, una alimentación correcta, evitando se desarrollen  </w:t>
      </w:r>
      <w:proofErr w:type="spellStart"/>
      <w:r w:rsidRPr="00230243">
        <w:rPr>
          <w:rFonts w:ascii="Source Sans Pro" w:hAnsi="Source Sans Pro" w:cs="Arial"/>
          <w:color w:val="49494D" w:themeColor="text1"/>
          <w:sz w:val="20"/>
          <w:szCs w:val="20"/>
        </w:rPr>
        <w:t>trastomos</w:t>
      </w:r>
      <w:proofErr w:type="spellEnd"/>
      <w:r w:rsidRPr="00230243">
        <w:rPr>
          <w:rFonts w:ascii="Source Sans Pro" w:hAnsi="Source Sans Pro" w:cs="Arial"/>
          <w:color w:val="49494D" w:themeColor="text1"/>
          <w:sz w:val="20"/>
          <w:szCs w:val="20"/>
        </w:rPr>
        <w:t xml:space="preserve"> de la conducta alimentaria, así como la promoción del autoanálisis de la glucosa capilar.</w:t>
      </w:r>
    </w:p>
    <w:p w14:paraId="6FD66FB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0898B4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Los Grupos de Ayuda Mutua se compondrán por personas con Diabetes, sus familiares, amigos, médicos y cualquier </w:t>
      </w:r>
      <w:proofErr w:type="gramStart"/>
      <w:r w:rsidRPr="00230243">
        <w:rPr>
          <w:rFonts w:ascii="Source Sans Pro" w:hAnsi="Source Sans Pro" w:cs="Arial"/>
          <w:color w:val="49494D" w:themeColor="text1"/>
          <w:sz w:val="20"/>
          <w:szCs w:val="20"/>
        </w:rPr>
        <w:t>otra  persona</w:t>
      </w:r>
      <w:proofErr w:type="gramEnd"/>
      <w:r w:rsidRPr="00230243">
        <w:rPr>
          <w:rFonts w:ascii="Source Sans Pro" w:hAnsi="Source Sans Pro" w:cs="Arial"/>
          <w:color w:val="49494D" w:themeColor="text1"/>
          <w:sz w:val="20"/>
          <w:szCs w:val="20"/>
        </w:rPr>
        <w:t xml:space="preserve"> interesada, no tendrán fines de lucro ni emolumento alguno.}</w:t>
      </w:r>
    </w:p>
    <w:p w14:paraId="07B06ED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69A193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34</w:t>
      </w:r>
      <w:r w:rsidRPr="00230243">
        <w:rPr>
          <w:rFonts w:ascii="Source Sans Pro" w:hAnsi="Source Sans Pro" w:cs="Arial"/>
          <w:color w:val="49494D" w:themeColor="text1"/>
          <w:sz w:val="20"/>
          <w:szCs w:val="20"/>
        </w:rPr>
        <w:t xml:space="preserve">.- Las UNEMES deberán optimizar la participación de los Grupos </w:t>
      </w:r>
      <w:proofErr w:type="gramStart"/>
      <w:r w:rsidRPr="00230243">
        <w:rPr>
          <w:rFonts w:ascii="Source Sans Pro" w:hAnsi="Source Sans Pro" w:cs="Arial"/>
          <w:color w:val="49494D" w:themeColor="text1"/>
          <w:sz w:val="20"/>
          <w:szCs w:val="20"/>
        </w:rPr>
        <w:t>de  Ayuda</w:t>
      </w:r>
      <w:proofErr w:type="gramEnd"/>
      <w:r w:rsidRPr="00230243">
        <w:rPr>
          <w:rFonts w:ascii="Source Sans Pro" w:hAnsi="Source Sans Pro" w:cs="Arial"/>
          <w:color w:val="49494D" w:themeColor="text1"/>
          <w:sz w:val="20"/>
          <w:szCs w:val="20"/>
        </w:rPr>
        <w:t xml:space="preserve"> Mutua, a efecto de que contribuyan a que el paciente aprenda y practique medidas de prevención, cuidados y se  realice un autoanálisis de la glucosa capilar.</w:t>
      </w:r>
    </w:p>
    <w:p w14:paraId="30C5E8F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385FB2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35.-</w:t>
      </w:r>
      <w:r w:rsidRPr="00230243">
        <w:rPr>
          <w:rFonts w:ascii="Source Sans Pro" w:hAnsi="Source Sans Pro" w:cs="Arial"/>
          <w:color w:val="49494D" w:themeColor="text1"/>
          <w:sz w:val="20"/>
          <w:szCs w:val="20"/>
        </w:rPr>
        <w:t xml:space="preserve"> La prevención secundaria tendrá como objetivo el evitar la aparición de complicaciones en </w:t>
      </w:r>
      <w:proofErr w:type="gramStart"/>
      <w:r w:rsidRPr="00230243">
        <w:rPr>
          <w:rFonts w:ascii="Source Sans Pro" w:hAnsi="Source Sans Pro" w:cs="Arial"/>
          <w:color w:val="49494D" w:themeColor="text1"/>
          <w:sz w:val="20"/>
          <w:szCs w:val="20"/>
        </w:rPr>
        <w:t>personas  confirmadas</w:t>
      </w:r>
      <w:proofErr w:type="gramEnd"/>
      <w:r w:rsidRPr="00230243">
        <w:rPr>
          <w:rFonts w:ascii="Source Sans Pro" w:hAnsi="Source Sans Pro" w:cs="Arial"/>
          <w:color w:val="49494D" w:themeColor="text1"/>
          <w:sz w:val="20"/>
          <w:szCs w:val="20"/>
        </w:rPr>
        <w:t xml:space="preserve"> con Diabetes.</w:t>
      </w:r>
    </w:p>
    <w:p w14:paraId="360006D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A1253F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C2D2FD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C90E23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36.-</w:t>
      </w:r>
      <w:r w:rsidRPr="00230243">
        <w:rPr>
          <w:rFonts w:ascii="Source Sans Pro" w:hAnsi="Source Sans Pro" w:cs="Arial"/>
          <w:color w:val="49494D" w:themeColor="text1"/>
          <w:sz w:val="20"/>
          <w:szCs w:val="20"/>
        </w:rPr>
        <w:t xml:space="preserve"> La prevención terciaria estará orientada a personas que presenten complicaciones crónicas, a fin de evitar discapacidad por insuficiencia renal, ceguera, pie diabético y mortalidad temprana por enfermedad cardiovascular.</w:t>
      </w:r>
    </w:p>
    <w:p w14:paraId="7D41FCD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78CAC4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37.-</w:t>
      </w:r>
      <w:r w:rsidRPr="00230243">
        <w:rPr>
          <w:rFonts w:ascii="Source Sans Pro" w:hAnsi="Source Sans Pro" w:cs="Arial"/>
          <w:color w:val="49494D" w:themeColor="text1"/>
          <w:sz w:val="20"/>
          <w:szCs w:val="20"/>
        </w:rPr>
        <w:t xml:space="preserve"> La prevención secundaria y la prevención terciaria, requieren </w:t>
      </w:r>
      <w:proofErr w:type="gramStart"/>
      <w:r w:rsidRPr="00230243">
        <w:rPr>
          <w:rFonts w:ascii="Source Sans Pro" w:hAnsi="Source Sans Pro" w:cs="Arial"/>
          <w:color w:val="49494D" w:themeColor="text1"/>
          <w:sz w:val="20"/>
          <w:szCs w:val="20"/>
        </w:rPr>
        <w:t>de  atención</w:t>
      </w:r>
      <w:proofErr w:type="gramEnd"/>
      <w:r w:rsidRPr="00230243">
        <w:rPr>
          <w:rFonts w:ascii="Source Sans Pro" w:hAnsi="Source Sans Pro" w:cs="Arial"/>
          <w:color w:val="49494D" w:themeColor="text1"/>
          <w:sz w:val="20"/>
          <w:szCs w:val="20"/>
        </w:rPr>
        <w:t xml:space="preserve"> especializada, de expertos en el tema, por lo que la Secretaría proporcionará orientación, así como tratamiento  farmacológico y no farmacológico.</w:t>
      </w:r>
    </w:p>
    <w:p w14:paraId="1ABADFD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E29003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38.-</w:t>
      </w:r>
      <w:r w:rsidRPr="00230243">
        <w:rPr>
          <w:rFonts w:ascii="Source Sans Pro" w:hAnsi="Source Sans Pro" w:cs="Arial"/>
          <w:color w:val="49494D" w:themeColor="text1"/>
          <w:sz w:val="20"/>
          <w:szCs w:val="20"/>
        </w:rPr>
        <w:t xml:space="preserve"> Para casos de mujeres embarazadas la Secretaría realizará una primera prueba de curva de tolerancia a </w:t>
      </w:r>
      <w:proofErr w:type="gramStart"/>
      <w:r w:rsidRPr="00230243">
        <w:rPr>
          <w:rFonts w:ascii="Source Sans Pro" w:hAnsi="Source Sans Pro" w:cs="Arial"/>
          <w:color w:val="49494D" w:themeColor="text1"/>
          <w:sz w:val="20"/>
          <w:szCs w:val="20"/>
        </w:rPr>
        <w:t>la  glucosa</w:t>
      </w:r>
      <w:proofErr w:type="gramEnd"/>
      <w:r w:rsidRPr="00230243">
        <w:rPr>
          <w:rFonts w:ascii="Source Sans Pro" w:hAnsi="Source Sans Pro" w:cs="Arial"/>
          <w:color w:val="49494D" w:themeColor="text1"/>
          <w:sz w:val="20"/>
          <w:szCs w:val="20"/>
        </w:rPr>
        <w:t xml:space="preserve"> una vez cumplidas las 14 semanas de gestación; en todo caso deberá practicar entre la semana 24 y 26 de gestación,  una de tamiz de glucosa.</w:t>
      </w:r>
    </w:p>
    <w:p w14:paraId="55FAD72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31E1AA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Si se confirma un caso de Diabetes gestacional, el Médico deberá canalizar a la paciente al primer nivel de atención.</w:t>
      </w:r>
    </w:p>
    <w:p w14:paraId="04F1B78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819E89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39.-</w:t>
      </w:r>
      <w:r w:rsidRPr="00230243">
        <w:rPr>
          <w:rFonts w:ascii="Source Sans Pro" w:hAnsi="Source Sans Pro" w:cs="Arial"/>
          <w:color w:val="49494D" w:themeColor="text1"/>
          <w:sz w:val="20"/>
          <w:szCs w:val="20"/>
        </w:rPr>
        <w:t xml:space="preserve"> las recomendaciones y medidas dirigidas a la población, deberán ser indicadas por el </w:t>
      </w:r>
      <w:proofErr w:type="gramStart"/>
      <w:r w:rsidRPr="00230243">
        <w:rPr>
          <w:rFonts w:ascii="Source Sans Pro" w:hAnsi="Source Sans Pro" w:cs="Arial"/>
          <w:color w:val="49494D" w:themeColor="text1"/>
          <w:sz w:val="20"/>
          <w:szCs w:val="20"/>
        </w:rPr>
        <w:t>equipo  multidisciplinario</w:t>
      </w:r>
      <w:proofErr w:type="gramEnd"/>
      <w:r w:rsidRPr="00230243">
        <w:rPr>
          <w:rFonts w:ascii="Source Sans Pro" w:hAnsi="Source Sans Pro" w:cs="Arial"/>
          <w:color w:val="49494D" w:themeColor="text1"/>
          <w:sz w:val="20"/>
          <w:szCs w:val="20"/>
        </w:rPr>
        <w:t xml:space="preserve"> de especialistas.</w:t>
      </w:r>
    </w:p>
    <w:p w14:paraId="24FBE38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E55B97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40.-</w:t>
      </w:r>
      <w:r w:rsidRPr="00230243">
        <w:rPr>
          <w:rFonts w:ascii="Source Sans Pro" w:hAnsi="Source Sans Pro" w:cs="Arial"/>
          <w:color w:val="49494D" w:themeColor="text1"/>
          <w:sz w:val="20"/>
          <w:szCs w:val="20"/>
        </w:rPr>
        <w:t xml:space="preserve"> El Gobierno del Distrito Federal incluirá anualmente en el proyecto de presupuesto de egresos, </w:t>
      </w:r>
      <w:proofErr w:type="gramStart"/>
      <w:r w:rsidRPr="00230243">
        <w:rPr>
          <w:rFonts w:ascii="Source Sans Pro" w:hAnsi="Source Sans Pro" w:cs="Arial"/>
          <w:color w:val="49494D" w:themeColor="text1"/>
          <w:sz w:val="20"/>
          <w:szCs w:val="20"/>
        </w:rPr>
        <w:t>fondos  suficientes</w:t>
      </w:r>
      <w:proofErr w:type="gramEnd"/>
      <w:r w:rsidRPr="00230243">
        <w:rPr>
          <w:rFonts w:ascii="Source Sans Pro" w:hAnsi="Source Sans Pro" w:cs="Arial"/>
          <w:color w:val="49494D" w:themeColor="text1"/>
          <w:sz w:val="20"/>
          <w:szCs w:val="20"/>
        </w:rPr>
        <w:t xml:space="preserve"> para el mantenimiento y creación de las UNEMES y los Grupos de Apoyo Mutuo que sean necesarios, así como  para la adquisición de insumos que garanticen el tratamiento farmacológico y auto monitoreo de los habitantes en el Distrito  Federal. Igualmente se proveerán recursos para la creación de grupos multidisciplinarios compuestos al menos por </w:t>
      </w:r>
      <w:proofErr w:type="gramStart"/>
      <w:r w:rsidRPr="00230243">
        <w:rPr>
          <w:rFonts w:ascii="Source Sans Pro" w:hAnsi="Source Sans Pro" w:cs="Arial"/>
          <w:color w:val="49494D" w:themeColor="text1"/>
          <w:sz w:val="20"/>
          <w:szCs w:val="20"/>
        </w:rPr>
        <w:t>un  Médico</w:t>
      </w:r>
      <w:proofErr w:type="gramEnd"/>
      <w:r w:rsidRPr="00230243">
        <w:rPr>
          <w:rFonts w:ascii="Source Sans Pro" w:hAnsi="Source Sans Pro" w:cs="Arial"/>
          <w:color w:val="49494D" w:themeColor="text1"/>
          <w:sz w:val="20"/>
          <w:szCs w:val="20"/>
        </w:rPr>
        <w:t>, un Licenciado en Nutrición, un Educador y una enfermera en cada unidad donde se concentre la atención de la  Diabetes. Todos los hospitales de primer y segundo nivel deben tener al menos un grupo multidisciplinario.</w:t>
      </w:r>
    </w:p>
    <w:p w14:paraId="69B9063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A311D4F"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II</w:t>
      </w:r>
    </w:p>
    <w:p w14:paraId="493E6705"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HÁBITOS ALLMENTICIOS- NUTRICIONALES</w:t>
      </w:r>
    </w:p>
    <w:p w14:paraId="7A030673"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611B6F99"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74952A4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41.-</w:t>
      </w:r>
      <w:r w:rsidRPr="00230243">
        <w:rPr>
          <w:rFonts w:ascii="Source Sans Pro" w:hAnsi="Source Sans Pro" w:cs="Arial"/>
          <w:color w:val="49494D" w:themeColor="text1"/>
          <w:sz w:val="20"/>
          <w:szCs w:val="20"/>
        </w:rPr>
        <w:t xml:space="preserve"> la Secretaría, elaborará y difundirá un listado de productos light y/o reducidos en calorías que </w:t>
      </w:r>
      <w:proofErr w:type="gramStart"/>
      <w:r w:rsidRPr="00230243">
        <w:rPr>
          <w:rFonts w:ascii="Source Sans Pro" w:hAnsi="Source Sans Pro" w:cs="Arial"/>
          <w:color w:val="49494D" w:themeColor="text1"/>
          <w:sz w:val="20"/>
          <w:szCs w:val="20"/>
        </w:rPr>
        <w:t>esté  comprobado</w:t>
      </w:r>
      <w:proofErr w:type="gramEnd"/>
      <w:r w:rsidRPr="00230243">
        <w:rPr>
          <w:rFonts w:ascii="Source Sans Pro" w:hAnsi="Source Sans Pro" w:cs="Arial"/>
          <w:color w:val="49494D" w:themeColor="text1"/>
          <w:sz w:val="20"/>
          <w:szCs w:val="20"/>
        </w:rPr>
        <w:t xml:space="preserve"> que sean benéficos a la salud y que no causan efectos adversos. la Secretaría tomará en cuenta su contenido </w:t>
      </w:r>
      <w:proofErr w:type="gramStart"/>
      <w:r w:rsidRPr="00230243">
        <w:rPr>
          <w:rFonts w:ascii="Source Sans Pro" w:hAnsi="Source Sans Pro" w:cs="Arial"/>
          <w:color w:val="49494D" w:themeColor="text1"/>
          <w:sz w:val="20"/>
          <w:szCs w:val="20"/>
        </w:rPr>
        <w:t>de  oxidantes</w:t>
      </w:r>
      <w:proofErr w:type="gramEnd"/>
      <w:r w:rsidRPr="00230243">
        <w:rPr>
          <w:rFonts w:ascii="Source Sans Pro" w:hAnsi="Source Sans Pro" w:cs="Arial"/>
          <w:color w:val="49494D" w:themeColor="text1"/>
          <w:sz w:val="20"/>
          <w:szCs w:val="20"/>
        </w:rPr>
        <w:t xml:space="preserve"> y, consecuentemente con ello, propondrá los límites de su consumo. Igualmente promoverá la cultura del </w:t>
      </w:r>
      <w:proofErr w:type="gramStart"/>
      <w:r w:rsidRPr="00230243">
        <w:rPr>
          <w:rFonts w:ascii="Source Sans Pro" w:hAnsi="Source Sans Pro" w:cs="Arial"/>
          <w:color w:val="49494D" w:themeColor="text1"/>
          <w:sz w:val="20"/>
          <w:szCs w:val="20"/>
        </w:rPr>
        <w:t>buen  comer</w:t>
      </w:r>
      <w:proofErr w:type="gramEnd"/>
      <w:r w:rsidRPr="00230243">
        <w:rPr>
          <w:rFonts w:ascii="Source Sans Pro" w:hAnsi="Source Sans Pro" w:cs="Arial"/>
          <w:color w:val="49494D" w:themeColor="text1"/>
          <w:sz w:val="20"/>
          <w:szCs w:val="20"/>
        </w:rPr>
        <w:t xml:space="preserve">, incluyendo el control del tamaño de la ración, la reducción en la ingesta de grasas saturadas de origen animal y en el  consumo de alimentos fritos, capeados o empanizados así como el aumento en la ingesta de verduras, frutas, de ser posible  con su cáscara, cereales integrales y de agua natural.  </w:t>
      </w:r>
    </w:p>
    <w:p w14:paraId="1984D77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84BB8A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Para los efectos de los párrafos anteriores, la Secretaría impulsará la suscripción de convenios con la Comisión Federal </w:t>
      </w:r>
      <w:proofErr w:type="gramStart"/>
      <w:r w:rsidRPr="00230243">
        <w:rPr>
          <w:rFonts w:ascii="Source Sans Pro" w:hAnsi="Source Sans Pro" w:cs="Arial"/>
          <w:color w:val="49494D" w:themeColor="text1"/>
          <w:sz w:val="20"/>
          <w:szCs w:val="20"/>
        </w:rPr>
        <w:t>para  la</w:t>
      </w:r>
      <w:proofErr w:type="gramEnd"/>
      <w:r w:rsidRPr="00230243">
        <w:rPr>
          <w:rFonts w:ascii="Source Sans Pro" w:hAnsi="Source Sans Pro" w:cs="Arial"/>
          <w:color w:val="49494D" w:themeColor="text1"/>
          <w:sz w:val="20"/>
          <w:szCs w:val="20"/>
        </w:rPr>
        <w:t xml:space="preserve"> Protección contra Riesgos Sanitarios (COFEPRIS), para que en el ámbito de sus atribuciones de regulación, control,  vigilancia fomento sanitario, se regulen y difundan etiquetas informativas claras y sencillas para que el consumidor pueda  elegir adecuadamente la mejor opción en alimentos empacados. El tratamiento adecuado para una persona que </w:t>
      </w:r>
      <w:proofErr w:type="gramStart"/>
      <w:r w:rsidRPr="00230243">
        <w:rPr>
          <w:rFonts w:ascii="Source Sans Pro" w:hAnsi="Source Sans Pro" w:cs="Arial"/>
          <w:color w:val="49494D" w:themeColor="text1"/>
          <w:sz w:val="20"/>
          <w:szCs w:val="20"/>
        </w:rPr>
        <w:t>tienen  diabetes</w:t>
      </w:r>
      <w:proofErr w:type="gramEnd"/>
      <w:r w:rsidRPr="00230243">
        <w:rPr>
          <w:rFonts w:ascii="Source Sans Pro" w:hAnsi="Source Sans Pro" w:cs="Arial"/>
          <w:color w:val="49494D" w:themeColor="text1"/>
          <w:sz w:val="20"/>
          <w:szCs w:val="20"/>
        </w:rPr>
        <w:t xml:space="preserve"> es llevar a cabo un dieta correcta y actividad física, con el objetivo mantener los valores de glucosa en sangre  adecuados. Es importante que las personas revisen la información nutrimental a fin de elegir las opciones más adecuadas </w:t>
      </w:r>
      <w:proofErr w:type="gramStart"/>
      <w:r w:rsidRPr="00230243">
        <w:rPr>
          <w:rFonts w:ascii="Source Sans Pro" w:hAnsi="Source Sans Pro" w:cs="Arial"/>
          <w:color w:val="49494D" w:themeColor="text1"/>
          <w:sz w:val="20"/>
          <w:szCs w:val="20"/>
        </w:rPr>
        <w:t>de  acuerdo</w:t>
      </w:r>
      <w:proofErr w:type="gramEnd"/>
      <w:r w:rsidRPr="00230243">
        <w:rPr>
          <w:rFonts w:ascii="Source Sans Pro" w:hAnsi="Source Sans Pro" w:cs="Arial"/>
          <w:color w:val="49494D" w:themeColor="text1"/>
          <w:sz w:val="20"/>
          <w:szCs w:val="20"/>
        </w:rPr>
        <w:t xml:space="preserve"> con sus necesidades. </w:t>
      </w:r>
    </w:p>
    <w:p w14:paraId="2BF74A7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8EF82E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42.-</w:t>
      </w:r>
      <w:r w:rsidRPr="00230243">
        <w:rPr>
          <w:rFonts w:ascii="Source Sans Pro" w:hAnsi="Source Sans Pro" w:cs="Arial"/>
          <w:color w:val="49494D" w:themeColor="text1"/>
          <w:sz w:val="20"/>
          <w:szCs w:val="20"/>
        </w:rPr>
        <w:t xml:space="preserve"> A través de los medios de comunicación, se fomentará una balanceada, integrando a todos los </w:t>
      </w:r>
      <w:proofErr w:type="gramStart"/>
      <w:r w:rsidRPr="00230243">
        <w:rPr>
          <w:rFonts w:ascii="Source Sans Pro" w:hAnsi="Source Sans Pro" w:cs="Arial"/>
          <w:color w:val="49494D" w:themeColor="text1"/>
          <w:sz w:val="20"/>
          <w:szCs w:val="20"/>
        </w:rPr>
        <w:t>grupos  alimenticios</w:t>
      </w:r>
      <w:proofErr w:type="gramEnd"/>
      <w:r w:rsidRPr="00230243">
        <w:rPr>
          <w:rFonts w:ascii="Source Sans Pro" w:hAnsi="Source Sans Pro" w:cs="Arial"/>
          <w:color w:val="49494D" w:themeColor="text1"/>
          <w:sz w:val="20"/>
          <w:szCs w:val="20"/>
        </w:rPr>
        <w:t>, en porciones adecuadas al estilo de vida de la población, con el fin de prevenir trastornos de la conducta  alimentaria.</w:t>
      </w:r>
    </w:p>
    <w:p w14:paraId="277CC39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8672C4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91A65C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4BF4FF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Artículo 43.-</w:t>
      </w:r>
      <w:r w:rsidRPr="00230243">
        <w:rPr>
          <w:rFonts w:ascii="Source Sans Pro" w:hAnsi="Source Sans Pro" w:cs="Arial"/>
          <w:color w:val="49494D" w:themeColor="text1"/>
          <w:sz w:val="20"/>
          <w:szCs w:val="20"/>
        </w:rPr>
        <w:t xml:space="preserve"> La Secretaría en coordinación con la Secretaría de Educación y de los sectores privado y social distribuirán </w:t>
      </w:r>
      <w:proofErr w:type="gramStart"/>
      <w:r w:rsidRPr="00230243">
        <w:rPr>
          <w:rFonts w:ascii="Source Sans Pro" w:hAnsi="Source Sans Pro" w:cs="Arial"/>
          <w:color w:val="49494D" w:themeColor="text1"/>
          <w:sz w:val="20"/>
          <w:szCs w:val="20"/>
        </w:rPr>
        <w:t>en  escuelas</w:t>
      </w:r>
      <w:proofErr w:type="gramEnd"/>
      <w:r w:rsidRPr="00230243">
        <w:rPr>
          <w:rFonts w:ascii="Source Sans Pro" w:hAnsi="Source Sans Pro" w:cs="Arial"/>
          <w:color w:val="49494D" w:themeColor="text1"/>
          <w:sz w:val="20"/>
          <w:szCs w:val="20"/>
        </w:rPr>
        <w:t>, centros de trabajo y espacios públicos, folletos con información que oriente acerca de una alimentación sana y una  buena nutrición.</w:t>
      </w:r>
    </w:p>
    <w:p w14:paraId="6A6AC9C8"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1DCBF9F7"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CAPÍTULO III</w:t>
      </w:r>
    </w:p>
    <w:p w14:paraId="35413952"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r w:rsidRPr="00230243">
        <w:rPr>
          <w:rFonts w:ascii="Source Sans Pro" w:hAnsi="Source Sans Pro" w:cs="Arial"/>
          <w:b/>
          <w:color w:val="49494D" w:themeColor="text1"/>
          <w:sz w:val="20"/>
          <w:szCs w:val="20"/>
        </w:rPr>
        <w:t>DE LA ATENCIÓN Y EL CONTROL</w:t>
      </w:r>
    </w:p>
    <w:p w14:paraId="2240C84C" w14:textId="77777777" w:rsidR="003A353B" w:rsidRPr="00230243" w:rsidRDefault="003A353B" w:rsidP="003A353B">
      <w:pPr>
        <w:autoSpaceDE w:val="0"/>
        <w:autoSpaceDN w:val="0"/>
        <w:adjustRightInd w:val="0"/>
        <w:jc w:val="center"/>
        <w:rPr>
          <w:rFonts w:ascii="Source Sans Pro" w:hAnsi="Source Sans Pro" w:cs="Arial"/>
          <w:b/>
          <w:color w:val="49494D" w:themeColor="text1"/>
          <w:sz w:val="20"/>
          <w:szCs w:val="20"/>
        </w:rPr>
      </w:pPr>
    </w:p>
    <w:p w14:paraId="2A50C65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color w:val="49494D" w:themeColor="text1"/>
          <w:sz w:val="20"/>
          <w:szCs w:val="20"/>
        </w:rPr>
        <w:t xml:space="preserve">Artículo 44.- </w:t>
      </w:r>
      <w:r w:rsidRPr="00230243">
        <w:rPr>
          <w:rFonts w:ascii="Source Sans Pro" w:hAnsi="Source Sans Pro" w:cs="Arial"/>
          <w:color w:val="49494D" w:themeColor="text1"/>
          <w:sz w:val="20"/>
          <w:szCs w:val="20"/>
        </w:rPr>
        <w:t xml:space="preserve">A efecto de aliviar síntomas, mantener un control metabólico, evitar complicaciones agudas y </w:t>
      </w:r>
      <w:proofErr w:type="gramStart"/>
      <w:r w:rsidRPr="00230243">
        <w:rPr>
          <w:rFonts w:ascii="Source Sans Pro" w:hAnsi="Source Sans Pro" w:cs="Arial"/>
          <w:color w:val="49494D" w:themeColor="text1"/>
          <w:sz w:val="20"/>
          <w:szCs w:val="20"/>
        </w:rPr>
        <w:t>crónicas,  mejorar</w:t>
      </w:r>
      <w:proofErr w:type="gramEnd"/>
      <w:r w:rsidRPr="00230243">
        <w:rPr>
          <w:rFonts w:ascii="Source Sans Pro" w:hAnsi="Source Sans Pro" w:cs="Arial"/>
          <w:color w:val="49494D" w:themeColor="text1"/>
          <w:sz w:val="20"/>
          <w:szCs w:val="20"/>
        </w:rPr>
        <w:t xml:space="preserve"> la calidad de vida del paciente, así como reducir la mortalidad, la Secretaría y los Médicos, públicos o privados, en  conjunto con el equipo multidisciplinario, serán los responsables de la elaboración, aplicación y promoción del Plan de  Manejo Integral del paciente.</w:t>
      </w:r>
    </w:p>
    <w:p w14:paraId="77D6541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465F28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Las acciones previstas en este capítulo, se realizarán en términos de las Normas Oficiales Mexicanas y de las </w:t>
      </w:r>
      <w:proofErr w:type="gramStart"/>
      <w:r w:rsidRPr="00230243">
        <w:rPr>
          <w:rFonts w:ascii="Source Sans Pro" w:hAnsi="Source Sans Pro" w:cs="Arial"/>
          <w:color w:val="49494D" w:themeColor="text1"/>
          <w:sz w:val="20"/>
          <w:szCs w:val="20"/>
        </w:rPr>
        <w:t>Normas  Técnicas</w:t>
      </w:r>
      <w:proofErr w:type="gramEnd"/>
      <w:r w:rsidRPr="00230243">
        <w:rPr>
          <w:rFonts w:ascii="Source Sans Pro" w:hAnsi="Source Sans Pro" w:cs="Arial"/>
          <w:color w:val="49494D" w:themeColor="text1"/>
          <w:sz w:val="20"/>
          <w:szCs w:val="20"/>
        </w:rPr>
        <w:t xml:space="preserve"> del Distrito Federal que se emitan en la materia.</w:t>
      </w:r>
    </w:p>
    <w:p w14:paraId="06168AD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9D9844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45.- </w:t>
      </w:r>
      <w:r w:rsidRPr="00230243">
        <w:rPr>
          <w:rFonts w:ascii="Source Sans Pro" w:hAnsi="Source Sans Pro" w:cs="Arial"/>
          <w:color w:val="49494D" w:themeColor="text1"/>
          <w:sz w:val="20"/>
          <w:szCs w:val="20"/>
        </w:rPr>
        <w:t>Es responsabilidad del Médico y del paciente el control de peso a través de una adecuada alimentación y actividad física. En caso de que no se obtengan resultados se deberá modificar el plan de control.</w:t>
      </w:r>
    </w:p>
    <w:p w14:paraId="18B411F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F216AA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I. Primer nivel:</w:t>
      </w:r>
    </w:p>
    <w:p w14:paraId="500628B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753F0D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a) Se proporcionará en todas las Unidades Médicas de la Secretaría y en las escuelas;</w:t>
      </w:r>
    </w:p>
    <w:p w14:paraId="0A4AEFC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7DC607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b) Estará dirigido al cuidado de la persona, la familia, comunidad y su entorno;</w:t>
      </w:r>
    </w:p>
    <w:p w14:paraId="5C6D3BD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59CE6E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c) Deberá enfocarse a la promoción de medidas preventivas y de cuidado, </w:t>
      </w:r>
      <w:proofErr w:type="spellStart"/>
      <w:r w:rsidRPr="00230243">
        <w:rPr>
          <w:rFonts w:ascii="Source Sans Pro" w:hAnsi="Source Sans Pro" w:cs="Arial"/>
          <w:color w:val="49494D" w:themeColor="text1"/>
          <w:sz w:val="20"/>
          <w:szCs w:val="20"/>
        </w:rPr>
        <w:t>paraello</w:t>
      </w:r>
      <w:proofErr w:type="spellEnd"/>
      <w:r w:rsidRPr="00230243">
        <w:rPr>
          <w:rFonts w:ascii="Source Sans Pro" w:hAnsi="Source Sans Pro" w:cs="Arial"/>
          <w:color w:val="49494D" w:themeColor="text1"/>
          <w:sz w:val="20"/>
          <w:szCs w:val="20"/>
        </w:rPr>
        <w:t xml:space="preserve"> invitará a medios de comunicación masivos y a los sectores privado y social;</w:t>
      </w:r>
    </w:p>
    <w:p w14:paraId="4F529F7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FBD05A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d) Para tal efecto se crea la Cartilla Metabólica dirigida a la población del Distrito Federal y será aplicable en todas </w:t>
      </w:r>
      <w:proofErr w:type="spellStart"/>
      <w:r w:rsidRPr="00230243">
        <w:rPr>
          <w:rFonts w:ascii="Source Sans Pro" w:hAnsi="Source Sans Pro" w:cs="Arial"/>
          <w:color w:val="49494D" w:themeColor="text1"/>
          <w:sz w:val="20"/>
          <w:szCs w:val="20"/>
        </w:rPr>
        <w:t>lasetapas</w:t>
      </w:r>
      <w:proofErr w:type="spellEnd"/>
      <w:r w:rsidRPr="00230243">
        <w:rPr>
          <w:rFonts w:ascii="Source Sans Pro" w:hAnsi="Source Sans Pro" w:cs="Arial"/>
          <w:color w:val="49494D" w:themeColor="text1"/>
          <w:sz w:val="20"/>
          <w:szCs w:val="20"/>
        </w:rPr>
        <w:t xml:space="preserve"> de su vida; que contendrá cuando menos los datos relacionados con la edad, peso, talla, antecedentes hereditarios relacionados con familiares con Diabetes y enfermedades asociadas a ella;</w:t>
      </w:r>
    </w:p>
    <w:p w14:paraId="018FAF7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04A439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e) El médico decidirá en qué casos requiera recetarse insulina o algún medicamento equivalente en términos del </w:t>
      </w:r>
      <w:proofErr w:type="spellStart"/>
      <w:r w:rsidRPr="00230243">
        <w:rPr>
          <w:rFonts w:ascii="Source Sans Pro" w:hAnsi="Source Sans Pro" w:cs="Arial"/>
          <w:color w:val="49494D" w:themeColor="text1"/>
          <w:sz w:val="20"/>
          <w:szCs w:val="20"/>
        </w:rPr>
        <w:t>segundopárrafo</w:t>
      </w:r>
      <w:proofErr w:type="spellEnd"/>
      <w:r w:rsidRPr="00230243">
        <w:rPr>
          <w:rFonts w:ascii="Source Sans Pro" w:hAnsi="Source Sans Pro" w:cs="Arial"/>
          <w:color w:val="49494D" w:themeColor="text1"/>
          <w:sz w:val="20"/>
          <w:szCs w:val="20"/>
        </w:rPr>
        <w:t xml:space="preserve"> del artículo 8° de esta ley; y</w:t>
      </w:r>
    </w:p>
    <w:p w14:paraId="3C10B56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80C0DD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f) Con apoyo de los Grupos de Ayuda Mutua, orientar al paciente y familiares para que aprendan a vivir con la enfermedad, mejorar su calidad de vida evitar complicaciones y en caso de emergencia saber cómo actuar;</w:t>
      </w:r>
    </w:p>
    <w:p w14:paraId="317ACD6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F262D3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II. Segundo Nivel:</w:t>
      </w:r>
    </w:p>
    <w:p w14:paraId="06A1D0E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08D7142B"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a) Dirigido a pacientes que presenten cuadros clínicos más complejos, deberán ser enviados a unidades de atención especializada; y</w:t>
      </w:r>
    </w:p>
    <w:p w14:paraId="3E2D739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0B823A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b) El Médico diagnosticará la complejidad del cuadro clínico.</w:t>
      </w:r>
    </w:p>
    <w:p w14:paraId="633C6F3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082AD8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47.- </w:t>
      </w:r>
      <w:r w:rsidRPr="00230243">
        <w:rPr>
          <w:rFonts w:ascii="Source Sans Pro" w:hAnsi="Source Sans Pro" w:cs="Arial"/>
          <w:color w:val="49494D" w:themeColor="text1"/>
          <w:sz w:val="20"/>
          <w:szCs w:val="20"/>
        </w:rPr>
        <w:t>Una vez confirmado un caso de Diabetes se deberá tener contacto quincenal entre el paciente y el Médico hasta que se estabilicen los niveles de glucosa, presión arterial, perfil de lípidos y cualquier otro que se establezca en el Plan de Manejo Integral y se tenga un control metabólico. Posterior a esto, el Médico determinará la periodicidad del contacto.</w:t>
      </w:r>
    </w:p>
    <w:p w14:paraId="5048D2A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4C59DF2"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CAPÍTULO IV</w:t>
      </w:r>
    </w:p>
    <w:p w14:paraId="7C490183"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 xml:space="preserve">DE LA PARTICIPACIÓN DE </w:t>
      </w:r>
      <w:proofErr w:type="spellStart"/>
      <w:r w:rsidRPr="00230243">
        <w:rPr>
          <w:rFonts w:ascii="Source Sans Pro" w:hAnsi="Source Sans Pro" w:cs="Arial"/>
          <w:b/>
          <w:bCs/>
          <w:color w:val="49494D" w:themeColor="text1"/>
          <w:sz w:val="20"/>
          <w:szCs w:val="20"/>
        </w:rPr>
        <w:t>lOS</w:t>
      </w:r>
      <w:proofErr w:type="spellEnd"/>
      <w:r w:rsidRPr="00230243">
        <w:rPr>
          <w:rFonts w:ascii="Source Sans Pro" w:hAnsi="Source Sans Pro" w:cs="Arial"/>
          <w:b/>
          <w:bCs/>
          <w:color w:val="49494D" w:themeColor="text1"/>
          <w:sz w:val="20"/>
          <w:szCs w:val="20"/>
        </w:rPr>
        <w:t xml:space="preserve"> SECTORES PÚBLICO, PRIVADO Y SOCIAL</w:t>
      </w:r>
    </w:p>
    <w:p w14:paraId="17CBEC10"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p>
    <w:p w14:paraId="052BE3D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48.- </w:t>
      </w:r>
      <w:r w:rsidRPr="00230243">
        <w:rPr>
          <w:rFonts w:ascii="Source Sans Pro" w:hAnsi="Source Sans Pro" w:cs="Arial"/>
          <w:color w:val="49494D" w:themeColor="text1"/>
          <w:sz w:val="20"/>
          <w:szCs w:val="20"/>
        </w:rPr>
        <w:t>Con la finalidad de fomentar estilos de vida saludables que prevengan o retarden la aparición de la Diabetes, la Secretaría fomentará acciones de promoción de la salud entre la población general mediante actividades de educación para la salud, participación social y comunicación educativa con prioridad en la familia, la escuela, la comunidad y grupos de alto riesgo.</w:t>
      </w:r>
    </w:p>
    <w:p w14:paraId="7FCFF076"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6748E4C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49.- </w:t>
      </w:r>
      <w:r w:rsidRPr="00230243">
        <w:rPr>
          <w:rFonts w:ascii="Source Sans Pro" w:hAnsi="Source Sans Pro" w:cs="Arial"/>
          <w:color w:val="49494D" w:themeColor="text1"/>
          <w:sz w:val="20"/>
          <w:szCs w:val="20"/>
        </w:rPr>
        <w:t>Es responsabilidad de la Secretaría la adecuada y oportuna información a la población general, sobre los factores de riesgo que favorecen el desarrollo de la Diabetes.</w:t>
      </w:r>
    </w:p>
    <w:p w14:paraId="727CFD7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0144B9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Se invitará a los medios de comunicación a participar en la difusión de mensajes al público que enfaticen la causa-efecto entre el control de tales factores y la prevención y control de otras enfermedades crónicas importantes.</w:t>
      </w:r>
    </w:p>
    <w:p w14:paraId="65A3E067"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5AE4AA6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50.- </w:t>
      </w:r>
      <w:r w:rsidRPr="00230243">
        <w:rPr>
          <w:rFonts w:ascii="Source Sans Pro" w:hAnsi="Source Sans Pro" w:cs="Arial"/>
          <w:color w:val="49494D" w:themeColor="text1"/>
          <w:sz w:val="20"/>
          <w:szCs w:val="20"/>
        </w:rPr>
        <w:t>Los servicios públicos de salud con apoyo de los servicios de salud privados realizarán campañas de educación a la población, sobre alimentación, actividad física, obesidad y otros factores de riesgo cardiovascular.</w:t>
      </w:r>
    </w:p>
    <w:p w14:paraId="116938B6"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0CB1600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51.- </w:t>
      </w:r>
      <w:r w:rsidRPr="00230243">
        <w:rPr>
          <w:rFonts w:ascii="Source Sans Pro" w:hAnsi="Source Sans Pro" w:cs="Arial"/>
          <w:color w:val="49494D" w:themeColor="text1"/>
          <w:sz w:val="20"/>
          <w:szCs w:val="20"/>
        </w:rPr>
        <w:t>La Secretaría promoverá la coordinación entre los organismos públicos y privados y asociaciones de profesionales de la comunicación, para desarrollar acciones en el campo de la comunicación educativa, a fin de estimular el cambio hacia la práctica de estilos de vida saludables.</w:t>
      </w:r>
    </w:p>
    <w:p w14:paraId="0BBECCEF"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31C8AA1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52.- </w:t>
      </w:r>
      <w:r w:rsidRPr="00230243">
        <w:rPr>
          <w:rFonts w:ascii="Source Sans Pro" w:hAnsi="Source Sans Pro" w:cs="Arial"/>
          <w:color w:val="49494D" w:themeColor="text1"/>
          <w:sz w:val="20"/>
          <w:szCs w:val="20"/>
        </w:rPr>
        <w:t>La Secretaría estimulará la participación comunitaria, la colaboración de grupos y organizaciones sociales para orientar en la adopción de estilos de vida saludables, particularmente entre los grupos de mayor riesgo.</w:t>
      </w:r>
    </w:p>
    <w:p w14:paraId="7A330AB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Al efecto se coordinará con instituciones y dependencias públicas y privadas, así como con asociaciones de profesionales del campo de la actividad física, deporte y acondicionamiento físico, para fomentar la práctica del ejercicio y el deporte en la población en general.</w:t>
      </w:r>
    </w:p>
    <w:p w14:paraId="132E720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7D88FA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53.- </w:t>
      </w:r>
      <w:r w:rsidRPr="00230243">
        <w:rPr>
          <w:rFonts w:ascii="Source Sans Pro" w:hAnsi="Source Sans Pro" w:cs="Arial"/>
          <w:color w:val="49494D" w:themeColor="text1"/>
          <w:sz w:val="20"/>
          <w:szCs w:val="20"/>
        </w:rPr>
        <w:t>La Secretaría promoverá la incorporación y creación de redes de apoyo social y la incorporación activa de personas con Diabetes, en la capacitación para el auto Cuidado de su padecimiento y en su capacitación.</w:t>
      </w:r>
    </w:p>
    <w:p w14:paraId="4A0C5DE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77B252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Al efecto se </w:t>
      </w:r>
      <w:proofErr w:type="gramStart"/>
      <w:r w:rsidRPr="00230243">
        <w:rPr>
          <w:rFonts w:ascii="Source Sans Pro" w:hAnsi="Source Sans Pro" w:cs="Arial"/>
          <w:color w:val="49494D" w:themeColor="text1"/>
          <w:sz w:val="20"/>
          <w:szCs w:val="20"/>
        </w:rPr>
        <w:t>crearan</w:t>
      </w:r>
      <w:proofErr w:type="gramEnd"/>
      <w:r w:rsidRPr="00230243">
        <w:rPr>
          <w:rFonts w:ascii="Source Sans Pro" w:hAnsi="Source Sans Pro" w:cs="Arial"/>
          <w:color w:val="49494D" w:themeColor="text1"/>
          <w:sz w:val="20"/>
          <w:szCs w:val="20"/>
        </w:rPr>
        <w:t xml:space="preserve"> Grupos de Ayuda Mutua en las UNEMES así como en centros de trabajo, escuelas y otras organizaciones de la sociedad civil. Dichas redes estarán supervisadas o dirigidas por un Médico capacitado.</w:t>
      </w:r>
    </w:p>
    <w:p w14:paraId="2A4E53BE"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19EF676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54.- </w:t>
      </w:r>
      <w:r w:rsidRPr="00230243">
        <w:rPr>
          <w:rFonts w:ascii="Source Sans Pro" w:hAnsi="Source Sans Pro" w:cs="Arial"/>
          <w:color w:val="49494D" w:themeColor="text1"/>
          <w:sz w:val="20"/>
          <w:szCs w:val="20"/>
        </w:rPr>
        <w:t>Los Grupos de Ayuda Mutua servirán para educar, estimular la adopción de estilos de vida saludables como la actividad física, alimentación correcta, autoanálisis de glucosa capilar y cumplimiento de metas de tratamiento y control.</w:t>
      </w:r>
    </w:p>
    <w:p w14:paraId="105FC4C6"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450CA34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55.- </w:t>
      </w:r>
      <w:r w:rsidRPr="00230243">
        <w:rPr>
          <w:rFonts w:ascii="Source Sans Pro" w:hAnsi="Source Sans Pro" w:cs="Arial"/>
          <w:color w:val="49494D" w:themeColor="text1"/>
          <w:sz w:val="20"/>
          <w:szCs w:val="20"/>
        </w:rPr>
        <w:t>Con el fin de promover la participación informada, permanente y responsable de los integrantes de los sectores privado y social en acciones previstas en el Programa Específico, la Secretaría podrá incorporar auxiliares voluntarios al Sistema, bajo la coordinación de Médicos, de tal manera que ayuden en la realización de tareas y actividades sencillas de atención médica y asistencia social.</w:t>
      </w:r>
    </w:p>
    <w:p w14:paraId="10E1330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A6FC25A" w14:textId="77777777" w:rsidR="00397E41" w:rsidRPr="00230243" w:rsidRDefault="00397E41" w:rsidP="003A353B">
      <w:pPr>
        <w:autoSpaceDE w:val="0"/>
        <w:autoSpaceDN w:val="0"/>
        <w:adjustRightInd w:val="0"/>
        <w:jc w:val="both"/>
        <w:rPr>
          <w:rFonts w:ascii="Source Sans Pro" w:hAnsi="Source Sans Pro" w:cs="Arial"/>
          <w:color w:val="49494D" w:themeColor="text1"/>
          <w:sz w:val="20"/>
          <w:szCs w:val="20"/>
        </w:rPr>
      </w:pPr>
    </w:p>
    <w:p w14:paraId="1C7FC79F"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TITULO CUARTO</w:t>
      </w:r>
    </w:p>
    <w:p w14:paraId="6D19D8D4" w14:textId="77777777" w:rsidR="00397E41"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 xml:space="preserve">DE LAS FACULTADES Y OBLIGACIONES DE LAS AUTORIDADES </w:t>
      </w:r>
    </w:p>
    <w:p w14:paraId="13A03474"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DEL SISTEMA DE SALUD DEL</w:t>
      </w:r>
    </w:p>
    <w:p w14:paraId="04090E4D"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DISTRITO FEDERAL.</w:t>
      </w:r>
    </w:p>
    <w:p w14:paraId="6A765060" w14:textId="77777777" w:rsidR="00397E41" w:rsidRPr="00230243" w:rsidRDefault="00397E41" w:rsidP="003A353B">
      <w:pPr>
        <w:autoSpaceDE w:val="0"/>
        <w:autoSpaceDN w:val="0"/>
        <w:adjustRightInd w:val="0"/>
        <w:jc w:val="center"/>
        <w:rPr>
          <w:rFonts w:ascii="Source Sans Pro" w:hAnsi="Source Sans Pro" w:cs="Arial"/>
          <w:b/>
          <w:bCs/>
          <w:color w:val="49494D" w:themeColor="text1"/>
          <w:sz w:val="20"/>
          <w:szCs w:val="20"/>
        </w:rPr>
      </w:pPr>
    </w:p>
    <w:p w14:paraId="57F659C0"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CAPÍTULO ÚNICO</w:t>
      </w:r>
    </w:p>
    <w:p w14:paraId="20DE03A7"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p>
    <w:p w14:paraId="003EDC8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56.- </w:t>
      </w:r>
      <w:r w:rsidRPr="00230243">
        <w:rPr>
          <w:rFonts w:ascii="Source Sans Pro" w:hAnsi="Source Sans Pro" w:cs="Arial"/>
          <w:color w:val="49494D" w:themeColor="text1"/>
          <w:sz w:val="20"/>
          <w:szCs w:val="20"/>
        </w:rPr>
        <w:t>Para contribuir en la realización de los objetivos, programas, proyectos y finalidades a que se refiere el párrafo anterior, se crea el Instituto de la Diabetes, dependiente de la Secretaría de Salud, y tiene como principal función coordinar todas las acciones relacionadas con la educación, prevención, detección temprana, diagnóstico integral, tratamiento efectivo, prevención de complicaciones y técnicas modernas de tratamiento de todas las Diabetes.</w:t>
      </w:r>
    </w:p>
    <w:p w14:paraId="069F367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24F8F34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El Reglamento regulará su organización y funcionamiento, atendiendo a las necesidades de la población y a la suficiencia presupuestal.</w:t>
      </w:r>
    </w:p>
    <w:p w14:paraId="7D9AE68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A8A2E2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57.- </w:t>
      </w:r>
      <w:r w:rsidRPr="00230243">
        <w:rPr>
          <w:rFonts w:ascii="Source Sans Pro" w:hAnsi="Source Sans Pro" w:cs="Arial"/>
          <w:color w:val="49494D" w:themeColor="text1"/>
          <w:sz w:val="20"/>
          <w:szCs w:val="20"/>
        </w:rPr>
        <w:t>De confirmarse un caso de Diabetes, proporcionar el tratamiento temprano, de manera personalizada, con la intervención del Médico según las características del paciente.</w:t>
      </w:r>
    </w:p>
    <w:p w14:paraId="621A833C"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2E297D8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58.- </w:t>
      </w:r>
      <w:r w:rsidRPr="00230243">
        <w:rPr>
          <w:rFonts w:ascii="Source Sans Pro" w:hAnsi="Source Sans Pro" w:cs="Arial"/>
          <w:color w:val="49494D" w:themeColor="text1"/>
          <w:sz w:val="20"/>
          <w:szCs w:val="20"/>
        </w:rPr>
        <w:t>En caso de que el paciente necesite tratamiento farmacológico será obligación de la Secretaría proporcionarlo.</w:t>
      </w:r>
    </w:p>
    <w:p w14:paraId="08C23B28"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1E64121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59.- </w:t>
      </w:r>
      <w:r w:rsidRPr="00230243">
        <w:rPr>
          <w:rFonts w:ascii="Source Sans Pro" w:hAnsi="Source Sans Pro" w:cs="Arial"/>
          <w:color w:val="49494D" w:themeColor="text1"/>
          <w:sz w:val="20"/>
          <w:szCs w:val="20"/>
        </w:rPr>
        <w:t>Para el uso de tratamiento farmacológico únicamente se podrá hacer uso de aquellos medicamentos que hayan sido previamente aprobados por la Secretaria de Salud Federal.</w:t>
      </w:r>
    </w:p>
    <w:p w14:paraId="00171523"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1092A13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60.- </w:t>
      </w:r>
      <w:r w:rsidRPr="00230243">
        <w:rPr>
          <w:rFonts w:ascii="Source Sans Pro" w:hAnsi="Source Sans Pro" w:cs="Arial"/>
          <w:color w:val="49494D" w:themeColor="text1"/>
          <w:sz w:val="20"/>
          <w:szCs w:val="20"/>
        </w:rPr>
        <w:t>En caso de requerir el uso de insulina, esta deberá ser proporcionada por la Secretaria y únicamente el Médico puede decidir en qué casos debe ser recetada.</w:t>
      </w:r>
    </w:p>
    <w:p w14:paraId="643F184A" w14:textId="77777777" w:rsidR="003A353B" w:rsidRPr="00230243" w:rsidRDefault="003A353B" w:rsidP="003A353B">
      <w:pPr>
        <w:autoSpaceDE w:val="0"/>
        <w:autoSpaceDN w:val="0"/>
        <w:adjustRightInd w:val="0"/>
        <w:jc w:val="center"/>
        <w:rPr>
          <w:rFonts w:ascii="Source Sans Pro" w:hAnsi="Source Sans Pro" w:cs="Arial"/>
          <w:color w:val="49494D" w:themeColor="text1"/>
          <w:sz w:val="20"/>
          <w:szCs w:val="20"/>
        </w:rPr>
      </w:pPr>
    </w:p>
    <w:p w14:paraId="6393B28E"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TITULO QUINTO</w:t>
      </w:r>
    </w:p>
    <w:p w14:paraId="3435D9E3"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DE LA COORDINACIÓN DE ACCIONES</w:t>
      </w:r>
    </w:p>
    <w:p w14:paraId="10F4AD50" w14:textId="77777777" w:rsidR="00397E41" w:rsidRPr="00230243" w:rsidRDefault="00397E41" w:rsidP="003A353B">
      <w:pPr>
        <w:autoSpaceDE w:val="0"/>
        <w:autoSpaceDN w:val="0"/>
        <w:adjustRightInd w:val="0"/>
        <w:jc w:val="center"/>
        <w:rPr>
          <w:rFonts w:ascii="Source Sans Pro" w:hAnsi="Source Sans Pro" w:cs="Arial"/>
          <w:b/>
          <w:bCs/>
          <w:color w:val="49494D" w:themeColor="text1"/>
          <w:sz w:val="20"/>
          <w:szCs w:val="20"/>
        </w:rPr>
      </w:pPr>
    </w:p>
    <w:p w14:paraId="15A9935B"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proofErr w:type="spellStart"/>
      <w:r w:rsidRPr="00230243">
        <w:rPr>
          <w:rFonts w:ascii="Source Sans Pro" w:hAnsi="Source Sans Pro" w:cs="Arial"/>
          <w:b/>
          <w:bCs/>
          <w:color w:val="49494D" w:themeColor="text1"/>
          <w:sz w:val="20"/>
          <w:szCs w:val="20"/>
        </w:rPr>
        <w:t>CAPíTULO</w:t>
      </w:r>
      <w:proofErr w:type="spellEnd"/>
      <w:r w:rsidRPr="00230243">
        <w:rPr>
          <w:rFonts w:ascii="Source Sans Pro" w:hAnsi="Source Sans Pro" w:cs="Arial"/>
          <w:b/>
          <w:bCs/>
          <w:color w:val="49494D" w:themeColor="text1"/>
          <w:sz w:val="20"/>
          <w:szCs w:val="20"/>
        </w:rPr>
        <w:t xml:space="preserve"> UNICO</w:t>
      </w:r>
    </w:p>
    <w:p w14:paraId="2586D3DD"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p>
    <w:p w14:paraId="407A9BE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61.- </w:t>
      </w:r>
      <w:r w:rsidRPr="00230243">
        <w:rPr>
          <w:rFonts w:ascii="Source Sans Pro" w:hAnsi="Source Sans Pro" w:cs="Arial"/>
          <w:color w:val="49494D" w:themeColor="text1"/>
          <w:sz w:val="20"/>
          <w:szCs w:val="20"/>
        </w:rPr>
        <w:t>La coordinación de acciones a que se refiere esta Ley estará a cargo del titular del Sistema de Salud, quien a través de la Secretaría ejercerá las atribuciones siguientes:</w:t>
      </w:r>
    </w:p>
    <w:p w14:paraId="3ABBC5DC"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0A253B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I. Establecer vínculos con instancias federales, hospitales, instituciones de seguridad social, así como personas físicas y morales de los sectores público, social y privado, con el objeto de proporcionar atención médica especializada en Diabetes a la población del Distrito Federal;</w:t>
      </w:r>
    </w:p>
    <w:p w14:paraId="7E71DE8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171EAF4"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II. Impulsar la celebración de convenios con instancias federales, con el propósito de obtener recursos financieros federales tendentes al cumplimiento de diversos programas orientados a la prevención, atención y control de la Diabetes, así como la promoción de una nueva cultura de salud relacionada con esta enfermedad;</w:t>
      </w:r>
    </w:p>
    <w:p w14:paraId="3A4F88A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83A4BCE"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III. Establecer bases de coordinación con todos los prestadores de atención médica para la Diabetes, para la operación y seguimiento del Programa </w:t>
      </w:r>
      <w:proofErr w:type="spellStart"/>
      <w:r w:rsidRPr="00230243">
        <w:rPr>
          <w:rFonts w:ascii="Source Sans Pro" w:hAnsi="Source Sans Pro" w:cs="Arial"/>
          <w:color w:val="49494D" w:themeColor="text1"/>
          <w:sz w:val="20"/>
          <w:szCs w:val="20"/>
        </w:rPr>
        <w:t>Especifico</w:t>
      </w:r>
      <w:proofErr w:type="spellEnd"/>
      <w:r w:rsidRPr="00230243">
        <w:rPr>
          <w:rFonts w:ascii="Source Sans Pro" w:hAnsi="Source Sans Pro" w:cs="Arial"/>
          <w:color w:val="49494D" w:themeColor="text1"/>
          <w:sz w:val="20"/>
          <w:szCs w:val="20"/>
        </w:rPr>
        <w:t>, así como para su capacitación y actualización constante;</w:t>
      </w:r>
    </w:p>
    <w:p w14:paraId="0F7AEF3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A37A82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IV. Fomentar la participación individual y colectiva para prevenir, tratar y controlar la Diabetes de manera oportuna;</w:t>
      </w:r>
    </w:p>
    <w:p w14:paraId="4439FF1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7FFAD31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V. Fijar los lineamientos de coordinación, para que las Delegaciones, en el ámbito de su competencia, intervengan en la promoción a la población tendiente a generar una cultura del auto cuidado en el tema de Diabetes a través de estilos de </w:t>
      </w:r>
      <w:proofErr w:type="spellStart"/>
      <w:r w:rsidRPr="00230243">
        <w:rPr>
          <w:rFonts w:ascii="Source Sans Pro" w:hAnsi="Source Sans Pro" w:cs="Arial"/>
          <w:color w:val="49494D" w:themeColor="text1"/>
          <w:sz w:val="20"/>
          <w:szCs w:val="20"/>
        </w:rPr>
        <w:t>vidasaludable</w:t>
      </w:r>
      <w:proofErr w:type="spellEnd"/>
      <w:r w:rsidRPr="00230243">
        <w:rPr>
          <w:rFonts w:ascii="Source Sans Pro" w:hAnsi="Source Sans Pro" w:cs="Arial"/>
          <w:color w:val="49494D" w:themeColor="text1"/>
          <w:sz w:val="20"/>
          <w:szCs w:val="20"/>
        </w:rPr>
        <w:t>;</w:t>
      </w:r>
    </w:p>
    <w:p w14:paraId="54800D3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F88C3E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VI. Celebrar convenios con los Estados y Municipios de la zona metropolitana, a efecto de mejorar la atención de la Diabetes a los habitantes de dicha región.</w:t>
      </w:r>
    </w:p>
    <w:p w14:paraId="4CCFB66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57966111"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VII. Impulsar y apoyar la constitución de grupos, asociaciones y demás instituciones que tengan por objeto participar organizadamente en los programas de promoción a la prevención y atención de la Diabetes invitándolos a que se ajusten al Programa Especifico;</w:t>
      </w:r>
    </w:p>
    <w:p w14:paraId="3F16B17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4A3692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VIII. Establecer las bases para diseñar y proporcionar cursos de capacitación a la población en general, a efecto de crear condiciones óptimas para la detección oportuna de la Diabetes;</w:t>
      </w:r>
    </w:p>
    <w:p w14:paraId="6C0653E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9CE01D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IX. Suscribir convenios con las negociaciones mercantiles del Distrito Federal que realicen análisis médicos y laboratorios clínicos para estandarizar los protocolos de curva de tolerancia a la glucosa que deben emplearse para el desarrollo de sus análisis;</w:t>
      </w:r>
    </w:p>
    <w:p w14:paraId="7F285F4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ADB208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 xml:space="preserve">X. La Secretaría implementará entre </w:t>
      </w:r>
      <w:proofErr w:type="gramStart"/>
      <w:r w:rsidRPr="00230243">
        <w:rPr>
          <w:rFonts w:ascii="Source Sans Pro" w:hAnsi="Source Sans Pro" w:cs="Arial"/>
          <w:color w:val="49494D" w:themeColor="text1"/>
          <w:sz w:val="20"/>
          <w:szCs w:val="20"/>
        </w:rPr>
        <w:t>los habitantes campañas</w:t>
      </w:r>
      <w:proofErr w:type="gramEnd"/>
      <w:r w:rsidRPr="00230243">
        <w:rPr>
          <w:rFonts w:ascii="Source Sans Pro" w:hAnsi="Source Sans Pro" w:cs="Arial"/>
          <w:color w:val="49494D" w:themeColor="text1"/>
          <w:sz w:val="20"/>
          <w:szCs w:val="20"/>
        </w:rPr>
        <w:t xml:space="preserve"> para la detección de la Prediabetes y de la Diabetes tipo 2, en el ámbito comunitario y de trabajo donde los hombres o las mujeres suelen reunirse o desarrollar actividades y en los servicios del sistema de educación pública, de acuerdo a la normatividad aplicable, a partir de los 20 años, en la población general; o al inicio de la pubertad si presenta factores de riesgo y obesidad, con periodicidad de 3 años. Igualmente establecerá protocolos para el tratamiento estandarizado de la Prediabetes y de la Diabetes tipo 2; y</w:t>
      </w:r>
    </w:p>
    <w:p w14:paraId="537B7B5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337771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XI. Los demás que se establezcan en esta Ley y en otras disposiciones legales aplicables, que no contravengan el presente ordenamiento.</w:t>
      </w:r>
    </w:p>
    <w:p w14:paraId="41E0C04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663DB84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62.- </w:t>
      </w:r>
      <w:r w:rsidRPr="00230243">
        <w:rPr>
          <w:rFonts w:ascii="Source Sans Pro" w:hAnsi="Source Sans Pro" w:cs="Arial"/>
          <w:color w:val="49494D" w:themeColor="text1"/>
          <w:sz w:val="20"/>
          <w:szCs w:val="20"/>
        </w:rPr>
        <w:t>La Secretaría en coordinación con la Subsecretaria de Sistema Penitenciario, implementará acciones para la prevención, atención y control de la Diabetes al interior de los Centros Penitenciarios y Centros de Tratamiento para Adolescentes en Internamiento.</w:t>
      </w:r>
    </w:p>
    <w:p w14:paraId="68D3CDD1"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208BAA16"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Articulo. 63.- </w:t>
      </w:r>
      <w:r w:rsidRPr="00230243">
        <w:rPr>
          <w:rFonts w:ascii="Source Sans Pro" w:hAnsi="Source Sans Pro" w:cs="Arial"/>
          <w:color w:val="49494D" w:themeColor="text1"/>
          <w:sz w:val="20"/>
          <w:szCs w:val="20"/>
        </w:rPr>
        <w:t>La Secretaría en coordinación con la Secretaría del Trabajo y Fomento al Empleo, establecerá acciones para que en los lugares de trabajo se proporcione información a los trabajadores, tendientes a fomentar hábitos alimenticios saludables durante la jornada laboral, propicios para la prevención y control de la Diabetes.</w:t>
      </w:r>
    </w:p>
    <w:p w14:paraId="2908DBB2"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53E0FD00"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Artículo 64.- </w:t>
      </w:r>
      <w:r w:rsidRPr="00230243">
        <w:rPr>
          <w:rFonts w:ascii="Source Sans Pro" w:hAnsi="Source Sans Pro" w:cs="Arial"/>
          <w:color w:val="49494D" w:themeColor="text1"/>
          <w:sz w:val="20"/>
          <w:szCs w:val="20"/>
        </w:rPr>
        <w:t xml:space="preserve">La Secretaría de Educación, promoverá la celebración de convenios de coordinación con la Secretaría de Educación Pública del Gobierno Federal, para </w:t>
      </w:r>
      <w:proofErr w:type="gramStart"/>
      <w:r w:rsidRPr="00230243">
        <w:rPr>
          <w:rFonts w:ascii="Source Sans Pro" w:hAnsi="Source Sans Pro" w:cs="Arial"/>
          <w:color w:val="49494D" w:themeColor="text1"/>
          <w:sz w:val="20"/>
          <w:szCs w:val="20"/>
        </w:rPr>
        <w:t>que</w:t>
      </w:r>
      <w:proofErr w:type="gramEnd"/>
      <w:r w:rsidRPr="00230243">
        <w:rPr>
          <w:rFonts w:ascii="Source Sans Pro" w:hAnsi="Source Sans Pro" w:cs="Arial"/>
          <w:color w:val="49494D" w:themeColor="text1"/>
          <w:sz w:val="20"/>
          <w:szCs w:val="20"/>
        </w:rPr>
        <w:t xml:space="preserve"> en los centros escolares de educación básica del sector público, se puedan ejecutar las acciones y proporcionar la información a que se refieren los artículos 42 y 44 de la presente ley.</w:t>
      </w:r>
    </w:p>
    <w:p w14:paraId="7956D1D2"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12BC69E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De igual forma, deberá coordinarse con las instituciones de educación privada, para los efectos antes mencionados.</w:t>
      </w:r>
    </w:p>
    <w:p w14:paraId="6137FCF7"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BF06A18"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r w:rsidRPr="00230243">
        <w:rPr>
          <w:rFonts w:ascii="Source Sans Pro" w:hAnsi="Source Sans Pro" w:cs="Arial"/>
          <w:b/>
          <w:bCs/>
          <w:color w:val="49494D" w:themeColor="text1"/>
          <w:sz w:val="20"/>
          <w:szCs w:val="20"/>
        </w:rPr>
        <w:t>TRANSITORIOS</w:t>
      </w:r>
    </w:p>
    <w:p w14:paraId="1122F6CF" w14:textId="77777777" w:rsidR="003A353B" w:rsidRPr="00230243" w:rsidRDefault="003A353B" w:rsidP="003A353B">
      <w:pPr>
        <w:autoSpaceDE w:val="0"/>
        <w:autoSpaceDN w:val="0"/>
        <w:adjustRightInd w:val="0"/>
        <w:jc w:val="center"/>
        <w:rPr>
          <w:rFonts w:ascii="Source Sans Pro" w:hAnsi="Source Sans Pro" w:cs="Arial"/>
          <w:b/>
          <w:bCs/>
          <w:color w:val="49494D" w:themeColor="text1"/>
          <w:sz w:val="20"/>
          <w:szCs w:val="20"/>
        </w:rPr>
      </w:pPr>
    </w:p>
    <w:p w14:paraId="05631FB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PRIMERO. </w:t>
      </w:r>
      <w:r w:rsidRPr="00230243">
        <w:rPr>
          <w:rFonts w:ascii="Source Sans Pro" w:hAnsi="Source Sans Pro" w:cs="Arial"/>
          <w:color w:val="49494D" w:themeColor="text1"/>
          <w:sz w:val="20"/>
          <w:szCs w:val="20"/>
        </w:rPr>
        <w:t xml:space="preserve">El presente Decreto entrará en vigor al día siguiente de su publicación en </w:t>
      </w:r>
      <w:proofErr w:type="spellStart"/>
      <w:r w:rsidRPr="00230243">
        <w:rPr>
          <w:rFonts w:ascii="Source Sans Pro" w:hAnsi="Source Sans Pro" w:cs="Arial"/>
          <w:color w:val="49494D" w:themeColor="text1"/>
          <w:sz w:val="20"/>
          <w:szCs w:val="20"/>
        </w:rPr>
        <w:t>Ia</w:t>
      </w:r>
      <w:proofErr w:type="spellEnd"/>
      <w:r w:rsidRPr="00230243">
        <w:rPr>
          <w:rFonts w:ascii="Source Sans Pro" w:hAnsi="Source Sans Pro" w:cs="Arial"/>
          <w:color w:val="49494D" w:themeColor="text1"/>
          <w:sz w:val="20"/>
          <w:szCs w:val="20"/>
        </w:rPr>
        <w:t xml:space="preserve"> gaceta Oficial del Distrito Federa l.</w:t>
      </w:r>
    </w:p>
    <w:p w14:paraId="46C58CDF"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23BA207A"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SEGUNDO. </w:t>
      </w:r>
      <w:r w:rsidRPr="00230243">
        <w:rPr>
          <w:rFonts w:ascii="Source Sans Pro" w:hAnsi="Source Sans Pro" w:cs="Arial"/>
          <w:color w:val="49494D" w:themeColor="text1"/>
          <w:sz w:val="20"/>
          <w:szCs w:val="20"/>
        </w:rPr>
        <w:t xml:space="preserve">El diseño y aprobación del Programa </w:t>
      </w:r>
      <w:proofErr w:type="spellStart"/>
      <w:r w:rsidRPr="00230243">
        <w:rPr>
          <w:rFonts w:ascii="Source Sans Pro" w:hAnsi="Source Sans Pro" w:cs="Arial"/>
          <w:color w:val="49494D" w:themeColor="text1"/>
          <w:sz w:val="20"/>
          <w:szCs w:val="20"/>
        </w:rPr>
        <w:t>Especifico</w:t>
      </w:r>
      <w:proofErr w:type="spellEnd"/>
      <w:r w:rsidRPr="00230243">
        <w:rPr>
          <w:rFonts w:ascii="Source Sans Pro" w:hAnsi="Source Sans Pro" w:cs="Arial"/>
          <w:color w:val="49494D" w:themeColor="text1"/>
          <w:sz w:val="20"/>
          <w:szCs w:val="20"/>
        </w:rPr>
        <w:t xml:space="preserve">, se realizará en términos de la Ley de Planeación </w:t>
      </w:r>
      <w:proofErr w:type="gramStart"/>
      <w:r w:rsidRPr="00230243">
        <w:rPr>
          <w:rFonts w:ascii="Source Sans Pro" w:hAnsi="Source Sans Pro" w:cs="Arial"/>
          <w:color w:val="49494D" w:themeColor="text1"/>
          <w:sz w:val="20"/>
          <w:szCs w:val="20"/>
        </w:rPr>
        <w:t>del  Desarrollo</w:t>
      </w:r>
      <w:proofErr w:type="gramEnd"/>
      <w:r w:rsidRPr="00230243">
        <w:rPr>
          <w:rFonts w:ascii="Source Sans Pro" w:hAnsi="Source Sans Pro" w:cs="Arial"/>
          <w:color w:val="49494D" w:themeColor="text1"/>
          <w:sz w:val="20"/>
          <w:szCs w:val="20"/>
        </w:rPr>
        <w:t xml:space="preserve"> del Distrito Federal y en todo caso deberá estar aprobado en un plazo no superior a seis meses, contados a partir de la entrada en vigor del presente Decreto.</w:t>
      </w:r>
    </w:p>
    <w:p w14:paraId="367CBD84"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6A7F389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TERCERO</w:t>
      </w:r>
      <w:r w:rsidRPr="00230243">
        <w:rPr>
          <w:rFonts w:ascii="Source Sans Pro" w:hAnsi="Source Sans Pro" w:cs="Arial"/>
          <w:color w:val="49494D" w:themeColor="text1"/>
          <w:sz w:val="20"/>
          <w:szCs w:val="20"/>
        </w:rPr>
        <w:t>. Se autoriza al Jefe de Gobierno del Distrito Federal para que realice las Adecuaciones presupuestarias que sean suficientes para la implementación de esta Ley, hasta en tanto no se autoricen las partidas correspondientes en el Presupuesto de Egresos.</w:t>
      </w:r>
    </w:p>
    <w:p w14:paraId="2DAA9ED8"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059CA1D5"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lastRenderedPageBreak/>
        <w:t xml:space="preserve">CUARTO. </w:t>
      </w:r>
      <w:r w:rsidRPr="00230243">
        <w:rPr>
          <w:rFonts w:ascii="Source Sans Pro" w:hAnsi="Source Sans Pro" w:cs="Arial"/>
          <w:color w:val="49494D" w:themeColor="text1"/>
          <w:sz w:val="20"/>
          <w:szCs w:val="20"/>
        </w:rPr>
        <w:t>Se faculta al Jefe de Gobierno del Distrito Federal a crear los Órganos de la Administración Pública Centralizada o Desconcentrada necesarios para la operación de las obligaciones y el respeto a los derechos humanos establecidos en la presente Ley.</w:t>
      </w:r>
    </w:p>
    <w:p w14:paraId="64F9284A"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p>
    <w:p w14:paraId="458B9CC3"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QUINTO</w:t>
      </w:r>
      <w:r w:rsidRPr="00230243">
        <w:rPr>
          <w:rFonts w:ascii="Source Sans Pro" w:hAnsi="Source Sans Pro" w:cs="Arial"/>
          <w:color w:val="49494D" w:themeColor="text1"/>
          <w:sz w:val="20"/>
          <w:szCs w:val="20"/>
        </w:rPr>
        <w:t>. El Jefe de Gobierno del Distrito Federal deberá expedir el Reglamento del Instituto de la Diabetes, en un plazo no mayor a 3 meses, a partir de la entrada en vigor del presente decreto.</w:t>
      </w:r>
    </w:p>
    <w:p w14:paraId="1809C4AD"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49CAE089"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color w:val="49494D" w:themeColor="text1"/>
          <w:sz w:val="20"/>
          <w:szCs w:val="20"/>
        </w:rPr>
        <w:t>En el presupuesto de egresos del Distrito Federal para el ejercicio fiscal 2014, se aprobarán los recursos necesarios para la implementación de las disposiciones y acciones producto de esta Ley. Mientras tanto se autoriza al Jefe de Gobierno para que realice las adecuaciones presupuestales que se requiera para ello conforme a la legislación aplicable.</w:t>
      </w:r>
    </w:p>
    <w:p w14:paraId="0714D0BF"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r w:rsidRPr="00230243">
        <w:rPr>
          <w:rFonts w:ascii="Source Sans Pro" w:hAnsi="Source Sans Pro" w:cs="Arial"/>
          <w:b/>
          <w:bCs/>
          <w:color w:val="49494D" w:themeColor="text1"/>
          <w:sz w:val="20"/>
          <w:szCs w:val="20"/>
        </w:rPr>
        <w:t xml:space="preserve">Recinto de la Asamblea Legislativa del Distrito Federal, a los veintinueve días del mes de abril del año dos mil </w:t>
      </w:r>
      <w:proofErr w:type="gramStart"/>
      <w:r w:rsidRPr="00230243">
        <w:rPr>
          <w:rFonts w:ascii="Source Sans Pro" w:hAnsi="Source Sans Pro" w:cs="Arial"/>
          <w:b/>
          <w:bCs/>
          <w:color w:val="49494D" w:themeColor="text1"/>
          <w:sz w:val="20"/>
          <w:szCs w:val="20"/>
        </w:rPr>
        <w:t>trece.-</w:t>
      </w:r>
      <w:proofErr w:type="gramEnd"/>
      <w:r w:rsidRPr="00230243">
        <w:rPr>
          <w:rFonts w:ascii="Source Sans Pro" w:hAnsi="Source Sans Pro" w:cs="Arial"/>
          <w:b/>
          <w:bCs/>
          <w:color w:val="49494D" w:themeColor="text1"/>
          <w:sz w:val="20"/>
          <w:szCs w:val="20"/>
        </w:rPr>
        <w:t xml:space="preserve"> POR LA MESA DIRECTIVA.- DIP. EFRAÍN MORALES LÓPEZ, </w:t>
      </w:r>
      <w:proofErr w:type="gramStart"/>
      <w:r w:rsidRPr="00230243">
        <w:rPr>
          <w:rFonts w:ascii="Source Sans Pro" w:hAnsi="Source Sans Pro" w:cs="Arial"/>
          <w:b/>
          <w:bCs/>
          <w:color w:val="49494D" w:themeColor="text1"/>
          <w:sz w:val="20"/>
          <w:szCs w:val="20"/>
        </w:rPr>
        <w:t>PRESIDENTE.-</w:t>
      </w:r>
      <w:proofErr w:type="gramEnd"/>
      <w:r w:rsidRPr="00230243">
        <w:rPr>
          <w:rFonts w:ascii="Source Sans Pro" w:hAnsi="Source Sans Pro" w:cs="Arial"/>
          <w:b/>
          <w:bCs/>
          <w:color w:val="49494D" w:themeColor="text1"/>
          <w:sz w:val="20"/>
          <w:szCs w:val="20"/>
        </w:rPr>
        <w:t xml:space="preserve"> DIP. ROSALÍO ALFREDO PINEDA SILVA, </w:t>
      </w:r>
      <w:proofErr w:type="gramStart"/>
      <w:r w:rsidRPr="00230243">
        <w:rPr>
          <w:rFonts w:ascii="Source Sans Pro" w:hAnsi="Source Sans Pro" w:cs="Arial"/>
          <w:b/>
          <w:bCs/>
          <w:color w:val="49494D" w:themeColor="text1"/>
          <w:sz w:val="20"/>
          <w:szCs w:val="20"/>
        </w:rPr>
        <w:t>SECRETARIO.-</w:t>
      </w:r>
      <w:proofErr w:type="gramEnd"/>
      <w:r w:rsidRPr="00230243">
        <w:rPr>
          <w:rFonts w:ascii="Source Sans Pro" w:hAnsi="Source Sans Pro" w:cs="Arial"/>
          <w:b/>
          <w:bCs/>
          <w:color w:val="49494D" w:themeColor="text1"/>
          <w:sz w:val="20"/>
          <w:szCs w:val="20"/>
        </w:rPr>
        <w:t xml:space="preserve"> DIP. RUBÉN ERIK ALEJANDRO JIMÉNEZ HERNÁNDEZ, </w:t>
      </w:r>
      <w:proofErr w:type="gramStart"/>
      <w:r w:rsidRPr="00230243">
        <w:rPr>
          <w:rFonts w:ascii="Source Sans Pro" w:hAnsi="Source Sans Pro" w:cs="Arial"/>
          <w:b/>
          <w:bCs/>
          <w:color w:val="49494D" w:themeColor="text1"/>
          <w:sz w:val="20"/>
          <w:szCs w:val="20"/>
        </w:rPr>
        <w:t>SECRETARIO.-</w:t>
      </w:r>
      <w:proofErr w:type="gramEnd"/>
      <w:r w:rsidRPr="00230243">
        <w:rPr>
          <w:rFonts w:ascii="Source Sans Pro" w:hAnsi="Source Sans Pro" w:cs="Arial"/>
          <w:b/>
          <w:bCs/>
          <w:color w:val="49494D" w:themeColor="text1"/>
          <w:sz w:val="20"/>
          <w:szCs w:val="20"/>
        </w:rPr>
        <w:t xml:space="preserve"> </w:t>
      </w:r>
      <w:r w:rsidRPr="00230243">
        <w:rPr>
          <w:rFonts w:ascii="Source Sans Pro" w:hAnsi="Source Sans Pro" w:cs="Arial"/>
          <w:color w:val="49494D" w:themeColor="text1"/>
          <w:sz w:val="20"/>
          <w:szCs w:val="20"/>
        </w:rPr>
        <w:t>(Firmas)</w:t>
      </w:r>
    </w:p>
    <w:p w14:paraId="4498F538" w14:textId="77777777" w:rsidR="003A353B" w:rsidRPr="00230243" w:rsidRDefault="003A353B" w:rsidP="003A353B">
      <w:pPr>
        <w:autoSpaceDE w:val="0"/>
        <w:autoSpaceDN w:val="0"/>
        <w:adjustRightInd w:val="0"/>
        <w:jc w:val="both"/>
        <w:rPr>
          <w:rFonts w:ascii="Source Sans Pro" w:hAnsi="Source Sans Pro" w:cs="Arial"/>
          <w:color w:val="49494D" w:themeColor="text1"/>
          <w:sz w:val="20"/>
          <w:szCs w:val="20"/>
        </w:rPr>
      </w:pPr>
    </w:p>
    <w:p w14:paraId="3B044A46" w14:textId="77777777" w:rsidR="003A353B" w:rsidRPr="00230243" w:rsidRDefault="003A353B" w:rsidP="003A353B">
      <w:pPr>
        <w:autoSpaceDE w:val="0"/>
        <w:autoSpaceDN w:val="0"/>
        <w:adjustRightInd w:val="0"/>
        <w:jc w:val="both"/>
        <w:rPr>
          <w:rFonts w:ascii="Source Sans Pro" w:hAnsi="Source Sans Pro" w:cs="Arial"/>
          <w:b/>
          <w:bCs/>
          <w:color w:val="49494D" w:themeColor="text1"/>
          <w:sz w:val="20"/>
          <w:szCs w:val="20"/>
        </w:rPr>
      </w:pPr>
      <w:r w:rsidRPr="00230243">
        <w:rPr>
          <w:rFonts w:ascii="Source Sans Pro" w:hAnsi="Source Sans Pro" w:cs="Arial"/>
          <w:bCs/>
          <w:color w:val="49494D" w:themeColor="text1"/>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seis días del mes de agosto del año dos mil trece</w:t>
      </w:r>
      <w:r w:rsidRPr="00230243">
        <w:rPr>
          <w:rFonts w:ascii="Source Sans Pro" w:hAnsi="Source Sans Pro" w:cs="Arial"/>
          <w:b/>
          <w:bCs/>
          <w:color w:val="49494D" w:themeColor="text1"/>
          <w:sz w:val="20"/>
          <w:szCs w:val="20"/>
        </w:rPr>
        <w:t>.-EL JEFE DE GOBIERNO DEL DISTRITO FEDERAL, MIGUEL ÁNGEL MANCERA ESPINOSA.- FIRMA.- EL SECRETARIO DE GOBIERNO, HÉCTOR SERRANO CORTÉS.- FIRMA.- EL SECRETARIO DE SALUD DEL DISTRITO FEDERAL, JOSÉ ARMANDO AHUED ORTEGA.- FIRMA.- LA SECRETARIA DE EDUCACIÓN DEL DISTRITO FEDERAL, MARA ROBLES VILLASEÑOR.- FIRMA.</w:t>
      </w:r>
    </w:p>
    <w:p w14:paraId="2EA22C9B" w14:textId="77777777" w:rsidR="006C3018" w:rsidRPr="00230243" w:rsidRDefault="006C3018" w:rsidP="00A8286C">
      <w:pPr>
        <w:spacing w:line="360" w:lineRule="auto"/>
        <w:jc w:val="both"/>
        <w:rPr>
          <w:rFonts w:ascii="Source Sans Pro" w:hAnsi="Source Sans Pro" w:cs="Arial"/>
          <w:b/>
          <w:color w:val="49494D" w:themeColor="text1"/>
          <w:sz w:val="20"/>
          <w:szCs w:val="20"/>
          <w:lang w:val="es-MX"/>
        </w:rPr>
      </w:pPr>
    </w:p>
    <w:p w14:paraId="1E961399" w14:textId="77777777" w:rsidR="006C3018" w:rsidRPr="00230243" w:rsidRDefault="006C3018" w:rsidP="00A8286C">
      <w:pPr>
        <w:spacing w:line="360" w:lineRule="auto"/>
        <w:jc w:val="both"/>
        <w:rPr>
          <w:rFonts w:ascii="Source Sans Pro" w:hAnsi="Source Sans Pro" w:cs="Arial"/>
          <w:b/>
          <w:color w:val="49494D" w:themeColor="text1"/>
          <w:sz w:val="20"/>
          <w:szCs w:val="20"/>
          <w:lang w:val="es-MX"/>
        </w:rPr>
      </w:pPr>
    </w:p>
    <w:sectPr w:rsidR="006C3018" w:rsidRPr="00230243"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995CDB" w14:textId="77777777" w:rsidR="00A92922" w:rsidRDefault="00A92922">
      <w:r>
        <w:separator/>
      </w:r>
    </w:p>
  </w:endnote>
  <w:endnote w:type="continuationSeparator" w:id="0">
    <w:p w14:paraId="2181CBB7" w14:textId="77777777" w:rsidR="00A92922" w:rsidRDefault="00A9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96795A" w14:textId="77777777" w:rsidR="00A92922" w:rsidRDefault="00A92922">
      <w:r>
        <w:separator/>
      </w:r>
    </w:p>
  </w:footnote>
  <w:footnote w:type="continuationSeparator" w:id="0">
    <w:p w14:paraId="0207C2EC" w14:textId="77777777" w:rsidR="00A92922" w:rsidRDefault="00A92922">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1"/>
  </w:num>
  <w:num w:numId="2">
    <w:abstractNumId w:val="20"/>
  </w:num>
  <w:num w:numId="3">
    <w:abstractNumId w:val="42"/>
  </w:num>
  <w:num w:numId="4">
    <w:abstractNumId w:val="33"/>
  </w:num>
  <w:num w:numId="5">
    <w:abstractNumId w:val="37"/>
  </w:num>
  <w:num w:numId="6">
    <w:abstractNumId w:val="45"/>
  </w:num>
  <w:num w:numId="7">
    <w:abstractNumId w:val="5"/>
  </w:num>
  <w:num w:numId="8">
    <w:abstractNumId w:val="40"/>
  </w:num>
  <w:num w:numId="9">
    <w:abstractNumId w:val="13"/>
  </w:num>
  <w:num w:numId="10">
    <w:abstractNumId w:val="30"/>
  </w:num>
  <w:num w:numId="11">
    <w:abstractNumId w:val="10"/>
  </w:num>
  <w:num w:numId="12">
    <w:abstractNumId w:val="22"/>
  </w:num>
  <w:num w:numId="13">
    <w:abstractNumId w:val="27"/>
  </w:num>
  <w:num w:numId="14">
    <w:abstractNumId w:val="38"/>
  </w:num>
  <w:num w:numId="15">
    <w:abstractNumId w:val="7"/>
  </w:num>
  <w:num w:numId="16">
    <w:abstractNumId w:val="32"/>
  </w:num>
  <w:num w:numId="17">
    <w:abstractNumId w:val="8"/>
  </w:num>
  <w:num w:numId="18">
    <w:abstractNumId w:val="24"/>
  </w:num>
  <w:num w:numId="19">
    <w:abstractNumId w:val="4"/>
  </w:num>
  <w:num w:numId="20">
    <w:abstractNumId w:val="2"/>
  </w:num>
  <w:num w:numId="21">
    <w:abstractNumId w:val="6"/>
  </w:num>
  <w:num w:numId="22">
    <w:abstractNumId w:val="11"/>
  </w:num>
  <w:num w:numId="23">
    <w:abstractNumId w:val="3"/>
  </w:num>
  <w:num w:numId="24">
    <w:abstractNumId w:val="16"/>
  </w:num>
  <w:num w:numId="25">
    <w:abstractNumId w:val="9"/>
  </w:num>
  <w:num w:numId="26">
    <w:abstractNumId w:val="44"/>
  </w:num>
  <w:num w:numId="27">
    <w:abstractNumId w:val="15"/>
  </w:num>
  <w:num w:numId="28">
    <w:abstractNumId w:val="46"/>
  </w:num>
  <w:num w:numId="29">
    <w:abstractNumId w:val="17"/>
  </w:num>
  <w:num w:numId="30">
    <w:abstractNumId w:val="41"/>
  </w:num>
  <w:num w:numId="31">
    <w:abstractNumId w:val="26"/>
  </w:num>
  <w:num w:numId="32">
    <w:abstractNumId w:val="23"/>
  </w:num>
  <w:num w:numId="33">
    <w:abstractNumId w:val="25"/>
  </w:num>
  <w:num w:numId="34">
    <w:abstractNumId w:val="35"/>
  </w:num>
  <w:num w:numId="35">
    <w:abstractNumId w:val="14"/>
  </w:num>
  <w:num w:numId="36">
    <w:abstractNumId w:val="39"/>
  </w:num>
  <w:num w:numId="37">
    <w:abstractNumId w:val="43"/>
  </w:num>
  <w:num w:numId="38">
    <w:abstractNumId w:val="19"/>
  </w:num>
  <w:num w:numId="39">
    <w:abstractNumId w:val="36"/>
  </w:num>
  <w:num w:numId="40">
    <w:abstractNumId w:val="18"/>
  </w:num>
  <w:num w:numId="41">
    <w:abstractNumId w:val="12"/>
  </w:num>
  <w:num w:numId="42">
    <w:abstractNumId w:val="28"/>
  </w:num>
  <w:num w:numId="43">
    <w:abstractNumId w:val="29"/>
  </w:num>
  <w:num w:numId="44">
    <w:abstractNumId w:val="0"/>
  </w:num>
  <w:num w:numId="45">
    <w:abstractNumId w:val="34"/>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126035"/>
    <w:rsid w:val="00131670"/>
    <w:rsid w:val="001516F4"/>
    <w:rsid w:val="001602EE"/>
    <w:rsid w:val="00172888"/>
    <w:rsid w:val="00190E9E"/>
    <w:rsid w:val="001B4B35"/>
    <w:rsid w:val="001D7515"/>
    <w:rsid w:val="001E1F3F"/>
    <w:rsid w:val="001E2AC6"/>
    <w:rsid w:val="001F0119"/>
    <w:rsid w:val="00207808"/>
    <w:rsid w:val="002152C4"/>
    <w:rsid w:val="00215D40"/>
    <w:rsid w:val="00230243"/>
    <w:rsid w:val="002409C2"/>
    <w:rsid w:val="002440D7"/>
    <w:rsid w:val="002451E6"/>
    <w:rsid w:val="0025367A"/>
    <w:rsid w:val="00253C78"/>
    <w:rsid w:val="00265EE3"/>
    <w:rsid w:val="00271F10"/>
    <w:rsid w:val="00275B91"/>
    <w:rsid w:val="002A7A46"/>
    <w:rsid w:val="002E12DC"/>
    <w:rsid w:val="002E29FD"/>
    <w:rsid w:val="002E53C9"/>
    <w:rsid w:val="002F5456"/>
    <w:rsid w:val="003255AD"/>
    <w:rsid w:val="00344DD6"/>
    <w:rsid w:val="00371FC4"/>
    <w:rsid w:val="00374A73"/>
    <w:rsid w:val="00397E41"/>
    <w:rsid w:val="003A353B"/>
    <w:rsid w:val="003B4896"/>
    <w:rsid w:val="003B5412"/>
    <w:rsid w:val="003E6757"/>
    <w:rsid w:val="003F6547"/>
    <w:rsid w:val="00451212"/>
    <w:rsid w:val="00476439"/>
    <w:rsid w:val="004A6712"/>
    <w:rsid w:val="004B3F74"/>
    <w:rsid w:val="004D164B"/>
    <w:rsid w:val="004F0C16"/>
    <w:rsid w:val="004F622A"/>
    <w:rsid w:val="00503C70"/>
    <w:rsid w:val="005135DD"/>
    <w:rsid w:val="00526D24"/>
    <w:rsid w:val="00533CD2"/>
    <w:rsid w:val="00577002"/>
    <w:rsid w:val="005925EE"/>
    <w:rsid w:val="005C737F"/>
    <w:rsid w:val="005D10EA"/>
    <w:rsid w:val="0060081C"/>
    <w:rsid w:val="006050E5"/>
    <w:rsid w:val="00630E18"/>
    <w:rsid w:val="00630FCC"/>
    <w:rsid w:val="00644D9B"/>
    <w:rsid w:val="006A31B0"/>
    <w:rsid w:val="006C3018"/>
    <w:rsid w:val="006D2375"/>
    <w:rsid w:val="006E2861"/>
    <w:rsid w:val="006E2F7C"/>
    <w:rsid w:val="006E7386"/>
    <w:rsid w:val="006F793D"/>
    <w:rsid w:val="007433D3"/>
    <w:rsid w:val="00757539"/>
    <w:rsid w:val="00763C7D"/>
    <w:rsid w:val="0076610D"/>
    <w:rsid w:val="00782CA1"/>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A2874"/>
    <w:rsid w:val="009D20E8"/>
    <w:rsid w:val="009D597E"/>
    <w:rsid w:val="009D5CE7"/>
    <w:rsid w:val="009F4F06"/>
    <w:rsid w:val="00A02DB8"/>
    <w:rsid w:val="00A20C08"/>
    <w:rsid w:val="00A715AD"/>
    <w:rsid w:val="00A716D2"/>
    <w:rsid w:val="00A8286C"/>
    <w:rsid w:val="00A92922"/>
    <w:rsid w:val="00A9690B"/>
    <w:rsid w:val="00AC530B"/>
    <w:rsid w:val="00B00E41"/>
    <w:rsid w:val="00B13F77"/>
    <w:rsid w:val="00B639B0"/>
    <w:rsid w:val="00B65D97"/>
    <w:rsid w:val="00B66F48"/>
    <w:rsid w:val="00B83CC1"/>
    <w:rsid w:val="00B9468F"/>
    <w:rsid w:val="00BA0975"/>
    <w:rsid w:val="00BD410A"/>
    <w:rsid w:val="00BF0E91"/>
    <w:rsid w:val="00C0403F"/>
    <w:rsid w:val="00C12676"/>
    <w:rsid w:val="00C507E2"/>
    <w:rsid w:val="00C65745"/>
    <w:rsid w:val="00C848BB"/>
    <w:rsid w:val="00C84A46"/>
    <w:rsid w:val="00CA65B5"/>
    <w:rsid w:val="00CB07A2"/>
    <w:rsid w:val="00CB41AC"/>
    <w:rsid w:val="00CB7DAC"/>
    <w:rsid w:val="00CC45D8"/>
    <w:rsid w:val="00CD4EC4"/>
    <w:rsid w:val="00CF7A47"/>
    <w:rsid w:val="00D0660E"/>
    <w:rsid w:val="00D134E7"/>
    <w:rsid w:val="00D21263"/>
    <w:rsid w:val="00D56D09"/>
    <w:rsid w:val="00D76E6E"/>
    <w:rsid w:val="00D93D10"/>
    <w:rsid w:val="00D95C60"/>
    <w:rsid w:val="00DA522B"/>
    <w:rsid w:val="00DE0068"/>
    <w:rsid w:val="00E814E6"/>
    <w:rsid w:val="00E94D1A"/>
    <w:rsid w:val="00EA3003"/>
    <w:rsid w:val="00EB097D"/>
    <w:rsid w:val="00EC02AE"/>
    <w:rsid w:val="00EC24F4"/>
    <w:rsid w:val="00EC62B3"/>
    <w:rsid w:val="00EF2846"/>
    <w:rsid w:val="00EF4991"/>
    <w:rsid w:val="00F17C15"/>
    <w:rsid w:val="00F357BD"/>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9ADA4"/>
  <w15:docId w15:val="{73A65852-DBA1-4A93-B7BF-CAACE6B0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6753</Words>
  <Characters>37142</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6</cp:revision>
  <cp:lastPrinted>2019-01-25T00:53:00Z</cp:lastPrinted>
  <dcterms:created xsi:type="dcterms:W3CDTF">2021-09-28T19:12:00Z</dcterms:created>
  <dcterms:modified xsi:type="dcterms:W3CDTF">2021-12-22T03:23:00Z</dcterms:modified>
</cp:coreProperties>
</file>