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BBD29" w14:textId="77777777" w:rsidR="00124A15" w:rsidRPr="006A6B76" w:rsidRDefault="00124A15" w:rsidP="00124A15">
      <w:pPr>
        <w:tabs>
          <w:tab w:val="left" w:pos="2552"/>
        </w:tabs>
        <w:ind w:left="2552" w:hanging="2552"/>
        <w:jc w:val="center"/>
        <w:rPr>
          <w:rFonts w:ascii="Source Sans Pro" w:hAnsi="Source Sans Pro" w:cs="Arial"/>
          <w:b/>
          <w:bCs/>
          <w:color w:val="235B4E"/>
          <w:sz w:val="20"/>
          <w:szCs w:val="20"/>
        </w:rPr>
      </w:pPr>
      <w:r w:rsidRPr="006A6B76">
        <w:rPr>
          <w:rFonts w:ascii="Source Sans Pro" w:hAnsi="Source Sans Pro" w:cs="Arial"/>
          <w:b/>
          <w:bCs/>
          <w:color w:val="235B4E"/>
          <w:sz w:val="20"/>
          <w:szCs w:val="20"/>
        </w:rPr>
        <w:t xml:space="preserve">PUBLICADO EN LA GACETA OFICIAL DE LA CIUDAD DE MÉXICO </w:t>
      </w:r>
    </w:p>
    <w:p w14:paraId="4884A4BC" w14:textId="0B50CCC6" w:rsidR="00124A15" w:rsidRPr="006A6B76" w:rsidRDefault="007F7CD4" w:rsidP="00124A15">
      <w:pPr>
        <w:tabs>
          <w:tab w:val="left" w:pos="2552"/>
        </w:tabs>
        <w:jc w:val="center"/>
        <w:rPr>
          <w:rFonts w:ascii="Source Sans Pro" w:hAnsi="Source Sans Pro" w:cs="Arial"/>
          <w:b/>
          <w:bCs/>
          <w:color w:val="235B4E"/>
          <w:sz w:val="20"/>
          <w:szCs w:val="20"/>
        </w:rPr>
      </w:pPr>
      <w:r>
        <w:rPr>
          <w:rFonts w:ascii="Source Sans Pro" w:hAnsi="Source Sans Pro" w:cs="Arial"/>
          <w:b/>
          <w:bCs/>
          <w:color w:val="235B4E"/>
          <w:sz w:val="20"/>
          <w:szCs w:val="20"/>
        </w:rPr>
        <w:t xml:space="preserve">EL </w:t>
      </w:r>
      <w:r w:rsidR="00F54DD0">
        <w:rPr>
          <w:rFonts w:ascii="Source Sans Pro" w:hAnsi="Source Sans Pro" w:cs="Arial"/>
          <w:b/>
          <w:bCs/>
          <w:color w:val="235B4E"/>
          <w:sz w:val="20"/>
          <w:szCs w:val="20"/>
        </w:rPr>
        <w:t>31</w:t>
      </w:r>
      <w:r>
        <w:rPr>
          <w:rFonts w:ascii="Source Sans Pro" w:hAnsi="Source Sans Pro" w:cs="Arial"/>
          <w:b/>
          <w:bCs/>
          <w:color w:val="235B4E"/>
          <w:sz w:val="20"/>
          <w:szCs w:val="20"/>
        </w:rPr>
        <w:t xml:space="preserve"> DE AGOSTO DE 20</w:t>
      </w:r>
      <w:r w:rsidR="00F54DD0">
        <w:rPr>
          <w:rFonts w:ascii="Source Sans Pro" w:hAnsi="Source Sans Pro" w:cs="Arial"/>
          <w:b/>
          <w:bCs/>
          <w:color w:val="235B4E"/>
          <w:sz w:val="20"/>
          <w:szCs w:val="20"/>
        </w:rPr>
        <w:t>22</w:t>
      </w:r>
    </w:p>
    <w:p w14:paraId="23B0AE25" w14:textId="77777777" w:rsidR="00124A15" w:rsidRPr="003872BA" w:rsidRDefault="00124A15" w:rsidP="00124A15">
      <w:pPr>
        <w:tabs>
          <w:tab w:val="left" w:pos="2552"/>
        </w:tabs>
        <w:jc w:val="center"/>
        <w:rPr>
          <w:rFonts w:ascii="Source Sans Pro" w:hAnsi="Source Sans Pro" w:cs="Arial"/>
          <w:color w:val="3D3D3D"/>
          <w:sz w:val="20"/>
          <w:szCs w:val="20"/>
          <w:lang w:eastAsia="es-MX"/>
        </w:rPr>
      </w:pPr>
    </w:p>
    <w:p w14:paraId="4C157FDB" w14:textId="77777777" w:rsidR="00124A15" w:rsidRPr="00F54DD0" w:rsidRDefault="00124A15" w:rsidP="00124A15">
      <w:pPr>
        <w:tabs>
          <w:tab w:val="left" w:pos="2552"/>
        </w:tabs>
        <w:jc w:val="center"/>
        <w:rPr>
          <w:rFonts w:ascii="Source Sans Pro" w:hAnsi="Source Sans Pro" w:cs="Arial"/>
          <w:b/>
          <w:bCs/>
          <w:sz w:val="20"/>
          <w:szCs w:val="20"/>
        </w:rPr>
      </w:pPr>
      <w:r w:rsidRPr="00F54DD0">
        <w:rPr>
          <w:rFonts w:ascii="Source Sans Pro" w:hAnsi="Source Sans Pro" w:cs="Arial"/>
          <w:b/>
          <w:bCs/>
          <w:sz w:val="20"/>
          <w:szCs w:val="20"/>
        </w:rPr>
        <w:t>TEXTO VIGENTE</w:t>
      </w:r>
    </w:p>
    <w:p w14:paraId="5926D9DE" w14:textId="77777777" w:rsidR="00124A15" w:rsidRPr="00F54DD0" w:rsidRDefault="00124A15" w:rsidP="003872BA">
      <w:pPr>
        <w:autoSpaceDE w:val="0"/>
        <w:autoSpaceDN w:val="0"/>
        <w:adjustRightInd w:val="0"/>
        <w:rPr>
          <w:rFonts w:ascii="Source Sans Pro" w:eastAsia="Calibri" w:hAnsi="Source Sans Pro" w:cs="Arial"/>
          <w:b/>
          <w:bCs/>
          <w:sz w:val="20"/>
          <w:szCs w:val="20"/>
          <w:lang w:val="es-MX" w:eastAsia="en-US"/>
        </w:rPr>
      </w:pPr>
    </w:p>
    <w:p w14:paraId="274240F9" w14:textId="33C36713" w:rsidR="00F54DD0" w:rsidRDefault="00F54DD0" w:rsidP="00F54DD0">
      <w:pPr>
        <w:autoSpaceDE w:val="0"/>
        <w:autoSpaceDN w:val="0"/>
        <w:adjustRightInd w:val="0"/>
        <w:jc w:val="center"/>
        <w:rPr>
          <w:rFonts w:ascii="Source Sans Pro" w:eastAsia="Calibri" w:hAnsi="Source Sans Pro" w:cs="Arial"/>
          <w:b/>
          <w:bCs/>
          <w:color w:val="9F2241"/>
          <w:sz w:val="20"/>
          <w:szCs w:val="20"/>
          <w:lang w:eastAsia="en-US"/>
        </w:rPr>
      </w:pPr>
      <w:r w:rsidRPr="00F54DD0">
        <w:rPr>
          <w:rFonts w:ascii="Source Sans Pro" w:eastAsia="Calibri" w:hAnsi="Source Sans Pro" w:cs="Arial"/>
          <w:b/>
          <w:bCs/>
          <w:color w:val="9F2241"/>
          <w:sz w:val="20"/>
          <w:szCs w:val="20"/>
          <w:lang w:eastAsia="en-US"/>
        </w:rPr>
        <w:t>Última reforma publicada en la G.O. CDMX</w:t>
      </w:r>
    </w:p>
    <w:p w14:paraId="1EED37CB" w14:textId="04D62B28" w:rsidR="00F54DD0" w:rsidRPr="00F54DD0" w:rsidRDefault="00F54DD0" w:rsidP="00F54DD0">
      <w:pPr>
        <w:autoSpaceDE w:val="0"/>
        <w:autoSpaceDN w:val="0"/>
        <w:adjustRightInd w:val="0"/>
        <w:jc w:val="center"/>
        <w:rPr>
          <w:rFonts w:ascii="Source Sans Pro" w:eastAsia="Calibri" w:hAnsi="Source Sans Pro" w:cs="Arial"/>
          <w:b/>
          <w:bCs/>
          <w:color w:val="9F2241"/>
          <w:sz w:val="20"/>
          <w:szCs w:val="20"/>
          <w:lang w:val="es-MX" w:eastAsia="en-US"/>
        </w:rPr>
      </w:pPr>
      <w:r w:rsidRPr="00F54DD0">
        <w:rPr>
          <w:rFonts w:ascii="Source Sans Pro" w:eastAsia="Calibri" w:hAnsi="Source Sans Pro" w:cs="Arial"/>
          <w:b/>
          <w:bCs/>
          <w:color w:val="9F2241"/>
          <w:sz w:val="20"/>
          <w:szCs w:val="20"/>
          <w:lang w:eastAsia="en-US"/>
        </w:rPr>
        <w:t>e</w:t>
      </w:r>
      <w:r w:rsidRPr="00F54DD0">
        <w:rPr>
          <w:rFonts w:ascii="Source Sans Pro" w:eastAsia="Calibri" w:hAnsi="Source Sans Pro" w:cs="Arial"/>
          <w:b/>
          <w:bCs/>
          <w:color w:val="9F2241"/>
          <w:sz w:val="20"/>
          <w:szCs w:val="20"/>
          <w:lang w:eastAsia="en-US"/>
        </w:rPr>
        <w:t>l 14 de mayo de 2024</w:t>
      </w:r>
    </w:p>
    <w:p w14:paraId="34650052" w14:textId="77777777" w:rsidR="00F54DD0" w:rsidRDefault="00F54DD0" w:rsidP="003872BA">
      <w:pPr>
        <w:autoSpaceDE w:val="0"/>
        <w:autoSpaceDN w:val="0"/>
        <w:adjustRightInd w:val="0"/>
        <w:rPr>
          <w:rFonts w:ascii="Source Sans Pro" w:eastAsia="Calibri" w:hAnsi="Source Sans Pro" w:cs="Arial"/>
          <w:b/>
          <w:bCs/>
          <w:color w:val="3D3D3D"/>
          <w:sz w:val="20"/>
          <w:szCs w:val="20"/>
          <w:lang w:val="es-MX" w:eastAsia="en-US"/>
        </w:rPr>
      </w:pPr>
    </w:p>
    <w:p w14:paraId="465DAF05" w14:textId="77777777" w:rsidR="00F54DD0" w:rsidRDefault="003872BA" w:rsidP="00F54DD0">
      <w:pPr>
        <w:tabs>
          <w:tab w:val="left" w:pos="2552"/>
        </w:tabs>
        <w:jc w:val="center"/>
        <w:rPr>
          <w:rFonts w:ascii="Source Sans Pro" w:hAnsi="Source Sans Pro" w:cs="Arial"/>
          <w:b/>
          <w:bCs/>
          <w:sz w:val="20"/>
          <w:szCs w:val="20"/>
        </w:rPr>
      </w:pPr>
      <w:r w:rsidRPr="00F54DD0">
        <w:rPr>
          <w:rFonts w:ascii="Source Sans Pro" w:hAnsi="Source Sans Pro" w:cs="Arial"/>
          <w:b/>
          <w:bCs/>
          <w:sz w:val="20"/>
          <w:szCs w:val="20"/>
        </w:rPr>
        <w:t xml:space="preserve">REGLAMENTO PARA EL CONTROL DE ESTACIONAMIENTO EN VÍA </w:t>
      </w:r>
      <w:r w:rsidR="00E53844" w:rsidRPr="00F54DD0">
        <w:rPr>
          <w:rFonts w:ascii="Source Sans Pro" w:hAnsi="Source Sans Pro" w:cs="Arial"/>
          <w:b/>
          <w:bCs/>
          <w:sz w:val="20"/>
          <w:szCs w:val="20"/>
        </w:rPr>
        <w:t xml:space="preserve">PÚBLICA </w:t>
      </w:r>
    </w:p>
    <w:p w14:paraId="4281034C" w14:textId="04E7A97C" w:rsidR="003872BA" w:rsidRPr="00F54DD0" w:rsidRDefault="00E53844" w:rsidP="00F54DD0">
      <w:pPr>
        <w:tabs>
          <w:tab w:val="left" w:pos="2552"/>
        </w:tabs>
        <w:jc w:val="center"/>
        <w:rPr>
          <w:rFonts w:ascii="Source Sans Pro" w:hAnsi="Source Sans Pro" w:cs="Arial"/>
          <w:b/>
          <w:bCs/>
          <w:sz w:val="20"/>
          <w:szCs w:val="20"/>
        </w:rPr>
      </w:pPr>
      <w:r w:rsidRPr="00F54DD0">
        <w:rPr>
          <w:rFonts w:ascii="Source Sans Pro" w:hAnsi="Source Sans Pro" w:cs="Arial"/>
          <w:b/>
          <w:bCs/>
          <w:sz w:val="20"/>
          <w:szCs w:val="20"/>
        </w:rPr>
        <w:t>DE</w:t>
      </w:r>
      <w:r w:rsidR="003872BA" w:rsidRPr="00F54DD0">
        <w:rPr>
          <w:rFonts w:ascii="Source Sans Pro" w:hAnsi="Source Sans Pro" w:cs="Arial"/>
          <w:b/>
          <w:bCs/>
          <w:sz w:val="20"/>
          <w:szCs w:val="20"/>
        </w:rPr>
        <w:t xml:space="preserve"> LA CIUDAD DE MÉXICO</w:t>
      </w:r>
    </w:p>
    <w:p w14:paraId="6A6858CB" w14:textId="77777777" w:rsidR="003872BA" w:rsidRPr="00F54DD0" w:rsidRDefault="003872BA" w:rsidP="003872BA">
      <w:pPr>
        <w:tabs>
          <w:tab w:val="left" w:pos="2552"/>
        </w:tabs>
        <w:jc w:val="center"/>
        <w:rPr>
          <w:rFonts w:ascii="Source Sans Pro" w:hAnsi="Source Sans Pro" w:cs="Arial"/>
          <w:b/>
          <w:bCs/>
          <w:sz w:val="20"/>
          <w:szCs w:val="20"/>
        </w:rPr>
      </w:pPr>
    </w:p>
    <w:p w14:paraId="402349F3" w14:textId="77777777" w:rsidR="003872BA" w:rsidRPr="00F54DD0" w:rsidRDefault="003872BA" w:rsidP="003872BA">
      <w:pPr>
        <w:tabs>
          <w:tab w:val="left" w:pos="2552"/>
        </w:tabs>
        <w:jc w:val="center"/>
        <w:rPr>
          <w:rFonts w:ascii="Source Sans Pro" w:hAnsi="Source Sans Pro" w:cs="Arial"/>
          <w:b/>
          <w:bCs/>
          <w:sz w:val="20"/>
          <w:szCs w:val="20"/>
        </w:rPr>
      </w:pPr>
      <w:r w:rsidRPr="00F54DD0">
        <w:rPr>
          <w:rFonts w:ascii="Source Sans Pro" w:hAnsi="Source Sans Pro" w:cs="Arial"/>
          <w:b/>
          <w:bCs/>
          <w:sz w:val="20"/>
          <w:szCs w:val="20"/>
        </w:rPr>
        <w:t xml:space="preserve">CAPÍTULO I </w:t>
      </w:r>
    </w:p>
    <w:p w14:paraId="24D8BFD4" w14:textId="77777777" w:rsidR="003872BA" w:rsidRPr="00F54DD0" w:rsidRDefault="003872BA" w:rsidP="003872BA">
      <w:pPr>
        <w:tabs>
          <w:tab w:val="left" w:pos="2552"/>
        </w:tabs>
        <w:jc w:val="center"/>
        <w:rPr>
          <w:rFonts w:ascii="Source Sans Pro" w:hAnsi="Source Sans Pro" w:cs="Arial"/>
          <w:b/>
          <w:bCs/>
          <w:sz w:val="20"/>
          <w:szCs w:val="20"/>
        </w:rPr>
      </w:pPr>
      <w:r w:rsidRPr="00F54DD0">
        <w:rPr>
          <w:rFonts w:ascii="Source Sans Pro" w:hAnsi="Source Sans Pro" w:cs="Arial"/>
          <w:b/>
          <w:bCs/>
          <w:sz w:val="20"/>
          <w:szCs w:val="20"/>
        </w:rPr>
        <w:t>DISPOSICIONES GENERALES</w:t>
      </w:r>
    </w:p>
    <w:p w14:paraId="2A43E59C" w14:textId="77777777" w:rsidR="003872BA" w:rsidRPr="00F54DD0" w:rsidRDefault="003872BA" w:rsidP="003872BA">
      <w:pPr>
        <w:autoSpaceDE w:val="0"/>
        <w:autoSpaceDN w:val="0"/>
        <w:adjustRightInd w:val="0"/>
        <w:rPr>
          <w:rFonts w:ascii="Source Sans Pro" w:hAnsi="Source Sans Pro" w:cs="Arial"/>
          <w:b/>
          <w:bCs/>
          <w:sz w:val="20"/>
          <w:szCs w:val="20"/>
        </w:rPr>
      </w:pPr>
    </w:p>
    <w:p w14:paraId="09CC50FD" w14:textId="77777777" w:rsidR="003872BA" w:rsidRPr="00F54DD0" w:rsidRDefault="003872BA" w:rsidP="003872BA">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1.</w:t>
      </w:r>
      <w:r w:rsidRPr="00F54DD0">
        <w:rPr>
          <w:rFonts w:ascii="Source Sans Pro" w:eastAsia="Times New Roman" w:hAnsi="Source Sans Pro" w:cs="Arial"/>
          <w:sz w:val="20"/>
          <w:szCs w:val="20"/>
          <w:lang w:val="es-ES" w:eastAsia="es-MX"/>
        </w:rPr>
        <w:t xml:space="preserve"> El presente Reglamento tiene por objeto regular el estacionamiento en vía pública de la Ciudad de México, mediante su uso, control, administración, operación, cobro, aprovechamiento y supervisión ejercido por la Administración Pública de la Ciudad de México, a través de la Secretaría de Movilidad </w:t>
      </w:r>
    </w:p>
    <w:p w14:paraId="7E4BC00A" w14:textId="77777777" w:rsidR="003872BA" w:rsidRPr="00F54DD0" w:rsidRDefault="003872BA" w:rsidP="003872BA">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Administración Pública de la Ciudad de México, mediante la Secretaría de Movilidad local como dependencia auxiliar, podrá otorgar a terceros, previa declaratoria de necesidad, mediante concesiones o permisos la administración, operación, cobro y aprovechamiento de cajones de estacionamiento en vía pública dentro de las Zonas de Parquímetros autorizadas. </w:t>
      </w:r>
    </w:p>
    <w:p w14:paraId="3B13406F" w14:textId="77777777" w:rsidR="003872BA" w:rsidRPr="00F54DD0" w:rsidRDefault="003872BA" w:rsidP="003872BA">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Secretaría de Movilidad de la Ciudad de México tendrá a su cargo la supervisión y vigilancia del cumplimiento de lo establecido en las concesiones, permisos e instrumentos que sean otorgados para efectos del presente Reglamento.  </w:t>
      </w:r>
    </w:p>
    <w:p w14:paraId="6C9BC574" w14:textId="77777777" w:rsidR="003872BA" w:rsidRPr="00F54DD0" w:rsidRDefault="003872BA" w:rsidP="003872BA">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2. </w:t>
      </w:r>
      <w:r w:rsidRPr="00F54DD0">
        <w:rPr>
          <w:rFonts w:ascii="Source Sans Pro" w:eastAsia="Times New Roman" w:hAnsi="Source Sans Pro" w:cs="Arial"/>
          <w:sz w:val="20"/>
          <w:szCs w:val="20"/>
          <w:lang w:val="es-ES" w:eastAsia="es-MX"/>
        </w:rPr>
        <w:t xml:space="preserve">Para la aplicación del presente Reglamento se estará a lo dispuesto en la Ley de Movilidad, la Ley de Procedimiento Administrativo, la Ley Orgánica del Poder Ejecutivo y de la Administración Pública, la Ley del Régimen Patrimonial y del Servicio Público, todas vigentes en la Ciudad de México; así como demás normativa aplicable. </w:t>
      </w:r>
    </w:p>
    <w:p w14:paraId="2EF2D8E5" w14:textId="77777777" w:rsidR="003872BA" w:rsidRPr="00F54DD0" w:rsidRDefault="003872BA" w:rsidP="003872BA">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w:t>
      </w:r>
      <w:r w:rsidRPr="00F54DD0">
        <w:rPr>
          <w:rFonts w:ascii="Source Sans Pro" w:eastAsia="Times New Roman" w:hAnsi="Source Sans Pro" w:cs="Arial"/>
          <w:sz w:val="20"/>
          <w:szCs w:val="20"/>
          <w:lang w:val="es-ES" w:eastAsia="es-MX"/>
        </w:rPr>
        <w:t xml:space="preserve"> Para los efectos del presente Reglamento, además de lo dispuesto en la Ley de Movilidad de la Ciudad de México, se entiende por:  </w:t>
      </w:r>
    </w:p>
    <w:p w14:paraId="35779672"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Agente: persona integrante de la Policía de Control de Tránsito de la Secretaría de Seguridad Ciudadana de la Ciudad de México con facultades para imponer infracciones y sanciones; </w:t>
      </w:r>
    </w:p>
    <w:p w14:paraId="47D3514E"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Alcaldía: el órgano político administrativo en una demarcación territorial; </w:t>
      </w:r>
    </w:p>
    <w:p w14:paraId="10E2F887"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Cajón de estacionamiento: espacio destinado y señalado en la vía pública para el estacionamiento temporal de vehículos, mediante el cobro respectivo;  </w:t>
      </w:r>
    </w:p>
    <w:p w14:paraId="6E6508B0"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Cochera: espacio destinado exclusivamente como cajón de estacionamiento en el interior de un inmueble con capacidad para uno o más vehículos;  </w:t>
      </w:r>
    </w:p>
    <w:p w14:paraId="350B4A3D"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Comité: Comité de Transparencia y Rendición de Cuentas en Zonas de Parquímetros;      </w:t>
      </w:r>
    </w:p>
    <w:p w14:paraId="0D2BDB35"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Contraloría: Secretaría de la Contraloría General de la Ciudad de México; </w:t>
      </w:r>
    </w:p>
    <w:p w14:paraId="668539F2"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Estacionar: acción de detención del vehículo en la vía por un lapso mayor a 5 minutos, con el vehículo encendido o con el motor apagado, con o sin presencia del conductor o pasajeros; </w:t>
      </w:r>
    </w:p>
    <w:p w14:paraId="200CF3E0"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Operador: encargado de instalar, mantener y operar los sistemas de control y cobro de estacionamiento en la vía pública; </w:t>
      </w:r>
    </w:p>
    <w:p w14:paraId="2BF48EA0" w14:textId="77777777" w:rsidR="00CA6EE1"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Parar: detener el avance del vehículo por un lapso menor a los 5 minutos, sin apagar el motor y con presencia del conductor en todo momento, en los lugares permitidos y cuando resulte obligatorio en los términos establecidos en el Reglamento de Tránsito de la Ciudad de la Ciudad de México; </w:t>
      </w:r>
    </w:p>
    <w:p w14:paraId="60105715" w14:textId="77777777" w:rsidR="00CA6EE1" w:rsidRPr="00F54DD0" w:rsidRDefault="003872BA" w:rsidP="00CA6EE1">
      <w:pPr>
        <w:pStyle w:val="Comentarios"/>
        <w:ind w:left="108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equipara a la acción de parar, las maniobras de ascenso y descenso de personas con discapacidad y personas con movilidad limitada, siempre y cuando no se encuentre detenido por un lapso mayor a 20 minutos; </w:t>
      </w:r>
    </w:p>
    <w:p w14:paraId="6DE99AFD"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Parquímetro: equipo electrónico o mecánico con sistema de medición de tiempo para el control y cobro de estacionamiento en vía pública;                                                                                                                            </w:t>
      </w:r>
    </w:p>
    <w:p w14:paraId="35EBDE5C"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Permiso para residentes: documento otorgado por la Secretaría de Movilidad de la Ciudad de México, que autoriza a las personas residentes de una Zona de Parquímetros a ocupar un espacio de estacionamiento en la vía pública sin estar obligados a efectuar el pago correspondiente;                                                                                                                                                                                                                                                                                                             </w:t>
      </w:r>
    </w:p>
    <w:p w14:paraId="34BE5267"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Reglamento de Tránsito: el Reglamento de Tránsito de la Ciudad de México;                                                                                            </w:t>
      </w:r>
    </w:p>
    <w:p w14:paraId="046C113D"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Reglamento: el presente Reglamento; </w:t>
      </w:r>
    </w:p>
    <w:p w14:paraId="40DE0024"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Residentes: personas propietarias o poseedoras de inmuebles destinados a vivienda, ubicados dentro del área específica de la Zona de Parquímetros;  </w:t>
      </w:r>
    </w:p>
    <w:p w14:paraId="1FB83AA6"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Secretaría: Secretaría de Movilidad de la Ciudad de México; </w:t>
      </w:r>
    </w:p>
    <w:p w14:paraId="79AEB669"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Secretaría de Administración y Finanzas: Secretaría de Administración y Finanzas de la Ciudad de México; </w:t>
      </w:r>
    </w:p>
    <w:p w14:paraId="3E98DE9E"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Sistema de parquímetros: sistema de control y cobro de estacionamiento en vía pública de la Ciudad de México, integrado por el conjunto de equipos, dispositivos, aplicaciones electrónicas, infraestructura y otros elementos necesarios para regular y registrar el uso de estacionamiento por vehículos, mediante el pago de una tarifa previamente autorizada;                               </w:t>
      </w:r>
    </w:p>
    <w:p w14:paraId="09A132A3"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Tercero autorizado: persona física o moral la cual obtiene el carácter de operador a través de un título de concesión o permiso;  </w:t>
      </w:r>
    </w:p>
    <w:p w14:paraId="08204586" w14:textId="77777777" w:rsidR="003872BA" w:rsidRPr="00F54DD0" w:rsidRDefault="003872BA" w:rsidP="00F16320">
      <w:pPr>
        <w:pStyle w:val="Comentarios"/>
        <w:numPr>
          <w:ilvl w:val="0"/>
          <w:numId w:val="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Vivienda: inmuebles ubicados en la Zona de Parquímetros destinados exclusivamente como casa habitación y cuenten con uso de suelo habitacional; </w:t>
      </w:r>
    </w:p>
    <w:p w14:paraId="04685465" w14:textId="74C8C9E4" w:rsidR="003872BA" w:rsidRPr="008B6138" w:rsidRDefault="003872BA" w:rsidP="003872BA">
      <w:pPr>
        <w:pStyle w:val="Comentarios"/>
        <w:numPr>
          <w:ilvl w:val="0"/>
          <w:numId w:val="2"/>
        </w:numPr>
        <w:rPr>
          <w:rFonts w:ascii="Source Sans Pro" w:eastAsia="Times New Roman" w:hAnsi="Source Sans Pro" w:cs="Arial"/>
          <w:sz w:val="20"/>
          <w:szCs w:val="20"/>
          <w:lang w:val="es-ES" w:eastAsia="es-MX"/>
        </w:rPr>
      </w:pPr>
      <w:r w:rsidRPr="008B6138">
        <w:rPr>
          <w:rFonts w:ascii="Source Sans Pro" w:eastAsia="Times New Roman" w:hAnsi="Source Sans Pro" w:cs="Arial"/>
          <w:sz w:val="20"/>
          <w:szCs w:val="20"/>
          <w:lang w:val="es-ES" w:eastAsia="es-MX"/>
        </w:rPr>
        <w:t xml:space="preserve">Zona de Parquímetros: vía pública en la que se instalan y operan sistemas de control y cobro de estacionamiento en vía pública de la Ciudad de México.  </w:t>
      </w:r>
    </w:p>
    <w:p w14:paraId="317A5B11" w14:textId="77777777" w:rsidR="00BD0387" w:rsidRPr="00F54DD0" w:rsidRDefault="003872BA" w:rsidP="00BD0387">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 xml:space="preserve">CAPÍTULO II </w:t>
      </w:r>
      <w:r w:rsidRPr="00F54DD0">
        <w:rPr>
          <w:rFonts w:ascii="Source Sans Pro" w:eastAsia="Times New Roman" w:hAnsi="Source Sans Pro" w:cs="Arial"/>
          <w:b/>
          <w:bCs/>
          <w:sz w:val="20"/>
          <w:szCs w:val="20"/>
          <w:lang w:val="es-ES" w:eastAsia="es-ES"/>
        </w:rPr>
        <w:br/>
        <w:t>COMPETENCIA</w:t>
      </w:r>
    </w:p>
    <w:p w14:paraId="3E0473BE" w14:textId="77777777" w:rsidR="003872BA" w:rsidRPr="00F54DD0" w:rsidRDefault="003872BA" w:rsidP="00BD0387">
      <w:pPr>
        <w:pStyle w:val="Comentarios"/>
        <w:rPr>
          <w:rFonts w:ascii="Source Sans Pro" w:eastAsia="Times New Roman" w:hAnsi="Source Sans Pro" w:cs="Arial"/>
          <w:b/>
          <w:bCs/>
          <w:sz w:val="20"/>
          <w:szCs w:val="20"/>
          <w:lang w:val="es-ES" w:eastAsia="es-ES"/>
        </w:rPr>
      </w:pPr>
      <w:r w:rsidRPr="00F54DD0">
        <w:rPr>
          <w:rFonts w:ascii="Source Sans Pro" w:eastAsia="Times New Roman" w:hAnsi="Source Sans Pro" w:cs="Arial"/>
          <w:b/>
          <w:sz w:val="20"/>
          <w:szCs w:val="20"/>
          <w:lang w:val="es-ES" w:eastAsia="es-MX"/>
        </w:rPr>
        <w:t>Artículo 4.</w:t>
      </w:r>
      <w:r w:rsidRPr="00F54DD0">
        <w:rPr>
          <w:rFonts w:ascii="Source Sans Pro" w:eastAsia="Times New Roman" w:hAnsi="Source Sans Pro" w:cs="Arial"/>
          <w:sz w:val="20"/>
          <w:szCs w:val="20"/>
          <w:lang w:val="es-ES" w:eastAsia="es-MX"/>
        </w:rPr>
        <w:t xml:space="preserve"> A la Secretaría corresponde: </w:t>
      </w:r>
    </w:p>
    <w:p w14:paraId="4BD90E53"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Determinar las Zonas de Parquímetros en la Ciudad de México;  </w:t>
      </w:r>
    </w:p>
    <w:p w14:paraId="610758DF"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Solicitar la asignación de los espacios que se destinen para Zona de Parquímetros</w:t>
      </w:r>
      <w:r w:rsidR="00CA6EE1" w:rsidRPr="00F54DD0">
        <w:rPr>
          <w:rFonts w:ascii="Source Sans Pro" w:eastAsia="Times New Roman" w:hAnsi="Source Sans Pro" w:cs="Arial"/>
          <w:sz w:val="20"/>
          <w:szCs w:val="20"/>
          <w:lang w:val="es-ES" w:eastAsia="es-MX"/>
        </w:rPr>
        <w:t xml:space="preserve"> en la Ciudad de México ante el </w:t>
      </w:r>
      <w:r w:rsidRPr="00F54DD0">
        <w:rPr>
          <w:rFonts w:ascii="Source Sans Pro" w:eastAsia="Times New Roman" w:hAnsi="Source Sans Pro" w:cs="Arial"/>
          <w:sz w:val="20"/>
          <w:szCs w:val="20"/>
          <w:lang w:val="es-ES" w:eastAsia="es-MX"/>
        </w:rPr>
        <w:t xml:space="preserve">Comité </w:t>
      </w:r>
      <w:r w:rsidRPr="00F54DD0">
        <w:rPr>
          <w:rFonts w:ascii="Source Sans Pro" w:eastAsia="Times New Roman" w:hAnsi="Source Sans Pro" w:cs="Arial"/>
          <w:sz w:val="20"/>
          <w:szCs w:val="20"/>
          <w:lang w:val="es-ES" w:eastAsia="es-MX"/>
        </w:rPr>
        <w:tab/>
        <w:t xml:space="preserve">del </w:t>
      </w:r>
      <w:r w:rsidRPr="00F54DD0">
        <w:rPr>
          <w:rFonts w:ascii="Source Sans Pro" w:eastAsia="Times New Roman" w:hAnsi="Source Sans Pro" w:cs="Arial"/>
          <w:sz w:val="20"/>
          <w:szCs w:val="20"/>
          <w:lang w:val="es-ES" w:eastAsia="es-MX"/>
        </w:rPr>
        <w:tab/>
        <w:t xml:space="preserve">Patrimonio </w:t>
      </w:r>
      <w:r w:rsidRPr="00F54DD0">
        <w:rPr>
          <w:rFonts w:ascii="Source Sans Pro" w:eastAsia="Times New Roman" w:hAnsi="Source Sans Pro" w:cs="Arial"/>
          <w:sz w:val="20"/>
          <w:szCs w:val="20"/>
          <w:lang w:val="es-ES" w:eastAsia="es-MX"/>
        </w:rPr>
        <w:tab/>
        <w:t xml:space="preserve">Inmobiliario; </w:t>
      </w:r>
    </w:p>
    <w:p w14:paraId="71E9513A"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Establecer las características técnicas de los sistemas, dispositivos e instrumentos para el control y cobro por estacionamiento en vía pública; </w:t>
      </w:r>
    </w:p>
    <w:p w14:paraId="1EDE25B1"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Operar y supervisar que los sistemas, dispositivos e instrumentos para el control y cobro por estacionamiento en vía pública funcionen adecuadamente. Para esto, la Secretaría podrá llevar a cabo las revisiones del funcionamiento del sistema de parquímetros, así como de la infraestructura relacionada con el reporte de datos de operación a través de plataformas digitales;                                                                                                                  </w:t>
      </w:r>
    </w:p>
    <w:p w14:paraId="4B58C873"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Aprobar el emplazamiento de cada parquímetro dentro de la Zona de Parquímetros;  </w:t>
      </w:r>
    </w:p>
    <w:p w14:paraId="280EB2C1"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Establecer los lineamientos de señalización vial para el estacionamiento de vehículos en vía pública, de conformidad con el Manual de Dispositivos para el Control de Tránsito de la Ciudad de México y demás normativa aplicable;  </w:t>
      </w:r>
    </w:p>
    <w:p w14:paraId="56EC5AD2"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Determinar los lineamientos de balizamiento horizontales para la medida de cada cajón de estacionamiento en vía pública atendiendo lo establecido en el Manual de Dispositivos para el Control de Tránsito de la Ciudad de México; así como regular zonas de carga y descarga en la Zona de Parquímetros;   </w:t>
      </w:r>
    </w:p>
    <w:p w14:paraId="446519C8"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Otorgar a los terceros autorizados la concesión o permiso, de conformidad con la normativa aplicable para la instalación y operación de los sistemas de parquímetros; </w:t>
      </w:r>
    </w:p>
    <w:p w14:paraId="759AF248"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Determinar y expedir los lineamientos técnicos relacionados a los sistemas de parquímetros y a sus operadores;  </w:t>
      </w:r>
    </w:p>
    <w:p w14:paraId="544DB22F"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Otorgar los permisos para residentes;                                                                         </w:t>
      </w:r>
    </w:p>
    <w:p w14:paraId="43B9A2FE" w14:textId="77777777" w:rsidR="003872BA" w:rsidRPr="00F54DD0" w:rsidRDefault="003872BA" w:rsidP="00F16320">
      <w:pPr>
        <w:pStyle w:val="Comentarios"/>
        <w:numPr>
          <w:ilvl w:val="0"/>
          <w:numId w:val="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Coordinarse con las instancias ejecutoras de la Administración Pública de la Ciudad de México para la aplicación de los recursos asignados en el presupuesto de egresos relativos a la operación del sistema de parquímetros, la ejecución de programas y proyectos de movilidad, así como al desarrollo de infraestructura urbana que se defina en el Reglamento;  </w:t>
      </w:r>
    </w:p>
    <w:p w14:paraId="43AED605"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Supervisar la recolección, conteo y recaudación de los ingresos que se generen mediante los equipos de control y cobro de estacionamiento en vía pública autorizados, así como que, los operadores de las Zonas de Parquímetros realicen los depósitos correspondientes ante la Secretaría de Administración y Finanzas;  </w:t>
      </w:r>
    </w:p>
    <w:p w14:paraId="25555F4D"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5735CC83"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Llevar a cabo las revisiones de la infraestructura, herramientas digitales y cualquier medio para verificar el funcionamiento y contenido de los datos de operación generados por terceros autorizados; </w:t>
      </w:r>
    </w:p>
    <w:p w14:paraId="45F398A1" w14:textId="77777777" w:rsidR="00CA6EE1" w:rsidRPr="00F54DD0" w:rsidRDefault="00CA6EE1" w:rsidP="00CA6EE1">
      <w:pPr>
        <w:spacing w:after="5" w:line="249" w:lineRule="auto"/>
        <w:ind w:left="720" w:right="1130"/>
        <w:jc w:val="both"/>
        <w:rPr>
          <w:rFonts w:ascii="Source Sans Pro" w:hAnsi="Source Sans Pro" w:cs="Arial"/>
          <w:sz w:val="20"/>
          <w:szCs w:val="20"/>
          <w:lang w:eastAsia="es-MX"/>
        </w:rPr>
      </w:pPr>
    </w:p>
    <w:p w14:paraId="2D332691"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Llevar a cabo mensualmente, en coordinación con la Secretaría de Administración y Finanzas, la conciliación de ingresos por pagos realizados por los terceros autorizados, con motivo de la operación del sistema de parquímetros;.                                     </w:t>
      </w:r>
    </w:p>
    <w:p w14:paraId="1E5B467E"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2EAC23FF"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Llevar a cabo la conciliación mensual de ingresos con los operadores de las Zonas de Parquímetros;                                                       </w:t>
      </w:r>
    </w:p>
    <w:p w14:paraId="1CEDA769"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643C1C57"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lastRenderedPageBreak/>
        <w:t xml:space="preserve">Coordinar con la Dirección General de Patrimonio Inmobiliario de la Secretaría de Administración y Finanzas la actualización del avalúo para determinar el pago de la contraprestación por el uso y aprovechamiento de los estacionamientos en vía pública de acuerdo con el porcentaje establecido en el título de concesión o permiso.                                                </w:t>
      </w:r>
    </w:p>
    <w:p w14:paraId="71183475"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48A15A33"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Requerir al tercero autorizado de una Zona de Parquímetros y solicitar a cualquier ente o dependencia la información, reportes o documentación que estime necesaria para la supervisión y evaluación del sistema de parquímetros, para ejercer de manera general y permanente el control de las Zonas de Parquímetros; </w:t>
      </w:r>
    </w:p>
    <w:p w14:paraId="710E2D5E"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47EF5CFE"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Supervisar el cumplimiento de las condiciones de operación e implementación, mediante evaluaciones que determinen la observancia de los principios de movilidad contemplados en la Ley, así como el cumplimiento de las bases, cláusulas, penas convencionales, infracciones, lineamientos, circulares, manuales y demás disposiciones jurídicas vigentes; </w:t>
      </w:r>
    </w:p>
    <w:p w14:paraId="44CF6134"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62D0D511"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Proponer modificaciones al Reglamento y, en su caso, emitir o modificar el título de concesión o permiso en la forma que sea conveniente a la colectividad; </w:t>
      </w:r>
    </w:p>
    <w:p w14:paraId="008ACA77"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6785F02D"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Previo procedimiento y derivado de las supervisiones que lleve a cabo, imponer sanciones a los operadores por el incumplimiento de las disposiciones del Reglamento, la concesión o permiso que se trate para la administración y cobro de los parquímetros; en su caso, hacer valer la rescisión y/o terminación anticipada de las concesiones o instrumento jurídico que se trate; </w:t>
      </w:r>
    </w:p>
    <w:p w14:paraId="185BC9FD" w14:textId="77777777" w:rsidR="00CA6EE1" w:rsidRPr="00F54DD0" w:rsidRDefault="00CA6EE1" w:rsidP="00CA6EE1">
      <w:pPr>
        <w:spacing w:line="259" w:lineRule="auto"/>
        <w:ind w:left="4364"/>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1460B379"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Participar en las sesiones del Comité, con voz y voto.                                                                                                                                </w:t>
      </w:r>
    </w:p>
    <w:p w14:paraId="5CD1E426"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7B2A72AC"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Establecer los mecanismos con los que las personas usuarias podrán cubrir la tarifa autorizada por el uso de parquímetros, derivado del estacionamiento de vehículos en vía pública; </w:t>
      </w:r>
    </w:p>
    <w:p w14:paraId="267E2DC4"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51AE86A7"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Proponer a la Secretaría de Administración y Finanzas, para su aprobación y publicación en la Gaceta Oficial de la Ciudad de México, los horarios y días de operación de las Zonas de Parquímetros; lo anterior, con base en el interés público y la necesidad de la operación;                                                            </w:t>
      </w:r>
    </w:p>
    <w:p w14:paraId="2F709554"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0D1D7722"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Proponer, en su caso, al Comité, proyectos y obras para el mejoramiento de la infraestructura, incluyendo la de movilidad y urbana, así como programas de movilidad en la colonia o colonias que comprenda la Zona de Parquímetros;                              </w:t>
      </w:r>
    </w:p>
    <w:p w14:paraId="3E700EFF" w14:textId="77777777" w:rsidR="00CA6EE1" w:rsidRPr="00F54DD0" w:rsidRDefault="00CA6EE1" w:rsidP="00CA6EE1">
      <w:pPr>
        <w:spacing w:after="5" w:line="249" w:lineRule="auto"/>
        <w:ind w:right="1130"/>
        <w:jc w:val="both"/>
        <w:rPr>
          <w:rFonts w:ascii="Source Sans Pro" w:hAnsi="Source Sans Pro" w:cs="Arial"/>
          <w:sz w:val="20"/>
          <w:szCs w:val="20"/>
          <w:lang w:eastAsia="es-MX"/>
        </w:rPr>
      </w:pPr>
    </w:p>
    <w:p w14:paraId="6BFC1697"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En coordinación con la Secretaría de Administración y Finanzas, establecer los mecanismos para fijar y modificar los precios, tarifas y contraprestaciones correspondientes, así como las fórmulas para determinar las indemnizaciones, compensaciones o garantías que correspondan a los terceros autorizados por las inversiones realizadas y no recuperadas en caso de extinción anticipada de la concesión Lo anterior, sin perjuicio de las sanciones que, en su caso, resulten procedentes; </w:t>
      </w:r>
    </w:p>
    <w:p w14:paraId="40FB8369" w14:textId="77777777" w:rsidR="00CA6EE1" w:rsidRPr="00F54DD0" w:rsidRDefault="00CA6EE1" w:rsidP="00CA6EE1">
      <w:pPr>
        <w:spacing w:after="5" w:line="249" w:lineRule="auto"/>
        <w:ind w:right="1130"/>
        <w:jc w:val="both"/>
        <w:rPr>
          <w:rFonts w:ascii="Source Sans Pro" w:hAnsi="Source Sans Pro" w:cs="Arial"/>
          <w:sz w:val="20"/>
          <w:szCs w:val="20"/>
          <w:lang w:eastAsia="es-MX"/>
        </w:rPr>
      </w:pPr>
    </w:p>
    <w:p w14:paraId="0BED23FF"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lastRenderedPageBreak/>
        <w:t xml:space="preserve">Administrar las Zonas de Parquímetros, en los casos en que los terceros autorizados no presten eficazmente el servicio, se nieguen a prestarlo o incumplan con las condiciones establecidas en el título de la concesión o permiso correspondiente, así como recuperar administrativamente, con carácter temporal, la concesión asignada;         </w:t>
      </w:r>
    </w:p>
    <w:p w14:paraId="238AA0BD" w14:textId="77777777" w:rsidR="00CA6EE1" w:rsidRPr="00F54DD0" w:rsidRDefault="00CA6EE1" w:rsidP="00CA6EE1">
      <w:pPr>
        <w:spacing w:after="5" w:line="249" w:lineRule="auto"/>
        <w:ind w:left="720" w:right="1130"/>
        <w:jc w:val="both"/>
        <w:rPr>
          <w:rFonts w:ascii="Source Sans Pro" w:hAnsi="Source Sans Pro" w:cs="Arial"/>
          <w:sz w:val="20"/>
          <w:szCs w:val="20"/>
          <w:lang w:eastAsia="es-MX"/>
        </w:rPr>
      </w:pPr>
    </w:p>
    <w:p w14:paraId="184547DB"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Coordinar el proceso de otorgamiento, regulación, supervisión y vigilancia de las concesiones que se otorguen para establecer sistemas de parquímetros. </w:t>
      </w:r>
    </w:p>
    <w:p w14:paraId="34E26431" w14:textId="77777777" w:rsidR="00CA6EE1" w:rsidRPr="00F54DD0" w:rsidRDefault="00CA6EE1" w:rsidP="00CA6EE1">
      <w:pPr>
        <w:spacing w:after="5" w:line="249" w:lineRule="auto"/>
        <w:ind w:left="720" w:right="1130"/>
        <w:jc w:val="both"/>
        <w:rPr>
          <w:rFonts w:ascii="Source Sans Pro" w:hAnsi="Source Sans Pro" w:cs="Arial"/>
          <w:sz w:val="20"/>
          <w:szCs w:val="20"/>
          <w:lang w:eastAsia="es-MX"/>
        </w:rPr>
      </w:pPr>
    </w:p>
    <w:p w14:paraId="6C2A7826"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Revocar las concesiones y permisos otorgados en los términos del Reglamento;                                                                  </w:t>
      </w:r>
    </w:p>
    <w:p w14:paraId="34504D88" w14:textId="77777777" w:rsidR="00CA6EE1" w:rsidRPr="00F54DD0" w:rsidRDefault="00CA6EE1" w:rsidP="00CA6EE1">
      <w:pPr>
        <w:spacing w:after="5" w:line="249" w:lineRule="auto"/>
        <w:ind w:right="1130"/>
        <w:jc w:val="both"/>
        <w:rPr>
          <w:rFonts w:ascii="Source Sans Pro" w:hAnsi="Source Sans Pro" w:cs="Arial"/>
          <w:sz w:val="20"/>
          <w:szCs w:val="20"/>
          <w:lang w:eastAsia="es-MX"/>
        </w:rPr>
      </w:pPr>
    </w:p>
    <w:p w14:paraId="07BB1A79"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Vigilar que el sistema de parquímetros opere los días y horarios establecidos;  </w:t>
      </w:r>
    </w:p>
    <w:p w14:paraId="2FF3530C" w14:textId="77777777" w:rsidR="00CA6EE1" w:rsidRPr="00F54DD0" w:rsidRDefault="00CA6EE1" w:rsidP="00CA6EE1">
      <w:pPr>
        <w:spacing w:line="259" w:lineRule="auto"/>
        <w:ind w:left="2"/>
        <w:rPr>
          <w:rFonts w:ascii="Source Sans Pro" w:hAnsi="Source Sans Pro" w:cs="Arial"/>
          <w:sz w:val="20"/>
          <w:szCs w:val="20"/>
          <w:lang w:eastAsia="es-MX"/>
        </w:rPr>
      </w:pPr>
    </w:p>
    <w:p w14:paraId="24C5CAF4" w14:textId="77777777" w:rsidR="00CA6EE1" w:rsidRPr="00F54DD0" w:rsidRDefault="00CA6EE1" w:rsidP="00F1632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Implementar los mecanismos previstos en la Ley de Protección de Datos Personales en Posesión de Sujetos Obligados para acreditar el cumplimiento de los principios, deberes y obligaciones, así como rendir cuentas sobre el tratamiento de datos personales y de los sistemas de datos personales en su posesión, en los trámites y servicios a su cargo contemplados en este Reglamento.  </w:t>
      </w:r>
    </w:p>
    <w:p w14:paraId="5307B314" w14:textId="77777777" w:rsidR="00CA6EE1" w:rsidRPr="00F54DD0" w:rsidRDefault="00CA6EE1" w:rsidP="00CA6EE1">
      <w:pPr>
        <w:spacing w:after="5" w:line="249" w:lineRule="auto"/>
        <w:ind w:right="1130"/>
        <w:jc w:val="both"/>
        <w:rPr>
          <w:rFonts w:ascii="Source Sans Pro" w:hAnsi="Source Sans Pro" w:cs="Arial"/>
          <w:sz w:val="20"/>
          <w:szCs w:val="20"/>
          <w:lang w:eastAsia="es-MX"/>
        </w:rPr>
      </w:pPr>
    </w:p>
    <w:p w14:paraId="696DE832" w14:textId="77777777" w:rsidR="00BD0387" w:rsidRPr="00F54DD0" w:rsidRDefault="00CA6EE1" w:rsidP="001A6D50">
      <w:pPr>
        <w:numPr>
          <w:ilvl w:val="0"/>
          <w:numId w:val="3"/>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Las demás que le otorgue el Reglamento y demás ordenamientos aplicables.                                                                                         </w:t>
      </w:r>
    </w:p>
    <w:p w14:paraId="3871AF84" w14:textId="77777777" w:rsidR="00BD0387" w:rsidRPr="00F54DD0" w:rsidRDefault="00BD0387" w:rsidP="00BD0387">
      <w:pPr>
        <w:spacing w:after="5" w:line="249" w:lineRule="auto"/>
        <w:ind w:right="1130"/>
        <w:jc w:val="both"/>
        <w:rPr>
          <w:rFonts w:ascii="Source Sans Pro" w:hAnsi="Source Sans Pro" w:cs="Arial"/>
          <w:b/>
          <w:sz w:val="20"/>
          <w:szCs w:val="20"/>
          <w:lang w:eastAsia="es-MX"/>
        </w:rPr>
      </w:pPr>
    </w:p>
    <w:p w14:paraId="7C671D43" w14:textId="77777777" w:rsidR="00CA6EE1" w:rsidRPr="00F54DD0" w:rsidRDefault="00CA6EE1" w:rsidP="00BD0387">
      <w:pPr>
        <w:spacing w:after="5" w:line="249" w:lineRule="auto"/>
        <w:ind w:right="1130"/>
        <w:jc w:val="both"/>
        <w:rPr>
          <w:rFonts w:ascii="Source Sans Pro" w:hAnsi="Source Sans Pro" w:cs="Arial"/>
          <w:sz w:val="20"/>
          <w:szCs w:val="20"/>
          <w:lang w:eastAsia="es-MX"/>
        </w:rPr>
      </w:pPr>
      <w:r w:rsidRPr="00F54DD0">
        <w:rPr>
          <w:rFonts w:ascii="Source Sans Pro" w:hAnsi="Source Sans Pro" w:cs="Arial"/>
          <w:b/>
          <w:sz w:val="20"/>
          <w:szCs w:val="20"/>
          <w:lang w:eastAsia="es-MX"/>
        </w:rPr>
        <w:t>Artículo 5</w:t>
      </w:r>
      <w:r w:rsidRPr="00F54DD0">
        <w:rPr>
          <w:rFonts w:ascii="Source Sans Pro" w:hAnsi="Source Sans Pro" w:cs="Arial"/>
          <w:sz w:val="20"/>
          <w:szCs w:val="20"/>
          <w:lang w:eastAsia="es-MX"/>
        </w:rPr>
        <w:t xml:space="preserve">. A la Secretaría de Administración y Finanzas corresponde:  </w:t>
      </w:r>
    </w:p>
    <w:p w14:paraId="1ADA8A07" w14:textId="77777777" w:rsidR="00BD0387" w:rsidRPr="00F54DD0" w:rsidRDefault="00BD0387" w:rsidP="00CA6EE1">
      <w:pPr>
        <w:ind w:left="-3" w:right="1130"/>
        <w:rPr>
          <w:rFonts w:ascii="Source Sans Pro" w:hAnsi="Source Sans Pro" w:cs="Arial"/>
          <w:sz w:val="20"/>
          <w:szCs w:val="20"/>
          <w:lang w:eastAsia="es-MX"/>
        </w:rPr>
      </w:pPr>
    </w:p>
    <w:p w14:paraId="4CEDFD98" w14:textId="77777777" w:rsidR="00CA6EE1" w:rsidRPr="00F54DD0" w:rsidRDefault="00CA6EE1" w:rsidP="00CA6EE1">
      <w:pPr>
        <w:ind w:left="-3" w:right="1130"/>
        <w:rPr>
          <w:rFonts w:ascii="Source Sans Pro" w:hAnsi="Source Sans Pro" w:cs="Arial"/>
          <w:sz w:val="20"/>
          <w:szCs w:val="20"/>
          <w:lang w:eastAsia="es-MX"/>
        </w:rPr>
      </w:pPr>
      <w:r w:rsidRPr="00F54DD0">
        <w:rPr>
          <w:rFonts w:ascii="Source Sans Pro" w:hAnsi="Source Sans Pro" w:cs="Arial"/>
          <w:b/>
          <w:bCs/>
          <w:sz w:val="20"/>
          <w:szCs w:val="20"/>
          <w:lang w:eastAsia="es-MX"/>
        </w:rPr>
        <w:t>A.</w:t>
      </w:r>
      <w:r w:rsidRPr="00F54DD0">
        <w:rPr>
          <w:rFonts w:ascii="Source Sans Pro" w:hAnsi="Source Sans Pro" w:cs="Arial"/>
          <w:sz w:val="20"/>
          <w:szCs w:val="20"/>
          <w:lang w:eastAsia="es-MX"/>
        </w:rPr>
        <w:t xml:space="preserve"> Tesorería: </w:t>
      </w:r>
    </w:p>
    <w:p w14:paraId="61267BE5" w14:textId="77777777" w:rsidR="00CA6EE1" w:rsidRPr="00F54DD0" w:rsidRDefault="00CA6EE1" w:rsidP="00CA6EE1">
      <w:pPr>
        <w:spacing w:line="259" w:lineRule="auto"/>
        <w:rPr>
          <w:rFonts w:ascii="Source Sans Pro" w:hAnsi="Source Sans Pro" w:cs="Arial"/>
          <w:sz w:val="20"/>
          <w:szCs w:val="20"/>
          <w:lang w:eastAsia="es-MX"/>
        </w:rPr>
      </w:pPr>
    </w:p>
    <w:p w14:paraId="1C6BEB91" w14:textId="77777777" w:rsidR="00CA6EE1" w:rsidRPr="00F54DD0" w:rsidRDefault="00CA6EE1" w:rsidP="00F16320">
      <w:pPr>
        <w:pStyle w:val="Prrafodelista"/>
        <w:numPr>
          <w:ilvl w:val="0"/>
          <w:numId w:val="4"/>
        </w:numPr>
        <w:spacing w:line="259" w:lineRule="auto"/>
        <w:ind w:left="426" w:hanging="284"/>
        <w:rPr>
          <w:rFonts w:ascii="Source Sans Pro" w:hAnsi="Source Sans Pro" w:cs="Arial"/>
          <w:sz w:val="20"/>
          <w:szCs w:val="20"/>
          <w:lang w:eastAsia="es-MX"/>
        </w:rPr>
      </w:pPr>
      <w:r w:rsidRPr="00F54DD0">
        <w:rPr>
          <w:rFonts w:ascii="Source Sans Pro" w:hAnsi="Source Sans Pro" w:cs="Arial"/>
          <w:sz w:val="20"/>
          <w:szCs w:val="20"/>
          <w:lang w:eastAsia="es-MX"/>
        </w:rPr>
        <w:t xml:space="preserve">Concentrar, conciliar y registrar las operaciones y recursos provenientes de: </w:t>
      </w:r>
      <w:r w:rsidRPr="00F54DD0">
        <w:rPr>
          <w:rFonts w:ascii="Source Sans Pro" w:hAnsi="Source Sans Pro" w:cs="Arial"/>
          <w:sz w:val="20"/>
          <w:szCs w:val="20"/>
          <w:lang w:eastAsia="es-MX"/>
        </w:rPr>
        <w:br/>
      </w:r>
    </w:p>
    <w:p w14:paraId="7338D850" w14:textId="77777777" w:rsidR="00CA6EE1" w:rsidRPr="00F54DD0" w:rsidRDefault="00CA6EE1" w:rsidP="00F16320">
      <w:pPr>
        <w:pStyle w:val="Prrafodelista"/>
        <w:numPr>
          <w:ilvl w:val="0"/>
          <w:numId w:val="5"/>
        </w:numPr>
        <w:spacing w:line="259" w:lineRule="auto"/>
        <w:rPr>
          <w:rFonts w:ascii="Source Sans Pro" w:hAnsi="Source Sans Pro" w:cs="Arial"/>
          <w:sz w:val="20"/>
          <w:szCs w:val="20"/>
          <w:lang w:eastAsia="es-MX"/>
        </w:rPr>
      </w:pPr>
      <w:r w:rsidRPr="00F54DD0">
        <w:rPr>
          <w:rFonts w:ascii="Source Sans Pro" w:hAnsi="Source Sans Pro" w:cs="Arial"/>
          <w:sz w:val="20"/>
          <w:szCs w:val="20"/>
          <w:lang w:eastAsia="es-MX"/>
        </w:rPr>
        <w:t xml:space="preserve">La recaudación por los ingresos derivados de los parquímetros;  </w:t>
      </w:r>
    </w:p>
    <w:p w14:paraId="66CF6F91" w14:textId="77777777" w:rsidR="00CA6EE1" w:rsidRPr="00F54DD0" w:rsidRDefault="00CA6EE1" w:rsidP="00F16320">
      <w:pPr>
        <w:pStyle w:val="Prrafodelista"/>
        <w:numPr>
          <w:ilvl w:val="0"/>
          <w:numId w:val="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El retiro del candado inmovilizador; y  </w:t>
      </w:r>
    </w:p>
    <w:p w14:paraId="3EF80D47" w14:textId="77777777" w:rsidR="00CA6EE1" w:rsidRPr="00F54DD0" w:rsidRDefault="00CA6EE1" w:rsidP="00F16320">
      <w:pPr>
        <w:pStyle w:val="Prrafodelista"/>
        <w:numPr>
          <w:ilvl w:val="0"/>
          <w:numId w:val="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Los aprovechamientos por la imposición de la sanción correspondiente.  </w:t>
      </w:r>
    </w:p>
    <w:p w14:paraId="4D224372" w14:textId="77777777" w:rsidR="001A6D50" w:rsidRPr="00F54DD0" w:rsidRDefault="001A6D50" w:rsidP="001A6D50">
      <w:pPr>
        <w:spacing w:line="259" w:lineRule="auto"/>
        <w:ind w:left="2"/>
        <w:rPr>
          <w:rFonts w:ascii="Source Sans Pro" w:hAnsi="Source Sans Pro" w:cs="Arial"/>
          <w:sz w:val="20"/>
          <w:szCs w:val="20"/>
          <w:lang w:eastAsia="es-MX"/>
        </w:rPr>
      </w:pPr>
    </w:p>
    <w:p w14:paraId="36824069" w14:textId="77777777" w:rsidR="001A6D50" w:rsidRPr="00F54DD0" w:rsidRDefault="00CA6EE1" w:rsidP="00F16320">
      <w:pPr>
        <w:pStyle w:val="Prrafodelista"/>
        <w:numPr>
          <w:ilvl w:val="0"/>
          <w:numId w:val="4"/>
        </w:numPr>
        <w:spacing w:line="259" w:lineRule="auto"/>
        <w:ind w:left="426" w:hanging="284"/>
        <w:rPr>
          <w:rFonts w:ascii="Source Sans Pro" w:hAnsi="Source Sans Pro" w:cs="Arial"/>
          <w:sz w:val="20"/>
          <w:szCs w:val="20"/>
          <w:lang w:eastAsia="es-MX"/>
        </w:rPr>
      </w:pPr>
      <w:r w:rsidRPr="00F54DD0">
        <w:rPr>
          <w:rFonts w:ascii="Source Sans Pro" w:hAnsi="Source Sans Pro" w:cs="Arial"/>
          <w:sz w:val="20"/>
          <w:szCs w:val="20"/>
          <w:lang w:eastAsia="es-MX"/>
        </w:rPr>
        <w:t xml:space="preserve">Establecer los requisitos y datos que deberán contener los comprobantes de cobro de los ingresos por parquímetros;  </w:t>
      </w:r>
    </w:p>
    <w:p w14:paraId="3DEDC75F" w14:textId="77777777" w:rsidR="001A6D50" w:rsidRPr="00F54DD0" w:rsidRDefault="001A6D50" w:rsidP="001A6D50">
      <w:pPr>
        <w:pStyle w:val="Prrafodelista"/>
        <w:spacing w:line="259" w:lineRule="auto"/>
        <w:ind w:left="426"/>
        <w:rPr>
          <w:rFonts w:ascii="Source Sans Pro" w:hAnsi="Source Sans Pro" w:cs="Arial"/>
          <w:sz w:val="20"/>
          <w:szCs w:val="20"/>
          <w:lang w:eastAsia="es-MX"/>
        </w:rPr>
      </w:pPr>
    </w:p>
    <w:p w14:paraId="66066F6F" w14:textId="77777777" w:rsidR="00CA6EE1" w:rsidRDefault="00CA6EE1" w:rsidP="00F16320">
      <w:pPr>
        <w:pStyle w:val="Prrafodelista"/>
        <w:numPr>
          <w:ilvl w:val="0"/>
          <w:numId w:val="4"/>
        </w:numPr>
        <w:spacing w:line="259" w:lineRule="auto"/>
        <w:ind w:left="426" w:hanging="284"/>
        <w:rPr>
          <w:rFonts w:ascii="Source Sans Pro" w:hAnsi="Source Sans Pro" w:cs="Arial"/>
          <w:sz w:val="20"/>
          <w:szCs w:val="20"/>
          <w:lang w:eastAsia="es-MX"/>
        </w:rPr>
      </w:pPr>
      <w:r w:rsidRPr="00F54DD0">
        <w:rPr>
          <w:rFonts w:ascii="Source Sans Pro" w:hAnsi="Source Sans Pro" w:cs="Arial"/>
          <w:sz w:val="20"/>
          <w:szCs w:val="20"/>
          <w:lang w:eastAsia="es-MX"/>
        </w:rPr>
        <w:t xml:space="preserve">Conciliar mensualmente con la Secretaría, el monto de los recursos captados por el cobro de los ingresos por parquímetros;  </w:t>
      </w:r>
    </w:p>
    <w:p w14:paraId="61C2A776" w14:textId="77777777" w:rsidR="008B6138" w:rsidRPr="008B6138" w:rsidRDefault="008B6138" w:rsidP="008B6138">
      <w:pPr>
        <w:spacing w:line="259" w:lineRule="auto"/>
        <w:rPr>
          <w:rFonts w:ascii="Source Sans Pro" w:hAnsi="Source Sans Pro" w:cs="Arial"/>
          <w:sz w:val="20"/>
          <w:szCs w:val="20"/>
          <w:lang w:eastAsia="es-MX"/>
        </w:rPr>
      </w:pPr>
    </w:p>
    <w:p w14:paraId="1FEDF30E" w14:textId="09B5847E" w:rsidR="00CA6EE1" w:rsidRPr="00F54DD0" w:rsidRDefault="008B6138" w:rsidP="00F16320">
      <w:pPr>
        <w:pStyle w:val="Prrafodelista"/>
        <w:numPr>
          <w:ilvl w:val="0"/>
          <w:numId w:val="4"/>
        </w:numPr>
        <w:spacing w:line="259" w:lineRule="auto"/>
        <w:ind w:left="426" w:hanging="284"/>
        <w:rPr>
          <w:rFonts w:ascii="Source Sans Pro" w:hAnsi="Source Sans Pro" w:cs="Arial"/>
          <w:sz w:val="20"/>
          <w:szCs w:val="20"/>
          <w:lang w:eastAsia="es-MX"/>
        </w:rPr>
      </w:pPr>
      <w:r w:rsidRPr="008B6138">
        <w:rPr>
          <w:rFonts w:ascii="Source Sans Pro" w:hAnsi="Source Sans Pro" w:cs="Arial"/>
          <w:sz w:val="20"/>
          <w:szCs w:val="20"/>
          <w:lang w:eastAsia="es-MX"/>
        </w:rPr>
        <w:t>Incluir anualmente en el proyecto de Iniciativa de la Ley de Ingresos de la Ciudad de México, los recursos estimados por la recaudación del sistema de parquímetros a cargo de la Secretaría; y</w:t>
      </w:r>
      <w:r w:rsidR="00CA6EE1" w:rsidRPr="00F54DD0">
        <w:rPr>
          <w:rFonts w:ascii="Source Sans Pro" w:hAnsi="Source Sans Pro" w:cs="Arial"/>
          <w:sz w:val="20"/>
          <w:szCs w:val="20"/>
          <w:lang w:eastAsia="es-MX"/>
        </w:rPr>
        <w:t xml:space="preserve">                                                                                                                                    </w:t>
      </w:r>
    </w:p>
    <w:p w14:paraId="0F3D492E" w14:textId="77777777" w:rsidR="008B6138" w:rsidRDefault="008B6138" w:rsidP="008B6138">
      <w:pPr>
        <w:spacing w:line="259" w:lineRule="auto"/>
        <w:ind w:left="2"/>
        <w:jc w:val="right"/>
        <w:rPr>
          <w:rFonts w:ascii="Source Sans Pro" w:hAnsi="Source Sans Pro" w:cs="Arial"/>
          <w:i/>
          <w:iCs/>
          <w:color w:val="9F2241"/>
          <w:sz w:val="18"/>
          <w:szCs w:val="18"/>
          <w:lang w:eastAsia="es-MX"/>
        </w:rPr>
      </w:pPr>
    </w:p>
    <w:p w14:paraId="069231FD" w14:textId="310B07F7" w:rsidR="00CA6EE1" w:rsidRPr="008B6138" w:rsidRDefault="008B6138" w:rsidP="008B6138">
      <w:pPr>
        <w:spacing w:line="259" w:lineRule="auto"/>
        <w:ind w:left="2"/>
        <w:jc w:val="right"/>
        <w:rPr>
          <w:rFonts w:ascii="Source Sans Pro" w:hAnsi="Source Sans Pro" w:cs="Arial"/>
          <w:i/>
          <w:iCs/>
          <w:color w:val="9F2241"/>
          <w:sz w:val="18"/>
          <w:szCs w:val="18"/>
          <w:lang w:eastAsia="es-MX"/>
        </w:rPr>
      </w:pPr>
      <w:r w:rsidRPr="008B6138">
        <w:rPr>
          <w:rFonts w:ascii="Source Sans Pro" w:hAnsi="Source Sans Pro" w:cs="Arial"/>
          <w:i/>
          <w:iCs/>
          <w:color w:val="9F2241"/>
          <w:sz w:val="18"/>
          <w:szCs w:val="18"/>
          <w:lang w:eastAsia="es-MX"/>
        </w:rPr>
        <w:t>Fracción reformada G.O. CDMX 14/05/24</w:t>
      </w:r>
    </w:p>
    <w:p w14:paraId="4208578A" w14:textId="77777777" w:rsidR="008B6138" w:rsidRPr="00F54DD0" w:rsidRDefault="008B6138" w:rsidP="00CA6EE1">
      <w:pPr>
        <w:spacing w:line="259" w:lineRule="auto"/>
        <w:ind w:left="2"/>
        <w:rPr>
          <w:rFonts w:ascii="Source Sans Pro" w:hAnsi="Source Sans Pro" w:cs="Arial"/>
          <w:sz w:val="20"/>
          <w:szCs w:val="20"/>
          <w:lang w:eastAsia="es-MX"/>
        </w:rPr>
      </w:pPr>
    </w:p>
    <w:p w14:paraId="3194587B" w14:textId="77777777" w:rsidR="00CA6EE1" w:rsidRPr="00F54DD0" w:rsidRDefault="00CA6EE1" w:rsidP="00F16320">
      <w:pPr>
        <w:numPr>
          <w:ilvl w:val="0"/>
          <w:numId w:val="4"/>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En coordinación con la Secretaría, determinar anualmente el importe a cobrar por el uso de la vía pública en Zona de Parquímetros, conside</w:t>
      </w:r>
      <w:r w:rsidR="001A6D50" w:rsidRPr="00F54DD0">
        <w:rPr>
          <w:rFonts w:ascii="Source Sans Pro" w:hAnsi="Source Sans Pro" w:cs="Arial"/>
          <w:sz w:val="20"/>
          <w:szCs w:val="20"/>
          <w:lang w:eastAsia="es-MX"/>
        </w:rPr>
        <w:t xml:space="preserve">rando, entre otros factores, la </w:t>
      </w:r>
      <w:r w:rsidRPr="00F54DD0">
        <w:rPr>
          <w:rFonts w:ascii="Source Sans Pro" w:hAnsi="Source Sans Pro" w:cs="Arial"/>
          <w:sz w:val="20"/>
          <w:szCs w:val="20"/>
          <w:lang w:eastAsia="es-MX"/>
        </w:rPr>
        <w:t xml:space="preserve">ubicación y demanda del servicio;                    </w:t>
      </w:r>
    </w:p>
    <w:p w14:paraId="2313288C"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31074FBD" w14:textId="77777777" w:rsidR="00CA6EE1" w:rsidRPr="00F54DD0" w:rsidRDefault="00CA6EE1" w:rsidP="001A6D50">
      <w:pPr>
        <w:ind w:left="-3" w:right="1130"/>
        <w:rPr>
          <w:rFonts w:ascii="Source Sans Pro" w:hAnsi="Source Sans Pro" w:cs="Arial"/>
          <w:sz w:val="20"/>
          <w:szCs w:val="20"/>
          <w:lang w:eastAsia="es-MX"/>
        </w:rPr>
      </w:pPr>
      <w:r w:rsidRPr="00F54DD0">
        <w:rPr>
          <w:rFonts w:ascii="Source Sans Pro" w:hAnsi="Source Sans Pro" w:cs="Arial"/>
          <w:b/>
          <w:bCs/>
          <w:sz w:val="20"/>
          <w:szCs w:val="20"/>
          <w:lang w:eastAsia="es-MX"/>
        </w:rPr>
        <w:t>B.</w:t>
      </w:r>
      <w:r w:rsidRPr="00F54DD0">
        <w:rPr>
          <w:rFonts w:ascii="Source Sans Pro" w:hAnsi="Source Sans Pro" w:cs="Arial"/>
          <w:sz w:val="20"/>
          <w:szCs w:val="20"/>
          <w:lang w:eastAsia="es-MX"/>
        </w:rPr>
        <w:t xml:space="preserve"> Subsecretaría de Egresos: </w:t>
      </w:r>
    </w:p>
    <w:p w14:paraId="008AC714" w14:textId="77777777" w:rsidR="001A6D50" w:rsidRPr="00F54DD0" w:rsidRDefault="001A6D50" w:rsidP="001A6D50">
      <w:pPr>
        <w:ind w:right="1130"/>
        <w:rPr>
          <w:rFonts w:ascii="Source Sans Pro" w:hAnsi="Source Sans Pro" w:cs="Arial"/>
          <w:sz w:val="20"/>
          <w:szCs w:val="20"/>
          <w:lang w:eastAsia="es-MX"/>
        </w:rPr>
      </w:pPr>
    </w:p>
    <w:p w14:paraId="3836930C" w14:textId="3FC5AB6C" w:rsidR="00A50AC3" w:rsidRDefault="00CA6EE1" w:rsidP="00A50AC3">
      <w:pPr>
        <w:ind w:left="426" w:right="1130" w:hanging="284"/>
        <w:jc w:val="both"/>
        <w:rPr>
          <w:rFonts w:ascii="Source Sans Pro" w:hAnsi="Source Sans Pro" w:cs="Arial"/>
          <w:sz w:val="20"/>
          <w:szCs w:val="20"/>
          <w:lang w:eastAsia="es-MX"/>
        </w:rPr>
      </w:pPr>
      <w:r w:rsidRPr="00F54DD0">
        <w:rPr>
          <w:rFonts w:ascii="Source Sans Pro" w:hAnsi="Source Sans Pro" w:cs="Arial"/>
          <w:b/>
          <w:bCs/>
          <w:sz w:val="20"/>
          <w:szCs w:val="20"/>
          <w:lang w:eastAsia="es-MX"/>
        </w:rPr>
        <w:lastRenderedPageBreak/>
        <w:t>I.</w:t>
      </w:r>
      <w:r w:rsidRPr="00F54DD0">
        <w:rPr>
          <w:rFonts w:ascii="Source Sans Pro" w:hAnsi="Source Sans Pro" w:cs="Arial"/>
          <w:sz w:val="20"/>
          <w:szCs w:val="20"/>
          <w:lang w:eastAsia="es-MX"/>
        </w:rPr>
        <w:t xml:space="preserve"> </w:t>
      </w:r>
      <w:r w:rsidR="00A50AC3">
        <w:rPr>
          <w:rFonts w:ascii="Source Sans Pro" w:hAnsi="Source Sans Pro" w:cs="Arial"/>
          <w:sz w:val="20"/>
          <w:szCs w:val="20"/>
          <w:lang w:eastAsia="es-MX"/>
        </w:rPr>
        <w:t xml:space="preserve">    </w:t>
      </w:r>
      <w:r w:rsidR="00A50AC3" w:rsidRPr="00A50AC3">
        <w:rPr>
          <w:rFonts w:ascii="Source Sans Pro" w:hAnsi="Source Sans Pro" w:cs="Arial"/>
          <w:sz w:val="20"/>
          <w:szCs w:val="20"/>
          <w:lang w:eastAsia="es-MX"/>
        </w:rPr>
        <w:t>Incluir en el proyecto de Presupuesto de Egresos de la Ciudad de México, para el ejercicio fiscal que corresponda, la asignación de recursos provenientes del sistema de parquímetros, que se destinarán a la ejecución de los programas y proyectos de movilidad para el desarrollo de infraestructura urbana que defina el Reglamento</w:t>
      </w:r>
      <w:r w:rsidR="00A50AC3">
        <w:rPr>
          <w:rFonts w:ascii="Source Sans Pro" w:hAnsi="Source Sans Pro" w:cs="Arial"/>
          <w:sz w:val="20"/>
          <w:szCs w:val="20"/>
          <w:lang w:eastAsia="es-MX"/>
        </w:rPr>
        <w:t>.</w:t>
      </w:r>
    </w:p>
    <w:p w14:paraId="33FB6B44" w14:textId="77777777" w:rsidR="00A50AC3" w:rsidRDefault="00A50AC3" w:rsidP="00A50AC3">
      <w:pPr>
        <w:ind w:left="426" w:right="1130" w:hanging="284"/>
        <w:jc w:val="both"/>
        <w:rPr>
          <w:rFonts w:ascii="Source Sans Pro" w:hAnsi="Source Sans Pro" w:cs="Arial"/>
          <w:sz w:val="20"/>
          <w:szCs w:val="20"/>
          <w:lang w:eastAsia="es-MX"/>
        </w:rPr>
      </w:pPr>
    </w:p>
    <w:p w14:paraId="5D4A1383" w14:textId="4D975FA1" w:rsidR="00A50AC3" w:rsidRPr="00F54DD0" w:rsidRDefault="00A50AC3" w:rsidP="00A50AC3">
      <w:pPr>
        <w:ind w:left="426" w:right="1130" w:hanging="284"/>
        <w:jc w:val="both"/>
        <w:rPr>
          <w:rFonts w:ascii="Source Sans Pro" w:hAnsi="Source Sans Pro" w:cs="Arial"/>
          <w:sz w:val="20"/>
          <w:szCs w:val="20"/>
          <w:lang w:eastAsia="es-MX"/>
        </w:rPr>
      </w:pPr>
      <w:r>
        <w:rPr>
          <w:rFonts w:ascii="Source Sans Pro" w:hAnsi="Source Sans Pro" w:cs="Arial"/>
          <w:sz w:val="20"/>
          <w:szCs w:val="20"/>
          <w:lang w:eastAsia="es-MX"/>
        </w:rPr>
        <w:t xml:space="preserve">       </w:t>
      </w:r>
      <w:r w:rsidRPr="00A50AC3">
        <w:rPr>
          <w:rFonts w:ascii="Source Sans Pro" w:hAnsi="Source Sans Pro" w:cs="Arial"/>
          <w:sz w:val="20"/>
          <w:szCs w:val="20"/>
          <w:lang w:eastAsia="es-MX"/>
        </w:rPr>
        <w:t>Dentro de dicha proyección deberá incluirse, en el presupuesto asignado a la Secretaría, el monto estimado correspondiente al 30% de los recursos totales que se generen por concepto de estacionamiento en la vía pública dentro del Sistema de Parquímetros a su cargo, para realizar las aportaciones correspondientes al Fondo de Administración de Recursos del Sistema de Parquímetros de la Ciudad de México, en términos del inciso a), del artículo 17 Ter de este Reglamento.</w:t>
      </w:r>
    </w:p>
    <w:p w14:paraId="17ADD03D" w14:textId="77777777" w:rsidR="00A50AC3" w:rsidRPr="008B6138" w:rsidRDefault="00CA6EE1" w:rsidP="00A50AC3">
      <w:pPr>
        <w:spacing w:line="259" w:lineRule="auto"/>
        <w:ind w:left="2" w:right="49"/>
        <w:jc w:val="right"/>
        <w:rPr>
          <w:rFonts w:ascii="Source Sans Pro" w:hAnsi="Source Sans Pro" w:cs="Arial"/>
          <w:i/>
          <w:iCs/>
          <w:color w:val="9F2241"/>
          <w:sz w:val="18"/>
          <w:szCs w:val="18"/>
          <w:lang w:eastAsia="es-MX"/>
        </w:rPr>
      </w:pPr>
      <w:r w:rsidRPr="00F54DD0">
        <w:rPr>
          <w:rFonts w:ascii="Source Sans Pro" w:hAnsi="Source Sans Pro" w:cs="Arial"/>
          <w:sz w:val="20"/>
          <w:szCs w:val="20"/>
          <w:lang w:eastAsia="es-MX"/>
        </w:rPr>
        <w:t xml:space="preserve"> </w:t>
      </w:r>
      <w:r w:rsidR="00A50AC3" w:rsidRPr="008B6138">
        <w:rPr>
          <w:rFonts w:ascii="Source Sans Pro" w:hAnsi="Source Sans Pro" w:cs="Arial"/>
          <w:i/>
          <w:iCs/>
          <w:color w:val="9F2241"/>
          <w:sz w:val="18"/>
          <w:szCs w:val="18"/>
          <w:lang w:eastAsia="es-MX"/>
        </w:rPr>
        <w:t>Fracción reformada G.O. CDMX 14/05/24</w:t>
      </w:r>
    </w:p>
    <w:p w14:paraId="1CB4B005" w14:textId="021A83BD" w:rsidR="00CA6EE1" w:rsidRPr="00F54DD0" w:rsidRDefault="00CA6EE1" w:rsidP="00CA6EE1">
      <w:pPr>
        <w:spacing w:line="259" w:lineRule="auto"/>
        <w:ind w:left="2"/>
        <w:rPr>
          <w:rFonts w:ascii="Source Sans Pro" w:hAnsi="Source Sans Pro" w:cs="Arial"/>
          <w:sz w:val="20"/>
          <w:szCs w:val="20"/>
          <w:lang w:eastAsia="es-MX"/>
        </w:rPr>
      </w:pPr>
    </w:p>
    <w:p w14:paraId="5AD18276" w14:textId="77777777" w:rsidR="00CA6EE1" w:rsidRPr="00F54DD0" w:rsidRDefault="00CA6EE1" w:rsidP="00CA6EE1">
      <w:pPr>
        <w:ind w:left="-3" w:right="1130"/>
        <w:rPr>
          <w:rFonts w:ascii="Source Sans Pro" w:hAnsi="Source Sans Pro" w:cs="Arial"/>
          <w:sz w:val="20"/>
          <w:szCs w:val="20"/>
          <w:lang w:eastAsia="es-MX"/>
        </w:rPr>
      </w:pPr>
      <w:r w:rsidRPr="00F54DD0">
        <w:rPr>
          <w:rFonts w:ascii="Source Sans Pro" w:hAnsi="Source Sans Pro" w:cs="Arial"/>
          <w:b/>
          <w:bCs/>
          <w:sz w:val="20"/>
          <w:szCs w:val="20"/>
          <w:lang w:eastAsia="es-MX"/>
        </w:rPr>
        <w:t>C.</w:t>
      </w:r>
      <w:r w:rsidRPr="00F54DD0">
        <w:rPr>
          <w:rFonts w:ascii="Source Sans Pro" w:hAnsi="Source Sans Pro" w:cs="Arial"/>
          <w:sz w:val="20"/>
          <w:szCs w:val="20"/>
          <w:lang w:eastAsia="es-MX"/>
        </w:rPr>
        <w:t xml:space="preserve"> Dirección General de Patrimonio Inmobiliario: </w:t>
      </w:r>
    </w:p>
    <w:p w14:paraId="3286D01F"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78EAF446" w14:textId="77777777" w:rsidR="00CA6EE1" w:rsidRPr="00F54DD0" w:rsidRDefault="00CA6EE1" w:rsidP="00F16320">
      <w:pPr>
        <w:pStyle w:val="Prrafodelista"/>
        <w:numPr>
          <w:ilvl w:val="0"/>
          <w:numId w:val="6"/>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Formalizar las asignaciones que realice el Comité de Patrimonio Inmobiliario respecto de los espacios que se destinen para Zona de Parquímetros en la Ciudad de México;                                                                                                      </w:t>
      </w:r>
    </w:p>
    <w:p w14:paraId="68AA186A" w14:textId="77777777" w:rsidR="001A6D50" w:rsidRPr="00F54DD0" w:rsidRDefault="001A6D50" w:rsidP="001A6D50">
      <w:pPr>
        <w:pStyle w:val="Prrafodelista"/>
        <w:spacing w:after="5" w:line="249" w:lineRule="auto"/>
        <w:ind w:left="426" w:right="1130"/>
        <w:jc w:val="both"/>
        <w:rPr>
          <w:rFonts w:ascii="Source Sans Pro" w:hAnsi="Source Sans Pro" w:cs="Arial"/>
          <w:sz w:val="20"/>
          <w:szCs w:val="20"/>
          <w:lang w:eastAsia="es-MX"/>
        </w:rPr>
      </w:pPr>
    </w:p>
    <w:p w14:paraId="6077856E" w14:textId="77777777" w:rsidR="00CA6EE1" w:rsidRPr="00F54DD0" w:rsidRDefault="00CA6EE1" w:rsidP="00F16320">
      <w:pPr>
        <w:pStyle w:val="Prrafodelista"/>
        <w:numPr>
          <w:ilvl w:val="0"/>
          <w:numId w:val="6"/>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Evaluar y, en su caso, emitir opinión para el otorgamiento de las concesiones para la operación de parquímetros;                                      </w:t>
      </w:r>
    </w:p>
    <w:p w14:paraId="6446AE84" w14:textId="77777777" w:rsidR="001A6D50" w:rsidRPr="00F54DD0" w:rsidRDefault="001A6D50" w:rsidP="001A6D50">
      <w:pPr>
        <w:spacing w:after="5" w:line="249" w:lineRule="auto"/>
        <w:ind w:left="426" w:right="1130"/>
        <w:jc w:val="both"/>
        <w:rPr>
          <w:rFonts w:ascii="Source Sans Pro" w:hAnsi="Source Sans Pro" w:cs="Arial"/>
          <w:sz w:val="20"/>
          <w:szCs w:val="20"/>
          <w:lang w:eastAsia="es-MX"/>
        </w:rPr>
      </w:pPr>
    </w:p>
    <w:p w14:paraId="06A1EAD4" w14:textId="77777777" w:rsidR="00CA6EE1" w:rsidRPr="00F54DD0" w:rsidRDefault="00CA6EE1" w:rsidP="00F16320">
      <w:pPr>
        <w:numPr>
          <w:ilvl w:val="0"/>
          <w:numId w:val="6"/>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Valuar los espacios materia de concesión para efecto de determinar el monto de la contraprestación que deberá pagar el concesionario;                           </w:t>
      </w:r>
    </w:p>
    <w:p w14:paraId="0CBA7793" w14:textId="77777777" w:rsidR="001A6D50" w:rsidRPr="00F54DD0" w:rsidRDefault="001A6D50" w:rsidP="001A6D50">
      <w:pPr>
        <w:spacing w:after="5" w:line="249" w:lineRule="auto"/>
        <w:ind w:right="1130"/>
        <w:jc w:val="both"/>
        <w:rPr>
          <w:rFonts w:ascii="Source Sans Pro" w:hAnsi="Source Sans Pro" w:cs="Arial"/>
          <w:sz w:val="20"/>
          <w:szCs w:val="20"/>
          <w:lang w:eastAsia="es-MX"/>
        </w:rPr>
      </w:pPr>
    </w:p>
    <w:p w14:paraId="6889EA7D" w14:textId="77777777" w:rsidR="00CA6EE1" w:rsidRPr="00F54DD0" w:rsidRDefault="00CA6EE1" w:rsidP="00F16320">
      <w:pPr>
        <w:numPr>
          <w:ilvl w:val="0"/>
          <w:numId w:val="6"/>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Actualizar, a costa del concesionario, el avalúo de los bienes del dominio público que conforman el sistema de parquímetros y determinar el porcentaje de la contraprestación;                                                                                                                   </w:t>
      </w:r>
    </w:p>
    <w:p w14:paraId="0DF59E12"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22BDD828" w14:textId="77777777" w:rsidR="00CA6EE1" w:rsidRPr="00F54DD0" w:rsidRDefault="00CA6EE1" w:rsidP="00F16320">
      <w:pPr>
        <w:numPr>
          <w:ilvl w:val="0"/>
          <w:numId w:val="6"/>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Inscribir en el Registro las concesiones relacionadas con la operación del Sistema de parquímetros; y                                                        </w:t>
      </w:r>
    </w:p>
    <w:p w14:paraId="681A322C" w14:textId="77777777" w:rsidR="00CA6EE1" w:rsidRPr="00F54DD0" w:rsidRDefault="00CA6EE1" w:rsidP="00CA6EE1">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5003B24D" w14:textId="77777777" w:rsidR="00124A15" w:rsidRPr="00F54DD0" w:rsidRDefault="00CA6EE1" w:rsidP="00F16320">
      <w:pPr>
        <w:numPr>
          <w:ilvl w:val="0"/>
          <w:numId w:val="6"/>
        </w:numPr>
        <w:spacing w:after="5" w:line="249" w:lineRule="auto"/>
        <w:ind w:left="426" w:right="1130" w:hanging="284"/>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Las demás que le otorgue el Reglamento y otros ordenamientos aplicables. </w:t>
      </w:r>
    </w:p>
    <w:p w14:paraId="38DC1887" w14:textId="77777777" w:rsidR="001A6D50" w:rsidRPr="00F54DD0" w:rsidRDefault="001A6D50" w:rsidP="001A6D50">
      <w:pPr>
        <w:pStyle w:val="Prrafodelista"/>
        <w:rPr>
          <w:rFonts w:ascii="Source Sans Pro" w:hAnsi="Source Sans Pro" w:cs="Arial"/>
          <w:sz w:val="20"/>
          <w:szCs w:val="20"/>
          <w:lang w:eastAsia="es-MX"/>
        </w:rPr>
      </w:pPr>
    </w:p>
    <w:p w14:paraId="6EA5C3BD" w14:textId="77777777" w:rsidR="001A6D50" w:rsidRPr="00F54DD0" w:rsidRDefault="001A6D50" w:rsidP="001A6D5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6</w:t>
      </w:r>
      <w:r w:rsidRPr="00F54DD0">
        <w:rPr>
          <w:rFonts w:ascii="Source Sans Pro" w:eastAsia="Times New Roman" w:hAnsi="Source Sans Pro" w:cs="Arial"/>
          <w:sz w:val="20"/>
          <w:szCs w:val="20"/>
          <w:lang w:val="es-ES" w:eastAsia="es-MX"/>
        </w:rPr>
        <w:t xml:space="preserve">. A la Secretaría de Seguridad Ciudadana de la Ciudad de México le corresponde:                                          </w:t>
      </w:r>
    </w:p>
    <w:p w14:paraId="68531B8D"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Auxiliar a la Secretaría para llevar a cabo la señalización en la Zona de Parquímetros;  </w:t>
      </w:r>
    </w:p>
    <w:p w14:paraId="5754CDA8" w14:textId="77777777" w:rsidR="001A6D50" w:rsidRPr="00F54DD0" w:rsidRDefault="001A6D50" w:rsidP="001A6D50">
      <w:pPr>
        <w:spacing w:line="259" w:lineRule="auto"/>
        <w:ind w:left="2" w:firstLine="45"/>
        <w:rPr>
          <w:rFonts w:ascii="Source Sans Pro" w:hAnsi="Source Sans Pro" w:cs="Arial"/>
          <w:sz w:val="20"/>
          <w:szCs w:val="20"/>
          <w:lang w:eastAsia="es-MX"/>
        </w:rPr>
      </w:pPr>
    </w:p>
    <w:p w14:paraId="6B629346"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Inmovilizar por sí o con auxilio de terceros, los vehículos estacionados en la Zona de Parquímetros, en cualquiera de los supuestos previstos en el Capítulo V del presente Reglamento, así como conforme a lo dispuesto en el artículo 33 fracción II del Reglamento de Tránsito;  </w:t>
      </w:r>
    </w:p>
    <w:p w14:paraId="3FB8DE30" w14:textId="77777777" w:rsidR="001A6D50" w:rsidRPr="00F54DD0" w:rsidRDefault="001A6D50" w:rsidP="001A6D50">
      <w:pPr>
        <w:spacing w:line="259" w:lineRule="auto"/>
        <w:ind w:left="2" w:firstLine="6570"/>
        <w:rPr>
          <w:rFonts w:ascii="Source Sans Pro" w:hAnsi="Source Sans Pro" w:cs="Arial"/>
          <w:sz w:val="20"/>
          <w:szCs w:val="20"/>
          <w:lang w:eastAsia="es-MX"/>
        </w:rPr>
      </w:pPr>
    </w:p>
    <w:p w14:paraId="3230B7B9" w14:textId="77777777" w:rsidR="001A6D5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Supervisar y autorizar el retiro de los candados inmovilizadores de vehículos cuando el infractor haya pagado la multa y el derecho por el servicio de retiro del candado inmovilizador, previa comprobación de la no existencia de adeudos por incumplimiento al Reglamento de Tránsito; </w:t>
      </w:r>
    </w:p>
    <w:p w14:paraId="640589E3" w14:textId="77777777" w:rsidR="00A80EAC" w:rsidRPr="00F54DD0" w:rsidRDefault="00A80EAC" w:rsidP="00A80EAC">
      <w:pPr>
        <w:spacing w:after="5" w:line="249" w:lineRule="auto"/>
        <w:ind w:right="1130"/>
        <w:jc w:val="both"/>
        <w:rPr>
          <w:rFonts w:ascii="Source Sans Pro" w:hAnsi="Source Sans Pro" w:cs="Arial"/>
          <w:sz w:val="20"/>
          <w:szCs w:val="20"/>
          <w:lang w:eastAsia="es-MX"/>
        </w:rPr>
      </w:pPr>
    </w:p>
    <w:p w14:paraId="6391BB37"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lastRenderedPageBreak/>
        <w:t xml:space="preserve">Aplicar, imponer y ejecutar las sanciones que correspondan por violaciones al Reglamento de Tránsito; </w:t>
      </w:r>
    </w:p>
    <w:p w14:paraId="68C81B6C" w14:textId="77777777" w:rsidR="001A6D50" w:rsidRPr="00F54DD0" w:rsidRDefault="001A6D50" w:rsidP="001A6D50">
      <w:pPr>
        <w:spacing w:line="259" w:lineRule="auto"/>
        <w:ind w:left="2" w:firstLine="45"/>
        <w:rPr>
          <w:rFonts w:ascii="Source Sans Pro" w:hAnsi="Source Sans Pro" w:cs="Arial"/>
          <w:sz w:val="20"/>
          <w:szCs w:val="20"/>
          <w:lang w:eastAsia="es-MX"/>
        </w:rPr>
      </w:pPr>
    </w:p>
    <w:p w14:paraId="5FD0F465"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Asignar elementos de la Policía Preventiva de la Ciudad de México o de la policía complementaria en las zonas de estacionamiento en vía pública de la entidad, para ejercer los actos de autoridad que en derecho procedan;  </w:t>
      </w:r>
    </w:p>
    <w:p w14:paraId="6E3CB1B0" w14:textId="77777777" w:rsidR="001A6D50" w:rsidRPr="00F54DD0" w:rsidRDefault="001A6D50" w:rsidP="001A6D50">
      <w:pPr>
        <w:spacing w:line="259" w:lineRule="auto"/>
        <w:ind w:left="2" w:firstLine="75"/>
        <w:rPr>
          <w:rFonts w:ascii="Source Sans Pro" w:hAnsi="Source Sans Pro" w:cs="Arial"/>
          <w:sz w:val="20"/>
          <w:szCs w:val="20"/>
          <w:lang w:eastAsia="es-MX"/>
        </w:rPr>
      </w:pPr>
    </w:p>
    <w:p w14:paraId="29799577"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Auxiliar, en el ámbito de su competencia, en la supervisión y vigilancia de los sistemas de parquímetros;  </w:t>
      </w:r>
    </w:p>
    <w:p w14:paraId="3867B8B1" w14:textId="77777777" w:rsidR="001A6D50" w:rsidRPr="00F54DD0" w:rsidRDefault="001A6D50" w:rsidP="001A6D50">
      <w:pPr>
        <w:spacing w:line="259" w:lineRule="auto"/>
        <w:ind w:left="2" w:firstLine="75"/>
        <w:rPr>
          <w:rFonts w:ascii="Source Sans Pro" w:hAnsi="Source Sans Pro" w:cs="Arial"/>
          <w:sz w:val="20"/>
          <w:szCs w:val="20"/>
          <w:lang w:eastAsia="es-MX"/>
        </w:rPr>
      </w:pPr>
    </w:p>
    <w:p w14:paraId="7E253C8F"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Colaborar con los operadores de sistemas de parquímetros, en la seguridad de las Zonas de Parquímetro; y  </w:t>
      </w:r>
    </w:p>
    <w:p w14:paraId="7591271E" w14:textId="77777777" w:rsidR="001A6D50" w:rsidRPr="00F54DD0" w:rsidRDefault="001A6D50" w:rsidP="001A6D50">
      <w:pPr>
        <w:spacing w:line="259" w:lineRule="auto"/>
        <w:ind w:left="2" w:firstLine="45"/>
        <w:rPr>
          <w:rFonts w:ascii="Source Sans Pro" w:hAnsi="Source Sans Pro" w:cs="Arial"/>
          <w:sz w:val="20"/>
          <w:szCs w:val="20"/>
          <w:lang w:eastAsia="es-MX"/>
        </w:rPr>
      </w:pPr>
    </w:p>
    <w:p w14:paraId="5C969CC3" w14:textId="77777777" w:rsidR="001A6D50" w:rsidRPr="00F54DD0" w:rsidRDefault="001A6D50" w:rsidP="00F16320">
      <w:pPr>
        <w:numPr>
          <w:ilvl w:val="0"/>
          <w:numId w:val="7"/>
        </w:numPr>
        <w:spacing w:after="5" w:line="249" w:lineRule="auto"/>
        <w:ind w:right="1130" w:hanging="360"/>
        <w:jc w:val="both"/>
        <w:rPr>
          <w:rFonts w:ascii="Source Sans Pro" w:hAnsi="Source Sans Pro" w:cs="Arial"/>
          <w:sz w:val="20"/>
          <w:szCs w:val="20"/>
          <w:lang w:eastAsia="es-MX"/>
        </w:rPr>
      </w:pPr>
      <w:r w:rsidRPr="00F54DD0">
        <w:rPr>
          <w:rFonts w:ascii="Source Sans Pro" w:hAnsi="Source Sans Pro" w:cs="Arial"/>
          <w:sz w:val="20"/>
          <w:szCs w:val="20"/>
          <w:lang w:eastAsia="es-MX"/>
        </w:rPr>
        <w:t>Las demás que le otorgue el presente Reglamento y demás ordenamientos aplicables.</w:t>
      </w:r>
    </w:p>
    <w:p w14:paraId="1908D037" w14:textId="77777777" w:rsidR="001A6D50" w:rsidRPr="00F54DD0" w:rsidRDefault="001A6D50" w:rsidP="001A6D50">
      <w:pPr>
        <w:spacing w:after="5" w:line="249" w:lineRule="auto"/>
        <w:ind w:right="1130"/>
        <w:jc w:val="both"/>
        <w:rPr>
          <w:b/>
        </w:rPr>
      </w:pPr>
    </w:p>
    <w:p w14:paraId="02288CA0" w14:textId="77777777" w:rsidR="001A6D50" w:rsidRPr="00F54DD0" w:rsidRDefault="001A6D50" w:rsidP="001A6D50">
      <w:pPr>
        <w:pStyle w:val="Comentarios"/>
        <w:rPr>
          <w:rFonts w:ascii="Source Sans Pro" w:eastAsia="Times New Roman" w:hAnsi="Source Sans Pro" w:cs="Arial"/>
          <w:b/>
          <w:sz w:val="20"/>
          <w:szCs w:val="20"/>
          <w:lang w:val="es-ES" w:eastAsia="es-MX"/>
        </w:rPr>
      </w:pPr>
      <w:r w:rsidRPr="00F54DD0">
        <w:rPr>
          <w:rFonts w:ascii="Source Sans Pro" w:eastAsia="Times New Roman" w:hAnsi="Source Sans Pro" w:cs="Arial"/>
          <w:b/>
          <w:sz w:val="20"/>
          <w:szCs w:val="20"/>
          <w:lang w:val="es-ES" w:eastAsia="es-MX"/>
        </w:rPr>
        <w:t xml:space="preserve">Artículo 7. </w:t>
      </w:r>
      <w:r w:rsidRPr="00F54DD0">
        <w:rPr>
          <w:rFonts w:ascii="Source Sans Pro" w:eastAsia="Times New Roman" w:hAnsi="Source Sans Pro" w:cs="Arial"/>
          <w:sz w:val="20"/>
          <w:szCs w:val="20"/>
          <w:lang w:val="es-ES" w:eastAsia="es-MX"/>
        </w:rPr>
        <w:t xml:space="preserve">A las Alcaldías les corresponde:                                                                          </w:t>
      </w:r>
      <w:r w:rsidRPr="00F54DD0">
        <w:rPr>
          <w:rFonts w:ascii="Source Sans Pro" w:eastAsia="Times New Roman" w:hAnsi="Source Sans Pro" w:cs="Arial"/>
          <w:b/>
          <w:sz w:val="20"/>
          <w:szCs w:val="20"/>
          <w:lang w:val="es-ES" w:eastAsia="es-MX"/>
        </w:rPr>
        <w:t xml:space="preserve">                         </w:t>
      </w:r>
    </w:p>
    <w:p w14:paraId="68A783E7" w14:textId="77777777" w:rsidR="001A6D50" w:rsidRPr="00F54DD0" w:rsidRDefault="001A6D50" w:rsidP="00F16320">
      <w:pPr>
        <w:pStyle w:val="Prrafodelista"/>
        <w:numPr>
          <w:ilvl w:val="0"/>
          <w:numId w:val="8"/>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Dar mantenimiento a las obras y proyectos en los que se apliquen los recursos asignados en términos del artículo 42 de la </w:t>
      </w:r>
    </w:p>
    <w:p w14:paraId="7D7C3472" w14:textId="77777777" w:rsidR="001A6D50" w:rsidRPr="00F54DD0" w:rsidRDefault="001A6D50" w:rsidP="00F16320">
      <w:pPr>
        <w:pStyle w:val="Prrafodelista"/>
        <w:numPr>
          <w:ilvl w:val="0"/>
          <w:numId w:val="8"/>
        </w:numPr>
        <w:ind w:right="1130"/>
        <w:rPr>
          <w:rFonts w:ascii="Source Sans Pro" w:hAnsi="Source Sans Pro" w:cs="Arial"/>
          <w:sz w:val="20"/>
          <w:szCs w:val="20"/>
          <w:lang w:eastAsia="es-MX"/>
        </w:rPr>
      </w:pPr>
      <w:r w:rsidRPr="00F54DD0">
        <w:rPr>
          <w:rFonts w:ascii="Source Sans Pro" w:hAnsi="Source Sans Pro" w:cs="Arial"/>
          <w:sz w:val="20"/>
          <w:szCs w:val="20"/>
          <w:lang w:eastAsia="es-MX"/>
        </w:rPr>
        <w:t xml:space="preserve">Ley Orgánica de Alcaldías de la Ciudad de México;                                                                                                                                            </w:t>
      </w:r>
    </w:p>
    <w:p w14:paraId="20F4F01A" w14:textId="77777777" w:rsidR="001A6D50" w:rsidRPr="00F54DD0" w:rsidRDefault="001A6D50" w:rsidP="001A6D50">
      <w:pPr>
        <w:spacing w:line="259" w:lineRule="auto"/>
        <w:ind w:left="2" w:firstLine="45"/>
        <w:rPr>
          <w:rFonts w:ascii="Source Sans Pro" w:hAnsi="Source Sans Pro" w:cs="Arial"/>
          <w:sz w:val="20"/>
          <w:szCs w:val="20"/>
          <w:lang w:eastAsia="es-MX"/>
        </w:rPr>
      </w:pPr>
    </w:p>
    <w:p w14:paraId="6FABE47E" w14:textId="77777777" w:rsidR="001A6D50" w:rsidRPr="00F54DD0" w:rsidRDefault="001A6D50" w:rsidP="00F16320">
      <w:pPr>
        <w:pStyle w:val="Prrafodelista"/>
        <w:numPr>
          <w:ilvl w:val="0"/>
          <w:numId w:val="8"/>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Participar con la Secretaría y opinar sobre el orden y la forma en las que se desarrollarán las obras de mejoramiento del entorno y servicios conexos, conforme a la legislación aplicable;  </w:t>
      </w:r>
    </w:p>
    <w:p w14:paraId="3069A7D1" w14:textId="77777777" w:rsidR="001A6D50" w:rsidRPr="00F54DD0" w:rsidRDefault="001A6D50" w:rsidP="001A6D50">
      <w:pPr>
        <w:spacing w:line="259" w:lineRule="auto"/>
        <w:ind w:left="2" w:firstLine="45"/>
        <w:rPr>
          <w:rFonts w:ascii="Source Sans Pro" w:hAnsi="Source Sans Pro" w:cs="Arial"/>
          <w:sz w:val="20"/>
          <w:szCs w:val="20"/>
          <w:lang w:eastAsia="es-MX"/>
        </w:rPr>
      </w:pPr>
    </w:p>
    <w:p w14:paraId="6057C215" w14:textId="77777777" w:rsidR="001A6D50" w:rsidRPr="00F54DD0" w:rsidRDefault="001A6D50" w:rsidP="00F16320">
      <w:pPr>
        <w:pStyle w:val="Prrafodelista"/>
        <w:numPr>
          <w:ilvl w:val="0"/>
          <w:numId w:val="8"/>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Fungir como enlace entre la Secretaría y los Comités de Participación Ciudadana para la comunicación relacionada con la operación del sistema de parquímetros, así como los asuntos que se traten en las sesiones del Comité correspondiente; y </w:t>
      </w:r>
    </w:p>
    <w:p w14:paraId="21BD9292" w14:textId="77777777" w:rsidR="001A6D50" w:rsidRPr="00F54DD0" w:rsidRDefault="001A6D50" w:rsidP="001A6D50">
      <w:pPr>
        <w:spacing w:line="259" w:lineRule="auto"/>
        <w:ind w:left="2" w:firstLine="45"/>
        <w:rPr>
          <w:rFonts w:ascii="Source Sans Pro" w:hAnsi="Source Sans Pro" w:cs="Arial"/>
          <w:sz w:val="20"/>
          <w:szCs w:val="20"/>
          <w:lang w:eastAsia="es-MX"/>
        </w:rPr>
      </w:pPr>
    </w:p>
    <w:p w14:paraId="00ACB6F2" w14:textId="77777777" w:rsidR="001A6D50" w:rsidRPr="00F54DD0" w:rsidRDefault="001A6D50" w:rsidP="00F16320">
      <w:pPr>
        <w:pStyle w:val="Prrafodelista"/>
        <w:numPr>
          <w:ilvl w:val="0"/>
          <w:numId w:val="8"/>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Las demás previstas en otros ordenamientos aplicables. </w:t>
      </w:r>
    </w:p>
    <w:p w14:paraId="7CF31576" w14:textId="77777777" w:rsidR="001A6D50" w:rsidRPr="00F54DD0" w:rsidRDefault="001A6D50" w:rsidP="001A6D50">
      <w:pPr>
        <w:pStyle w:val="Comentarios"/>
        <w:jc w:val="center"/>
        <w:rPr>
          <w:rFonts w:ascii="Source Sans Pro" w:eastAsia="Times New Roman" w:hAnsi="Source Sans Pro" w:cs="Arial"/>
          <w:b/>
          <w:bCs/>
          <w:sz w:val="20"/>
          <w:szCs w:val="20"/>
          <w:lang w:val="es-ES" w:eastAsia="es-ES"/>
        </w:rPr>
      </w:pPr>
    </w:p>
    <w:p w14:paraId="148B4EE0" w14:textId="77777777" w:rsidR="001A6D50" w:rsidRPr="00F54DD0" w:rsidRDefault="001A6D50" w:rsidP="001A6D50">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 xml:space="preserve">CAPÍTULO III </w:t>
      </w:r>
      <w:r w:rsidRPr="00F54DD0">
        <w:rPr>
          <w:rFonts w:ascii="Source Sans Pro" w:eastAsia="Times New Roman" w:hAnsi="Source Sans Pro" w:cs="Arial"/>
          <w:b/>
          <w:bCs/>
          <w:sz w:val="20"/>
          <w:szCs w:val="20"/>
          <w:lang w:val="es-ES" w:eastAsia="es-ES"/>
        </w:rPr>
        <w:br/>
        <w:t xml:space="preserve">ADMINISTRACIÓN DEL ESTACIONAMIENTO EN VÍA PÚBLICA A TRAVÉS DE PARQUÍMETROS </w:t>
      </w:r>
    </w:p>
    <w:p w14:paraId="3F5DA1E5" w14:textId="77777777" w:rsidR="00B21EAE" w:rsidRPr="00F54DD0" w:rsidRDefault="001A6D50"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8</w:t>
      </w:r>
      <w:r w:rsidRPr="00F54DD0">
        <w:rPr>
          <w:rFonts w:ascii="Source Sans Pro" w:eastAsia="Times New Roman" w:hAnsi="Source Sans Pro" w:cs="Arial"/>
          <w:sz w:val="20"/>
          <w:szCs w:val="20"/>
          <w:lang w:val="es-ES" w:eastAsia="es-MX"/>
        </w:rPr>
        <w:t xml:space="preserve">. El uso, control, administración, operación, cobro, aprovechamiento y supervisión del espacio público destinado al estacionamiento en vía pública será a través de la instalación de parquímetros o mediante el uso de herramientas tecnológicas, por conducto de la Secretaría o bien, a través de terceros autorizados, mediante el otorgamiento de la concesión o permiso, en los que se señalarán las obligaciones y derechos de las partes.                                                                                    </w:t>
      </w:r>
    </w:p>
    <w:p w14:paraId="0618A2B7" w14:textId="77777777" w:rsidR="001A6D50" w:rsidRPr="00F54DD0" w:rsidRDefault="001A6D50"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9</w:t>
      </w:r>
      <w:r w:rsidRPr="00F54DD0">
        <w:rPr>
          <w:rFonts w:ascii="Source Sans Pro" w:eastAsia="Times New Roman" w:hAnsi="Source Sans Pro" w:cs="Arial"/>
          <w:sz w:val="20"/>
          <w:szCs w:val="20"/>
          <w:lang w:val="es-ES" w:eastAsia="es-MX"/>
        </w:rPr>
        <w:t xml:space="preserve">. La Secretaría determinará las Zonas de Parquímetros, tomando en consideración el Plan General de Desarrollo de la Ciudad de México, el Programa Integral de Movilidad y demás disposiciones aplicables.  </w:t>
      </w:r>
    </w:p>
    <w:p w14:paraId="7A26F5C2" w14:textId="77777777" w:rsidR="001A6D50" w:rsidRPr="00F54DD0" w:rsidRDefault="001A6D50" w:rsidP="001A6D50">
      <w:pPr>
        <w:pStyle w:val="Ttulo3"/>
        <w:ind w:left="0" w:right="1196" w:firstLine="0"/>
        <w:jc w:val="center"/>
        <w:rPr>
          <w:rFonts w:ascii="Source Sans Pro" w:hAnsi="Source Sans Pro" w:cs="Arial"/>
          <w:bCs/>
          <w:sz w:val="20"/>
          <w:lang w:val="es-ES" w:eastAsia="es-ES"/>
        </w:rPr>
      </w:pPr>
      <w:r w:rsidRPr="00F54DD0">
        <w:rPr>
          <w:rFonts w:ascii="Source Sans Pro" w:hAnsi="Source Sans Pro" w:cs="Arial"/>
          <w:bCs/>
          <w:sz w:val="20"/>
          <w:lang w:val="es-ES" w:eastAsia="es-ES"/>
        </w:rPr>
        <w:t>CAPÍTULO IV</w:t>
      </w:r>
    </w:p>
    <w:p w14:paraId="43AF04EB" w14:textId="77777777" w:rsidR="001A6D50" w:rsidRPr="00F54DD0" w:rsidRDefault="001A6D50" w:rsidP="001A6D50">
      <w:pPr>
        <w:pStyle w:val="Ttulo3"/>
        <w:ind w:left="10" w:right="1196" w:hanging="10"/>
        <w:jc w:val="center"/>
        <w:rPr>
          <w:rFonts w:ascii="Source Sans Pro" w:hAnsi="Source Sans Pro" w:cs="Arial"/>
          <w:bCs/>
          <w:sz w:val="20"/>
          <w:lang w:val="es-ES" w:eastAsia="es-ES"/>
        </w:rPr>
      </w:pPr>
      <w:r w:rsidRPr="00F54DD0">
        <w:rPr>
          <w:rFonts w:ascii="Source Sans Pro" w:hAnsi="Source Sans Pro" w:cs="Arial"/>
          <w:bCs/>
          <w:sz w:val="20"/>
          <w:lang w:val="es-ES" w:eastAsia="es-ES"/>
        </w:rPr>
        <w:t>CONCESIONES PARA LA OPERACIÓN DEL SISTEMA DE CONTROL  Y COBRO DE ESTACIONAMIENTO EN VÍA PÚBLICA DE LA CIUDAD DE MÉXICO</w:t>
      </w:r>
    </w:p>
    <w:p w14:paraId="2C5C8583" w14:textId="77777777" w:rsidR="001A6D50" w:rsidRPr="00F54DD0" w:rsidRDefault="001A6D50" w:rsidP="001A6D50">
      <w:pPr>
        <w:spacing w:line="259" w:lineRule="auto"/>
        <w:ind w:left="2"/>
        <w:jc w:val="center"/>
      </w:pPr>
    </w:p>
    <w:p w14:paraId="747AB9C5" w14:textId="77777777" w:rsidR="001A6D50" w:rsidRPr="00F54DD0" w:rsidRDefault="001A6D50" w:rsidP="001A6D5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lastRenderedPageBreak/>
        <w:t>Artículo 10.</w:t>
      </w:r>
      <w:r w:rsidRPr="00F54DD0">
        <w:rPr>
          <w:rFonts w:ascii="Source Sans Pro" w:eastAsia="Times New Roman" w:hAnsi="Source Sans Pro" w:cs="Arial"/>
          <w:sz w:val="20"/>
          <w:szCs w:val="20"/>
          <w:lang w:val="es-ES" w:eastAsia="es-MX"/>
        </w:rPr>
        <w:t xml:space="preserve"> El otorgamiento de concesiones para el uso, control, administración, operación, cobro, aprovechamiento y supervisión del espacio público destinado a parquímetros seguirá las disposiciones establecidas en la Ley del Régimen Patrimonial y del Servicio Público, así como lo establecido en el presente capítulo.                      </w:t>
      </w:r>
    </w:p>
    <w:p w14:paraId="2335A9D6" w14:textId="77777777" w:rsidR="001A6D50" w:rsidRPr="00F54DD0" w:rsidRDefault="001A6D50" w:rsidP="001A6D5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11.</w:t>
      </w:r>
      <w:r w:rsidRPr="00F54DD0">
        <w:rPr>
          <w:rFonts w:ascii="Source Sans Pro" w:eastAsia="Times New Roman" w:hAnsi="Source Sans Pro" w:cs="Arial"/>
          <w:sz w:val="20"/>
          <w:szCs w:val="20"/>
          <w:lang w:val="es-ES" w:eastAsia="es-MX"/>
        </w:rPr>
        <w:t xml:space="preserve"> Las concesiones para el uso, control, administración, operación, cobro, aprovechamiento y supervisión de los parquímetros serán otorgadas por la Secretaría, previo acuerdo delegatorio de la persona titular de la Jefatura de Gobierno de la Ciudad de México, opinión de la Secretaría de Administración y Finanzas, la evaluación técnica-financiera y el análisis costo-beneficio realizado por un tercero independiente calificado en la materia.     </w:t>
      </w:r>
    </w:p>
    <w:p w14:paraId="5CC1468A" w14:textId="77777777" w:rsidR="001A6D50" w:rsidRPr="00F54DD0" w:rsidRDefault="00B21EAE" w:rsidP="001A6D5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P</w:t>
      </w:r>
      <w:r w:rsidR="001A6D50" w:rsidRPr="00F54DD0">
        <w:rPr>
          <w:rFonts w:ascii="Source Sans Pro" w:eastAsia="Times New Roman" w:hAnsi="Source Sans Pro" w:cs="Arial"/>
          <w:sz w:val="20"/>
          <w:szCs w:val="20"/>
          <w:lang w:val="es-ES" w:eastAsia="es-MX"/>
        </w:rPr>
        <w:t xml:space="preserve">ara el otorgamiento de las concesiones, la Secretaría consultará la opinión de la Alcaldía en cuya demarcación territorial se pretenda concesionar el uso, administración, operación, cobro, aprovechamiento y supervisión, del sistema de parquímetros, la cual deberá estar fundada en la normativa aplicable y motivada de acuerdo al caso específico.      </w:t>
      </w:r>
    </w:p>
    <w:p w14:paraId="7DBC0721"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12. </w:t>
      </w:r>
      <w:r w:rsidRPr="00F54DD0">
        <w:rPr>
          <w:rFonts w:ascii="Source Sans Pro" w:eastAsia="Times New Roman" w:hAnsi="Source Sans Pro" w:cs="Arial"/>
          <w:sz w:val="20"/>
          <w:szCs w:val="20"/>
          <w:lang w:val="es-ES" w:eastAsia="es-MX"/>
        </w:rPr>
        <w:t xml:space="preserve">Además de lo establecido en la Ley del Régimen Patrimonial y del Servicio Público vigente en la Ciudad de México, en las bases de las licitaciones públicas para el otorgamiento de concesiones para sistema de parquímetros la Secretaría señalará, entre otros, lo siguiente: </w:t>
      </w:r>
    </w:p>
    <w:p w14:paraId="316A6584"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Nombre de la Dependencia auxiliar responsable de la licitación; </w:t>
      </w:r>
    </w:p>
    <w:p w14:paraId="59C53B6A"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Poderes que deberán acreditarse; fecha, hora y lugar de la junta de aclaraciones a las bases de licitación, siendo optativa la asistencia a las reuniones que, en su caso, se realicen; la fecha, hora y lugar para la presentación y apertura de las propuestas y comunicación del fallo; </w:t>
      </w:r>
    </w:p>
    <w:p w14:paraId="7E852FC4"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Señalamiento de los requisitos cuyo incumplimiento podrá ser causa de descalificación; </w:t>
      </w:r>
    </w:p>
    <w:p w14:paraId="56865F5F"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requisitos mínimos para acreditar solvencia técnica y económica y los criterios para desechar posturas y para seleccionar al ganador de la licitación. </w:t>
      </w:r>
    </w:p>
    <w:p w14:paraId="7C05B260" w14:textId="77777777" w:rsidR="00B21EAE" w:rsidRPr="00F54DD0" w:rsidRDefault="00B21EAE" w:rsidP="00B21EAE">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participantes adicionalmente podrán agregar a la documentación general, la Constancia que permita a la convocante corroborar que son Proveedores Salarialmente Responsables. </w:t>
      </w:r>
    </w:p>
    <w:p w14:paraId="0198F82D" w14:textId="77777777" w:rsidR="00B21EAE" w:rsidRPr="00F54DD0" w:rsidRDefault="00B21EAE" w:rsidP="00B21EAE">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 corroborar la calidad de Proveedor Salarialmente Responsable, además de la revisión documental, la autoridad convocante podrá realizar las consultas que considere necesarias ante las instancias competentes; </w:t>
      </w:r>
    </w:p>
    <w:p w14:paraId="64758E04"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descripción del espacio público destinado a estacionamiento en vía pública a concesionar; </w:t>
      </w:r>
    </w:p>
    <w:p w14:paraId="0CD62E16"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Proyecto técnico para el uso, administración, operación, cobro, aprovechamiento y supervisión, del espacio público destinado a estacionamiento en vía pública, salvo que la Secretaría determine en las bases de la licitación, que el proyecto técnico sea criterio para seleccionar al ganador o deba ser elaborado por el concesionario así como las especificaciones mínimas que deberá cumplir la propuesta; </w:t>
      </w:r>
    </w:p>
    <w:p w14:paraId="0FB2BFE3"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Tarifas aplicables al usuario para los parquímetros; </w:t>
      </w:r>
    </w:p>
    <w:p w14:paraId="57781C4A"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Plazo de la concesión, salvo que conforme a las bases de la licitación el plazo de la concesión sea criterio para seleccionar al ganador; </w:t>
      </w:r>
    </w:p>
    <w:p w14:paraId="35E21EE5"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La información legal, técnica, administrativa y financiera necesaria para evaluar la propuesta, incluyendo, en su caso, tecnologías y calidades requeridas, salvo que estas cuestiones deban ser propuestas por los licitantes o su valoración sea criterio para seleccionar al ganador; </w:t>
      </w:r>
    </w:p>
    <w:p w14:paraId="1C92ADF6"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Monto de capital mínimo que se requerirá del concesionario, indicando términos y condiciones para su integración y aportación al proyecto; </w:t>
      </w:r>
    </w:p>
    <w:p w14:paraId="42286918"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 su caso, las contraprestaciones que el concesionario deba cubrir, o los ingresos que deba compartir, a favor del Gobierno de la Ciudad de México, salvo que conforme a las bases de la licitación esto sea criterio para seleccionar al ganador o deban ser propuestas por el licitante; </w:t>
      </w:r>
    </w:p>
    <w:p w14:paraId="23549670"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garantías que la autoridad requiera de los licitantes o del concesionario y, cuando sea procedente, las que ofrezca a este último o a los proveedores de financiamiento; </w:t>
      </w:r>
    </w:p>
    <w:p w14:paraId="7F1BFC8F"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medidas para mitigar el impacto urbano que, en su caso, puedan generarse; y </w:t>
      </w:r>
    </w:p>
    <w:p w14:paraId="6FB4EACA" w14:textId="77777777" w:rsidR="00B21EAE" w:rsidRPr="00F54DD0" w:rsidRDefault="00B21EAE" w:rsidP="00F16320">
      <w:pPr>
        <w:pStyle w:val="Comentarios"/>
        <w:numPr>
          <w:ilvl w:val="0"/>
          <w:numId w:val="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demás que considere pertinentes la Secretaría de acuerdo con la naturaleza de la concesión.  </w:t>
      </w:r>
    </w:p>
    <w:p w14:paraId="0AA03681" w14:textId="77777777" w:rsidR="001A6D50" w:rsidRPr="00F54DD0" w:rsidRDefault="00B21EAE" w:rsidP="001A6D5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lugares, fechas y horarios en que los interesados podrán obtener las bases y especificaciones que regirán la licitación, así como el costo de dichas bases, se indicarán en la convocatoria para la celebración del concurso de otorgamiento de concesiones para el uso, control, administración, operación, cobro, aprovechamiento y supervisión, del espacio público destinado al estacionamiento en una zona de parquímetros, que se publique en la Gaceta Oficial de la Ciudad de México. </w:t>
      </w:r>
    </w:p>
    <w:p w14:paraId="3F57B4BA"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13.</w:t>
      </w:r>
      <w:r w:rsidRPr="00F54DD0">
        <w:rPr>
          <w:rFonts w:ascii="Source Sans Pro" w:eastAsia="Times New Roman" w:hAnsi="Source Sans Pro" w:cs="Arial"/>
          <w:sz w:val="20"/>
          <w:szCs w:val="20"/>
          <w:lang w:val="es-ES" w:eastAsia="es-MX"/>
        </w:rPr>
        <w:t xml:space="preserve"> Los participantes en las licitaciones deberán garantizar su solvencia y acreditar su capacidad jurídica, técnica, administrativa y financiera, además de satisfacer los requisitos previstos en las bases de licitación pública. </w:t>
      </w:r>
    </w:p>
    <w:p w14:paraId="22BD1073"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concesiones únicamente podrán otorgarse a personas físicas o morales de nacionalidad mexicana.                                                            </w:t>
      </w:r>
    </w:p>
    <w:p w14:paraId="4A2CCD30"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14.</w:t>
      </w:r>
      <w:r w:rsidRPr="00F54DD0">
        <w:rPr>
          <w:rFonts w:ascii="Source Sans Pro" w:eastAsia="Times New Roman" w:hAnsi="Source Sans Pro" w:cs="Arial"/>
          <w:sz w:val="20"/>
          <w:szCs w:val="20"/>
          <w:lang w:val="es-ES" w:eastAsia="es-MX"/>
        </w:rPr>
        <w:t xml:space="preserve"> La Secretaría y la Contraloría, en el ámbito de sus respectivas competencias, podrán realizar en cualquier tiempo recorridos y visitas de revisión, a efecto de constatar el estado y las condiciones en que se encuentra el polígono del Sistema de Parquímetros concesionado. </w:t>
      </w:r>
    </w:p>
    <w:p w14:paraId="33C89A3B"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Al término de las visitas, las dependencias, además del acta circunstanciada que deberán levantar, también deberán formular un dictamen técnico sobre el estado y condiciones que guardan el bien objeto de la concesión o el servicio público concesionado. </w:t>
      </w:r>
    </w:p>
    <w:p w14:paraId="31D1A393"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 la realización de las visitas se estará a lo dispuesto por la Ley de Procedimiento Administrativo de la Ciudad de México. </w:t>
      </w:r>
    </w:p>
    <w:p w14:paraId="527D0595"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Asimismo, la Secretaría podrá evaluar la concesión mediante el análisis técnico financiero de la misma, por sí o través de un tercero independiente y calificado en la materia.           </w:t>
      </w:r>
    </w:p>
    <w:p w14:paraId="214C1466"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15. </w:t>
      </w:r>
      <w:r w:rsidRPr="00F54DD0">
        <w:rPr>
          <w:rFonts w:ascii="Source Sans Pro" w:eastAsia="Times New Roman" w:hAnsi="Source Sans Pro" w:cs="Arial"/>
          <w:sz w:val="20"/>
          <w:szCs w:val="20"/>
          <w:lang w:val="es-ES" w:eastAsia="es-MX"/>
        </w:rPr>
        <w:t>La nulidad, revocación y caducidad de las concesiones del Sistema de parquímetros se sustanciarán de conformidad con el procedimiento establecido en la Ley del Régimen Patrimonial y del Servicio Público.</w:t>
      </w:r>
    </w:p>
    <w:p w14:paraId="7EB75CC6"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16.</w:t>
      </w:r>
      <w:r w:rsidRPr="00F54DD0">
        <w:rPr>
          <w:rFonts w:ascii="Source Sans Pro" w:eastAsia="Times New Roman" w:hAnsi="Source Sans Pro" w:cs="Arial"/>
          <w:sz w:val="20"/>
          <w:szCs w:val="20"/>
          <w:lang w:val="es-ES" w:eastAsia="es-MX"/>
        </w:rPr>
        <w:t xml:space="preserve"> La operación de Parquímetros a través de un tercero autorizado por la Secretaría se sujetará a lo siguiente:</w:t>
      </w:r>
    </w:p>
    <w:p w14:paraId="5B6F2252" w14:textId="77777777" w:rsidR="00B21EAE" w:rsidRPr="00F54DD0" w:rsidRDefault="00B21EAE" w:rsidP="00F16320">
      <w:pPr>
        <w:pStyle w:val="Comentarios"/>
        <w:numPr>
          <w:ilvl w:val="0"/>
          <w:numId w:val="1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Deberá dar cumplimiento con lo establecido en la concesión o permiso para la instalación y operación del Sistema de Parquímetros, así como lo establecido en los lineamientos, manuales y demás disposiciones vigentes para tal efecto; </w:t>
      </w:r>
    </w:p>
    <w:p w14:paraId="51849082" w14:textId="77777777" w:rsidR="00B21EAE" w:rsidRPr="00F54DD0" w:rsidRDefault="00B21EAE" w:rsidP="00F16320">
      <w:pPr>
        <w:pStyle w:val="Comentarios"/>
        <w:numPr>
          <w:ilvl w:val="0"/>
          <w:numId w:val="1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Administrar y operar los parquímetros conforme a los lineamientos emitidos por la Secretaría, así como con la infraestructura y dispositivos que cumplan con las características técnicas y tecnológicas aprobadas por la Secretaría;  </w:t>
      </w:r>
    </w:p>
    <w:p w14:paraId="65A8BA91" w14:textId="77777777" w:rsidR="00B21EAE" w:rsidRPr="00F54DD0" w:rsidRDefault="00B21EAE" w:rsidP="00F16320">
      <w:pPr>
        <w:pStyle w:val="Comentarios"/>
        <w:numPr>
          <w:ilvl w:val="0"/>
          <w:numId w:val="1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Instalar los parquímetros, sus señalamientos y balizamiento en los lugares determinados por la Secretaría, sin que obstruyan accesos vehiculares a viviendas, pasos peatonales, rampas de acceso de personas con discapacidad, tomas siamesas u otros que dispongan las leyes o reglamentos aplicables para tales efectos; </w:t>
      </w:r>
    </w:p>
    <w:p w14:paraId="150A49BC" w14:textId="77777777" w:rsidR="00B21EAE" w:rsidRPr="00F54DD0" w:rsidRDefault="00B21EAE" w:rsidP="00F16320">
      <w:pPr>
        <w:pStyle w:val="Comentarios"/>
        <w:numPr>
          <w:ilvl w:val="0"/>
          <w:numId w:val="1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Garantizar que los parquímetros emplazados en vía pública o los dispositivos autorizados para su sistema de control y cobro contengan a la vista del usuario, al menos, la siguiente información:                                                                                                        </w:t>
      </w:r>
    </w:p>
    <w:p w14:paraId="46BB6AD7"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Horario de operación;  </w:t>
      </w:r>
    </w:p>
    <w:p w14:paraId="1EFEA721"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Monto del pago por hora o fracción;  </w:t>
      </w:r>
    </w:p>
    <w:p w14:paraId="2A5E5B7B"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Instrucciones generales de uso;  </w:t>
      </w:r>
    </w:p>
    <w:p w14:paraId="00E843E5"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Número telefónico de contacto, dirección de página web, correo electrónico, contacto para quejas y aclaraciones, así como redes sociales oficiales de la Secretaría;  </w:t>
      </w:r>
    </w:p>
    <w:p w14:paraId="6981633C"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Área en operación en la que es válido el pago realizado en dicho dispositivo;  </w:t>
      </w:r>
    </w:p>
    <w:p w14:paraId="23C8D3BC"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Sanción por la contravención de cualquiera de las obligaciones establecidas en la normativa aplicable;  </w:t>
      </w:r>
    </w:p>
    <w:p w14:paraId="6A6F978E"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Instructivo para la realización del pago y, en su caso, colocación del boleto;  </w:t>
      </w:r>
    </w:p>
    <w:p w14:paraId="56160EA2"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Instructivo para la realización del pago de la multa en caso de sanción; y </w:t>
      </w:r>
    </w:p>
    <w:p w14:paraId="273C33D8" w14:textId="77777777" w:rsidR="00B21EAE" w:rsidRPr="00F54DD0" w:rsidRDefault="00B21EAE" w:rsidP="00F16320">
      <w:pPr>
        <w:pStyle w:val="Comentarios"/>
        <w:numPr>
          <w:ilvl w:val="0"/>
          <w:numId w:val="1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demás que determine la Secretaría relacionadas con la operación del sistema de parquímetros. </w:t>
      </w:r>
    </w:p>
    <w:p w14:paraId="4B9DBAE3" w14:textId="77777777" w:rsidR="00B21EAE" w:rsidRPr="00F54DD0" w:rsidRDefault="00B21EAE" w:rsidP="00F16320">
      <w:pPr>
        <w:pStyle w:val="Comentarios"/>
        <w:numPr>
          <w:ilvl w:val="0"/>
          <w:numId w:val="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Emitir comprobantes de pago, los que contendrán las especificaciones que determinen las autoridades competentes, conforme a los respectivos lineamientos y muestren de manera visible el tiempo cubierto por el pago realizado;  </w:t>
      </w:r>
    </w:p>
    <w:p w14:paraId="7D1772FF"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Cerciorarse que las áreas para la instalación y operación de equipos para el control y cobro de parquímetros cuenten con la señalización horizontal y vertical para su uso, control, administración y operación de los espacios en vía pública destinados al estacionamiento en vía pública, y, para el caso de que no cuenten con la señalización correspondiente, hacerlo del conocimiento de la Secretaría para que, en coordinación con ésta se cumpla con la normativa en la materia; y                                          </w:t>
      </w:r>
    </w:p>
    <w:p w14:paraId="07A3AD5B" w14:textId="77777777" w:rsidR="00B21EAE" w:rsidRPr="00F54DD0" w:rsidRDefault="00B21EAE"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Cerciorarse que la señalización a que hace referencia la fracción VI se encuentre en buen estado, sea visible y cumpla con los lineamientos y demás disposiciones emitidas en la materia. Para garantizar el cumplimiento de esta fracción deberá llevar a cabo las acciones de implementación, mantenimiento, conservación y reparación de la señalización.                                                  </w:t>
      </w:r>
    </w:p>
    <w:p w14:paraId="2D3E3455" w14:textId="77777777" w:rsidR="00B21EAE" w:rsidRPr="00F54DD0" w:rsidRDefault="00FF4460" w:rsidP="00B21EAE">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lastRenderedPageBreak/>
        <w:t>Artículo 17.</w:t>
      </w:r>
      <w:r w:rsidRPr="00F54DD0">
        <w:rPr>
          <w:rFonts w:ascii="Source Sans Pro" w:eastAsia="Times New Roman" w:hAnsi="Source Sans Pro" w:cs="Arial"/>
          <w:sz w:val="20"/>
          <w:szCs w:val="20"/>
          <w:lang w:val="es-ES" w:eastAsia="es-MX"/>
        </w:rPr>
        <w:t xml:space="preserve"> Lo no previsto en el presente Reglamento respecto a las concesiones que sean otorgadas para la prestación del servicio y cobro de parquímetros se atenderá lo establecido en la Ley del Régimen Patrimonial y del Servicio Público.                                </w:t>
      </w:r>
    </w:p>
    <w:p w14:paraId="54EF2F51" w14:textId="77777777" w:rsidR="00A50AC3" w:rsidRPr="00A50AC3" w:rsidRDefault="00A50AC3" w:rsidP="00A50AC3">
      <w:pPr>
        <w:pStyle w:val="Comentarios"/>
        <w:spacing w:after="0"/>
        <w:jc w:val="center"/>
        <w:rPr>
          <w:rFonts w:ascii="Source Sans Pro" w:hAnsi="Source Sans Pro"/>
          <w:b/>
          <w:bCs/>
          <w:sz w:val="20"/>
          <w:szCs w:val="20"/>
        </w:rPr>
      </w:pPr>
      <w:r w:rsidRPr="00A50AC3">
        <w:rPr>
          <w:rFonts w:ascii="Source Sans Pro" w:hAnsi="Source Sans Pro"/>
          <w:b/>
          <w:bCs/>
          <w:sz w:val="20"/>
          <w:szCs w:val="20"/>
        </w:rPr>
        <w:t xml:space="preserve">CAPÍTULO IV BIS </w:t>
      </w:r>
    </w:p>
    <w:p w14:paraId="1D994955" w14:textId="77777777" w:rsidR="00A50AC3" w:rsidRDefault="00A50AC3" w:rsidP="00A50AC3">
      <w:pPr>
        <w:pStyle w:val="Comentarios"/>
        <w:spacing w:after="0"/>
        <w:jc w:val="center"/>
        <w:rPr>
          <w:rFonts w:ascii="Source Sans Pro" w:hAnsi="Source Sans Pro"/>
          <w:b/>
          <w:bCs/>
          <w:sz w:val="20"/>
          <w:szCs w:val="20"/>
        </w:rPr>
      </w:pPr>
      <w:r w:rsidRPr="00A50AC3">
        <w:rPr>
          <w:rFonts w:ascii="Source Sans Pro" w:hAnsi="Source Sans Pro"/>
          <w:b/>
          <w:bCs/>
          <w:sz w:val="20"/>
          <w:szCs w:val="20"/>
        </w:rPr>
        <w:t xml:space="preserve">ADMINISTRACIÓN DE LOS RECURSOS PROVENIENTES DEL </w:t>
      </w:r>
    </w:p>
    <w:p w14:paraId="7CFAEF65" w14:textId="613A88A7" w:rsidR="00A50AC3" w:rsidRPr="00A50AC3" w:rsidRDefault="00A50AC3" w:rsidP="00A50AC3">
      <w:pPr>
        <w:pStyle w:val="Comentarios"/>
        <w:spacing w:after="0"/>
        <w:jc w:val="center"/>
        <w:rPr>
          <w:rFonts w:ascii="Source Sans Pro" w:hAnsi="Source Sans Pro"/>
          <w:b/>
          <w:bCs/>
          <w:sz w:val="20"/>
          <w:szCs w:val="20"/>
        </w:rPr>
      </w:pPr>
      <w:r w:rsidRPr="00A50AC3">
        <w:rPr>
          <w:rFonts w:ascii="Source Sans Pro" w:hAnsi="Source Sans Pro"/>
          <w:b/>
          <w:bCs/>
          <w:sz w:val="20"/>
          <w:szCs w:val="20"/>
        </w:rPr>
        <w:t xml:space="preserve">COBRO DE ESTACIONAMIENTO EN VÍA PÚBLICA DE LA CIUDAD DE MÉXICO </w:t>
      </w:r>
    </w:p>
    <w:p w14:paraId="526E47DE" w14:textId="77777777" w:rsidR="00A50AC3" w:rsidRDefault="00A50AC3" w:rsidP="00A50AC3">
      <w:pPr>
        <w:pStyle w:val="Comentarios"/>
        <w:spacing w:after="0"/>
        <w:jc w:val="right"/>
        <w:rPr>
          <w:rFonts w:ascii="Source Sans Pro" w:hAnsi="Source Sans Pro"/>
          <w:i/>
          <w:iCs/>
          <w:color w:val="9F2241"/>
          <w:sz w:val="18"/>
          <w:szCs w:val="18"/>
        </w:rPr>
      </w:pPr>
    </w:p>
    <w:p w14:paraId="5D3F5206" w14:textId="4AB665DA" w:rsidR="00A50AC3" w:rsidRPr="00A50AC3" w:rsidRDefault="00A50AC3" w:rsidP="00A50AC3">
      <w:pPr>
        <w:pStyle w:val="Comentarios"/>
        <w:spacing w:after="0"/>
        <w:jc w:val="right"/>
        <w:rPr>
          <w:rFonts w:ascii="Source Sans Pro" w:hAnsi="Source Sans Pro"/>
          <w:i/>
          <w:iCs/>
          <w:color w:val="9F2241"/>
          <w:sz w:val="18"/>
          <w:szCs w:val="18"/>
        </w:rPr>
      </w:pPr>
      <w:r w:rsidRPr="00A50AC3">
        <w:rPr>
          <w:rFonts w:ascii="Source Sans Pro" w:hAnsi="Source Sans Pro"/>
          <w:i/>
          <w:iCs/>
          <w:color w:val="9F2241"/>
          <w:sz w:val="18"/>
          <w:szCs w:val="18"/>
        </w:rPr>
        <w:t>Capítulo adicionado G.O. CDMX 14/05/24</w:t>
      </w:r>
    </w:p>
    <w:p w14:paraId="7DB95107" w14:textId="77777777" w:rsidR="00A50AC3" w:rsidRDefault="00A50AC3" w:rsidP="00A50AC3">
      <w:pPr>
        <w:pStyle w:val="Comentarios"/>
        <w:spacing w:after="0"/>
        <w:rPr>
          <w:rFonts w:ascii="Source Sans Pro" w:hAnsi="Source Sans Pro"/>
          <w:sz w:val="20"/>
          <w:szCs w:val="20"/>
        </w:rPr>
      </w:pPr>
    </w:p>
    <w:p w14:paraId="466A642A" w14:textId="017AC0B3" w:rsidR="00FF4460" w:rsidRDefault="00A50AC3" w:rsidP="00A50AC3">
      <w:pPr>
        <w:pStyle w:val="Comentarios"/>
        <w:spacing w:after="0"/>
        <w:rPr>
          <w:rFonts w:ascii="Source Sans Pro" w:hAnsi="Source Sans Pro"/>
          <w:sz w:val="20"/>
          <w:szCs w:val="20"/>
        </w:rPr>
      </w:pPr>
      <w:r w:rsidRPr="00A50AC3">
        <w:rPr>
          <w:rFonts w:ascii="Source Sans Pro" w:hAnsi="Source Sans Pro"/>
          <w:b/>
          <w:bCs/>
          <w:sz w:val="20"/>
          <w:szCs w:val="20"/>
        </w:rPr>
        <w:t xml:space="preserve">Artículo 17 Bis. </w:t>
      </w:r>
      <w:r w:rsidRPr="00A50AC3">
        <w:rPr>
          <w:rFonts w:ascii="Source Sans Pro" w:hAnsi="Source Sans Pro"/>
          <w:sz w:val="20"/>
          <w:szCs w:val="20"/>
        </w:rPr>
        <w:t>Para la administración de los recursos provenientes de las contraprestaciones que reciba el Gobierno de la Ciudad de México del sistema de parquímetros, se constituirá el Fondo de Administración de Recursos del Sistema de Parquímetros de la Ciudad de México, a efecto de que los recursos que lo integren se destinen a implementación, conservación y mejora en proyectos de movilidad, así como mejoras de infraestructura en la Ciudad de México, previamente aprobados por el Comité de Transparencia y Rendición de Cuentas correspondiente y conforme al presente Reglamento; Los recursos del Fondo también podrán destinarse a desarrollar acciones para el mejoramiento urbano de las colonias en donde opera el sistema de parquímetros a cargo de la Secretaría.</w:t>
      </w:r>
    </w:p>
    <w:p w14:paraId="12E8E21D" w14:textId="0C90E116" w:rsidR="00A50AC3" w:rsidRPr="00A50AC3" w:rsidRDefault="00A50AC3" w:rsidP="00A50AC3">
      <w:pPr>
        <w:pStyle w:val="Comentarios"/>
        <w:spacing w:after="0"/>
        <w:jc w:val="right"/>
        <w:rPr>
          <w:rFonts w:ascii="Source Sans Pro" w:hAnsi="Source Sans Pro"/>
          <w:i/>
          <w:iCs/>
          <w:color w:val="9F2241"/>
          <w:sz w:val="18"/>
          <w:szCs w:val="18"/>
        </w:rPr>
      </w:pPr>
      <w:r>
        <w:rPr>
          <w:rFonts w:ascii="Source Sans Pro" w:hAnsi="Source Sans Pro"/>
          <w:i/>
          <w:iCs/>
          <w:color w:val="9F2241"/>
          <w:sz w:val="18"/>
          <w:szCs w:val="18"/>
        </w:rPr>
        <w:t>Artículo</w:t>
      </w:r>
      <w:r w:rsidRPr="00A50AC3">
        <w:rPr>
          <w:rFonts w:ascii="Source Sans Pro" w:hAnsi="Source Sans Pro"/>
          <w:i/>
          <w:iCs/>
          <w:color w:val="9F2241"/>
          <w:sz w:val="18"/>
          <w:szCs w:val="18"/>
        </w:rPr>
        <w:t xml:space="preserve"> adicionado G.O. CDMX 14/05/24</w:t>
      </w:r>
    </w:p>
    <w:p w14:paraId="1DBB01BE" w14:textId="77777777" w:rsidR="00A50AC3" w:rsidRDefault="00A50AC3" w:rsidP="00A50AC3">
      <w:pPr>
        <w:pStyle w:val="Comentarios"/>
        <w:spacing w:after="0"/>
        <w:rPr>
          <w:rFonts w:ascii="Source Sans Pro" w:hAnsi="Source Sans Pro"/>
          <w:sz w:val="20"/>
          <w:szCs w:val="20"/>
        </w:rPr>
      </w:pPr>
    </w:p>
    <w:p w14:paraId="40CE0FE4" w14:textId="356A7345" w:rsidR="00A50AC3" w:rsidRPr="00A50AC3" w:rsidRDefault="00A50AC3" w:rsidP="00A50AC3">
      <w:pPr>
        <w:pStyle w:val="Comentarios"/>
        <w:spacing w:after="0"/>
        <w:rPr>
          <w:rFonts w:ascii="Source Sans Pro" w:eastAsia="Times New Roman" w:hAnsi="Source Sans Pro" w:cs="Arial"/>
          <w:b/>
          <w:bCs/>
          <w:sz w:val="20"/>
          <w:szCs w:val="20"/>
          <w:lang w:val="es-ES" w:eastAsia="es-ES"/>
        </w:rPr>
      </w:pPr>
      <w:r w:rsidRPr="00A50AC3">
        <w:rPr>
          <w:rFonts w:ascii="Source Sans Pro" w:eastAsia="Times New Roman" w:hAnsi="Source Sans Pro" w:cs="Arial"/>
          <w:b/>
          <w:bCs/>
          <w:sz w:val="20"/>
          <w:szCs w:val="20"/>
          <w:lang w:val="es-ES" w:eastAsia="es-ES"/>
        </w:rPr>
        <w:t xml:space="preserve">Artículo 17 Ter. </w:t>
      </w:r>
      <w:r w:rsidRPr="00A50AC3">
        <w:rPr>
          <w:rFonts w:ascii="Source Sans Pro" w:eastAsia="Times New Roman" w:hAnsi="Source Sans Pro" w:cs="Arial"/>
          <w:sz w:val="20"/>
          <w:szCs w:val="20"/>
          <w:lang w:val="es-ES" w:eastAsia="es-ES"/>
        </w:rPr>
        <w:t>Los recursos del Fondo de Administración de Recursos del Sistema de Parquímetros de la Ciudad de México estarán integrados por: a) Los provenientes del equivalente al 30% de los recursos totales generados por los parquímetros instalados y en operación, derivado del sistema de parquímetros a cargo de la Secretaría. Estos recursos serán aportados por la Secretaría de acuerdo con la captación efectiva reportada en el informe de avance trimestral mediante las conciliaciones a que se refieren las fracciones XII, XIV y XV del artículo 4 de este Reglamento y que serán destinados exclusivamente a la ejecución de proyectos para el mejoramiento urbano en las mismas zonas de parquímetros. b) Los rendimientos financieros que se generen en el Fondo.</w:t>
      </w:r>
    </w:p>
    <w:p w14:paraId="2D17BFD7" w14:textId="77777777" w:rsidR="00A50AC3" w:rsidRPr="00A50AC3" w:rsidRDefault="00A50AC3" w:rsidP="00A50AC3">
      <w:pPr>
        <w:pStyle w:val="Comentarios"/>
        <w:spacing w:after="0"/>
        <w:jc w:val="right"/>
        <w:rPr>
          <w:rFonts w:ascii="Source Sans Pro" w:hAnsi="Source Sans Pro"/>
          <w:i/>
          <w:iCs/>
          <w:color w:val="9F2241"/>
          <w:sz w:val="18"/>
          <w:szCs w:val="18"/>
        </w:rPr>
      </w:pPr>
      <w:r w:rsidRPr="00A50AC3">
        <w:rPr>
          <w:rFonts w:ascii="Source Sans Pro" w:hAnsi="Source Sans Pro"/>
          <w:i/>
          <w:iCs/>
          <w:color w:val="9F2241"/>
          <w:sz w:val="18"/>
          <w:szCs w:val="18"/>
        </w:rPr>
        <w:t>Capítulo adicionado G.O. CDMX 14/05/24</w:t>
      </w:r>
    </w:p>
    <w:p w14:paraId="25F66C10" w14:textId="77777777" w:rsidR="00A50AC3" w:rsidRPr="00A50AC3" w:rsidRDefault="00A50AC3" w:rsidP="00A50AC3">
      <w:pPr>
        <w:pStyle w:val="Comentarios"/>
        <w:spacing w:after="0"/>
        <w:jc w:val="center"/>
        <w:rPr>
          <w:rFonts w:ascii="Source Sans Pro" w:eastAsia="Times New Roman" w:hAnsi="Source Sans Pro" w:cs="Arial"/>
          <w:b/>
          <w:bCs/>
          <w:sz w:val="20"/>
          <w:szCs w:val="20"/>
          <w:lang w:val="es-ES" w:eastAsia="es-ES"/>
        </w:rPr>
      </w:pPr>
    </w:p>
    <w:p w14:paraId="7A917D70" w14:textId="77777777" w:rsidR="00FF4460" w:rsidRPr="00F54DD0" w:rsidRDefault="00FF4460" w:rsidP="00FF4460">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 xml:space="preserve">CAPÍTULO V </w:t>
      </w:r>
      <w:r w:rsidRPr="00F54DD0">
        <w:rPr>
          <w:rFonts w:ascii="Source Sans Pro" w:eastAsia="Times New Roman" w:hAnsi="Source Sans Pro" w:cs="Arial"/>
          <w:b/>
          <w:bCs/>
          <w:sz w:val="20"/>
          <w:szCs w:val="20"/>
          <w:lang w:val="es-ES" w:eastAsia="es-ES"/>
        </w:rPr>
        <w:br/>
        <w:t xml:space="preserve">PERSONAS USUARIAS DE LOS PARQUÍMETROS </w:t>
      </w:r>
    </w:p>
    <w:p w14:paraId="3A863E41" w14:textId="77777777" w:rsidR="00FF4460" w:rsidRPr="00F54DD0" w:rsidRDefault="00FF4460" w:rsidP="00FF4460">
      <w:pPr>
        <w:ind w:left="-3" w:right="1130"/>
        <w:rPr>
          <w:rFonts w:ascii="Source Sans Pro" w:hAnsi="Source Sans Pro" w:cs="Arial"/>
          <w:sz w:val="20"/>
          <w:szCs w:val="20"/>
          <w:lang w:eastAsia="es-MX"/>
        </w:rPr>
      </w:pPr>
      <w:r w:rsidRPr="00F54DD0">
        <w:rPr>
          <w:rFonts w:ascii="Source Sans Pro" w:hAnsi="Source Sans Pro" w:cs="Arial"/>
          <w:b/>
          <w:sz w:val="20"/>
          <w:szCs w:val="20"/>
          <w:lang w:eastAsia="es-MX"/>
        </w:rPr>
        <w:t>Artículo 18.</w:t>
      </w:r>
      <w:r w:rsidRPr="00F54DD0">
        <w:rPr>
          <w:rFonts w:ascii="Source Sans Pro" w:hAnsi="Source Sans Pro" w:cs="Arial"/>
          <w:sz w:val="20"/>
          <w:szCs w:val="20"/>
          <w:lang w:eastAsia="es-MX"/>
        </w:rPr>
        <w:t xml:space="preserve"> Las personas usuarias de parquímetros deberán cubrir la tarifa por el estacionamiento en vía pública, de conformidad con lo establecido en el Código Fiscal de la Ciudad de México vigente.  </w:t>
      </w:r>
    </w:p>
    <w:p w14:paraId="4B0F1429" w14:textId="77777777" w:rsidR="00FF4460" w:rsidRPr="00F54DD0" w:rsidRDefault="00FF4460" w:rsidP="00FF4460">
      <w:pPr>
        <w:ind w:left="-3" w:right="1130"/>
        <w:rPr>
          <w:rFonts w:ascii="Source Sans Pro" w:hAnsi="Source Sans Pro" w:cs="Arial"/>
          <w:sz w:val="20"/>
          <w:szCs w:val="20"/>
          <w:lang w:eastAsia="es-MX"/>
        </w:rPr>
      </w:pPr>
    </w:p>
    <w:p w14:paraId="1C854CDA" w14:textId="77777777" w:rsidR="00FF4460" w:rsidRPr="00F54DD0" w:rsidRDefault="00FF4460" w:rsidP="00FF446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Artículo 19. Además de lo establecido en el Capítulo I del Título Tercero del Reglamento de Tránsito, en las Zonas de parquímetros las personas usuarias deberán:                                                                                             </w:t>
      </w:r>
    </w:p>
    <w:p w14:paraId="40E20683"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Cubrir el costo por el tiempo de ocupación de estacionamiento en vía pública, hasta el máximo de tiempo que la Secretaría determine;  </w:t>
      </w:r>
    </w:p>
    <w:p w14:paraId="3A2095B9"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Cubrir por adelantado el costo por el tiempo de ocupación del estacionamiento en la vía pública en el parquímetro o dispositivo correspondiente, que sólo tendrá validez en el área que éste indique;                                    </w:t>
      </w:r>
    </w:p>
    <w:p w14:paraId="0F1CB4A6"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 caso de que el parquímetro más cercano no funcione, deberá buscar el siguiente parquímetro o, en su caso, utilizar los medios de pago disponibles para tal efecto; </w:t>
      </w:r>
    </w:p>
    <w:p w14:paraId="5B4B00FF"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En caso de contar con comprobante de pago impreso, deberá colocarlo de manera visible sobre el tablero del lado del conductor al interior del vehículo, cerciorándose de que la placa de circulación o matrícula coincida y que la fecha del comprobante no sea distinta;   </w:t>
      </w:r>
    </w:p>
    <w:p w14:paraId="6772156B"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 caso de contar con comprobante de pago por medios electrónicos, deberá cerciorarse de que la placa de circulación o matrícula coincida y que la fecha del comprobante no sea distinta;  </w:t>
      </w:r>
    </w:p>
    <w:p w14:paraId="1EACA176"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Estacionar el vehículo únicamente en los cajones señalizados para tal efecto en las áreas en operación;   </w:t>
      </w:r>
    </w:p>
    <w:p w14:paraId="5FBADB72"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Hacer uso de los cajones de estacionamiento de acuerdo con las dimensiones del vehículo y a la señalización horizontal y vertical. En todo momento la totalidad del vehículo deberá encontrarse dentro de las marcas que definan el cajón de estacionamiento, sin invadir otros espacios;  </w:t>
      </w:r>
    </w:p>
    <w:p w14:paraId="1E818B5E" w14:textId="77777777" w:rsidR="00FF4460" w:rsidRPr="00F54DD0" w:rsidRDefault="00FF4460" w:rsidP="00FF4460">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vehículos que por sus dimensiones rebasen el espacio del cajón marcado deberán de realizar el pago de todos los cajones que se utilicen;  </w:t>
      </w:r>
    </w:p>
    <w:p w14:paraId="6ACC5EA7"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Abstenerse de ocupar cajones dentro del área en operación para estacionar remolques y, en general, vehículos de tracción no mecánica sin permiso o autorización de la autoridad competente y previo pago por el estacionamiento en vía pública correspondiente;  </w:t>
      </w:r>
    </w:p>
    <w:p w14:paraId="3D580DC7"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Respetar el uso para el cual están destinados los espacios de servicios especiales como motocicletas, carga y descarga, ascenso y descenso, estacionamiento para vehículos de personas con discapacidad o cualquier otro distinto a los cajones asignados a las zonas de parquímetros; </w:t>
      </w:r>
    </w:p>
    <w:p w14:paraId="76154E5A" w14:textId="77777777" w:rsidR="00FF4460" w:rsidRPr="00F54DD0" w:rsidRDefault="00FF4460" w:rsidP="00FF4460">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personas usuarias de motocicletas únicamente podrán estacionarse en los lugares establecidos para tal fin; </w:t>
      </w:r>
    </w:p>
    <w:p w14:paraId="2A6BC257"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Hacer uso del estacionamiento en vía pública de conformidad con lo establecido en el presente Reglamento y las demás disposiciones de tránsito vigentes aplicables; y </w:t>
      </w:r>
    </w:p>
    <w:p w14:paraId="030B4FF6" w14:textId="77777777" w:rsidR="00FF4460" w:rsidRPr="00F54DD0" w:rsidRDefault="00FF4460" w:rsidP="00F16320">
      <w:pPr>
        <w:pStyle w:val="Comentarios"/>
        <w:numPr>
          <w:ilvl w:val="0"/>
          <w:numId w:val="1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vehículos con placas foráneas que se encuentren estacionados en zonas en las que existan sistemas de cobro por estacionamiento en vía pública serán inmovilizados en los casos previstos en la fracción II del artículo 33 del Reglamento de Tránsito de la Ciudad de México.                                                                                                        </w:t>
      </w:r>
    </w:p>
    <w:p w14:paraId="6407475D" w14:textId="77777777" w:rsidR="00FF4460" w:rsidRPr="00F54DD0" w:rsidRDefault="00FF4460" w:rsidP="00FF446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20.</w:t>
      </w:r>
      <w:r w:rsidRPr="00F54DD0">
        <w:rPr>
          <w:rFonts w:ascii="Source Sans Pro" w:eastAsia="Times New Roman" w:hAnsi="Source Sans Pro" w:cs="Arial"/>
          <w:sz w:val="20"/>
          <w:szCs w:val="20"/>
          <w:lang w:val="es-ES" w:eastAsia="es-MX"/>
        </w:rPr>
        <w:t xml:space="preserve"> En casos extraordinarios y para beneficio de la comunidad, la Secretaría podrá autorizar el estacionamiento en vía pública de forma temporal sin requerir el pago de la tarifa en casos de utilidad pública. Dichos casos podrán ser por la prestación de servicios de salud, programas sociales o eventos culturales, así como afectaciones en los accesos a cochera de residentes a causa de obra en vía pública o eventos de caso fortuito o fuerza mayor. En cualquier caso, la Secretaría deberá emitir la autorización por escrito, dando aviso a otras autoridades competentes y al operador de la zona de parquímetros correspondiente. </w:t>
      </w:r>
    </w:p>
    <w:p w14:paraId="0649A112" w14:textId="77777777" w:rsidR="00FF4460" w:rsidRPr="00F54DD0" w:rsidRDefault="00FF4460" w:rsidP="00FF446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21</w:t>
      </w:r>
      <w:r w:rsidRPr="00F54DD0">
        <w:rPr>
          <w:rFonts w:ascii="Source Sans Pro" w:eastAsia="Times New Roman" w:hAnsi="Source Sans Pro" w:cs="Arial"/>
          <w:sz w:val="20"/>
          <w:szCs w:val="20"/>
          <w:lang w:val="es-ES" w:eastAsia="es-MX"/>
        </w:rPr>
        <w:t xml:space="preserve">. Los vehículos que cuenten con placas de matrícula para personas con discapacidad emitidas en la Ciudad de México no estarán obligados al pago por el estacionamiento en vía pública; sin embargo deberán observar lo establecido en el Reglamento de Tránsito, las demás disposiciones legales que resulten aplicables y las sanciones derivadas de su incumplimiento. </w:t>
      </w:r>
    </w:p>
    <w:p w14:paraId="51B4D155" w14:textId="77777777" w:rsidR="00FF4460" w:rsidRPr="00F54DD0" w:rsidRDefault="00FF4460" w:rsidP="00FF446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22. </w:t>
      </w:r>
      <w:r w:rsidRPr="00F54DD0">
        <w:rPr>
          <w:rFonts w:ascii="Source Sans Pro" w:eastAsia="Times New Roman" w:hAnsi="Source Sans Pro" w:cs="Arial"/>
          <w:sz w:val="20"/>
          <w:szCs w:val="20"/>
          <w:lang w:val="es-ES" w:eastAsia="es-MX"/>
        </w:rPr>
        <w:t xml:space="preserve">La Secretaría podrá emitir autorizaciones para el estacionamiento momentáneo de vehículos en las modalidades de carga y descarga de materiales o mercancías, ascenso y descenso de pasajeros, así como de estacionamiento de remolques, siempre y cuando las solicitudes cumplan los requisitos establecidos en este artículo y lo dispuesto en el presente Reglamento. </w:t>
      </w:r>
    </w:p>
    <w:p w14:paraId="20CF80A6" w14:textId="77777777" w:rsidR="00FF4460" w:rsidRPr="00F54DD0" w:rsidRDefault="00FF4460" w:rsidP="00F16320">
      <w:pPr>
        <w:pStyle w:val="Comentarios"/>
        <w:numPr>
          <w:ilvl w:val="0"/>
          <w:numId w:val="1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La solicitud se presentará a través de los medios autorizados por la Secretaría, acompañando los siguientes documentos, de forma clara y legible: </w:t>
      </w:r>
    </w:p>
    <w:p w14:paraId="538720D1" w14:textId="77777777" w:rsidR="00FF4460" w:rsidRPr="00F54DD0" w:rsidRDefault="00FF4460" w:rsidP="00F16320">
      <w:pPr>
        <w:pStyle w:val="Comentarios"/>
        <w:numPr>
          <w:ilvl w:val="0"/>
          <w:numId w:val="1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motivo por el cual se pretende realizar las maniobras de estacionamiento; </w:t>
      </w:r>
    </w:p>
    <w:p w14:paraId="0202DAD4" w14:textId="77777777" w:rsidR="00FF4460" w:rsidRPr="00F54DD0" w:rsidRDefault="00FF4460" w:rsidP="00F16320">
      <w:pPr>
        <w:pStyle w:val="Comentarios"/>
        <w:numPr>
          <w:ilvl w:val="0"/>
          <w:numId w:val="1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Fecha y horario en que se pretende realizar las maniobras de estacionamiento; </w:t>
      </w:r>
    </w:p>
    <w:p w14:paraId="4291B5E1" w14:textId="77777777" w:rsidR="00FF4460" w:rsidRPr="00F54DD0" w:rsidRDefault="00FF4460" w:rsidP="00F16320">
      <w:pPr>
        <w:pStyle w:val="Comentarios"/>
        <w:numPr>
          <w:ilvl w:val="0"/>
          <w:numId w:val="1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Lugar o lugares en que se pretende realizar las maniobras, incluyendo calle, número exterior, entre-calles, colonia y alcaldía; </w:t>
      </w:r>
    </w:p>
    <w:p w14:paraId="6AFB61CA" w14:textId="77777777" w:rsidR="00FF4460" w:rsidRPr="00F54DD0" w:rsidRDefault="00FF4460" w:rsidP="00F16320">
      <w:pPr>
        <w:pStyle w:val="Comentarios"/>
        <w:numPr>
          <w:ilvl w:val="0"/>
          <w:numId w:val="1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Identificación oficial vigente del solicitante, que podrá ser credencial para votar, pasaporte, cédula profesional, cartilla de servicio militar y, en caso de extranjeros, la Forma Migratoria respectiva; </w:t>
      </w:r>
    </w:p>
    <w:p w14:paraId="48E36630" w14:textId="77777777" w:rsidR="00FF4460" w:rsidRPr="00F54DD0" w:rsidRDefault="00FF4460" w:rsidP="00F16320">
      <w:pPr>
        <w:pStyle w:val="Comentarios"/>
        <w:numPr>
          <w:ilvl w:val="0"/>
          <w:numId w:val="1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Carta bajo protesta de decir verdad, de acuerdo con el formato establecido por la Secretaría, en la que manifieste: </w:t>
      </w:r>
    </w:p>
    <w:p w14:paraId="56D4172D" w14:textId="77777777" w:rsidR="004A10C7" w:rsidRPr="00F54DD0" w:rsidRDefault="00FF4460" w:rsidP="00F16320">
      <w:pPr>
        <w:pStyle w:val="Comentarios"/>
        <w:numPr>
          <w:ilvl w:val="0"/>
          <w:numId w:val="1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Que en su solicitud y declaraciones no obra dolo, mala fe o falsedad; y </w:t>
      </w:r>
    </w:p>
    <w:p w14:paraId="218A0E17" w14:textId="77777777" w:rsidR="00FF4460" w:rsidRPr="00F54DD0" w:rsidRDefault="00FF4460" w:rsidP="00F16320">
      <w:pPr>
        <w:pStyle w:val="Comentarios"/>
        <w:numPr>
          <w:ilvl w:val="0"/>
          <w:numId w:val="1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Que la documentación presentada ante la Secretaría no ha sido alterada de ningún modo. </w:t>
      </w:r>
    </w:p>
    <w:p w14:paraId="484B3BAE" w14:textId="77777777" w:rsidR="00FF4460" w:rsidRPr="00F54DD0" w:rsidRDefault="00FF4460" w:rsidP="00FF446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autorizaciones derivadas del presente artículo tendrán como objeto regular maniobras de estacionamiento que se realicen de manera extraordinaria. No podrán ser autorizados por este medio aquellas maniobras que se realicen de forma regular o periódica como parte de actividades de distribución y reparto de insumos, víveres y cualquier producto; así como servicios públicos o privados de transporte de pasajeros, lanzaderas para servicios comerciales, sitios de taxi, autorizaciones anuales o en sitios no especificados, u otros usos permanentes para el estacionamiento en vía pública. </w:t>
      </w:r>
    </w:p>
    <w:p w14:paraId="1470F455" w14:textId="13396C89" w:rsidR="004A10C7" w:rsidRPr="00F54DD0" w:rsidRDefault="00FF4460" w:rsidP="00FF446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autorizaciones otorgadas por este medio no eximen del pago por estacionamiento en vía pública aplicable. </w:t>
      </w:r>
    </w:p>
    <w:p w14:paraId="4C5A2E5B"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23. </w:t>
      </w:r>
      <w:r w:rsidRPr="00F54DD0">
        <w:rPr>
          <w:rFonts w:ascii="Source Sans Pro" w:eastAsia="Times New Roman" w:hAnsi="Source Sans Pro" w:cs="Arial"/>
          <w:sz w:val="20"/>
          <w:szCs w:val="20"/>
          <w:lang w:val="es-ES" w:eastAsia="es-MX"/>
        </w:rPr>
        <w:t xml:space="preserve">Las maniobras de estacionamiento momentáneo de bajo impacto a la funcionalidad vial podrán realizarse sin requerir la autorización citada en el artículo 22 de este Reglamento, dando aviso a la Secretaría. </w:t>
      </w:r>
    </w:p>
    <w:p w14:paraId="3AB12BDB"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considerarán maniobras de estacionamiento momentáneo de bajo impacto aquellas que cumplan en su totalidad con los siguientes requisitos: </w:t>
      </w:r>
    </w:p>
    <w:p w14:paraId="39EC3F62"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No se realice en vías primarias de acceso controlado o en las vías que para tal fin publique la Secretaría; </w:t>
      </w:r>
    </w:p>
    <w:p w14:paraId="37486FBD"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realice dentro de los horarios autorizados publicados por la Secretaría; </w:t>
      </w:r>
    </w:p>
    <w:p w14:paraId="70F37708"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Tenga una duración menor a una hora; </w:t>
      </w:r>
    </w:p>
    <w:p w14:paraId="472A51C9"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realice en el carril de circulación de extrema derecha, con las luces intermitentes del vehículo encendidas; </w:t>
      </w:r>
    </w:p>
    <w:p w14:paraId="3D906ACE"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vía donde se realice cuente con dos o más carriles de circulación, quedando libre en todo momento al menos uno de ellos, y sin sobrepasar las marcas divisorias de carril; </w:t>
      </w:r>
    </w:p>
    <w:p w14:paraId="685E320E"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vehículo no sea utilizado en la realización de actividades de obra dentro o fuera de la vía pública al momento de realizar la maniobra; </w:t>
      </w:r>
    </w:p>
    <w:p w14:paraId="00B33F65"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Sea un vehículo de peso menor a las tres toneladas y no tenga remolque; </w:t>
      </w:r>
    </w:p>
    <w:p w14:paraId="7793C647"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vehículo no sea una grúa o maquinaria de construcción; </w:t>
      </w:r>
    </w:p>
    <w:p w14:paraId="7B2A81A9"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vehículo no transporte sustancias tóxicas o peligrosas; y </w:t>
      </w:r>
    </w:p>
    <w:p w14:paraId="28BD1D1E" w14:textId="77777777" w:rsidR="004A10C7" w:rsidRPr="00F54DD0" w:rsidRDefault="004A10C7" w:rsidP="00F16320">
      <w:pPr>
        <w:pStyle w:val="Comentarios"/>
        <w:numPr>
          <w:ilvl w:val="0"/>
          <w:numId w:val="15"/>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Cumpla en todo momento con lo dispuesto en el Reglamento de Tránsito y demás normativa aplicable. </w:t>
      </w:r>
    </w:p>
    <w:p w14:paraId="7A12D0F3"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aviso señalado en este artículo deberá ser presentado ante la Secretaría por lo menos tres días hábiles anteriores a la ejecución de las maniobras de estacionamiento momentáneo de bajo impacto y deberán dar cumplimiento a los requisitos ya mencionados. </w:t>
      </w:r>
    </w:p>
    <w:p w14:paraId="3EE6FE4D"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Secretaría habilitará los medios por los cuales las personas usuarias deberán dar aviso de maniobras de estacionamiento momentáneo de bajo impacto, así como los requisitos adicionales que con motivo de funcionalidad y seguridad vial sea necesario implementar. </w:t>
      </w:r>
    </w:p>
    <w:p w14:paraId="3EB6ABE9"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aviso de maniobras de estacionamiento momentáneo de bajo impacto no exime del pago por estacionamiento en vía pública cuando resulte aplicable.                                                                                     </w:t>
      </w:r>
    </w:p>
    <w:p w14:paraId="00EDDE9E"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24</w:t>
      </w:r>
      <w:r w:rsidRPr="00F54DD0">
        <w:rPr>
          <w:rFonts w:ascii="Source Sans Pro" w:eastAsia="Times New Roman" w:hAnsi="Source Sans Pro" w:cs="Arial"/>
          <w:sz w:val="20"/>
          <w:szCs w:val="20"/>
          <w:lang w:val="es-ES" w:eastAsia="es-MX"/>
        </w:rPr>
        <w:t xml:space="preserve">. La Secretaría podrá, con base en motivos de funcionalidad y seguridad vial, negar la autorización de las maniobras a que hacen referencia los artículos 22 y 23 de este Reglamento, lo cual será informado a través de los medios autorizados. </w:t>
      </w:r>
    </w:p>
    <w:p w14:paraId="5731D257" w14:textId="61EC6411"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Asimismo, las personas usuarias que se encuentren realizando las maniobras anteriormente mencionadas deberán obedecer las indicaciones de los agentes, personal de apoyo vial, promotores voluntarios, así como la señalización vial. </w:t>
      </w:r>
    </w:p>
    <w:p w14:paraId="2D5F3B4F"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25</w:t>
      </w:r>
      <w:r w:rsidRPr="00F54DD0">
        <w:rPr>
          <w:rFonts w:ascii="Source Sans Pro" w:eastAsia="Times New Roman" w:hAnsi="Source Sans Pro" w:cs="Arial"/>
          <w:sz w:val="20"/>
          <w:szCs w:val="20"/>
          <w:lang w:val="es-ES" w:eastAsia="es-MX"/>
        </w:rPr>
        <w:t xml:space="preserve">. Para los efectos del Reglamento de Tránsito, se entenderá que las personas usuarias no han cubierto el pago de estacionamiento en vía pública en Zonas de Parquímetros, en los siguientes supuestos:                                                                                     </w:t>
      </w:r>
    </w:p>
    <w:p w14:paraId="39730829" w14:textId="77777777" w:rsidR="004A10C7" w:rsidRPr="00F54DD0" w:rsidRDefault="004A10C7" w:rsidP="00F16320">
      <w:pPr>
        <w:pStyle w:val="Comentarios"/>
        <w:numPr>
          <w:ilvl w:val="0"/>
          <w:numId w:val="1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Cuando se emita por el parquímetro el comprobante de pago y éste no sea visible desde el exterior del vehículo, o la matrícula no corresponda con el vehículo estacionado en vía pública, o bien, éste se encuentre volteado o no coincida con la fecha del día que en que se realice la revisión;  </w:t>
      </w:r>
    </w:p>
    <w:p w14:paraId="0D0CEB28" w14:textId="77777777" w:rsidR="004A10C7" w:rsidRPr="00F54DD0" w:rsidRDefault="004A10C7" w:rsidP="00F16320">
      <w:pPr>
        <w:pStyle w:val="Comentarios"/>
        <w:numPr>
          <w:ilvl w:val="0"/>
          <w:numId w:val="1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Cuando se emita un comprobante de pago electrónico y la matrícula no coincida con el vehículo estacionado en la vía pública o la fecha no coincida con el día en que se realice la revisión;  </w:t>
      </w:r>
    </w:p>
    <w:p w14:paraId="43A62457" w14:textId="77777777" w:rsidR="004A10C7" w:rsidRPr="00F54DD0" w:rsidRDefault="004A10C7" w:rsidP="00F16320">
      <w:pPr>
        <w:pStyle w:val="Comentarios"/>
        <w:numPr>
          <w:ilvl w:val="0"/>
          <w:numId w:val="1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Cuando haya concluido el tiempo pagado y exhibido en el comprobante de pago impreso o electrónico;  </w:t>
      </w:r>
    </w:p>
    <w:p w14:paraId="57CCEA08" w14:textId="77777777" w:rsidR="004A10C7" w:rsidRPr="00F54DD0" w:rsidRDefault="004A10C7" w:rsidP="00F16320">
      <w:pPr>
        <w:pStyle w:val="Comentarios"/>
        <w:numPr>
          <w:ilvl w:val="0"/>
          <w:numId w:val="1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Cuando no se haga uso de los cajones de estacionamiento de acuerdo a las dimensiones del vehículo y a la señalización horizontal y vertical, con excepción de vehículos que por sus dimensiones rebasen el espacio del cajón marcado, en cuyo caso, se deberá pagar por los cajones que se ocupen; y </w:t>
      </w:r>
    </w:p>
    <w:p w14:paraId="6B3B193C" w14:textId="77777777" w:rsidR="004A10C7" w:rsidRPr="00F54DD0" w:rsidRDefault="004A10C7" w:rsidP="00F16320">
      <w:pPr>
        <w:pStyle w:val="Comentarios"/>
        <w:numPr>
          <w:ilvl w:val="0"/>
          <w:numId w:val="1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 el caso de los permisos para residentes emitidos por la Secretaría se equiparará a la falta de pago y será sancionado conforme al Reglamento de Tránsito, cuando:  </w:t>
      </w:r>
    </w:p>
    <w:p w14:paraId="5543F4F4" w14:textId="77777777" w:rsidR="004A10C7" w:rsidRPr="00F54DD0" w:rsidRDefault="004A10C7" w:rsidP="00F16320">
      <w:pPr>
        <w:pStyle w:val="Comentarios"/>
        <w:numPr>
          <w:ilvl w:val="0"/>
          <w:numId w:val="17"/>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permiso haya perdido vigencia;  </w:t>
      </w:r>
    </w:p>
    <w:p w14:paraId="2B190CAF" w14:textId="77777777" w:rsidR="004A10C7" w:rsidRPr="00F54DD0" w:rsidRDefault="004A10C7" w:rsidP="00F16320">
      <w:pPr>
        <w:pStyle w:val="Comentarios"/>
        <w:numPr>
          <w:ilvl w:val="0"/>
          <w:numId w:val="17"/>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permiso no sea visible desde el exterior del vehículo;  </w:t>
      </w:r>
    </w:p>
    <w:p w14:paraId="7B085975" w14:textId="77777777" w:rsidR="004A10C7" w:rsidRPr="00F54DD0" w:rsidRDefault="004A10C7" w:rsidP="00F16320">
      <w:pPr>
        <w:pStyle w:val="Comentarios"/>
        <w:numPr>
          <w:ilvl w:val="0"/>
          <w:numId w:val="17"/>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El permiso no coincida con las placas de matrícula del vehículo; y  </w:t>
      </w:r>
    </w:p>
    <w:p w14:paraId="0A5CCD13" w14:textId="77777777" w:rsidR="004A10C7" w:rsidRPr="00F54DD0" w:rsidRDefault="004A10C7" w:rsidP="00F16320">
      <w:pPr>
        <w:pStyle w:val="Comentarios"/>
        <w:numPr>
          <w:ilvl w:val="0"/>
          <w:numId w:val="17"/>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vehículo se encuentre estacionado fuera del área permitida o no coincida con el área autorizada. </w:t>
      </w:r>
    </w:p>
    <w:p w14:paraId="25341737"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 anterior se verificará mediante el distintivo al que se refiere el artículo 42 de este Reglamento. </w:t>
      </w:r>
    </w:p>
    <w:p w14:paraId="5A6B4D21" w14:textId="77777777" w:rsidR="004A10C7" w:rsidRPr="00F54DD0" w:rsidRDefault="004A10C7" w:rsidP="004A10C7">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 xml:space="preserve">CAPÍTULO VI  </w:t>
      </w:r>
      <w:r w:rsidRPr="00F54DD0">
        <w:rPr>
          <w:rFonts w:ascii="Source Sans Pro" w:eastAsia="Times New Roman" w:hAnsi="Source Sans Pro" w:cs="Arial"/>
          <w:b/>
          <w:bCs/>
          <w:sz w:val="20"/>
          <w:szCs w:val="20"/>
          <w:lang w:val="es-ES" w:eastAsia="es-ES"/>
        </w:rPr>
        <w:br/>
        <w:t xml:space="preserve">OBLIGACIONES DE LOS TERCEROS AUTORIZADOS </w:t>
      </w:r>
    </w:p>
    <w:p w14:paraId="617AD503"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26.</w:t>
      </w:r>
      <w:r w:rsidRPr="00F54DD0">
        <w:rPr>
          <w:rFonts w:ascii="Source Sans Pro" w:eastAsia="Times New Roman" w:hAnsi="Source Sans Pro" w:cs="Arial"/>
          <w:sz w:val="20"/>
          <w:szCs w:val="20"/>
          <w:lang w:val="es-ES" w:eastAsia="es-MX"/>
        </w:rPr>
        <w:t xml:space="preserve"> Son obligaciones de los Terceros Autorizados: </w:t>
      </w:r>
    </w:p>
    <w:p w14:paraId="404AAEC1"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Llevar a cabo la operación de sistemas de parquímetros conforme al presente Reglamento y demás disposiciones jurídicas, administrativas y técnicas aplicables; así como las que establezca título de concesión;  </w:t>
      </w:r>
    </w:p>
    <w:p w14:paraId="0C1EF3B7"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Iniciar la instalación y operación del sistema de parquímetros, en la fecha y condiciones que se establezcan; </w:t>
      </w:r>
    </w:p>
    <w:p w14:paraId="1A785F8A"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Mantener en condiciones óptimas de operación el Sistema de parquímetros para el logro de sus fines, en la Zona de Parquímetros que le sea autorizada, de acuerdo con las especificaciones que determine la Secretaría; </w:t>
      </w:r>
    </w:p>
    <w:p w14:paraId="16F6037B"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Instalar e implementar en la Zona de Parquímetros que le sea autorizada, las tecnologías requeridas por la Secretaría que faciliten y mejoren la operación del sistema de control y cobro;  </w:t>
      </w:r>
    </w:p>
    <w:p w14:paraId="76F0510F" w14:textId="77777777" w:rsidR="004A10C7" w:rsidRPr="00F54DD0" w:rsidRDefault="004A10C7" w:rsidP="004A10C7">
      <w:pPr>
        <w:pStyle w:val="Comentarios"/>
        <w:ind w:firstLine="45"/>
        <w:rPr>
          <w:rFonts w:ascii="Source Sans Pro" w:eastAsia="Times New Roman" w:hAnsi="Source Sans Pro" w:cs="Arial"/>
          <w:sz w:val="20"/>
          <w:szCs w:val="20"/>
          <w:lang w:val="es-ES" w:eastAsia="es-MX"/>
        </w:rPr>
      </w:pPr>
    </w:p>
    <w:p w14:paraId="7C62A24F"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Dar el correcto seguimiento del funcionamiento de los dispositivos que integran el Sistema de parquímetros y permitir que las autoridades competentes tengan credenciales de accesos que permitan monitorear en tiempo real la operación de cada dispositivo;  </w:t>
      </w:r>
    </w:p>
    <w:p w14:paraId="6EF9A642"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Reportar mensualmente a la Secretaría de Administración y Finanzas la totalidad de los ingresos que se hayan obtenido en ese periodo, respecto al control y cobro de estacionamiento en vía pública en la Zona de Parquímetros que tenga autorizada, incluyendo el desglose diario y semanal que respalde dicha información; </w:t>
      </w:r>
    </w:p>
    <w:p w14:paraId="7A6C3207"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Impulsar e incorporar en los Parquímetros el uso de teclado alfanumérico y otras tecnologías, con objeto de ofrecer a la persona usuaria mejores condiciones de seguridad y accesibilidad; </w:t>
      </w:r>
    </w:p>
    <w:p w14:paraId="23C820B8"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Entregar a la Secretaría, en los formatos autorizados, el reporte mensual y trimestral de los ingresos obtenidos por el control y cobro de estacionamiento en la Zona de Parquímetros autorizada, así como cada una de las operaciones realizadas por cada dispositivo; </w:t>
      </w:r>
    </w:p>
    <w:p w14:paraId="4F9BF528"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Establecer un sistema de facturación electrónica, mismo que deberá estar disponible para las personas usuarias;   </w:t>
      </w:r>
    </w:p>
    <w:p w14:paraId="2D18CFDB"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Entregar el reporte estadístico operativo y de comportamiento de la Zona de Parquímetros autorizada, con la información y en los formatos que la Secretaría defina;  </w:t>
      </w:r>
    </w:p>
    <w:p w14:paraId="2BEAD39C"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Cubrir los costos por la realización y actualización de los avalúos señalados en la fracción XVI del artículo 4 del presente Reglamento. </w:t>
      </w:r>
    </w:p>
    <w:p w14:paraId="6AC4D359"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Cumplir con las disposiciones contenidas en el presente Reglamento, así como con las políticas de operación establecidas en los lineamientos, manuales, circulares y demás disposiciones jurídicas, técnicas y administrativas emitidas por la Secretaría para dichos efectos u otras autoridades en el ámbito de su competencia;  </w:t>
      </w:r>
    </w:p>
    <w:p w14:paraId="1BECE8B5"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Cumplir los niveles mínimos de servicios definidos por la Secretaría, así como los establecidos en las Leyes, Reglamentos, Lineamientos y el Títulos de concesión; </w:t>
      </w:r>
    </w:p>
    <w:p w14:paraId="6AA82677"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Dar vista al Ministerio Público en caso de detectar alteración o falsificación de comprobantes de pago o de permisos renovables para residentes; y  </w:t>
      </w:r>
    </w:p>
    <w:p w14:paraId="4FD8A4B5" w14:textId="77777777" w:rsidR="004A10C7" w:rsidRPr="00F54DD0" w:rsidRDefault="004A10C7" w:rsidP="00F16320">
      <w:pPr>
        <w:pStyle w:val="Comentarios"/>
        <w:numPr>
          <w:ilvl w:val="0"/>
          <w:numId w:val="18"/>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que señalen este Reglamento y las demás disposiciones aplicables. </w:t>
      </w:r>
    </w:p>
    <w:p w14:paraId="453388CC"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27.</w:t>
      </w:r>
      <w:r w:rsidRPr="00F54DD0">
        <w:rPr>
          <w:rFonts w:ascii="Source Sans Pro" w:eastAsia="Times New Roman" w:hAnsi="Source Sans Pro" w:cs="Arial"/>
          <w:sz w:val="20"/>
          <w:szCs w:val="20"/>
          <w:lang w:val="es-ES" w:eastAsia="es-MX"/>
        </w:rPr>
        <w:t xml:space="preserve"> Como parte del equipamiento en la Zona de Parquímetros concesionada, los terceros autorizados deberán implementar, a su costo, cámaras de videovigilancia, de conformidad con los lineamientos que para tal fin emita la Secretaría, mismas que deberán estar vinculadas al Centro de Comando, Control, Cómputo, Comunicaciones y Contacto Ciudadano de la Ciudad de México. </w:t>
      </w:r>
    </w:p>
    <w:p w14:paraId="6513DA2A"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Asimismo, los terceros autorizados deberán proveer de un seguro por robo parcial o total de los vehículos automotores estacionados en la vía pública dentro de las zonas concesionadas durante los horarios de operación del sistema, siempre y cuando se cumpla con las obligaciones establecidas en el capítulo V del Reglamento. </w:t>
      </w:r>
    </w:p>
    <w:p w14:paraId="45A57837"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28.</w:t>
      </w:r>
      <w:r w:rsidRPr="00F54DD0">
        <w:rPr>
          <w:rFonts w:ascii="Source Sans Pro" w:eastAsia="Times New Roman" w:hAnsi="Source Sans Pro" w:cs="Arial"/>
          <w:sz w:val="20"/>
          <w:szCs w:val="20"/>
          <w:lang w:val="es-ES" w:eastAsia="es-MX"/>
        </w:rPr>
        <w:t xml:space="preserve"> Los terceros autorizados tienen la obligación de implementar y dar mantenimiento a todos los dispositivos para el control del tránsito cuyo objeto sea la gestión del estacionamiento en vía pública; incluyendo, de manera enunciativa mas no limitativa, las marcas en pavimento y guarnición para señalización de cajones en color blanco, áreas para servicios especiales de estacionamiento en color azul y áreas de restricción de estacionamiento en colores amarillo y/o rojo. Lo anterior, en estricto apego a las disposiciones emitidas por las autoridades competentes en la materia. </w:t>
      </w:r>
    </w:p>
    <w:p w14:paraId="7801B297"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Como parte de la obligación establecida en el párrafo anterior, también se contemplan las señales verticales correspondientes, incluyendo señales de Zona de Parquímetros, punto de pago, prohibido estacionar, y aquellas para definir las áreas de servicios especiales de estacionamiento, así como el cumplimiento de normas aplicables de metrología y normalización en equipos de medición. </w:t>
      </w:r>
    </w:p>
    <w:p w14:paraId="742D382C"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29.</w:t>
      </w:r>
      <w:r w:rsidRPr="00F54DD0">
        <w:rPr>
          <w:rFonts w:ascii="Source Sans Pro" w:eastAsia="Times New Roman" w:hAnsi="Source Sans Pro" w:cs="Arial"/>
          <w:sz w:val="20"/>
          <w:szCs w:val="20"/>
          <w:lang w:val="es-ES" w:eastAsia="es-MX"/>
        </w:rPr>
        <w:t xml:space="preserve"> Las áreas de la franja de estacionamiento que cuenten con un instrumento otorgado por la Secretaría que permita su uso para un fin específico, tales como sitios de taxis, se considerarán desincorporados del sistema de parquímetros, por lo que no forman parte de las obligaciones previstas en el artículo anterior.                                                                          </w:t>
      </w:r>
    </w:p>
    <w:p w14:paraId="05D0F0CA"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30.</w:t>
      </w:r>
      <w:r w:rsidRPr="00F54DD0">
        <w:rPr>
          <w:rFonts w:ascii="Source Sans Pro" w:eastAsia="Times New Roman" w:hAnsi="Source Sans Pro" w:cs="Arial"/>
          <w:sz w:val="20"/>
          <w:szCs w:val="20"/>
          <w:lang w:val="es-ES" w:eastAsia="es-MX"/>
        </w:rPr>
        <w:t xml:space="preserve"> La Secretaría podrá establecer en cualquier momento la implementación del mobiliario y tecnología que resulte más accesible en la movilidad y calidad, en beneficio de la población.      </w:t>
      </w:r>
    </w:p>
    <w:p w14:paraId="3BB23226"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31. </w:t>
      </w:r>
      <w:r w:rsidRPr="00F54DD0">
        <w:rPr>
          <w:rFonts w:ascii="Source Sans Pro" w:eastAsia="Times New Roman" w:hAnsi="Source Sans Pro" w:cs="Arial"/>
          <w:sz w:val="20"/>
          <w:szCs w:val="20"/>
          <w:lang w:val="es-ES" w:eastAsia="es-MX"/>
        </w:rPr>
        <w:t xml:space="preserve">Los terceros autorizados deberán presentar al inicio del último trimestre del año calendario una actualización anual de los estudios técnicos de estacionamiento dentro del área concesionada, considerando el sistema de indicadores que desarrolle la Secretaría y de conformidad con los lineamientos que para tal fin emita la Secretaría, con el objeto de evaluar el desempeño del funcionamiento del sistema. </w:t>
      </w:r>
    </w:p>
    <w:p w14:paraId="3E3AC18F"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32. </w:t>
      </w:r>
      <w:r w:rsidRPr="00F54DD0">
        <w:rPr>
          <w:rFonts w:ascii="Source Sans Pro" w:eastAsia="Times New Roman" w:hAnsi="Source Sans Pro" w:cs="Arial"/>
          <w:sz w:val="20"/>
          <w:szCs w:val="20"/>
          <w:lang w:val="es-ES" w:eastAsia="es-MX"/>
        </w:rPr>
        <w:t xml:space="preserve">Los terceros autorizados deberán presentar durante el último mes de cada año un Plan Operativo Anual para el año siguiente, de conformidad con las especificaciones que para tal fin determine la Secretaría. Dicho Plan Operativo Anual establecerá las estrategias, acciones y metas que ayuden a </w:t>
      </w:r>
      <w:r w:rsidRPr="00F54DD0">
        <w:rPr>
          <w:rFonts w:ascii="Source Sans Pro" w:eastAsia="Times New Roman" w:hAnsi="Source Sans Pro" w:cs="Arial"/>
          <w:sz w:val="20"/>
          <w:szCs w:val="20"/>
          <w:lang w:val="es-ES" w:eastAsia="es-MX"/>
        </w:rPr>
        <w:lastRenderedPageBreak/>
        <w:t xml:space="preserve">mejorar su desempeño en el sistema de parquímetros de la Ciudad de México, así como los resultados de los estudios técnicos realizados, de acuerdo con el sistema de indicadores que desarrolle la Secretaría.  </w:t>
      </w:r>
    </w:p>
    <w:p w14:paraId="6F20580C"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Plan Operativo Anual deberá ser autorizado por la Secretaría para su implementación durante el primer mes del año posterior a su presentación.                                                                                </w:t>
      </w:r>
    </w:p>
    <w:p w14:paraId="46DEC10A" w14:textId="77777777" w:rsidR="004A10C7" w:rsidRPr="00F54DD0" w:rsidRDefault="004A10C7" w:rsidP="004A10C7">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33</w:t>
      </w:r>
      <w:r w:rsidRPr="00F54DD0">
        <w:rPr>
          <w:rFonts w:ascii="Source Sans Pro" w:eastAsia="Times New Roman" w:hAnsi="Source Sans Pro" w:cs="Arial"/>
          <w:sz w:val="20"/>
          <w:szCs w:val="20"/>
          <w:lang w:val="es-ES" w:eastAsia="es-MX"/>
        </w:rPr>
        <w:t xml:space="preserve">. La Secretaría autorizará los métodos de pago que deberán cumplir con las obligaciones establecidas en el capítulo V, así como los controles internos que permitan la supervisión de los ingresos por parte de las autoridades competentes. </w:t>
      </w:r>
    </w:p>
    <w:p w14:paraId="6AA0800F" w14:textId="77777777" w:rsidR="000624C0" w:rsidRPr="00F54DD0" w:rsidRDefault="000624C0" w:rsidP="000624C0">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CAPÍTULO VII</w:t>
      </w:r>
      <w:r w:rsidRPr="00F54DD0">
        <w:rPr>
          <w:rFonts w:ascii="Source Sans Pro" w:eastAsia="Times New Roman" w:hAnsi="Source Sans Pro" w:cs="Arial"/>
          <w:b/>
          <w:bCs/>
          <w:sz w:val="20"/>
          <w:szCs w:val="20"/>
          <w:lang w:val="es-ES" w:eastAsia="es-ES"/>
        </w:rPr>
        <w:br/>
        <w:t>PERMISO PARA RESIDENTES DE ZONAS DE PARQUÍMETROS</w:t>
      </w:r>
    </w:p>
    <w:p w14:paraId="2A5DC114"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34.</w:t>
      </w:r>
      <w:r w:rsidRPr="00F54DD0">
        <w:rPr>
          <w:rFonts w:ascii="Source Sans Pro" w:eastAsia="Times New Roman" w:hAnsi="Source Sans Pro" w:cs="Arial"/>
          <w:sz w:val="20"/>
          <w:szCs w:val="20"/>
          <w:lang w:val="es-ES" w:eastAsia="es-MX"/>
        </w:rPr>
        <w:t xml:space="preserve"> Las personas propietarias o poseedoras de inmuebles destinados a vivienda ubicados dentro del área específica de la Zona de Parquímetros, que no cuenten con cochera, podrán estacionar sus vehículos en dicha área, sin estar obligados al pago por dicho concepto, siempre y cuando cuenten con el Permiso para residentes. </w:t>
      </w:r>
    </w:p>
    <w:p w14:paraId="69C4D8E1"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35.</w:t>
      </w:r>
      <w:r w:rsidRPr="00F54DD0">
        <w:rPr>
          <w:rFonts w:ascii="Source Sans Pro" w:eastAsia="Times New Roman" w:hAnsi="Source Sans Pro" w:cs="Arial"/>
          <w:sz w:val="20"/>
          <w:szCs w:val="20"/>
          <w:lang w:val="es-ES" w:eastAsia="es-MX"/>
        </w:rPr>
        <w:t xml:space="preserve"> El Permiso para residentes es el documento mediante el cual la Secretaría autoriza la ocupación de un lugar de estacionamiento en vía pública dentro del polígono de la Zona de Parquímetros, siempre y cuando se cumplan los requisitos establecidos en el presente Reglamento y sus lineamientos.    </w:t>
      </w:r>
    </w:p>
    <w:p w14:paraId="3FC12DEB"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vivienda para la cual se conceda el permiso deberá ser de uso exclusivamente habitacional, sin que pueda ser utilizada para fines comerciales o de oficina; asimismo, el vehículo para el cual se conceda el permiso deberá contar con placas de circulación de la Ciudad de México.   </w:t>
      </w:r>
    </w:p>
    <w:p w14:paraId="710B65B6"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                                                                                                                                                                   </w:t>
      </w:r>
    </w:p>
    <w:p w14:paraId="5D49F30C" w14:textId="77777777" w:rsidR="004A10C7"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36</w:t>
      </w:r>
      <w:r w:rsidRPr="00F54DD0">
        <w:rPr>
          <w:rFonts w:ascii="Source Sans Pro" w:eastAsia="Times New Roman" w:hAnsi="Source Sans Pro" w:cs="Arial"/>
          <w:sz w:val="20"/>
          <w:szCs w:val="20"/>
          <w:lang w:val="es-ES" w:eastAsia="es-MX"/>
        </w:rPr>
        <w:t xml:space="preserve">. Ningún establecimiento mercantil podrá obtener el Permiso para residentes.   </w:t>
      </w:r>
    </w:p>
    <w:p w14:paraId="78FDFDFB"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En ningún caso la Secretaría otorgará más de un permiso por vivienda</w:t>
      </w:r>
    </w:p>
    <w:p w14:paraId="4305723B"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37</w:t>
      </w:r>
      <w:r w:rsidRPr="00F54DD0">
        <w:rPr>
          <w:rFonts w:ascii="Source Sans Pro" w:eastAsia="Times New Roman" w:hAnsi="Source Sans Pro" w:cs="Arial"/>
          <w:sz w:val="20"/>
          <w:szCs w:val="20"/>
          <w:lang w:val="es-ES" w:eastAsia="es-MX"/>
        </w:rPr>
        <w:t xml:space="preserve">. La solicitud de Permiso para residentes se presentará a través de los medios autorizados por la Secretaría, acompañando los siguientes documentos completos, de forma clara y legible: </w:t>
      </w:r>
    </w:p>
    <w:p w14:paraId="42FC1893" w14:textId="77777777" w:rsidR="000624C0" w:rsidRPr="00F54DD0" w:rsidRDefault="000624C0" w:rsidP="00F16320">
      <w:pPr>
        <w:pStyle w:val="Comentarios"/>
        <w:numPr>
          <w:ilvl w:val="0"/>
          <w:numId w:val="1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Identificación oficial vigente que podrá ser credencial para votar, pasaporte, cédula profesional con fotografía, cartilla de servicio militar y en caso de extranjeros la Forma Migratoria respectiva; </w:t>
      </w:r>
    </w:p>
    <w:p w14:paraId="5C47A2C1" w14:textId="77777777" w:rsidR="000624C0" w:rsidRPr="00F54DD0" w:rsidRDefault="000624C0" w:rsidP="00F16320">
      <w:pPr>
        <w:pStyle w:val="Comentarios"/>
        <w:numPr>
          <w:ilvl w:val="0"/>
          <w:numId w:val="1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Tarjeta de circulación del vehículo emitida por la Ciudad de México, vigente. </w:t>
      </w:r>
    </w:p>
    <w:p w14:paraId="433BC0C5" w14:textId="77777777" w:rsidR="000624C0" w:rsidRPr="00F54DD0" w:rsidRDefault="000624C0" w:rsidP="000624C0">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 el caso de que los datos de la tarjeta de circulación no se encuentren a nombre del solicitante deberá presentar el o los documentos con que se acredite la legal posesión del vehículo; </w:t>
      </w:r>
    </w:p>
    <w:p w14:paraId="665F2CAA" w14:textId="77777777" w:rsidR="000624C0" w:rsidRPr="00F54DD0" w:rsidRDefault="000624C0" w:rsidP="00F16320">
      <w:pPr>
        <w:pStyle w:val="Comentarios"/>
        <w:numPr>
          <w:ilvl w:val="0"/>
          <w:numId w:val="1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Estar al corriente en el pago del impuesto sobre tenencia o uso de vehículos, así como los derechos de refrendo correspondiente y no tener sanciones económicas o cívicas por infringir el Reglamento de Tránsito pendientes de cumplimiento, para lo cual la Secretaría podrá consultar los portales electrónicos de las dependencias competentes o pedir los informes que considere necesarios para tener por acreditado lo anterior; </w:t>
      </w:r>
    </w:p>
    <w:p w14:paraId="6C41738F" w14:textId="77777777" w:rsidR="000624C0" w:rsidRPr="00F54DD0" w:rsidRDefault="000624C0" w:rsidP="00F16320">
      <w:pPr>
        <w:pStyle w:val="Comentarios"/>
        <w:numPr>
          <w:ilvl w:val="0"/>
          <w:numId w:val="1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Comprobante de domicilio con fecha de expedición no mayor a 60 días naturales que contenga el mismo domicilio que el de la vivienda que se habita.  </w:t>
      </w:r>
    </w:p>
    <w:p w14:paraId="25FB342E" w14:textId="77777777" w:rsidR="000624C0" w:rsidRPr="00F54DD0" w:rsidRDefault="000624C0" w:rsidP="000624C0">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lastRenderedPageBreak/>
        <w:t xml:space="preserve">Para efectos de esta fracción se consideran comprobantes de domicilio: boleta de pago del impuesto predial, boleta del pago de derechos por suministro de agua, recibo de luz, recibo de teléfono o internet. </w:t>
      </w:r>
    </w:p>
    <w:p w14:paraId="310D8CAC" w14:textId="77777777" w:rsidR="000624C0" w:rsidRPr="00F54DD0" w:rsidRDefault="000624C0" w:rsidP="000624C0">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No serán considerados como comprobantes de domicilio los recibos de telefonía móvil; </w:t>
      </w:r>
    </w:p>
    <w:p w14:paraId="6FDA72A8" w14:textId="77777777" w:rsidR="000624C0" w:rsidRPr="00F54DD0" w:rsidRDefault="000624C0" w:rsidP="00F16320">
      <w:pPr>
        <w:pStyle w:val="Comentarios"/>
        <w:numPr>
          <w:ilvl w:val="0"/>
          <w:numId w:val="1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Carta bajo protesta de decir verdad, de acuerdo al formato establecido por la Secretaría, en la que manifieste: </w:t>
      </w:r>
    </w:p>
    <w:p w14:paraId="2A6D7E82" w14:textId="77777777" w:rsidR="000624C0" w:rsidRPr="00F54DD0" w:rsidRDefault="000624C0" w:rsidP="00F16320">
      <w:pPr>
        <w:pStyle w:val="Comentarios"/>
        <w:numPr>
          <w:ilvl w:val="0"/>
          <w:numId w:val="2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Que en su solicitud y declaraciones no obra dolo, mala fe o falsedad;  </w:t>
      </w:r>
    </w:p>
    <w:p w14:paraId="459B1539" w14:textId="77777777" w:rsidR="000624C0" w:rsidRPr="00F54DD0" w:rsidRDefault="000624C0" w:rsidP="00F16320">
      <w:pPr>
        <w:pStyle w:val="Comentarios"/>
        <w:numPr>
          <w:ilvl w:val="0"/>
          <w:numId w:val="2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Que la documentación presentada ante la Secretaría no ha sido alterada de ningún modo; </w:t>
      </w:r>
    </w:p>
    <w:p w14:paraId="6989F6EF" w14:textId="77777777" w:rsidR="000624C0" w:rsidRPr="00F54DD0" w:rsidRDefault="000624C0" w:rsidP="00F16320">
      <w:pPr>
        <w:pStyle w:val="Comentarios"/>
        <w:numPr>
          <w:ilvl w:val="0"/>
          <w:numId w:val="20"/>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Que el domicilio referido en el comprobante de domicilio no tiene una finalidad distinta a la de vivienda y que su vivienda no cuenta con cajón de estacionamiento o cochera.  </w:t>
      </w:r>
    </w:p>
    <w:p w14:paraId="6CD316BF" w14:textId="77777777" w:rsidR="000624C0" w:rsidRPr="00F54DD0" w:rsidRDefault="000624C0" w:rsidP="00F16320">
      <w:pPr>
        <w:pStyle w:val="Comentarios"/>
        <w:numPr>
          <w:ilvl w:val="0"/>
          <w:numId w:val="19"/>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Evidencia fotográfica en la que se muestre claramente el frente del inmueble o predio en donde se encuentre la vivienda referida en la solicitud y por lo menos sus colindancias inmediatas a izquierda y derecha, que reflejen las condiciones actuales del lugar de residencia del solicitante.   </w:t>
      </w:r>
    </w:p>
    <w:p w14:paraId="791C9B1D"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Secretaría podrá requerir en todo momento al solicitante los documentos de propiedad o posesión de la vivienda, que permitan verificar que no cuenta con cochera. </w:t>
      </w:r>
    </w:p>
    <w:p w14:paraId="59779FF2"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38.</w:t>
      </w:r>
      <w:r w:rsidRPr="00F54DD0">
        <w:rPr>
          <w:rFonts w:ascii="Source Sans Pro" w:eastAsia="Times New Roman" w:hAnsi="Source Sans Pro" w:cs="Arial"/>
          <w:sz w:val="20"/>
          <w:szCs w:val="20"/>
          <w:lang w:val="es-ES" w:eastAsia="es-MX"/>
        </w:rPr>
        <w:t xml:space="preserve"> El Permiso para residentes tendrá una vigencia de dos años contados a partir de su fecha de otorgamiento.  </w:t>
      </w:r>
    </w:p>
    <w:p w14:paraId="5D3FDCDB"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residentes deberán dar inicio al trámite de un nuevo permiso cuarenta días hábiles previos a la conclusión del mismo, para el mismo domicilio y vehículo, con la finalidad de continuar haciendo uso de un cajón de estacionamiento en la vía pública dentro del área específica de la Zona de Parquímetro en donde se encuentra su vivienda, sin estar obligados al pago por dicho concepto. </w:t>
      </w:r>
    </w:p>
    <w:p w14:paraId="7608A482"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39</w:t>
      </w:r>
      <w:r w:rsidRPr="00F54DD0">
        <w:rPr>
          <w:rFonts w:ascii="Source Sans Pro" w:eastAsia="Times New Roman" w:hAnsi="Source Sans Pro" w:cs="Arial"/>
          <w:sz w:val="20"/>
          <w:szCs w:val="20"/>
          <w:lang w:val="es-ES" w:eastAsia="es-MX"/>
        </w:rPr>
        <w:t xml:space="preserve">. Una vez que sea recibida la totalidad de los requisitos establecidos en este Reglamento, la Secretaría: </w:t>
      </w:r>
    </w:p>
    <w:p w14:paraId="449BFF18" w14:textId="77777777" w:rsidR="000624C0" w:rsidRPr="00F54DD0" w:rsidRDefault="000624C0" w:rsidP="00F16320">
      <w:pPr>
        <w:pStyle w:val="Comentarios"/>
        <w:numPr>
          <w:ilvl w:val="0"/>
          <w:numId w:val="2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Llevará a cabo la revisión de la documentación presentada por el solicitante, verificando que no existan irregularidades en los mismos; </w:t>
      </w:r>
    </w:p>
    <w:p w14:paraId="2F961CE7" w14:textId="77777777" w:rsidR="000624C0" w:rsidRPr="00F54DD0" w:rsidRDefault="000624C0" w:rsidP="00F16320">
      <w:pPr>
        <w:pStyle w:val="Comentarios"/>
        <w:numPr>
          <w:ilvl w:val="0"/>
          <w:numId w:val="21"/>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Además de la revisión de las constancias documentales, personal de la Secretaría debidamente identificado podrá llevar a cabo, en cualquier momento, visitas de reconocimiento al domicilio indicado por quien solicite el Permiso para residentes. Lo anterior, con la única finalidad de corroborar la información presentada; </w:t>
      </w:r>
    </w:p>
    <w:p w14:paraId="2CDF93F3"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Concluida la revisión anteriormente referida, la Secretaría resolverá sobre el otorgamiento del Permiso para residentes, con base en las circunstancias específicas de cada solicitante. </w:t>
      </w:r>
    </w:p>
    <w:p w14:paraId="183B9670"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40.</w:t>
      </w:r>
      <w:r w:rsidRPr="00F54DD0">
        <w:rPr>
          <w:rFonts w:ascii="Source Sans Pro" w:eastAsia="Times New Roman" w:hAnsi="Source Sans Pro" w:cs="Arial"/>
          <w:sz w:val="20"/>
          <w:szCs w:val="20"/>
          <w:lang w:val="es-ES" w:eastAsia="es-MX"/>
        </w:rPr>
        <w:t xml:space="preserve">  En caso de que el particular no cumpla con los requisitos establecidos en el presente capítulo o no se acompañe de los documentos previstos, la Secretaría prevendrá por escrito y por una sola vez al interesado para que dentro del término de cinco días hábiles siguientes a la notificación de dicha prevención subsane la falta. En el supuesto de que en el término señalado no se subsane la irregularidad, la autoridad competente resolverá que se tiene por no presentada dicha solicitud. </w:t>
      </w:r>
    </w:p>
    <w:p w14:paraId="41071344"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lastRenderedPageBreak/>
        <w:t>Artículo 41.</w:t>
      </w:r>
      <w:r w:rsidRPr="00F54DD0">
        <w:rPr>
          <w:rFonts w:ascii="Source Sans Pro" w:eastAsia="Times New Roman" w:hAnsi="Source Sans Pro" w:cs="Arial"/>
          <w:sz w:val="20"/>
          <w:szCs w:val="20"/>
          <w:lang w:val="es-ES" w:eastAsia="es-MX"/>
        </w:rPr>
        <w:t xml:space="preserve"> En los casos en que la vivienda se encuentre al interior de un inmueble que sí cuente con cochera, la persona interesada deberá presentar los documentos de propiedad o posesión que acrediten que no cuentan con estacionamiento asignado.    </w:t>
      </w:r>
    </w:p>
    <w:p w14:paraId="477AE39B"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42.</w:t>
      </w:r>
      <w:r w:rsidRPr="00F54DD0">
        <w:rPr>
          <w:rFonts w:ascii="Source Sans Pro" w:eastAsia="Times New Roman" w:hAnsi="Source Sans Pro" w:cs="Arial"/>
          <w:sz w:val="20"/>
          <w:szCs w:val="20"/>
          <w:lang w:val="es-ES" w:eastAsia="es-MX"/>
        </w:rPr>
        <w:t xml:space="preserve"> La Secretaría proporcionará al solicitante el permiso correspondiente en formato electrónico a través del medio que haya proporcionado.  </w:t>
      </w:r>
    </w:p>
    <w:p w14:paraId="507A8B39"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permiso contendrá las placas del vehículo autorizado, el periodo de vigencia y un croquis del área específica de la Zona de Parquímetros en la cual se le autoriza a estacionar el vehículo.  </w:t>
      </w:r>
    </w:p>
    <w:p w14:paraId="083BE25A"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distintivo deberá colocarse en el interior del vehículo autorizado, en la parte inferior del parabrisas del mismo, del lado del conductor, siempre a la vista desde el exterior del vehículo. </w:t>
      </w:r>
    </w:p>
    <w:p w14:paraId="7C674599"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43</w:t>
      </w:r>
      <w:r w:rsidRPr="00F54DD0">
        <w:rPr>
          <w:rFonts w:ascii="Source Sans Pro" w:eastAsia="Times New Roman" w:hAnsi="Source Sans Pro" w:cs="Arial"/>
          <w:sz w:val="20"/>
          <w:szCs w:val="20"/>
          <w:lang w:val="es-ES" w:eastAsia="es-MX"/>
        </w:rPr>
        <w:t xml:space="preserve">. El otorgamiento de los permisos a que se refiere el presente capítulo surtirá efectos únicamente dentro del área delimitada de la Zona de Parquímetros, en la que se encuentre la vivienda de la cual sea residente el solicitante.        </w:t>
      </w:r>
    </w:p>
    <w:p w14:paraId="20E5F38C"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44.</w:t>
      </w:r>
      <w:r w:rsidRPr="00F54DD0">
        <w:rPr>
          <w:rFonts w:ascii="Source Sans Pro" w:eastAsia="Times New Roman" w:hAnsi="Source Sans Pro" w:cs="Arial"/>
          <w:sz w:val="20"/>
          <w:szCs w:val="20"/>
          <w:lang w:val="es-ES" w:eastAsia="es-MX"/>
        </w:rPr>
        <w:t xml:space="preserve"> La Secretaría podrá revocar el Permiso para residentes por las siguientes causas:   </w:t>
      </w:r>
    </w:p>
    <w:p w14:paraId="30BD0A2B" w14:textId="77777777" w:rsidR="000624C0" w:rsidRPr="00F54DD0" w:rsidRDefault="000624C0" w:rsidP="00F16320">
      <w:pPr>
        <w:pStyle w:val="Comentarios"/>
        <w:numPr>
          <w:ilvl w:val="0"/>
          <w:numId w:val="2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Si como resultado de la visita de reconocimiento se desprende que la información presentada por el particular es falsa o no corresponde con lo manifestado en su solicitud; </w:t>
      </w:r>
    </w:p>
    <w:p w14:paraId="5F3BD1F6" w14:textId="77777777" w:rsidR="000624C0" w:rsidRPr="00F54DD0" w:rsidRDefault="000624C0" w:rsidP="00F16320">
      <w:pPr>
        <w:pStyle w:val="Comentarios"/>
        <w:numPr>
          <w:ilvl w:val="0"/>
          <w:numId w:val="2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permiso sea utilizado para un vehículo diverso al autorizado;  </w:t>
      </w:r>
    </w:p>
    <w:p w14:paraId="14F2A901" w14:textId="77777777" w:rsidR="000624C0" w:rsidRPr="00F54DD0" w:rsidRDefault="000624C0" w:rsidP="00F16320">
      <w:pPr>
        <w:pStyle w:val="Comentarios"/>
        <w:numPr>
          <w:ilvl w:val="0"/>
          <w:numId w:val="2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detecte que el residente obtiene un lucro indebido con motivo del permiso otorgado;  </w:t>
      </w:r>
    </w:p>
    <w:p w14:paraId="3C4A4EA6" w14:textId="77777777" w:rsidR="000624C0" w:rsidRPr="00F54DD0" w:rsidRDefault="000624C0" w:rsidP="00F16320">
      <w:pPr>
        <w:pStyle w:val="Comentarios"/>
        <w:numPr>
          <w:ilvl w:val="0"/>
          <w:numId w:val="2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detecte que el titular del permiso u otra persona lo utiliza de forma distinta a la autorizada; </w:t>
      </w:r>
    </w:p>
    <w:p w14:paraId="09B8147E" w14:textId="77777777" w:rsidR="000624C0" w:rsidRPr="00F54DD0" w:rsidRDefault="000624C0" w:rsidP="00F16320">
      <w:pPr>
        <w:pStyle w:val="Comentarios"/>
        <w:numPr>
          <w:ilvl w:val="0"/>
          <w:numId w:val="2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titular del permiso ocasione interrupción u obstaculización de Parquímetros o de la vía pública;  </w:t>
      </w:r>
    </w:p>
    <w:p w14:paraId="75F6E59C" w14:textId="77777777" w:rsidR="000624C0" w:rsidRPr="00F54DD0" w:rsidRDefault="000624C0" w:rsidP="00F16320">
      <w:pPr>
        <w:pStyle w:val="Comentarios"/>
        <w:numPr>
          <w:ilvl w:val="0"/>
          <w:numId w:val="22"/>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Se detecte que el vehículo registrado tiene adeudos por impuesto sobre tenencia o uso de vehículos, derechos de refrendo o multas por infringir el Reglamento de Tránsito. </w:t>
      </w:r>
    </w:p>
    <w:p w14:paraId="1BD38896" w14:textId="77777777" w:rsidR="000624C0" w:rsidRPr="00F54DD0" w:rsidRDefault="000624C0" w:rsidP="000624C0">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 caso de identificar alguna situación irregular relacionada con los supuestos antes mencionados, la Secretaría dará aviso a las autoridades competentes, por lo que la revocación del permiso será con independencia de las sanciones que éstas pudieran imponer. </w:t>
      </w:r>
    </w:p>
    <w:p w14:paraId="1D2BA029"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45.</w:t>
      </w:r>
      <w:r w:rsidRPr="00F54DD0">
        <w:rPr>
          <w:rFonts w:ascii="Source Sans Pro" w:eastAsia="Times New Roman" w:hAnsi="Source Sans Pro" w:cs="Arial"/>
          <w:sz w:val="20"/>
          <w:szCs w:val="20"/>
          <w:lang w:val="es-ES" w:eastAsia="es-MX"/>
        </w:rPr>
        <w:t xml:space="preserve"> Cuando en la solicitud de Permiso para residentes la Secretaría se percate de la actualización de las hipótesis previstas en las fracciones I y VI del artículo anterior la tendrá por no presentada. </w:t>
      </w:r>
    </w:p>
    <w:p w14:paraId="2DAC0B2E"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46.</w:t>
      </w:r>
      <w:r w:rsidRPr="00F54DD0">
        <w:rPr>
          <w:rFonts w:ascii="Source Sans Pro" w:eastAsia="Times New Roman" w:hAnsi="Source Sans Pro" w:cs="Arial"/>
          <w:sz w:val="20"/>
          <w:szCs w:val="20"/>
          <w:lang w:val="es-ES" w:eastAsia="es-MX"/>
        </w:rPr>
        <w:t xml:space="preserve"> Cuando el interesado se encuentre en alguno de los supuestos previstos en los artículos 44 y 45, la Secretaría le prevendrá por una sola vez para que, en un término de cinco días hábiles, manifieste lo que a su derecho convenga. </w:t>
      </w:r>
    </w:p>
    <w:p w14:paraId="3C35A5B9"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En caso de no subsanar la prevención en el término señalado, la Secretaría resolverá revocar el permiso. </w:t>
      </w:r>
    </w:p>
    <w:p w14:paraId="71238504"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 el procedimiento de revocación de los permisos contemplados en el presente capítulo se estará a lo dispuesto por la Ley de Procedimiento Administrativo de la Ciudad de México. </w:t>
      </w:r>
    </w:p>
    <w:p w14:paraId="7AB2F059" w14:textId="77777777" w:rsidR="00852F7D" w:rsidRPr="00F54DD0" w:rsidRDefault="00852F7D" w:rsidP="00852F7D">
      <w:pPr>
        <w:pStyle w:val="Comentarios"/>
        <w:jc w:val="center"/>
        <w:rPr>
          <w:rFonts w:ascii="Source Sans Pro" w:eastAsia="Times New Roman" w:hAnsi="Source Sans Pro" w:cs="Arial"/>
          <w:b/>
          <w:bCs/>
          <w:sz w:val="20"/>
          <w:szCs w:val="20"/>
          <w:lang w:val="es-ES" w:eastAsia="es-ES"/>
        </w:rPr>
      </w:pPr>
    </w:p>
    <w:p w14:paraId="3DBB76F3" w14:textId="77777777" w:rsidR="00852F7D" w:rsidRPr="00F54DD0" w:rsidRDefault="00852F7D" w:rsidP="00852F7D">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CAPÍTULO VIII</w:t>
      </w:r>
      <w:r w:rsidRPr="00F54DD0">
        <w:rPr>
          <w:rFonts w:ascii="Source Sans Pro" w:eastAsia="Times New Roman" w:hAnsi="Source Sans Pro" w:cs="Arial"/>
          <w:b/>
          <w:bCs/>
          <w:sz w:val="20"/>
          <w:szCs w:val="20"/>
          <w:lang w:val="es-ES" w:eastAsia="es-ES"/>
        </w:rPr>
        <w:br/>
        <w:t>COMITÉ DE TRANSPARENCIA Y RENDICIÓN DE CUENTAS EN ZONAS DE PARQUÍMETROS</w:t>
      </w:r>
    </w:p>
    <w:p w14:paraId="5BCF226A"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lastRenderedPageBreak/>
        <w:t>Artículo 47.</w:t>
      </w:r>
      <w:r w:rsidRPr="00F54DD0">
        <w:rPr>
          <w:rFonts w:ascii="Source Sans Pro" w:eastAsia="Times New Roman" w:hAnsi="Source Sans Pro" w:cs="Arial"/>
          <w:sz w:val="20"/>
          <w:szCs w:val="20"/>
          <w:lang w:val="es-ES" w:eastAsia="es-MX"/>
        </w:rPr>
        <w:t xml:space="preserve"> El Comité de Transparencia y Rendición de Cuentas en Zonas de Parquímetros se integra por una persona representante de:  </w:t>
      </w:r>
    </w:p>
    <w:p w14:paraId="34682A0E" w14:textId="77777777" w:rsidR="00852F7D" w:rsidRPr="00F54DD0" w:rsidRDefault="00852F7D" w:rsidP="00F16320">
      <w:pPr>
        <w:pStyle w:val="Comentarios"/>
        <w:numPr>
          <w:ilvl w:val="0"/>
          <w:numId w:val="2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Secretaría, quien fungirá como Coordinadora del Comité;  </w:t>
      </w:r>
    </w:p>
    <w:p w14:paraId="1B2223FE" w14:textId="77777777" w:rsidR="00852F7D" w:rsidRPr="00F54DD0" w:rsidRDefault="00852F7D" w:rsidP="00F16320">
      <w:pPr>
        <w:pStyle w:val="Comentarios"/>
        <w:numPr>
          <w:ilvl w:val="0"/>
          <w:numId w:val="2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Alcaldía, a la que correspondan las colonias que comprenda la Zona de Parquímetros y fungirá en la Secretaría Técnica; </w:t>
      </w:r>
    </w:p>
    <w:p w14:paraId="07CB9700" w14:textId="77777777" w:rsidR="00852F7D" w:rsidRPr="00F54DD0" w:rsidRDefault="00852F7D" w:rsidP="00F16320">
      <w:pPr>
        <w:pStyle w:val="Comentarios"/>
        <w:numPr>
          <w:ilvl w:val="0"/>
          <w:numId w:val="2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Secretaría de Seguridad Ciudadana de la Ciudad de México;                                                                                           </w:t>
      </w:r>
    </w:p>
    <w:p w14:paraId="286C98AB" w14:textId="77777777" w:rsidR="00852F7D" w:rsidRPr="00F54DD0" w:rsidRDefault="00852F7D" w:rsidP="00F16320">
      <w:pPr>
        <w:pStyle w:val="Comentarios"/>
        <w:numPr>
          <w:ilvl w:val="0"/>
          <w:numId w:val="2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El Comité de Participación Comunitaria de la colonia o colonias que comprenda la Zona de Parquímetros; y                                            </w:t>
      </w:r>
    </w:p>
    <w:p w14:paraId="69299E67" w14:textId="77777777" w:rsidR="00852F7D" w:rsidRPr="00F54DD0" w:rsidRDefault="00852F7D" w:rsidP="00F16320">
      <w:pPr>
        <w:pStyle w:val="Comentarios"/>
        <w:numPr>
          <w:ilvl w:val="0"/>
          <w:numId w:val="23"/>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Red de Contralorías Ciudadanas.                                                                   </w:t>
      </w:r>
    </w:p>
    <w:p w14:paraId="7CAEBDCA"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Todas las personas tendrán derecho a voz y voto.  </w:t>
      </w:r>
    </w:p>
    <w:p w14:paraId="56B3EF8F" w14:textId="77777777" w:rsidR="000624C0" w:rsidRPr="00F54DD0" w:rsidRDefault="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actividades y convocatorias dirigidas a las personas integrantes de la Red de Contralorías Ciudadanas contempladas en la fracción V deberán realizarse por medio de la Contraloría, a través de la Dirección de Contraloría Ciudadana.  </w:t>
      </w:r>
    </w:p>
    <w:p w14:paraId="4FFA207B"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48.</w:t>
      </w:r>
      <w:r w:rsidRPr="00F54DD0">
        <w:rPr>
          <w:rFonts w:ascii="Source Sans Pro" w:eastAsia="Times New Roman" w:hAnsi="Source Sans Pro" w:cs="Arial"/>
          <w:sz w:val="20"/>
          <w:szCs w:val="20"/>
          <w:lang w:val="es-ES" w:eastAsia="es-MX"/>
        </w:rPr>
        <w:t xml:space="preserve"> Toda participación y actividades realizadas por el Comité de Participación Comunitaria y la Red de Contralorías Ciudadanas en términos del presente Reglamento, se determinarán conforme a lo establecido en la Ley de Participación Ciudadana de la Ciudad de México. </w:t>
      </w:r>
    </w:p>
    <w:p w14:paraId="49BCFF3A"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49.</w:t>
      </w:r>
      <w:r w:rsidRPr="00F54DD0">
        <w:rPr>
          <w:rFonts w:ascii="Source Sans Pro" w:eastAsia="Times New Roman" w:hAnsi="Source Sans Pro" w:cs="Arial"/>
          <w:sz w:val="20"/>
          <w:szCs w:val="20"/>
          <w:lang w:val="es-ES" w:eastAsia="es-MX"/>
        </w:rPr>
        <w:t xml:space="preserve"> Corresponde al Comité de Transparencia y Rendición de Cuentas en Zonas de Parquímetros:  </w:t>
      </w:r>
    </w:p>
    <w:p w14:paraId="7298272A"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Evaluar y autorizar las propuestas que le sean presentadas respecto de los proyectos, mismos que deberán de ser únicamente para el mejoramiento de la infraestructura de movilidad y/o urbana, así como obras, programas y proyectos de movilidad, de acuerdo con las necesidades de la colonia o colonias que comprenden la Zona de Parquímetros.                                               </w:t>
      </w:r>
    </w:p>
    <w:p w14:paraId="522360F4" w14:textId="77777777" w:rsidR="00852F7D" w:rsidRPr="00F54DD0" w:rsidRDefault="00852F7D" w:rsidP="00852F7D">
      <w:pPr>
        <w:pStyle w:val="Comentarios"/>
        <w:ind w:left="720"/>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Cualquiera de las instancias integrantes del Comité podrá presentar las propuestas a las que se refiere el párrafo anterior, siendo prioritarias las que presenten las y los representantes de los Comités de Participación Comunitaria correspondientes, siempre y cuando cumplan con los criterios del mismo párrafo; </w:t>
      </w:r>
    </w:p>
    <w:p w14:paraId="324B63A8"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Supervisar la ejecución de los proyectos y, en su caso, proponer adecuaciones al mismo;  </w:t>
      </w:r>
    </w:p>
    <w:p w14:paraId="113AF6E8"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Expedir sus reglas de operación interna;  </w:t>
      </w:r>
    </w:p>
    <w:p w14:paraId="1E1ED1B7"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Proponer a la Secretaría y a la Secretaría de Administración y Finanzas las modificaciones de horario y días en que operen los parquímetros para su evaluación;                                                                                             </w:t>
      </w:r>
    </w:p>
    <w:p w14:paraId="1F600C22"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Recibir el reporte de ingresos trimestralmente de parte de la Secretaría;   </w:t>
      </w:r>
    </w:p>
    <w:p w14:paraId="42BE4619"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Recibir el reporte estadístico operativo y de comportamiento de la Zona de Parquímetros que le corresponda; y </w:t>
      </w:r>
    </w:p>
    <w:p w14:paraId="18940D71" w14:textId="77777777" w:rsidR="00852F7D" w:rsidRPr="00F54DD0" w:rsidRDefault="00852F7D" w:rsidP="00F16320">
      <w:pPr>
        <w:pStyle w:val="Comentarios"/>
        <w:numPr>
          <w:ilvl w:val="0"/>
          <w:numId w:val="24"/>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Proponer a la Secretaría medidas para mejorar el funcionamiento del Sistema de Parquímetros e informar sobre los problemas que se detecten en el mismo.                                                                                                   </w:t>
      </w:r>
    </w:p>
    <w:p w14:paraId="02D47229"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lastRenderedPageBreak/>
        <w:t>Artículo 50.</w:t>
      </w:r>
      <w:r w:rsidRPr="00F54DD0">
        <w:rPr>
          <w:rFonts w:ascii="Source Sans Pro" w:eastAsia="Times New Roman" w:hAnsi="Source Sans Pro" w:cs="Arial"/>
          <w:sz w:val="20"/>
          <w:szCs w:val="20"/>
          <w:lang w:val="es-ES" w:eastAsia="es-MX"/>
        </w:rPr>
        <w:t xml:space="preserve"> La Secretaría evaluará la factibilidad de las propuestas de proyecto recibidas en el Comité; en caso de no contar con propuestas de proyectos, o que los mismos no cumplan con los criterios mencionados en la fracción I del artículo anterior, la Secretaría será quien los proponga y someta al Comité. </w:t>
      </w:r>
    </w:p>
    <w:p w14:paraId="2B2C34A9"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Asimismo, elaborará y presentará el proyecto conceptual para los que se refieren en la fracción I del artículo anterior, así como los propuestos por la misma Secretaría. </w:t>
      </w:r>
    </w:p>
    <w:p w14:paraId="59ECFFDA"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51.</w:t>
      </w:r>
      <w:r w:rsidRPr="00F54DD0">
        <w:rPr>
          <w:rFonts w:ascii="Source Sans Pro" w:eastAsia="Times New Roman" w:hAnsi="Source Sans Pro" w:cs="Arial"/>
          <w:sz w:val="20"/>
          <w:szCs w:val="20"/>
          <w:lang w:val="es-ES" w:eastAsia="es-MX"/>
        </w:rPr>
        <w:t xml:space="preserve"> Durante el mes de enero de cada año, la Secretaría presentará al Comité el calendario anual de sesiones ordinarias, el cual incluirá por lo menos una sesión ordinaria semestral. </w:t>
      </w:r>
    </w:p>
    <w:p w14:paraId="74203179"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Además de las sesiones ordinarias señaladas en el párrafo anterior, los miembros del Comité podrán solicitar a la Secretaría, para su valoración, la celebración de sesiones extraordinarias para tratar temas específicos del sistema de parquímetros. La solicitud de sesión extraordinaria deberá hacerse del conocimiento de los integrantes del Comité, para lo cual el promovente les enviará copia del acuse de la petición presentada ante la Secretaría, en el que conste el sello de recepción.   </w:t>
      </w:r>
    </w:p>
    <w:p w14:paraId="1216E2A6"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52.</w:t>
      </w:r>
      <w:r w:rsidRPr="00F54DD0">
        <w:rPr>
          <w:rFonts w:ascii="Source Sans Pro" w:eastAsia="Times New Roman" w:hAnsi="Source Sans Pro" w:cs="Arial"/>
          <w:sz w:val="20"/>
          <w:szCs w:val="20"/>
          <w:lang w:val="es-ES" w:eastAsia="es-MX"/>
        </w:rPr>
        <w:t xml:space="preserve"> La Secretaría informará trimestralmente al Comité la información de los ingresos y egresos, generados durante ese periodo en el área concesionada para la operación del Sistema de Parquímetros.  </w:t>
      </w:r>
    </w:p>
    <w:p w14:paraId="1301BF2B"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 informar lo previsto en el párrafo anterior, la Secretaría, además de los medios de comunicación ya autorizados, podrá implementar el uso de medios electrónicos oficiales. Asimismo, en la integración de los mismos, se atenderá estrictamente lo relacionado a la protección de datos personales. </w:t>
      </w:r>
    </w:p>
    <w:p w14:paraId="450F8553" w14:textId="77777777" w:rsidR="00852F7D" w:rsidRPr="00F54DD0" w:rsidRDefault="00852F7D" w:rsidP="00852F7D">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CAPÍTULO IX</w:t>
      </w:r>
      <w:r w:rsidRPr="00F54DD0">
        <w:rPr>
          <w:rFonts w:ascii="Source Sans Pro" w:eastAsia="Times New Roman" w:hAnsi="Source Sans Pro" w:cs="Arial"/>
          <w:b/>
          <w:bCs/>
          <w:sz w:val="20"/>
          <w:szCs w:val="20"/>
          <w:lang w:val="es-ES" w:eastAsia="es-ES"/>
        </w:rPr>
        <w:br/>
        <w:t xml:space="preserve">SISTEMAS DE INFORMACIÓN </w:t>
      </w:r>
    </w:p>
    <w:p w14:paraId="7F7A9D89"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53.</w:t>
      </w:r>
      <w:r w:rsidRPr="00F54DD0">
        <w:rPr>
          <w:rFonts w:ascii="Source Sans Pro" w:eastAsia="Times New Roman" w:hAnsi="Source Sans Pro" w:cs="Arial"/>
          <w:sz w:val="20"/>
          <w:szCs w:val="20"/>
          <w:lang w:val="es-ES" w:eastAsia="es-MX"/>
        </w:rPr>
        <w:t xml:space="preserve"> En cumplimiento con las directrices de máxima publicidad, innovación tecnológica, accesibilidad, transparencia y rendición de cuentas, la Secretaría, en coordinación con la Agencia Digital de Innovación Pública, dispondrá de plataformas de información pública destinadas a hacer del conocimiento al público en general los ingresos, proyectos aprobados, funcionamiento del Sistema de Control y Cobro de Estacionamiento en Vía Pública de la Ciudad de México, el uso de los recursos asignados así como demás información relacionada con este tema.       </w:t>
      </w:r>
    </w:p>
    <w:p w14:paraId="1DFA8F8D"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Las plataformas de información administradas por la Secretaría permitirán la consulta de información pública que incluya la relacionada con el funcionamiento del Sistema de Parquímetros por cada zona, incluyendo días y horarios, tarifas aplicables, montos de sanciones y derechos por retiro de candado inmovilizador. </w:t>
      </w:r>
    </w:p>
    <w:p w14:paraId="3061D496"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54.</w:t>
      </w:r>
      <w:r w:rsidRPr="00F54DD0">
        <w:rPr>
          <w:rFonts w:ascii="Source Sans Pro" w:eastAsia="Times New Roman" w:hAnsi="Source Sans Pro" w:cs="Arial"/>
          <w:sz w:val="20"/>
          <w:szCs w:val="20"/>
          <w:lang w:val="es-ES" w:eastAsia="es-MX"/>
        </w:rPr>
        <w:t xml:space="preserve"> La ejecución de proyectos al amparo de este Reglamento no impedirá ni limitará las atribuciones de la Alcaldía correspondiente, en materias de obras y servicios urbanos en la Zona de Parquímetros.          </w:t>
      </w:r>
    </w:p>
    <w:p w14:paraId="34255975" w14:textId="77777777" w:rsidR="00852F7D" w:rsidRPr="00F54DD0" w:rsidRDefault="00852F7D" w:rsidP="00852F7D">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CAPÍTULO X</w:t>
      </w:r>
      <w:r w:rsidRPr="00F54DD0">
        <w:rPr>
          <w:rFonts w:ascii="Source Sans Pro" w:eastAsia="Times New Roman" w:hAnsi="Source Sans Pro" w:cs="Arial"/>
          <w:b/>
          <w:bCs/>
          <w:sz w:val="20"/>
          <w:szCs w:val="20"/>
          <w:lang w:val="es-ES" w:eastAsia="es-ES"/>
        </w:rPr>
        <w:br/>
        <w:t xml:space="preserve">VIGILANCIA </w:t>
      </w:r>
    </w:p>
    <w:p w14:paraId="17E5A49D"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55.</w:t>
      </w:r>
      <w:r w:rsidRPr="00F54DD0">
        <w:rPr>
          <w:rFonts w:ascii="Source Sans Pro" w:eastAsia="Times New Roman" w:hAnsi="Source Sans Pro" w:cs="Arial"/>
          <w:sz w:val="20"/>
          <w:szCs w:val="20"/>
          <w:lang w:val="es-ES" w:eastAsia="es-MX"/>
        </w:rPr>
        <w:t xml:space="preserve"> La Contraloría, directamente o por medio de sus unidades administrativas, cuenta con la facultad de ejecutar auditorías, control interno e intervenciones de los recursos materiales, tecnológicos y financieros para verificar la correcta operación y cumplimiento normativo de las Zonas de Parquímetros. </w:t>
      </w:r>
    </w:p>
    <w:p w14:paraId="5FE8DCF8"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Sin perjuicio de lo anterior, la Secretaría podrá solicitar a los terceros autorizados la información y documentación que considere oportuna o necesaria para efectos de vigilar el cumplimiento de las obligaciones de los mismos.  </w:t>
      </w:r>
    </w:p>
    <w:p w14:paraId="0372104E"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lastRenderedPageBreak/>
        <w:t>Artículo 56.</w:t>
      </w:r>
      <w:r w:rsidRPr="00F54DD0">
        <w:rPr>
          <w:rFonts w:ascii="Source Sans Pro" w:eastAsia="Times New Roman" w:hAnsi="Source Sans Pro" w:cs="Arial"/>
          <w:sz w:val="20"/>
          <w:szCs w:val="20"/>
          <w:lang w:val="es-ES" w:eastAsia="es-MX"/>
        </w:rPr>
        <w:t xml:space="preserve"> A su vez, la Red de Contralorías Ciudadanas deberá denunciar mediante la Dirección de Contraloría Ciudadana, las posibles faltas administrativas de las que pudiera percatarse por motivo de su encargo. </w:t>
      </w:r>
    </w:p>
    <w:p w14:paraId="49E83DA1" w14:textId="77777777" w:rsidR="00852F7D" w:rsidRPr="00F54DD0" w:rsidRDefault="00852F7D" w:rsidP="00852F7D">
      <w:pPr>
        <w:ind w:left="-3" w:right="1205"/>
        <w:rPr>
          <w:rFonts w:ascii="Source Sans Pro" w:hAnsi="Source Sans Pro" w:cs="Arial"/>
          <w:sz w:val="20"/>
          <w:szCs w:val="20"/>
          <w:lang w:eastAsia="es-MX"/>
        </w:rPr>
      </w:pPr>
      <w:r w:rsidRPr="00F54DD0">
        <w:rPr>
          <w:rFonts w:ascii="Source Sans Pro" w:hAnsi="Source Sans Pro" w:cs="Arial"/>
          <w:b/>
          <w:sz w:val="20"/>
          <w:szCs w:val="20"/>
          <w:lang w:eastAsia="es-MX"/>
        </w:rPr>
        <w:t>Artículo 57</w:t>
      </w:r>
      <w:r w:rsidRPr="00F54DD0">
        <w:rPr>
          <w:rFonts w:ascii="Source Sans Pro" w:hAnsi="Source Sans Pro" w:cs="Arial"/>
          <w:sz w:val="20"/>
          <w:szCs w:val="20"/>
          <w:lang w:eastAsia="es-MX"/>
        </w:rPr>
        <w:t xml:space="preserve">. La Secretaría desarrollará un sistema de indicadores y niveles de servicio mínimos para la evaluación anual de la operación y funcionamiento del sistema de parquímetros, en congruencia con los artículos 31 y 32 del presente Reglamento, que deberá ser alimentado por medio de evaluaciones y mediciones realizadas por el tercero autorizado dentro del área concesionada.  </w:t>
      </w:r>
    </w:p>
    <w:p w14:paraId="6D91134A" w14:textId="77777777" w:rsidR="00852F7D" w:rsidRPr="00F54DD0" w:rsidRDefault="00852F7D" w:rsidP="00852F7D">
      <w:pPr>
        <w:ind w:left="-3" w:right="1205"/>
        <w:rPr>
          <w:rFonts w:ascii="Source Sans Pro" w:hAnsi="Source Sans Pro" w:cs="Arial"/>
          <w:sz w:val="20"/>
          <w:szCs w:val="20"/>
          <w:lang w:eastAsia="es-MX"/>
        </w:rPr>
      </w:pPr>
      <w:r w:rsidRPr="00F54DD0">
        <w:rPr>
          <w:rFonts w:ascii="Source Sans Pro" w:hAnsi="Source Sans Pro" w:cs="Arial"/>
          <w:sz w:val="20"/>
          <w:szCs w:val="20"/>
          <w:lang w:eastAsia="es-MX"/>
        </w:rPr>
        <w:t xml:space="preserve">Los aspectos que deberán considerarse en el sistema de indicadores deberán ser, al menos, los siguientes: </w:t>
      </w:r>
    </w:p>
    <w:p w14:paraId="719DFADC" w14:textId="77777777" w:rsidR="00852F7D" w:rsidRPr="00F54DD0" w:rsidRDefault="00852F7D" w:rsidP="00852F7D">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 </w:t>
      </w:r>
    </w:p>
    <w:p w14:paraId="54ADC939"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Funcionamiento de los dispositivos de control de tránsito para el estacionamiento en vía pública; </w:t>
      </w:r>
    </w:p>
    <w:p w14:paraId="2A0D80ED" w14:textId="77777777" w:rsidR="00852F7D" w:rsidRPr="00F54DD0" w:rsidRDefault="00852F7D" w:rsidP="00852F7D">
      <w:pPr>
        <w:spacing w:line="259" w:lineRule="auto"/>
        <w:ind w:left="2" w:firstLine="45"/>
        <w:rPr>
          <w:rFonts w:ascii="Source Sans Pro" w:hAnsi="Source Sans Pro" w:cs="Arial"/>
          <w:sz w:val="20"/>
          <w:szCs w:val="20"/>
          <w:lang w:eastAsia="es-MX"/>
        </w:rPr>
      </w:pPr>
    </w:p>
    <w:p w14:paraId="6317C92E"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Funcionamiento de métodos de pago físico y digital;  </w:t>
      </w:r>
    </w:p>
    <w:p w14:paraId="228DD5AF" w14:textId="77777777" w:rsidR="00852F7D" w:rsidRPr="00F54DD0" w:rsidRDefault="00852F7D" w:rsidP="00852F7D">
      <w:pPr>
        <w:spacing w:line="259" w:lineRule="auto"/>
        <w:ind w:left="2" w:firstLine="45"/>
        <w:rPr>
          <w:rFonts w:ascii="Source Sans Pro" w:hAnsi="Source Sans Pro" w:cs="Arial"/>
          <w:sz w:val="20"/>
          <w:szCs w:val="20"/>
          <w:lang w:eastAsia="es-MX"/>
        </w:rPr>
      </w:pPr>
    </w:p>
    <w:p w14:paraId="364B6A99"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Actividades, plataformas y herramientas para la atención a usuarios; </w:t>
      </w:r>
    </w:p>
    <w:p w14:paraId="06454920" w14:textId="77777777" w:rsidR="00852F7D" w:rsidRPr="00F54DD0" w:rsidRDefault="00852F7D" w:rsidP="00852F7D">
      <w:pPr>
        <w:spacing w:line="259" w:lineRule="auto"/>
        <w:ind w:left="2" w:firstLine="45"/>
        <w:rPr>
          <w:rFonts w:ascii="Source Sans Pro" w:hAnsi="Source Sans Pro" w:cs="Arial"/>
          <w:sz w:val="20"/>
          <w:szCs w:val="20"/>
          <w:lang w:eastAsia="es-MX"/>
        </w:rPr>
      </w:pPr>
    </w:p>
    <w:p w14:paraId="2B13066D"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Cumplimiento de pago de contraprestación de acuerdo con lo establecido en el título de concesión o permiso; </w:t>
      </w:r>
    </w:p>
    <w:p w14:paraId="13EA471C" w14:textId="77777777" w:rsidR="00852F7D" w:rsidRPr="00F54DD0" w:rsidRDefault="00852F7D" w:rsidP="00852F7D">
      <w:pPr>
        <w:spacing w:line="259" w:lineRule="auto"/>
        <w:ind w:left="2" w:firstLine="45"/>
        <w:rPr>
          <w:rFonts w:ascii="Source Sans Pro" w:hAnsi="Source Sans Pro" w:cs="Arial"/>
          <w:sz w:val="20"/>
          <w:szCs w:val="20"/>
          <w:lang w:eastAsia="es-MX"/>
        </w:rPr>
      </w:pPr>
    </w:p>
    <w:p w14:paraId="1DB6C9E7"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Cumplimiento de requerimientos de información de la Secretaría; </w:t>
      </w:r>
    </w:p>
    <w:p w14:paraId="086C5666" w14:textId="77777777" w:rsidR="00852F7D" w:rsidRPr="00F54DD0" w:rsidRDefault="00852F7D" w:rsidP="00852F7D">
      <w:pPr>
        <w:spacing w:line="259" w:lineRule="auto"/>
        <w:ind w:left="2" w:firstLine="45"/>
        <w:rPr>
          <w:rFonts w:ascii="Source Sans Pro" w:hAnsi="Source Sans Pro" w:cs="Arial"/>
          <w:sz w:val="20"/>
          <w:szCs w:val="20"/>
          <w:lang w:eastAsia="es-MX"/>
        </w:rPr>
      </w:pPr>
    </w:p>
    <w:p w14:paraId="3F3B325D"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Recorridos de supervisión; y </w:t>
      </w:r>
    </w:p>
    <w:p w14:paraId="5D07F32C" w14:textId="77777777" w:rsidR="00852F7D" w:rsidRPr="00F54DD0" w:rsidRDefault="00852F7D" w:rsidP="00852F7D">
      <w:pPr>
        <w:spacing w:line="259" w:lineRule="auto"/>
        <w:ind w:left="2" w:firstLine="45"/>
        <w:rPr>
          <w:rFonts w:ascii="Source Sans Pro" w:hAnsi="Source Sans Pro" w:cs="Arial"/>
          <w:sz w:val="20"/>
          <w:szCs w:val="20"/>
          <w:lang w:eastAsia="es-MX"/>
        </w:rPr>
      </w:pPr>
    </w:p>
    <w:p w14:paraId="1508D393" w14:textId="77777777" w:rsidR="00852F7D" w:rsidRPr="00F54DD0" w:rsidRDefault="00852F7D" w:rsidP="00F16320">
      <w:pPr>
        <w:pStyle w:val="Prrafodelista"/>
        <w:numPr>
          <w:ilvl w:val="0"/>
          <w:numId w:val="25"/>
        </w:numPr>
        <w:spacing w:after="5" w:line="249" w:lineRule="auto"/>
        <w:ind w:right="1130"/>
        <w:jc w:val="both"/>
        <w:rPr>
          <w:rFonts w:ascii="Source Sans Pro" w:hAnsi="Source Sans Pro" w:cs="Arial"/>
          <w:sz w:val="20"/>
          <w:szCs w:val="20"/>
          <w:lang w:eastAsia="es-MX"/>
        </w:rPr>
      </w:pPr>
      <w:r w:rsidRPr="00F54DD0">
        <w:rPr>
          <w:rFonts w:ascii="Source Sans Pro" w:hAnsi="Source Sans Pro" w:cs="Arial"/>
          <w:sz w:val="20"/>
          <w:szCs w:val="20"/>
          <w:lang w:eastAsia="es-MX"/>
        </w:rPr>
        <w:t xml:space="preserve">Actividades auxiliares para la colocación y retiro de candados inmovilizadores. </w:t>
      </w:r>
    </w:p>
    <w:p w14:paraId="0EA97A28" w14:textId="77777777" w:rsidR="00852F7D" w:rsidRPr="00F54DD0" w:rsidRDefault="00852F7D" w:rsidP="00852F7D">
      <w:pPr>
        <w:spacing w:line="259" w:lineRule="auto"/>
        <w:ind w:left="2"/>
        <w:rPr>
          <w:rFonts w:ascii="Source Sans Pro" w:hAnsi="Source Sans Pro" w:cs="Arial"/>
          <w:sz w:val="20"/>
          <w:szCs w:val="20"/>
          <w:lang w:eastAsia="es-MX"/>
        </w:rPr>
      </w:pPr>
    </w:p>
    <w:p w14:paraId="16C01C83" w14:textId="77777777" w:rsidR="00852F7D" w:rsidRPr="00F54DD0" w:rsidRDefault="00852F7D" w:rsidP="00852F7D">
      <w:pPr>
        <w:spacing w:line="259" w:lineRule="auto"/>
        <w:ind w:left="2"/>
        <w:rPr>
          <w:rFonts w:ascii="Source Sans Pro" w:hAnsi="Source Sans Pro" w:cs="Arial"/>
          <w:sz w:val="20"/>
          <w:szCs w:val="20"/>
          <w:lang w:eastAsia="es-MX"/>
        </w:rPr>
      </w:pPr>
      <w:r w:rsidRPr="00F54DD0">
        <w:rPr>
          <w:rFonts w:ascii="Source Sans Pro" w:hAnsi="Source Sans Pro" w:cs="Arial"/>
          <w:sz w:val="20"/>
          <w:szCs w:val="20"/>
          <w:lang w:eastAsia="es-MX"/>
        </w:rPr>
        <w:t xml:space="preserve">La Secretaría podrá realizar, por sí misma o a través de terceros, revisiones aleatorias o programadas de la operación y funcionamiento del sistema a través de los protocolos y formatos establecidos en los lineamientos correspondientes.                                     </w:t>
      </w:r>
    </w:p>
    <w:p w14:paraId="58FC6EB1" w14:textId="77777777" w:rsidR="00852F7D" w:rsidRPr="00F54DD0" w:rsidRDefault="00852F7D" w:rsidP="00852F7D">
      <w:pPr>
        <w:pStyle w:val="Comentarios"/>
        <w:jc w:val="center"/>
        <w:rPr>
          <w:rFonts w:ascii="Source Sans Pro" w:eastAsia="Times New Roman" w:hAnsi="Source Sans Pro" w:cs="Arial"/>
          <w:b/>
          <w:bCs/>
          <w:sz w:val="20"/>
          <w:szCs w:val="20"/>
          <w:lang w:val="es-ES" w:eastAsia="es-ES"/>
        </w:rPr>
      </w:pPr>
      <w:r w:rsidRPr="00F54DD0">
        <w:rPr>
          <w:rFonts w:ascii="Source Sans Pro" w:eastAsia="Times New Roman" w:hAnsi="Source Sans Pro" w:cs="Arial"/>
          <w:b/>
          <w:bCs/>
          <w:sz w:val="20"/>
          <w:szCs w:val="20"/>
          <w:lang w:val="es-ES" w:eastAsia="es-ES"/>
        </w:rPr>
        <w:t>CAPÍTULO XI</w:t>
      </w:r>
      <w:r w:rsidRPr="00F54DD0">
        <w:rPr>
          <w:rFonts w:ascii="Source Sans Pro" w:eastAsia="Times New Roman" w:hAnsi="Source Sans Pro" w:cs="Arial"/>
          <w:b/>
          <w:bCs/>
          <w:sz w:val="20"/>
          <w:szCs w:val="20"/>
          <w:lang w:val="es-ES" w:eastAsia="es-ES"/>
        </w:rPr>
        <w:br/>
        <w:t xml:space="preserve">TECNOLOGÍA SUSTENTABLE </w:t>
      </w:r>
    </w:p>
    <w:p w14:paraId="672F51F1" w14:textId="77777777" w:rsidR="00852F7D" w:rsidRPr="00F54DD0" w:rsidRDefault="006856C3"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59. </w:t>
      </w:r>
      <w:r w:rsidR="00852F7D" w:rsidRPr="00F54DD0">
        <w:rPr>
          <w:rFonts w:ascii="Source Sans Pro" w:eastAsia="Times New Roman" w:hAnsi="Source Sans Pro" w:cs="Arial"/>
          <w:sz w:val="20"/>
          <w:szCs w:val="20"/>
          <w:lang w:val="es-ES" w:eastAsia="es-MX"/>
        </w:rPr>
        <w:t xml:space="preserve">El tercero autorizado deberá cumplir con las disposiciones contenidas en el presente Reglamento, así como en el título de concesión, las políticas de operación establecidas en los lineamientos, manuales, circulares y demás disposiciones jurídicas, técnicas y administrativas aplicables.                                                                                                                             </w:t>
      </w:r>
    </w:p>
    <w:p w14:paraId="1D677BFF"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Para la rescisión, terminación, revocación, extinción o caducidad de la concesión o permiso por el que se otorgue a un tercero autorizado la operación y administración de parquímetros se seguirá el procedimiento previsto en la normativa aplicable.  </w:t>
      </w:r>
    </w:p>
    <w:p w14:paraId="260C9944"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60. </w:t>
      </w:r>
      <w:r w:rsidRPr="00F54DD0">
        <w:rPr>
          <w:rFonts w:ascii="Source Sans Pro" w:eastAsia="Times New Roman" w:hAnsi="Source Sans Pro" w:cs="Arial"/>
          <w:sz w:val="20"/>
          <w:szCs w:val="20"/>
          <w:lang w:val="es-ES" w:eastAsia="es-MX"/>
        </w:rPr>
        <w:t xml:space="preserve">En los casos en que el tercero autorizado, el operador, usuarios o la Secretaría detecten la alteración o falsificación de comprobantes de pago o del Permiso para residentes, dará vista de inmediato al Ministerio Público. </w:t>
      </w:r>
    </w:p>
    <w:p w14:paraId="4C607EF3"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Artículo 61. </w:t>
      </w:r>
      <w:r w:rsidRPr="00F54DD0">
        <w:rPr>
          <w:rFonts w:ascii="Source Sans Pro" w:eastAsia="Times New Roman" w:hAnsi="Source Sans Pro" w:cs="Arial"/>
          <w:sz w:val="20"/>
          <w:szCs w:val="20"/>
          <w:lang w:val="es-ES" w:eastAsia="es-MX"/>
        </w:rPr>
        <w:t xml:space="preserve">Cuando la persona usuaria de Parquímetros impida, dificulte o se niegue a que se ejerzan las facultades de revisión, colocación del candado inmovilizador, elaboración de boletas de infracción, retiro </w:t>
      </w:r>
      <w:r w:rsidRPr="00F54DD0">
        <w:rPr>
          <w:rFonts w:ascii="Source Sans Pro" w:eastAsia="Times New Roman" w:hAnsi="Source Sans Pro" w:cs="Arial"/>
          <w:sz w:val="20"/>
          <w:szCs w:val="20"/>
          <w:lang w:val="es-ES" w:eastAsia="es-MX"/>
        </w:rPr>
        <w:lastRenderedPageBreak/>
        <w:t xml:space="preserve">del vehículo o insulte al Agente y/o personal auxiliar autorizado, será puesto a disposición del Juzgado Cívico o Ministerio Público, según corresponda.  </w:t>
      </w:r>
    </w:p>
    <w:p w14:paraId="2CF3016D" w14:textId="77777777" w:rsidR="00852F7D" w:rsidRPr="00F54DD0" w:rsidRDefault="00852F7D" w:rsidP="00852F7D">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62.</w:t>
      </w:r>
      <w:r w:rsidRPr="00F54DD0">
        <w:rPr>
          <w:rFonts w:ascii="Source Sans Pro" w:eastAsia="Times New Roman" w:hAnsi="Source Sans Pro" w:cs="Arial"/>
          <w:sz w:val="20"/>
          <w:szCs w:val="20"/>
          <w:lang w:val="es-ES" w:eastAsia="es-MX"/>
        </w:rPr>
        <w:t xml:space="preserve"> Quien cause algún daño total o parcial a los parquímetros o a la señalización de los mismos o haga un mal uso de ellos, será puesto a disposición del Juzgado Cívico o Ministerio Público.                                                                                                      </w:t>
      </w:r>
    </w:p>
    <w:p w14:paraId="018A8194"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63.</w:t>
      </w:r>
      <w:r w:rsidRPr="00F54DD0">
        <w:rPr>
          <w:rFonts w:ascii="Source Sans Pro" w:eastAsia="Times New Roman" w:hAnsi="Source Sans Pro" w:cs="Arial"/>
          <w:sz w:val="20"/>
          <w:szCs w:val="20"/>
          <w:lang w:val="es-ES" w:eastAsia="es-MX"/>
        </w:rPr>
        <w:t xml:space="preserve"> En los vehículos estacionados en las Zonas de Parquímetros no podrá ejercerse el comercio ni la prestación de servicios. Quienes lleven a cabo alguna de estas actividades serán puestos a disposición del Juzgado Cívico remitiendo, en su caso, el vehículo al depósito vehicular más cercano.                                                                                                                                     </w:t>
      </w:r>
    </w:p>
    <w:p w14:paraId="3999A91D"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64.</w:t>
      </w:r>
      <w:r w:rsidRPr="00F54DD0">
        <w:rPr>
          <w:rFonts w:ascii="Source Sans Pro" w:eastAsia="Times New Roman" w:hAnsi="Source Sans Pro" w:cs="Arial"/>
          <w:sz w:val="20"/>
          <w:szCs w:val="20"/>
          <w:lang w:val="es-ES" w:eastAsia="es-MX"/>
        </w:rPr>
        <w:t xml:space="preserve">  En la Zona de Parquímetros queda prohibido:  </w:t>
      </w:r>
    </w:p>
    <w:p w14:paraId="56F986AA" w14:textId="77777777" w:rsidR="006856C3" w:rsidRPr="00F54DD0" w:rsidRDefault="006856C3" w:rsidP="00F16320">
      <w:pPr>
        <w:pStyle w:val="Comentarios"/>
        <w:numPr>
          <w:ilvl w:val="0"/>
          <w:numId w:val="2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Colocar señalamientos o cualquier objeto para reserva de espacios de estacionamiento o cualquier otra actividad distinta al destino de dicha zona, salvo que se cuente con la autorización correspondiente;   </w:t>
      </w:r>
    </w:p>
    <w:p w14:paraId="3DB017DA" w14:textId="77777777" w:rsidR="006856C3" w:rsidRPr="00F54DD0" w:rsidRDefault="006856C3" w:rsidP="00F16320">
      <w:pPr>
        <w:pStyle w:val="Comentarios"/>
        <w:numPr>
          <w:ilvl w:val="0"/>
          <w:numId w:val="2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Requerir un pago a cambio de remover el objeto que impida la normal utilización del espacio de estacionamiento o para utilizar los espacios destinados al estacionamiento en vía pública para un fin distinto, de conformidad a los supuestos del presente Reglamento; y  </w:t>
      </w:r>
    </w:p>
    <w:p w14:paraId="278FD5D9" w14:textId="77777777" w:rsidR="006856C3" w:rsidRPr="00F54DD0" w:rsidRDefault="006856C3" w:rsidP="00F16320">
      <w:pPr>
        <w:pStyle w:val="Comentarios"/>
        <w:numPr>
          <w:ilvl w:val="0"/>
          <w:numId w:val="26"/>
        </w:numPr>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Ejercer el comercio, la prestación de servicios o colocación de enseres, salvo en casos de fuerza mayor que la Jefatura de Gobierno determine formalmente. </w:t>
      </w:r>
    </w:p>
    <w:p w14:paraId="540B9C87"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La infracción a lo dispuesto en el presente artículo se sancionará de conformidad con lo dispuesto por el Reglamento de Tránsito vigente y/o la Ley de Cultura Cívica de la Ciudad de México.                                                    </w:t>
      </w:r>
    </w:p>
    <w:p w14:paraId="5C80D7CF"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Cualquier persona, incluyendo al tercero autorizado u operador, agente o la Secretaría, deberá hacer del conocimiento de la autoridad competente la infracción a lo dispuesto en el presente capítulo, a fin de que los infractores sean remitidos al Juzgado Cívico o autoridad competente.  </w:t>
      </w:r>
    </w:p>
    <w:p w14:paraId="55E40833" w14:textId="77777777" w:rsidR="00852F7D"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65.</w:t>
      </w:r>
      <w:r w:rsidRPr="00F54DD0">
        <w:rPr>
          <w:rFonts w:ascii="Source Sans Pro" w:eastAsia="Times New Roman" w:hAnsi="Source Sans Pro" w:cs="Arial"/>
          <w:sz w:val="20"/>
          <w:szCs w:val="20"/>
          <w:lang w:val="es-ES" w:eastAsia="es-MX"/>
        </w:rPr>
        <w:t xml:space="preserve"> En caso de que el tercero autorizado presente, por motivos que sean imputables al mismo, incumplimientos a los niveles de servicio mínimos definidos por la Secretaría, así como a lo establecido en las leyes, reglamentos, lineamientos, títulos de concesión o permisos, la Secretaría podrá imponer sanciones económicas al operador, de acuerdo con lo establecido en los instrumentos jurídicos otorgados y lineamientos que para tal fin emita la misma.                             </w:t>
      </w:r>
    </w:p>
    <w:p w14:paraId="281B6ADD" w14:textId="77777777" w:rsidR="006856C3" w:rsidRPr="00F54DD0" w:rsidRDefault="006856C3" w:rsidP="006856C3">
      <w:pPr>
        <w:pStyle w:val="Comentarios"/>
        <w:jc w:val="center"/>
        <w:rPr>
          <w:rFonts w:ascii="Source Sans Pro" w:eastAsia="Times New Roman" w:hAnsi="Source Sans Pro" w:cs="Arial"/>
          <w:b/>
          <w:sz w:val="20"/>
          <w:szCs w:val="20"/>
          <w:lang w:val="es-ES" w:eastAsia="es-MX"/>
        </w:rPr>
      </w:pPr>
      <w:r w:rsidRPr="00F54DD0">
        <w:rPr>
          <w:rFonts w:ascii="Source Sans Pro" w:eastAsia="Times New Roman" w:hAnsi="Source Sans Pro" w:cs="Arial"/>
          <w:b/>
          <w:sz w:val="20"/>
          <w:szCs w:val="20"/>
          <w:lang w:val="es-ES" w:eastAsia="es-MX"/>
        </w:rPr>
        <w:t>CAPÍTULO XIII</w:t>
      </w:r>
      <w:r w:rsidRPr="00F54DD0">
        <w:rPr>
          <w:rFonts w:ascii="Source Sans Pro" w:eastAsia="Times New Roman" w:hAnsi="Source Sans Pro" w:cs="Arial"/>
          <w:b/>
          <w:sz w:val="20"/>
          <w:szCs w:val="20"/>
          <w:lang w:val="es-ES" w:eastAsia="es-MX"/>
        </w:rPr>
        <w:br/>
        <w:t>MEDIOS DE IMPUGNACIÓN</w:t>
      </w:r>
    </w:p>
    <w:p w14:paraId="3EDF6E10"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Artículo 66.</w:t>
      </w:r>
      <w:r w:rsidRPr="00F54DD0">
        <w:rPr>
          <w:rFonts w:ascii="Source Sans Pro" w:eastAsia="Times New Roman" w:hAnsi="Source Sans Pro" w:cs="Arial"/>
          <w:sz w:val="20"/>
          <w:szCs w:val="20"/>
          <w:lang w:val="es-ES" w:eastAsia="es-MX"/>
        </w:rPr>
        <w:t xml:space="preserve"> Todo acto y resolución emitida por las autoridades administrativas competentes en la aplicación del presente Reglamento, podrán impugnarse a través del recurso de inconformidad previsto por la Ley del Procedimiento Administrativo de la Ciudad de México. </w:t>
      </w:r>
    </w:p>
    <w:p w14:paraId="1C8E241F" w14:textId="77777777" w:rsidR="006856C3" w:rsidRPr="00F54DD0" w:rsidRDefault="006856C3" w:rsidP="006856C3">
      <w:pPr>
        <w:pStyle w:val="Comentarios"/>
        <w:jc w:val="center"/>
        <w:rPr>
          <w:rFonts w:ascii="Source Sans Pro" w:eastAsia="Times New Roman" w:hAnsi="Source Sans Pro" w:cs="Arial"/>
          <w:b/>
          <w:sz w:val="20"/>
          <w:szCs w:val="20"/>
          <w:lang w:val="es-ES" w:eastAsia="es-MX"/>
        </w:rPr>
      </w:pPr>
      <w:r w:rsidRPr="00F54DD0">
        <w:rPr>
          <w:rFonts w:ascii="Source Sans Pro" w:eastAsia="Times New Roman" w:hAnsi="Source Sans Pro" w:cs="Arial"/>
          <w:b/>
          <w:sz w:val="20"/>
          <w:szCs w:val="20"/>
          <w:lang w:val="es-ES" w:eastAsia="es-MX"/>
        </w:rPr>
        <w:t>TRANSITORIOS</w:t>
      </w:r>
    </w:p>
    <w:p w14:paraId="140C779B"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PRIMERO. </w:t>
      </w:r>
      <w:r w:rsidRPr="00F54DD0">
        <w:rPr>
          <w:rFonts w:ascii="Source Sans Pro" w:eastAsia="Times New Roman" w:hAnsi="Source Sans Pro" w:cs="Arial"/>
          <w:sz w:val="20"/>
          <w:szCs w:val="20"/>
          <w:lang w:val="es-ES" w:eastAsia="es-MX"/>
        </w:rPr>
        <w:t xml:space="preserve">Publíquese en la Gaceta Oficial de la Ciudad de México. </w:t>
      </w:r>
    </w:p>
    <w:p w14:paraId="3D552D95"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SEGUNDO.</w:t>
      </w:r>
      <w:r w:rsidRPr="00F54DD0">
        <w:rPr>
          <w:rFonts w:ascii="Source Sans Pro" w:eastAsia="Times New Roman" w:hAnsi="Source Sans Pro" w:cs="Arial"/>
          <w:sz w:val="20"/>
          <w:szCs w:val="20"/>
          <w:lang w:val="es-ES" w:eastAsia="es-MX"/>
        </w:rPr>
        <w:t xml:space="preserve"> El presente Reglamento entrará en vigor al siguiente día de su publicación.  </w:t>
      </w:r>
    </w:p>
    <w:p w14:paraId="07C2706B"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TERCERO.</w:t>
      </w:r>
      <w:r w:rsidRPr="00F54DD0">
        <w:rPr>
          <w:rFonts w:ascii="Source Sans Pro" w:eastAsia="Times New Roman" w:hAnsi="Source Sans Pro" w:cs="Arial"/>
          <w:sz w:val="20"/>
          <w:szCs w:val="20"/>
          <w:lang w:val="es-ES" w:eastAsia="es-MX"/>
        </w:rPr>
        <w:t xml:space="preserve"> Dentro de los 180 días hábiles posteriores a la publicación del presente, la Secretaría de Movilidad emitirá los lineamientos y demás disposiciones de carácter administrativo en materia de sistemas de control de estacionamiento de vehículos en la vía pública que resulten aplicables con motivo </w:t>
      </w:r>
      <w:r w:rsidRPr="00F54DD0">
        <w:rPr>
          <w:rFonts w:ascii="Source Sans Pro" w:eastAsia="Times New Roman" w:hAnsi="Source Sans Pro" w:cs="Arial"/>
          <w:sz w:val="20"/>
          <w:szCs w:val="20"/>
          <w:lang w:val="es-ES" w:eastAsia="es-MX"/>
        </w:rPr>
        <w:lastRenderedPageBreak/>
        <w:t xml:space="preserve">de su implementación; los cuales, para su debida observancia, aplicación y conocimiento en general, se publicarán en la Gaceta Oficial de la Ciudad de México.    </w:t>
      </w:r>
    </w:p>
    <w:p w14:paraId="495F70B1"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CUARTO. </w:t>
      </w:r>
      <w:r w:rsidRPr="00F54DD0">
        <w:rPr>
          <w:rFonts w:ascii="Source Sans Pro" w:eastAsia="Times New Roman" w:hAnsi="Source Sans Pro" w:cs="Arial"/>
          <w:sz w:val="20"/>
          <w:szCs w:val="20"/>
          <w:lang w:val="es-ES" w:eastAsia="es-MX"/>
        </w:rPr>
        <w:t xml:space="preserve">Los títulos de concesión e instrumentos jurídicos mediante los cuales fue otorgada la administración, operación y supervisión de un polígono del sistema de control de estacionamiento en vía pública de la Ciudad de México continuarán siendo válidos durante su vigencia, bajo los términos en que fueron emitidos; sin perjuicio que, en todo momento, los terceros autorizados podrán implementar, de manera voluntaria, las medidas establecidas en el presente Reglamento y los lineamientos que la Secretaría emita. </w:t>
      </w:r>
    </w:p>
    <w:p w14:paraId="6D731C80"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sz w:val="20"/>
          <w:szCs w:val="20"/>
          <w:lang w:val="es-ES" w:eastAsia="es-MX"/>
        </w:rPr>
        <w:t xml:space="preserve">Los títulos de concesión e instrumentos que se emitan con posterioridad a la emisión del presente deberán de observar lo establecido en este Reglamento y los lineamientos que sean emitidos por la Secretaría. </w:t>
      </w:r>
    </w:p>
    <w:p w14:paraId="74195169"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 xml:space="preserve">QUINTO. </w:t>
      </w:r>
      <w:r w:rsidRPr="00F54DD0">
        <w:rPr>
          <w:rFonts w:ascii="Source Sans Pro" w:eastAsia="Times New Roman" w:hAnsi="Source Sans Pro" w:cs="Arial"/>
          <w:sz w:val="20"/>
          <w:szCs w:val="20"/>
          <w:lang w:val="es-ES" w:eastAsia="es-MX"/>
        </w:rPr>
        <w:t xml:space="preserve">A partir de la entrada en vigor del presente Reglamento, se abroga el Reglamento para el control de Estacionamiento en Vía Pública de la Ciudad de México publicado el 02 de agosto de 2017, en la Gaceta Oficial de la Ciudad de México no. 124, así como los demás lineamientos y/o disposiciones administrativas que contravengan lo dispuesto en el presente. </w:t>
      </w:r>
    </w:p>
    <w:p w14:paraId="0A550D2D" w14:textId="77777777" w:rsidR="006856C3" w:rsidRPr="00F54DD0" w:rsidRDefault="006856C3" w:rsidP="006856C3">
      <w:pPr>
        <w:pStyle w:val="Comentarios"/>
        <w:rPr>
          <w:rFonts w:ascii="Source Sans Pro" w:eastAsia="Times New Roman" w:hAnsi="Source Sans Pro" w:cs="Arial"/>
          <w:sz w:val="20"/>
          <w:szCs w:val="20"/>
          <w:lang w:val="es-ES" w:eastAsia="es-MX"/>
        </w:rPr>
      </w:pPr>
      <w:r w:rsidRPr="00F54DD0">
        <w:rPr>
          <w:rFonts w:ascii="Source Sans Pro" w:eastAsia="Times New Roman" w:hAnsi="Source Sans Pro" w:cs="Arial"/>
          <w:b/>
          <w:sz w:val="20"/>
          <w:szCs w:val="20"/>
          <w:lang w:val="es-ES" w:eastAsia="es-MX"/>
        </w:rPr>
        <w:t>SEXTO.</w:t>
      </w:r>
      <w:r w:rsidRPr="00F54DD0">
        <w:rPr>
          <w:rFonts w:ascii="Source Sans Pro" w:eastAsia="Times New Roman" w:hAnsi="Source Sans Pro" w:cs="Arial"/>
          <w:sz w:val="20"/>
          <w:szCs w:val="20"/>
          <w:lang w:val="es-ES" w:eastAsia="es-MX"/>
        </w:rPr>
        <w:t xml:space="preserve"> En un plazo de 60 días hábiles posteriores a la entrada en vigor del presente Reglamento, la Agencia Digital de Innovación Pública de la Ciudad de México realizará las adecuaciones correspondientes a la Plataforma Digital con la finalidad de dar cumplimiento a lo establecido en el Reglamento. Posteriormente, brindará a la Secretaría las llaves de acceso y demás mecanismos para su operación. </w:t>
      </w:r>
    </w:p>
    <w:p w14:paraId="7BE73DB4" w14:textId="3033026D" w:rsidR="006856C3" w:rsidRDefault="006856C3" w:rsidP="00A50AC3">
      <w:pPr>
        <w:pStyle w:val="Comentarios"/>
        <w:pBdr>
          <w:bottom w:val="single" w:sz="4" w:space="1" w:color="auto"/>
        </w:pBdr>
        <w:rPr>
          <w:rFonts w:ascii="Source Sans Pro" w:eastAsia="Times New Roman" w:hAnsi="Source Sans Pro" w:cs="Arial"/>
          <w:b/>
          <w:sz w:val="20"/>
          <w:szCs w:val="20"/>
          <w:lang w:val="es-ES" w:eastAsia="es-MX"/>
        </w:rPr>
      </w:pPr>
      <w:r w:rsidRPr="00F54DD0">
        <w:rPr>
          <w:rFonts w:ascii="Source Sans Pro" w:eastAsia="Times New Roman" w:hAnsi="Source Sans Pro" w:cs="Arial"/>
          <w:sz w:val="20"/>
          <w:szCs w:val="20"/>
          <w:lang w:val="es-ES" w:eastAsia="es-MX"/>
        </w:rPr>
        <w:t xml:space="preserve">Dado en la residencia oficial de la Jefatura de Gobierno de la Ciudad de México, a los 29 días del mes de agosto del año dos mil veintidós. </w:t>
      </w:r>
      <w:r w:rsidRPr="00F54DD0">
        <w:rPr>
          <w:rFonts w:ascii="Source Sans Pro" w:eastAsia="Times New Roman" w:hAnsi="Source Sans Pro" w:cs="Arial"/>
          <w:b/>
          <w:sz w:val="20"/>
          <w:szCs w:val="20"/>
          <w:lang w:val="es-ES" w:eastAsia="es-MX"/>
        </w:rPr>
        <w:t>LA JEFA DE GOBIERNO DE LA CIUDAD DE MÉXICO, DRA. CLAUDIA SHEINBAUM PARDO.</w:t>
      </w:r>
      <w:r w:rsidR="00F54DD0">
        <w:rPr>
          <w:rFonts w:ascii="Source Sans Pro" w:eastAsia="Times New Roman" w:hAnsi="Source Sans Pro" w:cs="Arial"/>
          <w:b/>
          <w:sz w:val="20"/>
          <w:szCs w:val="20"/>
          <w:lang w:val="es-ES" w:eastAsia="es-MX"/>
        </w:rPr>
        <w:t xml:space="preserve"> </w:t>
      </w:r>
      <w:r w:rsidRPr="00F54DD0">
        <w:rPr>
          <w:rFonts w:ascii="Source Sans Pro" w:eastAsia="Times New Roman" w:hAnsi="Source Sans Pro" w:cs="Arial"/>
          <w:b/>
          <w:sz w:val="20"/>
          <w:szCs w:val="20"/>
          <w:lang w:val="es-ES" w:eastAsia="es-MX"/>
        </w:rPr>
        <w:t>- FIRMA.- EL SECRETARIO DE GOBIERNO, MARTÍ BATRES GUADARRAMA.- FIRMA.- LA SECRETARIA DE ADMINISTRACIÓN Y FINANZAS, LUZ ELENA GONZÁLEZ ESCOBAR.- FIRMA.- EL SECRETARIO DE MOVILIDAD, ANDRÉS LAJOUS LOAEZA.- FIRMA.- EL SECRETARIO DE SEGURIDAD CIUDADANA, OMAR HAMID GARCÍA HARFUCH.- FIRMA.- EL SECRETARIO DE LA CONTRALORÍA GENERAL, JUAN JOSÉ SERRANO MENDOZA.- FIRMA.</w:t>
      </w:r>
    </w:p>
    <w:p w14:paraId="1B84BC2D" w14:textId="596EE95F" w:rsidR="00A50AC3" w:rsidRDefault="00A50AC3">
      <w:pPr>
        <w:pStyle w:val="Comentarios"/>
        <w:rPr>
          <w:rFonts w:ascii="Source Sans Pro" w:eastAsia="Times New Roman" w:hAnsi="Source Sans Pro" w:cs="Arial"/>
          <w:b/>
          <w:sz w:val="20"/>
          <w:szCs w:val="20"/>
          <w:lang w:val="es-ES" w:eastAsia="es-MX"/>
        </w:rPr>
      </w:pPr>
      <w:r>
        <w:rPr>
          <w:rFonts w:ascii="Source Sans Pro" w:eastAsia="Times New Roman" w:hAnsi="Source Sans Pro" w:cs="Arial"/>
          <w:b/>
          <w:sz w:val="20"/>
          <w:szCs w:val="20"/>
          <w:lang w:val="es-ES" w:eastAsia="es-MX"/>
        </w:rPr>
        <w:t xml:space="preserve">TRANSITORIOS DEL </w:t>
      </w:r>
      <w:r w:rsidRPr="00A50AC3">
        <w:rPr>
          <w:rFonts w:ascii="Source Sans Pro" w:eastAsia="Times New Roman" w:hAnsi="Source Sans Pro" w:cs="Arial"/>
          <w:b/>
          <w:sz w:val="20"/>
          <w:szCs w:val="20"/>
          <w:lang w:val="es-ES" w:eastAsia="es-MX"/>
        </w:rPr>
        <w:t>DECRETO POR EL QUE SE REFORMAN DIVERSAS DISPOSICIONES DEL REGLAMENTO PARA EL CONTROL DE ESTACIONAMIENTO EN VÍA PÚBLICA DE LA CIUDAD DE MÉXICO</w:t>
      </w:r>
      <w:r>
        <w:rPr>
          <w:rFonts w:ascii="Source Sans Pro" w:eastAsia="Times New Roman" w:hAnsi="Source Sans Pro" w:cs="Arial"/>
          <w:b/>
          <w:sz w:val="20"/>
          <w:szCs w:val="20"/>
          <w:lang w:val="es-ES" w:eastAsia="es-MX"/>
        </w:rPr>
        <w:t>, PUBLICADO EL 14 DE MAYO DE 2024 EN LA GACETA OFICIAL DE LA CIUDAD DE MÉXICO.</w:t>
      </w:r>
    </w:p>
    <w:p w14:paraId="74096599" w14:textId="77777777" w:rsidR="00A50AC3" w:rsidRPr="00A50AC3" w:rsidRDefault="00A50AC3">
      <w:pPr>
        <w:pStyle w:val="Comentarios"/>
        <w:rPr>
          <w:rFonts w:ascii="Source Sans Pro" w:eastAsia="Times New Roman" w:hAnsi="Source Sans Pro" w:cs="Arial"/>
          <w:bCs/>
          <w:sz w:val="20"/>
          <w:szCs w:val="20"/>
          <w:lang w:val="es-ES" w:eastAsia="es-MX"/>
        </w:rPr>
      </w:pPr>
      <w:r w:rsidRPr="00A50AC3">
        <w:rPr>
          <w:rFonts w:ascii="Source Sans Pro" w:eastAsia="Times New Roman" w:hAnsi="Source Sans Pro" w:cs="Arial"/>
          <w:b/>
          <w:sz w:val="20"/>
          <w:szCs w:val="20"/>
          <w:lang w:val="es-ES" w:eastAsia="es-MX"/>
        </w:rPr>
        <w:t xml:space="preserve">PRIMERO. </w:t>
      </w:r>
      <w:r w:rsidRPr="00A50AC3">
        <w:rPr>
          <w:rFonts w:ascii="Source Sans Pro" w:eastAsia="Times New Roman" w:hAnsi="Source Sans Pro" w:cs="Arial"/>
          <w:bCs/>
          <w:sz w:val="20"/>
          <w:szCs w:val="20"/>
          <w:lang w:val="es-ES" w:eastAsia="es-MX"/>
        </w:rPr>
        <w:t xml:space="preserve">Publíquese el presente en la Gaceta Oficial de la Ciudad de México. </w:t>
      </w:r>
    </w:p>
    <w:p w14:paraId="301590D6" w14:textId="77777777" w:rsidR="00A50AC3" w:rsidRDefault="00A50AC3">
      <w:pPr>
        <w:pStyle w:val="Comentarios"/>
        <w:rPr>
          <w:rFonts w:ascii="Source Sans Pro" w:eastAsia="Times New Roman" w:hAnsi="Source Sans Pro" w:cs="Arial"/>
          <w:b/>
          <w:sz w:val="20"/>
          <w:szCs w:val="20"/>
          <w:lang w:val="es-ES" w:eastAsia="es-MX"/>
        </w:rPr>
      </w:pPr>
      <w:r w:rsidRPr="00A50AC3">
        <w:rPr>
          <w:rFonts w:ascii="Source Sans Pro" w:eastAsia="Times New Roman" w:hAnsi="Source Sans Pro" w:cs="Arial"/>
          <w:b/>
          <w:sz w:val="20"/>
          <w:szCs w:val="20"/>
          <w:lang w:val="es-ES" w:eastAsia="es-MX"/>
        </w:rPr>
        <w:t xml:space="preserve">SEGUNDO. </w:t>
      </w:r>
      <w:r w:rsidRPr="00A50AC3">
        <w:rPr>
          <w:rFonts w:ascii="Source Sans Pro" w:eastAsia="Times New Roman" w:hAnsi="Source Sans Pro" w:cs="Arial"/>
          <w:bCs/>
          <w:sz w:val="20"/>
          <w:szCs w:val="20"/>
          <w:lang w:val="es-ES" w:eastAsia="es-MX"/>
        </w:rPr>
        <w:t>El presente Decreto entrará en vigor el día siguiente de su publicación.</w:t>
      </w:r>
      <w:r w:rsidRPr="00A50AC3">
        <w:rPr>
          <w:rFonts w:ascii="Source Sans Pro" w:eastAsia="Times New Roman" w:hAnsi="Source Sans Pro" w:cs="Arial"/>
          <w:b/>
          <w:sz w:val="20"/>
          <w:szCs w:val="20"/>
          <w:lang w:val="es-ES" w:eastAsia="es-MX"/>
        </w:rPr>
        <w:t xml:space="preserve"> </w:t>
      </w:r>
    </w:p>
    <w:p w14:paraId="4141388D" w14:textId="77777777" w:rsidR="00A50AC3" w:rsidRPr="00A50AC3" w:rsidRDefault="00A50AC3">
      <w:pPr>
        <w:pStyle w:val="Comentarios"/>
        <w:rPr>
          <w:rFonts w:ascii="Source Sans Pro" w:eastAsia="Times New Roman" w:hAnsi="Source Sans Pro" w:cs="Arial"/>
          <w:bCs/>
          <w:sz w:val="20"/>
          <w:szCs w:val="20"/>
          <w:lang w:val="es-ES" w:eastAsia="es-MX"/>
        </w:rPr>
      </w:pPr>
      <w:r w:rsidRPr="00A50AC3">
        <w:rPr>
          <w:rFonts w:ascii="Source Sans Pro" w:eastAsia="Times New Roman" w:hAnsi="Source Sans Pro" w:cs="Arial"/>
          <w:b/>
          <w:sz w:val="20"/>
          <w:szCs w:val="20"/>
          <w:lang w:val="es-ES" w:eastAsia="es-MX"/>
        </w:rPr>
        <w:t xml:space="preserve">TERCERO. </w:t>
      </w:r>
      <w:r w:rsidRPr="00A50AC3">
        <w:rPr>
          <w:rFonts w:ascii="Source Sans Pro" w:eastAsia="Times New Roman" w:hAnsi="Source Sans Pro" w:cs="Arial"/>
          <w:bCs/>
          <w:sz w:val="20"/>
          <w:szCs w:val="20"/>
          <w:lang w:val="es-ES" w:eastAsia="es-MX"/>
        </w:rPr>
        <w:t xml:space="preserve">El Fondo de Administración de Recursos del Sistema de Parquímetros de la Ciudad de México deberá constituirse en un término de 10 días hábiles posteriores a la entrada en vigor del presente Decreto, lo anterior, de conformidad con las Reglas de Operación que al efecto emita la Secretaría de Administración y Finanzas. </w:t>
      </w:r>
    </w:p>
    <w:p w14:paraId="47B4B359" w14:textId="6C834A95" w:rsidR="00A50AC3" w:rsidRPr="00A50AC3" w:rsidRDefault="00A50AC3">
      <w:pPr>
        <w:pStyle w:val="Comentarios"/>
        <w:rPr>
          <w:rFonts w:ascii="Source Sans Pro" w:eastAsia="Times New Roman" w:hAnsi="Source Sans Pro" w:cs="Arial"/>
          <w:b/>
          <w:sz w:val="20"/>
          <w:szCs w:val="20"/>
          <w:lang w:val="es-ES" w:eastAsia="es-MX"/>
        </w:rPr>
      </w:pPr>
      <w:r w:rsidRPr="00A50AC3">
        <w:rPr>
          <w:rFonts w:ascii="Source Sans Pro" w:eastAsia="Times New Roman" w:hAnsi="Source Sans Pro" w:cs="Arial"/>
          <w:bCs/>
          <w:sz w:val="20"/>
          <w:szCs w:val="20"/>
          <w:lang w:val="es-ES" w:eastAsia="es-MX"/>
        </w:rPr>
        <w:t>Dado en la Residencia Oficial del Jefe de Gobierno de la Ciudad de México, a los 14 días del mes de mayo del año 2024.-</w:t>
      </w:r>
      <w:r w:rsidRPr="00A50AC3">
        <w:rPr>
          <w:rFonts w:ascii="Source Sans Pro" w:eastAsia="Times New Roman" w:hAnsi="Source Sans Pro" w:cs="Arial"/>
          <w:b/>
          <w:sz w:val="20"/>
          <w:szCs w:val="20"/>
          <w:lang w:val="es-ES" w:eastAsia="es-MX"/>
        </w:rPr>
        <w:t xml:space="preserve"> EL JEFE DE GOBIERNO DE LA CIUDAD DE MÉXICO, DR. MARTÍ BATRES GUADARRAMA.- FIRMA.- EL SECRETARIO DE GOBIERNO, RICARDO RUIZ SUÁREZ.- FIRMA.- LA SECRETARIA DE ADMINISTRACIÓN Y FINANZAS, LUZ ELENA GONZÁLEZ ESCOBAR.- FIRMA.- EL SECRETARIO DE MOVILIDAD, ANDRÉS LAJOUS LOAEZA.- FIRMA.- EL SECRETARIO DE LA CONTRALORÍA GENERAL, JUAN JOSÉ SERRANO MENDOZA.- FIRMA.</w:t>
      </w:r>
    </w:p>
    <w:sectPr w:rsidR="00A50AC3" w:rsidRPr="00A50AC3"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33680B" w14:textId="77777777" w:rsidR="00364170" w:rsidRDefault="00364170" w:rsidP="00124A15">
      <w:r>
        <w:separator/>
      </w:r>
    </w:p>
  </w:endnote>
  <w:endnote w:type="continuationSeparator" w:id="0">
    <w:p w14:paraId="4FE5891C" w14:textId="77777777" w:rsidR="00364170" w:rsidRDefault="00364170" w:rsidP="00124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altName w:val="Cambria Math"/>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328AF" w14:textId="77777777" w:rsidR="00364170" w:rsidRDefault="00364170" w:rsidP="00124A15">
      <w:r>
        <w:separator/>
      </w:r>
    </w:p>
  </w:footnote>
  <w:footnote w:type="continuationSeparator" w:id="0">
    <w:p w14:paraId="497789D9" w14:textId="77777777" w:rsidR="00364170" w:rsidRDefault="00364170" w:rsidP="00124A1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9856448"/>
    <w:multiLevelType w:val="hybridMultilevel"/>
    <w:tmpl w:val="8F729BF2"/>
    <w:lvl w:ilvl="0" w:tplc="F8987E00">
      <w:start w:val="1"/>
      <w:numFmt w:val="upperRoman"/>
      <w:lvlText w:val="%1."/>
      <w:lvlJc w:val="right"/>
      <w:pPr>
        <w:ind w:left="445"/>
      </w:pPr>
      <w:rPr>
        <w:b/>
        <w:bCs/>
        <w:i w:val="0"/>
        <w:strike w:val="0"/>
        <w:dstrike w:val="0"/>
        <w:color w:val="auto"/>
        <w:sz w:val="20"/>
        <w:szCs w:val="20"/>
        <w:u w:val="none" w:color="000000"/>
        <w:bdr w:val="none" w:sz="0" w:space="0" w:color="auto"/>
        <w:shd w:val="clear" w:color="auto" w:fill="auto"/>
        <w:vertAlign w:val="baseline"/>
      </w:rPr>
    </w:lvl>
    <w:lvl w:ilvl="1" w:tplc="8A3A4DC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8866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22329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387C3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489F7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18414C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3C50D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80805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97293A"/>
    <w:multiLevelType w:val="hybridMultilevel"/>
    <w:tmpl w:val="AD4CE4B8"/>
    <w:lvl w:ilvl="0" w:tplc="131096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175246"/>
    <w:multiLevelType w:val="hybridMultilevel"/>
    <w:tmpl w:val="8FDE9A1C"/>
    <w:lvl w:ilvl="0" w:tplc="9A7287C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B1A66BC"/>
    <w:multiLevelType w:val="hybridMultilevel"/>
    <w:tmpl w:val="DF1CC65C"/>
    <w:lvl w:ilvl="0" w:tplc="654EF0C4">
      <w:start w:val="1"/>
      <w:numFmt w:val="upperRoman"/>
      <w:lvlText w:val="%1."/>
      <w:lvlJc w:val="right"/>
      <w:pPr>
        <w:ind w:left="36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30E13F8"/>
    <w:multiLevelType w:val="hybridMultilevel"/>
    <w:tmpl w:val="4D9011FA"/>
    <w:lvl w:ilvl="0" w:tplc="1D76836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390040E"/>
    <w:multiLevelType w:val="hybridMultilevel"/>
    <w:tmpl w:val="431ABCCA"/>
    <w:lvl w:ilvl="0" w:tplc="331620C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3E0755"/>
    <w:multiLevelType w:val="hybridMultilevel"/>
    <w:tmpl w:val="6ACA3646"/>
    <w:lvl w:ilvl="0" w:tplc="9858085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456393E"/>
    <w:multiLevelType w:val="hybridMultilevel"/>
    <w:tmpl w:val="CCF42510"/>
    <w:lvl w:ilvl="0" w:tplc="53AE94F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C0647F"/>
    <w:multiLevelType w:val="hybridMultilevel"/>
    <w:tmpl w:val="85D0DE7E"/>
    <w:lvl w:ilvl="0" w:tplc="4BE2767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F6E5C2C"/>
    <w:multiLevelType w:val="hybridMultilevel"/>
    <w:tmpl w:val="196A621A"/>
    <w:lvl w:ilvl="0" w:tplc="E49AA1B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1390C01"/>
    <w:multiLevelType w:val="hybridMultilevel"/>
    <w:tmpl w:val="6B6EBCBE"/>
    <w:lvl w:ilvl="0" w:tplc="6B620B7E">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6970EF8"/>
    <w:multiLevelType w:val="hybridMultilevel"/>
    <w:tmpl w:val="951A9246"/>
    <w:lvl w:ilvl="0" w:tplc="04BE2FB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DD60B6F"/>
    <w:multiLevelType w:val="hybridMultilevel"/>
    <w:tmpl w:val="88849DC4"/>
    <w:lvl w:ilvl="0" w:tplc="F8440FE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DEA7880"/>
    <w:multiLevelType w:val="hybridMultilevel"/>
    <w:tmpl w:val="4AEA6BA4"/>
    <w:lvl w:ilvl="0" w:tplc="DC30BD4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E1F7E62"/>
    <w:multiLevelType w:val="hybridMultilevel"/>
    <w:tmpl w:val="95380274"/>
    <w:lvl w:ilvl="0" w:tplc="56C08B8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8D43F90"/>
    <w:multiLevelType w:val="hybridMultilevel"/>
    <w:tmpl w:val="562C4970"/>
    <w:lvl w:ilvl="0" w:tplc="BF1877D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C91249E"/>
    <w:multiLevelType w:val="hybridMultilevel"/>
    <w:tmpl w:val="49BAB6A0"/>
    <w:lvl w:ilvl="0" w:tplc="A19E9A16">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8" w15:restartNumberingAfterBreak="0">
    <w:nsid w:val="4CEA62DB"/>
    <w:multiLevelType w:val="hybridMultilevel"/>
    <w:tmpl w:val="DB003382"/>
    <w:lvl w:ilvl="0" w:tplc="60AAEB2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3A2CC8"/>
    <w:multiLevelType w:val="hybridMultilevel"/>
    <w:tmpl w:val="37646696"/>
    <w:lvl w:ilvl="0" w:tplc="22A0AF1C">
      <w:start w:val="1"/>
      <w:numFmt w:val="lowerLetter"/>
      <w:lvlText w:val="%1)"/>
      <w:lvlJc w:val="lef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0" w15:restartNumberingAfterBreak="0">
    <w:nsid w:val="50F63CFD"/>
    <w:multiLevelType w:val="hybridMultilevel"/>
    <w:tmpl w:val="3A2C15B0"/>
    <w:lvl w:ilvl="0" w:tplc="487ACFF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519B6231"/>
    <w:multiLevelType w:val="hybridMultilevel"/>
    <w:tmpl w:val="9BC69A2A"/>
    <w:lvl w:ilvl="0" w:tplc="ABDE0CA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5752D5C"/>
    <w:multiLevelType w:val="hybridMultilevel"/>
    <w:tmpl w:val="5DF4CA2E"/>
    <w:lvl w:ilvl="0" w:tplc="BA00219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4DE609D"/>
    <w:multiLevelType w:val="hybridMultilevel"/>
    <w:tmpl w:val="06D0D13C"/>
    <w:lvl w:ilvl="0" w:tplc="67FED6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5036D8C"/>
    <w:multiLevelType w:val="hybridMultilevel"/>
    <w:tmpl w:val="F620DE92"/>
    <w:lvl w:ilvl="0" w:tplc="00A2837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78C7B1A"/>
    <w:multiLevelType w:val="hybridMultilevel"/>
    <w:tmpl w:val="3B7ED46C"/>
    <w:lvl w:ilvl="0" w:tplc="CA942B3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57757548">
    <w:abstractNumId w:val="0"/>
  </w:num>
  <w:num w:numId="2" w16cid:durableId="1132597336">
    <w:abstractNumId w:val="17"/>
  </w:num>
  <w:num w:numId="3" w16cid:durableId="1620066007">
    <w:abstractNumId w:val="4"/>
  </w:num>
  <w:num w:numId="4" w16cid:durableId="1669669513">
    <w:abstractNumId w:val="8"/>
  </w:num>
  <w:num w:numId="5" w16cid:durableId="791675176">
    <w:abstractNumId w:val="11"/>
  </w:num>
  <w:num w:numId="6" w16cid:durableId="4945298">
    <w:abstractNumId w:val="14"/>
  </w:num>
  <w:num w:numId="7" w16cid:durableId="2032485912">
    <w:abstractNumId w:val="1"/>
  </w:num>
  <w:num w:numId="8" w16cid:durableId="663776038">
    <w:abstractNumId w:val="7"/>
  </w:num>
  <w:num w:numId="9" w16cid:durableId="481507873">
    <w:abstractNumId w:val="25"/>
  </w:num>
  <w:num w:numId="10" w16cid:durableId="843590702">
    <w:abstractNumId w:val="23"/>
  </w:num>
  <w:num w:numId="11" w16cid:durableId="987780446">
    <w:abstractNumId w:val="19"/>
  </w:num>
  <w:num w:numId="12" w16cid:durableId="1871063694">
    <w:abstractNumId w:val="2"/>
  </w:num>
  <w:num w:numId="13" w16cid:durableId="1101488614">
    <w:abstractNumId w:val="21"/>
  </w:num>
  <w:num w:numId="14" w16cid:durableId="761802225">
    <w:abstractNumId w:val="13"/>
  </w:num>
  <w:num w:numId="15" w16cid:durableId="417288890">
    <w:abstractNumId w:val="16"/>
  </w:num>
  <w:num w:numId="16" w16cid:durableId="1249575671">
    <w:abstractNumId w:val="5"/>
  </w:num>
  <w:num w:numId="17" w16cid:durableId="811873174">
    <w:abstractNumId w:val="3"/>
  </w:num>
  <w:num w:numId="18" w16cid:durableId="734400506">
    <w:abstractNumId w:val="9"/>
  </w:num>
  <w:num w:numId="19" w16cid:durableId="1884171180">
    <w:abstractNumId w:val="24"/>
  </w:num>
  <w:num w:numId="20" w16cid:durableId="1279483146">
    <w:abstractNumId w:val="20"/>
  </w:num>
  <w:num w:numId="21" w16cid:durableId="429856785">
    <w:abstractNumId w:val="6"/>
  </w:num>
  <w:num w:numId="22" w16cid:durableId="546919493">
    <w:abstractNumId w:val="12"/>
  </w:num>
  <w:num w:numId="23" w16cid:durableId="102071461">
    <w:abstractNumId w:val="10"/>
  </w:num>
  <w:num w:numId="24" w16cid:durableId="127287673">
    <w:abstractNumId w:val="15"/>
  </w:num>
  <w:num w:numId="25" w16cid:durableId="1567490181">
    <w:abstractNumId w:val="22"/>
  </w:num>
  <w:num w:numId="26" w16cid:durableId="11587335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A15"/>
    <w:rsid w:val="000624C0"/>
    <w:rsid w:val="00124A15"/>
    <w:rsid w:val="001A6D50"/>
    <w:rsid w:val="00364170"/>
    <w:rsid w:val="003872BA"/>
    <w:rsid w:val="00404EBD"/>
    <w:rsid w:val="004A10C7"/>
    <w:rsid w:val="006856C3"/>
    <w:rsid w:val="0074240B"/>
    <w:rsid w:val="007F7CD4"/>
    <w:rsid w:val="00852F7D"/>
    <w:rsid w:val="008B6138"/>
    <w:rsid w:val="009F0D3A"/>
    <w:rsid w:val="00A50AC3"/>
    <w:rsid w:val="00A80EAC"/>
    <w:rsid w:val="00A90558"/>
    <w:rsid w:val="00B21EAE"/>
    <w:rsid w:val="00B5300E"/>
    <w:rsid w:val="00BD0387"/>
    <w:rsid w:val="00C649C2"/>
    <w:rsid w:val="00CA6EE1"/>
    <w:rsid w:val="00E53844"/>
    <w:rsid w:val="00F16320"/>
    <w:rsid w:val="00F54DD0"/>
    <w:rsid w:val="00FF44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51BB"/>
  <w15:chartTrackingRefBased/>
  <w15:docId w15:val="{33FD3DE5-BDB7-4FB0-8D73-5CF4E885C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A1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
    <w:basedOn w:val="Normal"/>
    <w:next w:val="Normal"/>
    <w:link w:val="Ttulo1Car"/>
    <w:uiPriority w:val="9"/>
    <w:qFormat/>
    <w:rsid w:val="00124A15"/>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124A15"/>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iPriority w:val="9"/>
    <w:semiHidden/>
    <w:unhideWhenUsed/>
    <w:qFormat/>
    <w:rsid w:val="00124A15"/>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124A15"/>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124A15"/>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124A15"/>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124A15"/>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124A15"/>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124A15"/>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
    <w:basedOn w:val="Fuentedeprrafopredeter"/>
    <w:link w:val="Ttulo1"/>
    <w:uiPriority w:val="9"/>
    <w:rsid w:val="00124A15"/>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rsid w:val="00124A15"/>
    <w:rPr>
      <w:rFonts w:ascii="Cambria" w:eastAsia="Times New Roman" w:hAnsi="Cambria" w:cs="Times New Roman"/>
      <w:b/>
      <w:bCs/>
      <w:i/>
      <w:iCs/>
      <w:sz w:val="28"/>
      <w:szCs w:val="28"/>
    </w:rPr>
  </w:style>
  <w:style w:type="character" w:customStyle="1" w:styleId="Ttulo3Car">
    <w:name w:val="Título 3 Car"/>
    <w:aliases w:val="SECCION Car"/>
    <w:basedOn w:val="Fuentedeprrafopredeter"/>
    <w:link w:val="Ttulo3"/>
    <w:uiPriority w:val="9"/>
    <w:semiHidden/>
    <w:rsid w:val="00124A15"/>
    <w:rPr>
      <w:rFonts w:ascii="Calibri" w:eastAsia="Times New Roman" w:hAnsi="Calibri" w:cs="Calibri"/>
      <w:b/>
      <w:szCs w:val="20"/>
      <w:lang w:eastAsia="es-MX"/>
    </w:rPr>
  </w:style>
  <w:style w:type="character" w:customStyle="1" w:styleId="Ttulo4Car">
    <w:name w:val="Título 4 Car"/>
    <w:basedOn w:val="Fuentedeprrafopredeter"/>
    <w:link w:val="Ttulo4"/>
    <w:uiPriority w:val="9"/>
    <w:semiHidden/>
    <w:rsid w:val="00124A15"/>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124A15"/>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124A15"/>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124A15"/>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124A15"/>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124A15"/>
    <w:rPr>
      <w:rFonts w:ascii="Arial" w:eastAsia="Times New Roman" w:hAnsi="Arial" w:cs="Arial"/>
      <w:szCs w:val="20"/>
      <w:lang w:eastAsia="es-MX"/>
    </w:rPr>
  </w:style>
  <w:style w:type="paragraph" w:styleId="Piedepgina">
    <w:name w:val="footer"/>
    <w:aliases w:val="Car1,Car"/>
    <w:basedOn w:val="Normal"/>
    <w:link w:val="PiedepginaCar"/>
    <w:uiPriority w:val="99"/>
    <w:unhideWhenUsed/>
    <w:rsid w:val="00124A1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124A1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124A15"/>
    <w:pPr>
      <w:ind w:left="720"/>
      <w:contextualSpacing/>
    </w:pPr>
  </w:style>
  <w:style w:type="character" w:customStyle="1" w:styleId="PrrafodelistaCar">
    <w:name w:val="Párrafo de lista Car"/>
    <w:aliases w:val="Cuadro Car,Lista general Car"/>
    <w:link w:val="Prrafodelista"/>
    <w:uiPriority w:val="34"/>
    <w:locked/>
    <w:rsid w:val="00124A15"/>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124A1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124A15"/>
    <w:rPr>
      <w:rFonts w:ascii="Calibri" w:eastAsia="Calibri" w:hAnsi="Calibri" w:cs="Times New Roman"/>
    </w:rPr>
  </w:style>
  <w:style w:type="paragraph" w:customStyle="1" w:styleId="texto">
    <w:name w:val="texto"/>
    <w:basedOn w:val="Normal"/>
    <w:uiPriority w:val="99"/>
    <w:rsid w:val="00124A1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124A1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124A1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semiHidden/>
    <w:rsid w:val="00124A15"/>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semiHidden/>
    <w:rsid w:val="00124A15"/>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124A15"/>
    <w:pPr>
      <w:tabs>
        <w:tab w:val="center" w:pos="4419"/>
        <w:tab w:val="right" w:pos="8838"/>
      </w:tabs>
    </w:pPr>
  </w:style>
  <w:style w:type="character" w:customStyle="1" w:styleId="EncabezadoCar">
    <w:name w:val="Encabezado Car"/>
    <w:basedOn w:val="Fuentedeprrafopredeter"/>
    <w:link w:val="Encabezado"/>
    <w:uiPriority w:val="99"/>
    <w:rsid w:val="00124A15"/>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124A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24A15"/>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124A15"/>
    <w:rPr>
      <w:color w:val="0000FF"/>
      <w:u w:val="single"/>
    </w:rPr>
  </w:style>
  <w:style w:type="table" w:styleId="Tablaconcuadrcula">
    <w:name w:val="Table Grid"/>
    <w:basedOn w:val="Tablanormal"/>
    <w:uiPriority w:val="59"/>
    <w:rsid w:val="00124A15"/>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124A15"/>
    <w:pPr>
      <w:spacing w:line="256" w:lineRule="auto"/>
    </w:pPr>
    <w:rPr>
      <w:rFonts w:ascii="Calibri" w:eastAsia="Calibri" w:hAnsi="Calibri" w:cs="Calibri"/>
      <w:color w:val="000000"/>
      <w:u w:color="000000"/>
      <w:lang w:eastAsia="es-MX"/>
    </w:rPr>
  </w:style>
  <w:style w:type="character" w:customStyle="1" w:styleId="Ninguno">
    <w:name w:val="Ninguno"/>
    <w:rsid w:val="00124A15"/>
    <w:rPr>
      <w:lang w:val="es-ES_tradnl"/>
    </w:rPr>
  </w:style>
  <w:style w:type="paragraph" w:styleId="Revisin">
    <w:name w:val="Revision"/>
    <w:hidden/>
    <w:uiPriority w:val="99"/>
    <w:semiHidden/>
    <w:rsid w:val="00124A15"/>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124A15"/>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qFormat/>
    <w:rsid w:val="00124A15"/>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124A15"/>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124A15"/>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124A15"/>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124A15"/>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124A15"/>
    <w:rPr>
      <w:rFonts w:ascii="Arial" w:eastAsia="Arial" w:hAnsi="Arial" w:cs="Arial"/>
      <w:lang w:val="es-ES" w:bidi="es-ES"/>
    </w:rPr>
  </w:style>
  <w:style w:type="paragraph" w:styleId="Textoindependiente">
    <w:name w:val="Body Text"/>
    <w:basedOn w:val="Normal"/>
    <w:link w:val="TextoindependienteCar"/>
    <w:uiPriority w:val="99"/>
    <w:unhideWhenUsed/>
    <w:qFormat/>
    <w:rsid w:val="00124A15"/>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124A15"/>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124A15"/>
    <w:pPr>
      <w:jc w:val="both"/>
    </w:pPr>
    <w:rPr>
      <w:rFonts w:ascii="Arial" w:eastAsia="Cambria" w:hAnsi="Arial"/>
      <w:sz w:val="24"/>
    </w:rPr>
  </w:style>
  <w:style w:type="character" w:customStyle="1" w:styleId="EstiloCar">
    <w:name w:val="Estilo Car"/>
    <w:basedOn w:val="Fuentedeprrafopredeter"/>
    <w:link w:val="Estilo"/>
    <w:rsid w:val="00124A15"/>
    <w:rPr>
      <w:rFonts w:ascii="Arial" w:eastAsia="Cambria" w:hAnsi="Arial" w:cs="Times New Roman"/>
      <w:sz w:val="24"/>
    </w:rPr>
  </w:style>
  <w:style w:type="character" w:styleId="nfasis">
    <w:name w:val="Emphasis"/>
    <w:basedOn w:val="Fuentedeprrafopredeter"/>
    <w:uiPriority w:val="20"/>
    <w:qFormat/>
    <w:rsid w:val="00124A15"/>
    <w:rPr>
      <w:i/>
      <w:iCs/>
    </w:rPr>
  </w:style>
  <w:style w:type="character" w:customStyle="1" w:styleId="Ttulo1Car1">
    <w:name w:val="Título 1 Car1"/>
    <w:aliases w:val="Heading 1T Car1,TÍTULO Car1"/>
    <w:basedOn w:val="Fuentedeprrafopredeter"/>
    <w:uiPriority w:val="9"/>
    <w:rsid w:val="00124A15"/>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124A15"/>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124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character" w:customStyle="1" w:styleId="HTMLconformatoprevioCar1">
    <w:name w:val="HTML con formato previo Car1"/>
    <w:basedOn w:val="Fuentedeprrafopredeter"/>
    <w:uiPriority w:val="99"/>
    <w:semiHidden/>
    <w:rsid w:val="00124A15"/>
    <w:rPr>
      <w:rFonts w:ascii="Consolas" w:eastAsia="Times New Roman" w:hAnsi="Consolas" w:cs="Times New Roman"/>
      <w:sz w:val="20"/>
      <w:szCs w:val="20"/>
      <w:lang w:val="es-ES" w:eastAsia="es-ES"/>
    </w:rPr>
  </w:style>
  <w:style w:type="paragraph" w:customStyle="1" w:styleId="msonormal0">
    <w:name w:val="msonormal"/>
    <w:basedOn w:val="Normal"/>
    <w:uiPriority w:val="99"/>
    <w:rsid w:val="00124A15"/>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124A15"/>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124A15"/>
    <w:rPr>
      <w:sz w:val="20"/>
      <w:szCs w:val="20"/>
    </w:rPr>
  </w:style>
  <w:style w:type="character" w:customStyle="1" w:styleId="TextonotaalfinalCar1">
    <w:name w:val="Texto nota al final Car1"/>
    <w:basedOn w:val="Fuentedeprrafopredeter"/>
    <w:uiPriority w:val="99"/>
    <w:semiHidden/>
    <w:rsid w:val="00124A15"/>
    <w:rPr>
      <w:rFonts w:ascii="Times New Roman" w:eastAsia="Times New Roman" w:hAnsi="Times New Roman" w:cs="Times New Roman"/>
      <w:sz w:val="20"/>
      <w:szCs w:val="20"/>
      <w:lang w:val="es-ES" w:eastAsia="es-ES"/>
    </w:rPr>
  </w:style>
  <w:style w:type="paragraph" w:styleId="Listaconvietas2">
    <w:name w:val="List Bullet 2"/>
    <w:basedOn w:val="Normal"/>
    <w:uiPriority w:val="99"/>
    <w:semiHidden/>
    <w:unhideWhenUsed/>
    <w:rsid w:val="00124A15"/>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124A15"/>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
    <w:name w:val="Título Car"/>
    <w:basedOn w:val="Fuentedeprrafopredeter"/>
    <w:link w:val="Ttulo10"/>
    <w:uiPriority w:val="10"/>
    <w:rsid w:val="00124A15"/>
    <w:rPr>
      <w:rFonts w:asciiTheme="majorHAnsi" w:eastAsiaTheme="majorEastAsia" w:hAnsiTheme="majorHAnsi" w:cstheme="majorBidi"/>
      <w:spacing w:val="-10"/>
      <w:kern w:val="28"/>
      <w:sz w:val="56"/>
      <w:szCs w:val="56"/>
      <w:lang w:val="es-ES" w:eastAsia="es-ES"/>
    </w:rPr>
  </w:style>
  <w:style w:type="character" w:customStyle="1" w:styleId="TtuloCar1">
    <w:name w:val="Título Car1"/>
    <w:basedOn w:val="Fuentedeprrafopredeter"/>
    <w:link w:val="Ttulo"/>
    <w:uiPriority w:val="10"/>
    <w:locked/>
    <w:rsid w:val="00124A15"/>
    <w:rPr>
      <w:rFonts w:ascii="Gotham Rounded Book" w:eastAsia="Times New Roman" w:hAnsi="Gotham Rounded Book" w:cs="Times New Roman"/>
      <w:b/>
      <w:color w:val="000000"/>
      <w:spacing w:val="5"/>
      <w:kern w:val="28"/>
      <w:sz w:val="21"/>
      <w:szCs w:val="52"/>
    </w:rPr>
  </w:style>
  <w:style w:type="paragraph" w:customStyle="1" w:styleId="Ttulo10">
    <w:name w:val="Título1"/>
    <w:basedOn w:val="Normal"/>
    <w:next w:val="Normal"/>
    <w:link w:val="TtuloCar"/>
    <w:uiPriority w:val="10"/>
    <w:qFormat/>
    <w:rsid w:val="00124A15"/>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124A15"/>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124A15"/>
    <w:pPr>
      <w:spacing w:after="120"/>
      <w:ind w:left="283"/>
    </w:pPr>
    <w:rPr>
      <w:lang w:val="es-ES_tradnl" w:eastAsia="en-US"/>
    </w:rPr>
  </w:style>
  <w:style w:type="character" w:customStyle="1" w:styleId="SangradetextonormalCar1">
    <w:name w:val="Sangría de texto normal Car1"/>
    <w:basedOn w:val="Fuentedeprrafopredeter"/>
    <w:uiPriority w:val="99"/>
    <w:semiHidden/>
    <w:rsid w:val="00124A15"/>
    <w:rPr>
      <w:rFonts w:ascii="Times New Roman" w:eastAsia="Times New Roman" w:hAnsi="Times New Roman" w:cs="Times New Roman"/>
      <w:sz w:val="24"/>
      <w:szCs w:val="24"/>
      <w:lang w:val="es-ES" w:eastAsia="es-ES"/>
    </w:rPr>
  </w:style>
  <w:style w:type="paragraph" w:styleId="Subttulo">
    <w:name w:val="Subtitle"/>
    <w:basedOn w:val="Normal"/>
    <w:next w:val="Normal"/>
    <w:link w:val="SubttuloCar"/>
    <w:uiPriority w:val="11"/>
    <w:qFormat/>
    <w:rsid w:val="00124A15"/>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124A15"/>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124A15"/>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124A15"/>
    <w:rPr>
      <w:lang w:val="es-ES_tradnl" w:eastAsia="en-US"/>
    </w:rPr>
  </w:style>
  <w:style w:type="character" w:customStyle="1" w:styleId="SaludoCar1">
    <w:name w:val="Saludo Car1"/>
    <w:basedOn w:val="Fuentedeprrafopredeter"/>
    <w:uiPriority w:val="99"/>
    <w:semiHidden/>
    <w:rsid w:val="00124A15"/>
    <w:rPr>
      <w:rFonts w:ascii="Times New Roman" w:eastAsia="Times New Roman" w:hAnsi="Times New Roman" w:cs="Times New Roman"/>
      <w:sz w:val="24"/>
      <w:szCs w:val="24"/>
      <w:lang w:val="es-ES" w:eastAsia="es-ES"/>
    </w:rPr>
  </w:style>
  <w:style w:type="character" w:customStyle="1" w:styleId="TextoindependienteprimerasangraCar">
    <w:name w:val="Texto independiente primera sangría Car"/>
    <w:basedOn w:val="TextoindependienteCar"/>
    <w:link w:val="Textoindependienteprimerasangra"/>
    <w:uiPriority w:val="99"/>
    <w:semiHidden/>
    <w:rsid w:val="00124A15"/>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124A15"/>
    <w:pPr>
      <w:widowControl/>
      <w:autoSpaceDE/>
      <w:autoSpaceDN/>
      <w:spacing w:after="120"/>
      <w:ind w:firstLine="210"/>
    </w:pPr>
    <w:rPr>
      <w:rFonts w:ascii="Times New Roman" w:eastAsia="Times New Roman" w:hAnsi="Times New Roman" w:cs="Times New Roman"/>
      <w:sz w:val="24"/>
      <w:szCs w:val="24"/>
      <w:lang w:val="es-ES_tradnl"/>
    </w:rPr>
  </w:style>
  <w:style w:type="character" w:customStyle="1" w:styleId="TextoindependienteprimerasangraCar1">
    <w:name w:val="Texto independiente primera sangría Car1"/>
    <w:basedOn w:val="TextoindependienteCar1"/>
    <w:uiPriority w:val="99"/>
    <w:semiHidden/>
    <w:rsid w:val="00124A15"/>
    <w:rPr>
      <w:rFonts w:ascii="Times New Roman" w:eastAsia="Times New Roman" w:hAnsi="Times New Roman" w:cs="Times New Roman"/>
      <w:sz w:val="24"/>
      <w:szCs w:val="24"/>
      <w:lang w:val="es-ES" w:eastAsia="es-ES"/>
    </w:rPr>
  </w:style>
  <w:style w:type="character" w:customStyle="1" w:styleId="Textoindependienteprimerasangra2Car">
    <w:name w:val="Texto independiente primera sangría 2 Car"/>
    <w:basedOn w:val="SangradetextonormalCar"/>
    <w:link w:val="Textoindependienteprimerasangra2"/>
    <w:uiPriority w:val="99"/>
    <w:semiHidden/>
    <w:rsid w:val="00124A15"/>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124A15"/>
    <w:pPr>
      <w:spacing w:after="200" w:line="276" w:lineRule="auto"/>
      <w:ind w:left="360" w:firstLine="360"/>
    </w:pPr>
    <w:rPr>
      <w:rFonts w:ascii="Calibri" w:eastAsia="Calibri" w:hAnsi="Calibri"/>
    </w:rPr>
  </w:style>
  <w:style w:type="character" w:customStyle="1" w:styleId="Textoindependienteprimerasangra2Car1">
    <w:name w:val="Texto independiente primera sangría 2 Car1"/>
    <w:basedOn w:val="SangradetextonormalCar1"/>
    <w:uiPriority w:val="99"/>
    <w:semiHidden/>
    <w:rsid w:val="00124A15"/>
    <w:rPr>
      <w:rFonts w:ascii="Times New Roman" w:eastAsia="Times New Roman" w:hAnsi="Times New Roman" w:cs="Times New Roman"/>
      <w:sz w:val="24"/>
      <w:szCs w:val="24"/>
      <w:lang w:val="es-ES" w:eastAsia="es-ES"/>
    </w:rPr>
  </w:style>
  <w:style w:type="character" w:customStyle="1" w:styleId="Textoindependiente2Car">
    <w:name w:val="Texto independiente 2 Car"/>
    <w:basedOn w:val="Fuentedeprrafopredeter"/>
    <w:link w:val="Textoindependiente2"/>
    <w:uiPriority w:val="99"/>
    <w:semiHidden/>
    <w:rsid w:val="00124A15"/>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124A15"/>
    <w:pPr>
      <w:spacing w:after="120" w:line="480" w:lineRule="auto"/>
    </w:pPr>
  </w:style>
  <w:style w:type="character" w:customStyle="1" w:styleId="Textoindependiente2Car1">
    <w:name w:val="Texto independiente 2 Car1"/>
    <w:basedOn w:val="Fuentedeprrafopredeter"/>
    <w:uiPriority w:val="99"/>
    <w:semiHidden/>
    <w:rsid w:val="00124A15"/>
    <w:rPr>
      <w:rFonts w:ascii="Times New Roman" w:eastAsia="Times New Roman" w:hAnsi="Times New Roman" w:cs="Times New Roman"/>
      <w:sz w:val="24"/>
      <w:szCs w:val="24"/>
      <w:lang w:val="es-ES" w:eastAsia="es-ES"/>
    </w:rPr>
  </w:style>
  <w:style w:type="character" w:customStyle="1" w:styleId="Textoindependiente3Car">
    <w:name w:val="Texto independiente 3 Car"/>
    <w:basedOn w:val="Fuentedeprrafopredeter"/>
    <w:link w:val="Textoindependiente3"/>
    <w:uiPriority w:val="99"/>
    <w:semiHidden/>
    <w:rsid w:val="00124A15"/>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124A15"/>
    <w:pPr>
      <w:spacing w:before="100" w:beforeAutospacing="1" w:after="100" w:afterAutospacing="1"/>
    </w:pPr>
    <w:rPr>
      <w:lang w:val="es-MX" w:eastAsia="en-US"/>
    </w:rPr>
  </w:style>
  <w:style w:type="character" w:customStyle="1" w:styleId="Textoindependiente3Car1">
    <w:name w:val="Texto independiente 3 Car1"/>
    <w:basedOn w:val="Fuentedeprrafopredeter"/>
    <w:uiPriority w:val="99"/>
    <w:semiHidden/>
    <w:rsid w:val="00124A15"/>
    <w:rPr>
      <w:rFonts w:ascii="Times New Roman" w:eastAsia="Times New Roman" w:hAnsi="Times New Roman" w:cs="Times New Roman"/>
      <w:sz w:val="16"/>
      <w:szCs w:val="16"/>
      <w:lang w:val="es-ES" w:eastAsia="es-ES"/>
    </w:rPr>
  </w:style>
  <w:style w:type="character" w:customStyle="1" w:styleId="MapadeldocumentoCar">
    <w:name w:val="Mapa del documento Car"/>
    <w:basedOn w:val="Fuentedeprrafopredeter"/>
    <w:link w:val="Mapadeldocumento"/>
    <w:uiPriority w:val="99"/>
    <w:semiHidden/>
    <w:rsid w:val="00124A15"/>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124A15"/>
    <w:pPr>
      <w:shd w:val="clear" w:color="auto" w:fill="000080"/>
    </w:pPr>
    <w:rPr>
      <w:rFonts w:ascii="Tahoma" w:hAnsi="Tahoma" w:cs="Tahoma"/>
      <w:sz w:val="20"/>
      <w:szCs w:val="20"/>
      <w:lang w:val="es-MX"/>
    </w:rPr>
  </w:style>
  <w:style w:type="character" w:customStyle="1" w:styleId="MapadeldocumentoCar1">
    <w:name w:val="Mapa del documento Car1"/>
    <w:basedOn w:val="Fuentedeprrafopredeter"/>
    <w:uiPriority w:val="99"/>
    <w:semiHidden/>
    <w:rsid w:val="00124A15"/>
    <w:rPr>
      <w:rFonts w:ascii="Segoe UI" w:eastAsia="Times New Roman" w:hAnsi="Segoe UI" w:cs="Segoe UI"/>
      <w:sz w:val="16"/>
      <w:szCs w:val="16"/>
      <w:lang w:val="es-ES" w:eastAsia="es-ES"/>
    </w:rPr>
  </w:style>
  <w:style w:type="character" w:customStyle="1" w:styleId="TextosinformatoCar">
    <w:name w:val="Texto sin formato Car"/>
    <w:basedOn w:val="Fuentedeprrafopredeter"/>
    <w:link w:val="Textosinformato"/>
    <w:uiPriority w:val="99"/>
    <w:semiHidden/>
    <w:rsid w:val="00124A15"/>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124A15"/>
    <w:rPr>
      <w:rFonts w:ascii="Courier New" w:hAnsi="Courier New"/>
      <w:sz w:val="20"/>
      <w:szCs w:val="20"/>
    </w:rPr>
  </w:style>
  <w:style w:type="character" w:customStyle="1" w:styleId="TextosinformatoCar1">
    <w:name w:val="Texto sin formato Car1"/>
    <w:basedOn w:val="Fuentedeprrafopredeter"/>
    <w:uiPriority w:val="99"/>
    <w:rsid w:val="00124A15"/>
    <w:rPr>
      <w:rFonts w:ascii="Consolas" w:eastAsia="Times New Roman" w:hAnsi="Consolas" w:cs="Times New Roman"/>
      <w:sz w:val="21"/>
      <w:szCs w:val="21"/>
      <w:lang w:val="es-ES" w:eastAsia="es-ES"/>
    </w:rPr>
  </w:style>
  <w:style w:type="character" w:customStyle="1" w:styleId="AsuntodelcomentarioCar">
    <w:name w:val="Asunto del comentario Car"/>
    <w:basedOn w:val="TextocomentarioCar"/>
    <w:link w:val="Asuntodelcomentario"/>
    <w:uiPriority w:val="99"/>
    <w:semiHidden/>
    <w:rsid w:val="00124A15"/>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124A15"/>
    <w:pPr>
      <w:widowControl/>
      <w:autoSpaceDE/>
      <w:autoSpaceDN/>
      <w:spacing w:after="200" w:line="276" w:lineRule="auto"/>
    </w:pPr>
    <w:rPr>
      <w:rFonts w:ascii="Calibri" w:eastAsia="Calibri" w:hAnsi="Calibri"/>
      <w:b/>
      <w:bCs/>
    </w:rPr>
  </w:style>
  <w:style w:type="character" w:customStyle="1" w:styleId="AsuntodelcomentarioCar1">
    <w:name w:val="Asunto del comentario Car1"/>
    <w:basedOn w:val="TextocomentarioCar1"/>
    <w:uiPriority w:val="99"/>
    <w:semiHidden/>
    <w:rsid w:val="00124A15"/>
    <w:rPr>
      <w:rFonts w:ascii="Times New Roman" w:eastAsia="Times New Roman" w:hAnsi="Times New Roman" w:cs="Times New Roman"/>
      <w:b/>
      <w:bCs/>
      <w:sz w:val="20"/>
      <w:szCs w:val="20"/>
      <w:lang w:val="es-ES" w:eastAsia="es-ES"/>
    </w:rPr>
  </w:style>
  <w:style w:type="paragraph" w:customStyle="1" w:styleId="Direccininterior">
    <w:name w:val="Dirección interior"/>
    <w:basedOn w:val="Normal"/>
    <w:uiPriority w:val="99"/>
    <w:rsid w:val="00124A15"/>
    <w:rPr>
      <w:lang w:val="es-MX" w:eastAsia="en-US"/>
    </w:rPr>
  </w:style>
  <w:style w:type="paragraph" w:customStyle="1" w:styleId="Encabezado1">
    <w:name w:val="Encabezado1"/>
    <w:basedOn w:val="Normal"/>
    <w:uiPriority w:val="99"/>
    <w:rsid w:val="00124A15"/>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124A15"/>
    <w:rPr>
      <w:sz w:val="24"/>
      <w:szCs w:val="24"/>
    </w:rPr>
  </w:style>
  <w:style w:type="paragraph" w:customStyle="1" w:styleId="Prrafodelista1">
    <w:name w:val="Párrafo de lista1"/>
    <w:basedOn w:val="Normal"/>
    <w:link w:val="ListParagraphChar"/>
    <w:qFormat/>
    <w:rsid w:val="00124A15"/>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124A15"/>
    <w:rPr>
      <w:lang w:val="es-MX" w:eastAsia="en-US"/>
    </w:rPr>
  </w:style>
  <w:style w:type="paragraph" w:customStyle="1" w:styleId="Default">
    <w:name w:val="Default"/>
    <w:uiPriority w:val="99"/>
    <w:qFormat/>
    <w:rsid w:val="00124A15"/>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124A15"/>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124A15"/>
    <w:pPr>
      <w:spacing w:before="100" w:beforeAutospacing="1" w:after="100" w:afterAutospacing="1"/>
    </w:pPr>
    <w:rPr>
      <w:lang w:val="es-MX" w:eastAsia="es-MX"/>
    </w:rPr>
  </w:style>
  <w:style w:type="paragraph" w:customStyle="1" w:styleId="p1">
    <w:name w:val="p1"/>
    <w:basedOn w:val="Normal"/>
    <w:uiPriority w:val="99"/>
    <w:rsid w:val="00124A15"/>
    <w:pPr>
      <w:spacing w:before="100" w:beforeAutospacing="1" w:after="100" w:afterAutospacing="1"/>
    </w:pPr>
    <w:rPr>
      <w:lang w:val="es-MX" w:eastAsia="es-MX"/>
    </w:rPr>
  </w:style>
  <w:style w:type="paragraph" w:customStyle="1" w:styleId="p4">
    <w:name w:val="p4"/>
    <w:basedOn w:val="Normal"/>
    <w:uiPriority w:val="99"/>
    <w:rsid w:val="00124A15"/>
    <w:pPr>
      <w:spacing w:before="100" w:beforeAutospacing="1" w:after="100" w:afterAutospacing="1"/>
    </w:pPr>
    <w:rPr>
      <w:lang w:val="es-MX" w:eastAsia="es-MX"/>
    </w:rPr>
  </w:style>
  <w:style w:type="paragraph" w:customStyle="1" w:styleId="p3">
    <w:name w:val="p3"/>
    <w:basedOn w:val="Normal"/>
    <w:uiPriority w:val="99"/>
    <w:rsid w:val="00124A15"/>
    <w:pPr>
      <w:spacing w:before="100" w:beforeAutospacing="1" w:after="100" w:afterAutospacing="1"/>
    </w:pPr>
    <w:rPr>
      <w:lang w:val="es-MX" w:eastAsia="es-MX"/>
    </w:rPr>
  </w:style>
  <w:style w:type="paragraph" w:customStyle="1" w:styleId="pg-bkn-location">
    <w:name w:val="pg-bkn-location"/>
    <w:basedOn w:val="Normal"/>
    <w:uiPriority w:val="99"/>
    <w:rsid w:val="00124A15"/>
    <w:pPr>
      <w:spacing w:before="100" w:beforeAutospacing="1" w:after="100" w:afterAutospacing="1"/>
    </w:pPr>
    <w:rPr>
      <w:lang w:val="es-MX" w:eastAsia="es-MX"/>
    </w:rPr>
  </w:style>
  <w:style w:type="paragraph" w:customStyle="1" w:styleId="CABEZA">
    <w:name w:val="CABEZA"/>
    <w:basedOn w:val="Normal"/>
    <w:uiPriority w:val="99"/>
    <w:rsid w:val="00124A15"/>
    <w:pPr>
      <w:jc w:val="center"/>
    </w:pPr>
    <w:rPr>
      <w:rFonts w:eastAsia="Calibri" w:cs="Arial"/>
      <w:b/>
      <w:sz w:val="28"/>
      <w:szCs w:val="28"/>
      <w:lang w:val="es-MX" w:eastAsia="es-MX"/>
    </w:rPr>
  </w:style>
  <w:style w:type="character" w:customStyle="1" w:styleId="ROMANOSCar">
    <w:name w:val="ROMANOS Car"/>
    <w:link w:val="ROMANOS"/>
    <w:locked/>
    <w:rsid w:val="00124A15"/>
    <w:rPr>
      <w:rFonts w:ascii="Arial" w:hAnsi="Arial" w:cs="Arial"/>
      <w:sz w:val="18"/>
      <w:szCs w:val="18"/>
      <w:lang w:val="es-ES" w:eastAsia="es-ES"/>
    </w:rPr>
  </w:style>
  <w:style w:type="paragraph" w:customStyle="1" w:styleId="ROMANOS">
    <w:name w:val="ROMANOS"/>
    <w:basedOn w:val="Normal"/>
    <w:link w:val="ROMANOSCar"/>
    <w:rsid w:val="00124A15"/>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124A15"/>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124A15"/>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124A15"/>
    <w:rPr>
      <w:b/>
      <w:sz w:val="18"/>
      <w:lang w:eastAsia="es-ES"/>
    </w:rPr>
  </w:style>
  <w:style w:type="paragraph" w:customStyle="1" w:styleId="ANOTACION">
    <w:name w:val="ANOTACION"/>
    <w:basedOn w:val="Normal"/>
    <w:link w:val="ANOTACIONCar"/>
    <w:rsid w:val="00124A15"/>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124A15"/>
    <w:pPr>
      <w:suppressAutoHyphens w:val="0"/>
      <w:autoSpaceDN/>
      <w:ind w:left="1987" w:hanging="720"/>
    </w:pPr>
    <w:rPr>
      <w:rFonts w:eastAsiaTheme="minorHAnsi"/>
      <w:szCs w:val="22"/>
    </w:rPr>
  </w:style>
  <w:style w:type="paragraph" w:customStyle="1" w:styleId="Titulo2">
    <w:name w:val="Titulo 2"/>
    <w:basedOn w:val="Texto0"/>
    <w:uiPriority w:val="99"/>
    <w:rsid w:val="00124A15"/>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124A15"/>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124A15"/>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124A15"/>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124A15"/>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124A15"/>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124A15"/>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124A15"/>
    <w:rPr>
      <w:b/>
      <w:szCs w:val="20"/>
      <w:lang w:val="es-MX" w:eastAsia="es-MX"/>
    </w:rPr>
  </w:style>
  <w:style w:type="paragraph" w:customStyle="1" w:styleId="Modelo1">
    <w:name w:val="Modelo 1"/>
    <w:basedOn w:val="Normal"/>
    <w:uiPriority w:val="99"/>
    <w:rsid w:val="00124A15"/>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124A15"/>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124A15"/>
    <w:rPr>
      <w:rFonts w:ascii="Tahoma" w:hAnsi="Tahoma" w:cs="Tahoma"/>
      <w:sz w:val="16"/>
      <w:szCs w:val="20"/>
      <w:lang w:val="es-MX" w:eastAsia="es-MX"/>
    </w:rPr>
  </w:style>
  <w:style w:type="paragraph" w:customStyle="1" w:styleId="EstiloTtulo1Verdan">
    <w:name w:val="Estilo Título 1 + Verdan"/>
    <w:basedOn w:val="Ttulo1"/>
    <w:uiPriority w:val="99"/>
    <w:rsid w:val="00124A15"/>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124A15"/>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124A15"/>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124A15"/>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124A15"/>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124A15"/>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124A15"/>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124A15"/>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124A15"/>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124A15"/>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124A15"/>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124A15"/>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124A15"/>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124A15"/>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124A15"/>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124A15"/>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124A15"/>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124A15"/>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124A15"/>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124A15"/>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124A15"/>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124A15"/>
    <w:rPr>
      <w:sz w:val="20"/>
      <w:szCs w:val="20"/>
      <w:lang w:val="es-MX" w:eastAsia="es-MX"/>
    </w:rPr>
  </w:style>
  <w:style w:type="paragraph" w:customStyle="1" w:styleId="EstiloTtulo1Verdana">
    <w:name w:val="Estilo Título 1 + Verdana"/>
    <w:basedOn w:val="Ttulo1"/>
    <w:uiPriority w:val="99"/>
    <w:rsid w:val="00124A15"/>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124A15"/>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124A15"/>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124A15"/>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124A15"/>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124A15"/>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124A15"/>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124A15"/>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124A15"/>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124A15"/>
    <w:rPr>
      <w:rFonts w:ascii="Arial" w:eastAsia="Arial" w:hAnsi="Arial" w:cs="Arial"/>
      <w:b/>
      <w:bCs/>
      <w:sz w:val="21"/>
      <w:szCs w:val="21"/>
      <w:shd w:val="clear" w:color="auto" w:fill="FFFFFF"/>
    </w:rPr>
  </w:style>
  <w:style w:type="paragraph" w:customStyle="1" w:styleId="Ttulo91">
    <w:name w:val="Título #9"/>
    <w:basedOn w:val="Normal"/>
    <w:link w:val="Ttulo90"/>
    <w:rsid w:val="00124A15"/>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124A15"/>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124A15"/>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124A15"/>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124A15"/>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124A15"/>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124A15"/>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124A15"/>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124A15"/>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124A15"/>
    <w:rPr>
      <w:b/>
      <w:bCs/>
      <w:i/>
      <w:iCs/>
      <w:spacing w:val="30"/>
      <w:sz w:val="23"/>
      <w:szCs w:val="23"/>
      <w:shd w:val="clear" w:color="auto" w:fill="FFFFFF"/>
    </w:rPr>
  </w:style>
  <w:style w:type="paragraph" w:customStyle="1" w:styleId="Cuerpodeltexto45">
    <w:name w:val="Cuerpo del texto (45)"/>
    <w:basedOn w:val="Normal"/>
    <w:link w:val="Cuerpodeltexto45Exact"/>
    <w:rsid w:val="00124A15"/>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124A15"/>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124A15"/>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124A15"/>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124A15"/>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124A15"/>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124A15"/>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124A15"/>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124A15"/>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124A15"/>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124A15"/>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124A15"/>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124A15"/>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124A15"/>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124A15"/>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124A15"/>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124A15"/>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124A15"/>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124A15"/>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124A15"/>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124A15"/>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124A15"/>
    <w:rPr>
      <w:rFonts w:ascii="Arial" w:eastAsia="Arial" w:hAnsi="Arial" w:cs="Arial"/>
      <w:shd w:val="clear" w:color="auto" w:fill="FFFFFF"/>
    </w:rPr>
  </w:style>
  <w:style w:type="paragraph" w:customStyle="1" w:styleId="Ttulo260">
    <w:name w:val="Título #2 (6)"/>
    <w:basedOn w:val="Normal"/>
    <w:link w:val="Ttulo26"/>
    <w:rsid w:val="00124A15"/>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124A15"/>
    <w:rPr>
      <w:rFonts w:ascii="Arial" w:eastAsia="Arial" w:hAnsi="Arial" w:cs="Arial"/>
      <w:shd w:val="clear" w:color="auto" w:fill="FFFFFF"/>
    </w:rPr>
  </w:style>
  <w:style w:type="paragraph" w:customStyle="1" w:styleId="Cuerpodeltexto80">
    <w:name w:val="Cuerpo del texto (8)"/>
    <w:basedOn w:val="Normal"/>
    <w:link w:val="Cuerpodeltexto8"/>
    <w:rsid w:val="00124A15"/>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124A15"/>
    <w:rPr>
      <w:rFonts w:ascii="Arial" w:eastAsia="Arial" w:hAnsi="Arial" w:cs="Arial"/>
      <w:shd w:val="clear" w:color="auto" w:fill="FFFFFF"/>
    </w:rPr>
  </w:style>
  <w:style w:type="paragraph" w:customStyle="1" w:styleId="Cuerpodeltexto100">
    <w:name w:val="Cuerpo del texto (10)"/>
    <w:basedOn w:val="Normal"/>
    <w:link w:val="Cuerpodeltexto10"/>
    <w:rsid w:val="00124A15"/>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124A15"/>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124A15"/>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124A15"/>
    <w:rPr>
      <w:rFonts w:ascii="Arial" w:eastAsia="Arial" w:hAnsi="Arial" w:cs="Arial"/>
      <w:shd w:val="clear" w:color="auto" w:fill="FFFFFF"/>
    </w:rPr>
  </w:style>
  <w:style w:type="paragraph" w:customStyle="1" w:styleId="Ttulo270">
    <w:name w:val="Título #2 (7)"/>
    <w:basedOn w:val="Normal"/>
    <w:link w:val="Ttulo27"/>
    <w:rsid w:val="00124A15"/>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124A15"/>
    <w:pPr>
      <w:spacing w:before="100" w:beforeAutospacing="1" w:after="100" w:afterAutospacing="1"/>
    </w:pPr>
    <w:rPr>
      <w:sz w:val="14"/>
      <w:szCs w:val="14"/>
      <w:lang w:val="es-MX" w:eastAsia="es-MX"/>
    </w:rPr>
  </w:style>
  <w:style w:type="paragraph" w:customStyle="1" w:styleId="font8">
    <w:name w:val="font8"/>
    <w:basedOn w:val="Normal"/>
    <w:uiPriority w:val="99"/>
    <w:rsid w:val="00124A15"/>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124A15"/>
    <w:pPr>
      <w:spacing w:before="100" w:beforeAutospacing="1" w:after="100" w:afterAutospacing="1"/>
    </w:pPr>
    <w:rPr>
      <w:sz w:val="21"/>
      <w:szCs w:val="21"/>
      <w:lang w:val="es-MX" w:eastAsia="es-MX"/>
    </w:rPr>
  </w:style>
  <w:style w:type="paragraph" w:customStyle="1" w:styleId="xl78">
    <w:name w:val="xl78"/>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124A15"/>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124A15"/>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124A15"/>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124A15"/>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124A15"/>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124A15"/>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124A15"/>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124A15"/>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124A15"/>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124A15"/>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124A15"/>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124A15"/>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124A15"/>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124A15"/>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124A15"/>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124A15"/>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124A15"/>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124A15"/>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124A15"/>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124A15"/>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124A15"/>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124A15"/>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124A15"/>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124A15"/>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124A15"/>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124A15"/>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124A15"/>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124A15"/>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124A15"/>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124A15"/>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124A15"/>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124A15"/>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124A15"/>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124A15"/>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124A15"/>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124A15"/>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124A15"/>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124A15"/>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124A15"/>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124A15"/>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124A15"/>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124A15"/>
    <w:rPr>
      <w:rFonts w:ascii="Gotham Rounded Book" w:eastAsia="Calibri" w:hAnsi="Gotham Rounded Book"/>
    </w:rPr>
  </w:style>
  <w:style w:type="paragraph" w:customStyle="1" w:styleId="Comentarios">
    <w:name w:val="Comentarios"/>
    <w:basedOn w:val="Textocomentario"/>
    <w:link w:val="ComentariosCar"/>
    <w:qFormat/>
    <w:rsid w:val="00124A15"/>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124A15"/>
    <w:rPr>
      <w:rFonts w:ascii="Gotham Rounded Book" w:eastAsia="Calibri" w:hAnsi="Gotham Rounded Book"/>
    </w:rPr>
  </w:style>
  <w:style w:type="paragraph" w:customStyle="1" w:styleId="Referencias">
    <w:name w:val="Referencias"/>
    <w:basedOn w:val="Textocomentario"/>
    <w:link w:val="ReferenciasCar"/>
    <w:qFormat/>
    <w:rsid w:val="00124A15"/>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124A15"/>
    <w:rPr>
      <w:rFonts w:ascii="Gotham Rounded Book" w:eastAsia="Calibri" w:hAnsi="Gotham Rounded Book"/>
      <w:sz w:val="24"/>
    </w:rPr>
  </w:style>
  <w:style w:type="paragraph" w:customStyle="1" w:styleId="Estilo1">
    <w:name w:val="Estilo1"/>
    <w:basedOn w:val="Textocomentario"/>
    <w:link w:val="Estilo1Car"/>
    <w:qFormat/>
    <w:rsid w:val="00124A15"/>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124A15"/>
    <w:rPr>
      <w:rFonts w:ascii="Gotham Rounded Book" w:hAnsi="Gotham Rounded Book"/>
    </w:rPr>
  </w:style>
  <w:style w:type="paragraph" w:customStyle="1" w:styleId="Estilo2">
    <w:name w:val="Estilo2"/>
    <w:basedOn w:val="Estilo1"/>
    <w:link w:val="Estilo2Car"/>
    <w:qFormat/>
    <w:rsid w:val="00124A15"/>
    <w:rPr>
      <w:rFonts w:eastAsiaTheme="minorHAnsi"/>
      <w:sz w:val="22"/>
    </w:rPr>
  </w:style>
  <w:style w:type="paragraph" w:customStyle="1" w:styleId="Ttulo20">
    <w:name w:val="Título2"/>
    <w:basedOn w:val="Normal"/>
    <w:next w:val="Normal"/>
    <w:uiPriority w:val="99"/>
    <w:qFormat/>
    <w:rsid w:val="00124A15"/>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124A15"/>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124A15"/>
    <w:rPr>
      <w:rFonts w:ascii="Calibri" w:eastAsia="Calibri" w:hAnsi="Calibri"/>
      <w:sz w:val="22"/>
      <w:szCs w:val="22"/>
      <w:lang w:val="es-MX" w:eastAsia="en-US"/>
    </w:rPr>
  </w:style>
  <w:style w:type="paragraph" w:customStyle="1" w:styleId="ParaAttribute15">
    <w:name w:val="ParaAttribute15"/>
    <w:uiPriority w:val="99"/>
    <w:rsid w:val="00124A15"/>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124A15"/>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124A15"/>
    <w:rPr>
      <w:b/>
      <w:bCs/>
      <w:color w:val="auto"/>
      <w:sz w:val="22"/>
      <w:szCs w:val="22"/>
    </w:rPr>
  </w:style>
  <w:style w:type="character" w:customStyle="1" w:styleId="txtgeneral">
    <w:name w:val="txt_general"/>
    <w:rsid w:val="00124A15"/>
  </w:style>
  <w:style w:type="character" w:customStyle="1" w:styleId="apple-converted-space">
    <w:name w:val="apple-converted-space"/>
    <w:rsid w:val="00124A15"/>
  </w:style>
  <w:style w:type="character" w:customStyle="1" w:styleId="image-and-copyright-container">
    <w:name w:val="image-and-copyright-container"/>
    <w:rsid w:val="00124A15"/>
  </w:style>
  <w:style w:type="character" w:customStyle="1" w:styleId="s1">
    <w:name w:val="s1"/>
    <w:rsid w:val="00124A15"/>
  </w:style>
  <w:style w:type="character" w:customStyle="1" w:styleId="texto81">
    <w:name w:val="texto81"/>
    <w:rsid w:val="00124A15"/>
    <w:rPr>
      <w:rFonts w:ascii="Arial" w:hAnsi="Arial" w:cs="Arial" w:hint="default"/>
      <w:i w:val="0"/>
      <w:iCs w:val="0"/>
      <w:color w:val="000000"/>
      <w:sz w:val="16"/>
      <w:szCs w:val="16"/>
    </w:rPr>
  </w:style>
  <w:style w:type="character" w:customStyle="1" w:styleId="fuente">
    <w:name w:val="fuente"/>
    <w:rsid w:val="00124A15"/>
  </w:style>
  <w:style w:type="character" w:customStyle="1" w:styleId="apartados">
    <w:name w:val="apartados"/>
    <w:rsid w:val="00124A15"/>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124A15"/>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124A15"/>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124A15"/>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124A15"/>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124A15"/>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124A15"/>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124A15"/>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124A15"/>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124A15"/>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124A15"/>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124A15"/>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124A15"/>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124A15"/>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124A15"/>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124A15"/>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124A15"/>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124A15"/>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124A15"/>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124A15"/>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124A15"/>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124A15"/>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124A15"/>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124A15"/>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124A15"/>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124A15"/>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124A15"/>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124A15"/>
    <w:rPr>
      <w:b/>
      <w:bCs/>
    </w:rPr>
  </w:style>
  <w:style w:type="character" w:customStyle="1" w:styleId="bodyinterior1">
    <w:name w:val="bodyinterior1"/>
    <w:rsid w:val="00124A15"/>
    <w:rPr>
      <w:rFonts w:ascii="Verdana" w:hAnsi="Verdana" w:hint="default"/>
      <w:b w:val="0"/>
      <w:bCs w:val="0"/>
      <w:i w:val="0"/>
      <w:iCs w:val="0"/>
      <w:color w:val="000000"/>
      <w:spacing w:val="0"/>
      <w:sz w:val="18"/>
      <w:szCs w:val="18"/>
    </w:rPr>
  </w:style>
  <w:style w:type="character" w:customStyle="1" w:styleId="st">
    <w:name w:val="st"/>
    <w:basedOn w:val="Fuentedeprrafopredeter"/>
    <w:rsid w:val="00124A15"/>
  </w:style>
  <w:style w:type="character" w:customStyle="1" w:styleId="ft">
    <w:name w:val="ft"/>
    <w:basedOn w:val="Fuentedeprrafopredeter"/>
    <w:rsid w:val="00124A15"/>
  </w:style>
  <w:style w:type="character" w:customStyle="1" w:styleId="58cl">
    <w:name w:val="_58cl"/>
    <w:basedOn w:val="Fuentedeprrafopredeter"/>
    <w:rsid w:val="00124A15"/>
  </w:style>
  <w:style w:type="character" w:customStyle="1" w:styleId="58cm">
    <w:name w:val="_58cm"/>
    <w:basedOn w:val="Fuentedeprrafopredeter"/>
    <w:rsid w:val="00124A15"/>
  </w:style>
  <w:style w:type="character" w:customStyle="1" w:styleId="Mencinsinresolver1">
    <w:name w:val="Mención sin resolver1"/>
    <w:basedOn w:val="Fuentedeprrafopredeter"/>
    <w:uiPriority w:val="99"/>
    <w:semiHidden/>
    <w:rsid w:val="00124A15"/>
    <w:rPr>
      <w:color w:val="605E5C"/>
      <w:shd w:val="clear" w:color="auto" w:fill="E1DFDD"/>
    </w:rPr>
  </w:style>
  <w:style w:type="character" w:customStyle="1" w:styleId="CharAttribute9">
    <w:name w:val="CharAttribute9"/>
    <w:rsid w:val="00124A15"/>
    <w:rPr>
      <w:rFonts w:ascii="Gotham" w:eastAsia="Gotham" w:hAnsi="Gotham" w:hint="default"/>
      <w:b/>
      <w:bCs w:val="0"/>
    </w:rPr>
  </w:style>
  <w:style w:type="character" w:customStyle="1" w:styleId="TtuloCar2">
    <w:name w:val="Título Car2"/>
    <w:basedOn w:val="Fuentedeprrafopredeter"/>
    <w:uiPriority w:val="10"/>
    <w:rsid w:val="00124A15"/>
    <w:rPr>
      <w:rFonts w:asciiTheme="majorHAnsi" w:eastAsiaTheme="majorEastAsia" w:hAnsiTheme="majorHAnsi" w:cstheme="majorBidi" w:hint="default"/>
      <w:spacing w:val="-10"/>
      <w:kern w:val="28"/>
      <w:sz w:val="56"/>
      <w:szCs w:val="56"/>
      <w:lang w:eastAsia="en-US"/>
    </w:rPr>
  </w:style>
  <w:style w:type="table" w:customStyle="1" w:styleId="Tablaconcuadrcula3">
    <w:name w:val="Tabla con cuadrícula3"/>
    <w:basedOn w:val="Tablanormal"/>
    <w:uiPriority w:val="59"/>
    <w:rsid w:val="00124A15"/>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124A15"/>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visitado">
    <w:name w:val="FollowedHyperlink"/>
    <w:basedOn w:val="Fuentedeprrafopredeter"/>
    <w:uiPriority w:val="99"/>
    <w:semiHidden/>
    <w:unhideWhenUsed/>
    <w:rsid w:val="00124A15"/>
    <w:rPr>
      <w:color w:val="954F72" w:themeColor="followedHyperlink"/>
      <w:u w:val="single"/>
    </w:rPr>
  </w:style>
  <w:style w:type="character" w:customStyle="1" w:styleId="Ttulo2Car1">
    <w:name w:val="Título 2 Car1"/>
    <w:aliases w:val="tít de algo Car1,CAPÍTULO Car1"/>
    <w:basedOn w:val="Fuentedeprrafopredeter"/>
    <w:uiPriority w:val="9"/>
    <w:semiHidden/>
    <w:rsid w:val="00124A15"/>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semiHidden/>
    <w:rsid w:val="00124A15"/>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basedOn w:val="Normal"/>
    <w:uiPriority w:val="99"/>
    <w:semiHidden/>
    <w:unhideWhenUsed/>
    <w:rsid w:val="00124A15"/>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semiHidden/>
    <w:rsid w:val="00124A15"/>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124A15"/>
    <w:pPr>
      <w:widowControl w:val="0"/>
      <w:spacing w:line="460" w:lineRule="atLeast"/>
    </w:pPr>
    <w:rPr>
      <w:rFonts w:ascii="Times New Roman" w:eastAsia="Times New Roman" w:hAnsi="Times New Roman"/>
      <w:color w:val="auto"/>
      <w:lang w:val="es-MX" w:eastAsia="es-MX"/>
    </w:rPr>
  </w:style>
  <w:style w:type="paragraph" w:customStyle="1" w:styleId="Standard">
    <w:name w:val="Standard"/>
    <w:uiPriority w:val="99"/>
    <w:rsid w:val="00124A15"/>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uiPriority w:val="99"/>
    <w:rsid w:val="00124A15"/>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124A15"/>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124A15"/>
    <w:pPr>
      <w:spacing w:before="100" w:beforeAutospacing="1" w:after="100" w:afterAutospacing="1"/>
    </w:pPr>
    <w:rPr>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24</Pages>
  <Words>11128</Words>
  <Characters>61205</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dc:creator>
  <cp:keywords/>
  <dc:description/>
  <cp:lastModifiedBy>Usuario</cp:lastModifiedBy>
  <cp:revision>3</cp:revision>
  <cp:lastPrinted>2022-10-04T16:17:00Z</cp:lastPrinted>
  <dcterms:created xsi:type="dcterms:W3CDTF">2024-06-12T20:06:00Z</dcterms:created>
  <dcterms:modified xsi:type="dcterms:W3CDTF">2024-06-12T20:25:00Z</dcterms:modified>
</cp:coreProperties>
</file>