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ACD65" w14:textId="77777777" w:rsidR="00C73499" w:rsidRPr="006F12BD" w:rsidRDefault="00C73499" w:rsidP="00C73499">
      <w:pPr>
        <w:tabs>
          <w:tab w:val="left" w:pos="2552"/>
        </w:tabs>
        <w:ind w:left="2552" w:hanging="2552"/>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PUBLICADA EN LA GACETA OFICIAL DE LA CIUDAD DE MÉXICO </w:t>
      </w:r>
    </w:p>
    <w:p w14:paraId="71168470" w14:textId="5B464559" w:rsidR="00C73499" w:rsidRPr="006F12BD" w:rsidRDefault="00C73499" w:rsidP="00C73499">
      <w:pPr>
        <w:tabs>
          <w:tab w:val="left" w:pos="2552"/>
        </w:tabs>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EL </w:t>
      </w:r>
      <w:r w:rsidR="006F3BAF">
        <w:rPr>
          <w:rFonts w:ascii="Source Sans Pro" w:hAnsi="Source Sans Pro" w:cs="Arial"/>
          <w:b/>
          <w:bCs/>
          <w:color w:val="235B4E"/>
          <w:sz w:val="20"/>
          <w:szCs w:val="20"/>
        </w:rPr>
        <w:t>25 DE SEPTIE</w:t>
      </w:r>
      <w:r>
        <w:rPr>
          <w:rFonts w:ascii="Source Sans Pro" w:hAnsi="Source Sans Pro" w:cs="Arial"/>
          <w:b/>
          <w:bCs/>
          <w:color w:val="235B4E"/>
          <w:sz w:val="20"/>
          <w:szCs w:val="20"/>
        </w:rPr>
        <w:t>MBRE</w:t>
      </w:r>
      <w:r w:rsidRPr="006F12BD">
        <w:rPr>
          <w:rFonts w:ascii="Source Sans Pro" w:hAnsi="Source Sans Pro" w:cs="Arial"/>
          <w:b/>
          <w:bCs/>
          <w:color w:val="235B4E"/>
          <w:sz w:val="20"/>
          <w:szCs w:val="20"/>
        </w:rPr>
        <w:t xml:space="preserve"> DE 202</w:t>
      </w:r>
      <w:r>
        <w:rPr>
          <w:rFonts w:ascii="Source Sans Pro" w:hAnsi="Source Sans Pro" w:cs="Arial"/>
          <w:b/>
          <w:bCs/>
          <w:color w:val="235B4E"/>
          <w:sz w:val="20"/>
          <w:szCs w:val="20"/>
        </w:rPr>
        <w:t>4</w:t>
      </w:r>
    </w:p>
    <w:p w14:paraId="07E3BA59" w14:textId="77777777" w:rsidR="00C73499" w:rsidRPr="006F12BD" w:rsidRDefault="00C73499" w:rsidP="00C73499">
      <w:pPr>
        <w:tabs>
          <w:tab w:val="left" w:pos="2552"/>
        </w:tabs>
        <w:jc w:val="center"/>
        <w:rPr>
          <w:rFonts w:ascii="Source Sans Pro" w:hAnsi="Source Sans Pro" w:cs="Arial"/>
          <w:b/>
          <w:bCs/>
          <w:color w:val="10312B"/>
          <w:sz w:val="20"/>
          <w:szCs w:val="20"/>
        </w:rPr>
      </w:pPr>
    </w:p>
    <w:p w14:paraId="46708CF9" w14:textId="77777777" w:rsidR="00C73499" w:rsidRPr="006F12BD" w:rsidRDefault="00C73499" w:rsidP="00C73499">
      <w:pPr>
        <w:tabs>
          <w:tab w:val="left" w:pos="2552"/>
        </w:tabs>
        <w:jc w:val="center"/>
        <w:rPr>
          <w:rFonts w:ascii="Source Sans Pro" w:hAnsi="Source Sans Pro" w:cs="Arial"/>
          <w:b/>
          <w:bCs/>
          <w:sz w:val="20"/>
          <w:szCs w:val="20"/>
        </w:rPr>
      </w:pPr>
      <w:r w:rsidRPr="006F12BD">
        <w:rPr>
          <w:rFonts w:ascii="Source Sans Pro" w:hAnsi="Source Sans Pro" w:cs="Arial"/>
          <w:b/>
          <w:bCs/>
          <w:sz w:val="20"/>
          <w:szCs w:val="20"/>
        </w:rPr>
        <w:t>TEXTO VIGENTE</w:t>
      </w:r>
    </w:p>
    <w:p w14:paraId="624A9285" w14:textId="3289C04B" w:rsidR="002A44FA" w:rsidRPr="002A44FA" w:rsidRDefault="002A44FA" w:rsidP="002A44FA">
      <w:pPr>
        <w:autoSpaceDE w:val="0"/>
        <w:autoSpaceDN w:val="0"/>
        <w:adjustRightInd w:val="0"/>
        <w:rPr>
          <w:rFonts w:ascii="Arial" w:hAnsi="Arial" w:cs="Arial"/>
          <w:b/>
          <w:color w:val="000000" w:themeColor="text1"/>
          <w:sz w:val="20"/>
          <w:szCs w:val="20"/>
        </w:rPr>
      </w:pPr>
    </w:p>
    <w:p w14:paraId="50D18598" w14:textId="77777777" w:rsidR="00882235" w:rsidRPr="00882235" w:rsidRDefault="00882235" w:rsidP="00882235">
      <w:pPr>
        <w:shd w:val="clear" w:color="auto" w:fill="FFFFFF"/>
        <w:jc w:val="both"/>
        <w:rPr>
          <w:rFonts w:ascii="Source Sans Pro" w:eastAsia="Source Sans 3" w:hAnsi="Source Sans Pro"/>
          <w:b/>
          <w:sz w:val="20"/>
          <w:szCs w:val="20"/>
          <w:lang w:eastAsia="es-MX"/>
        </w:rPr>
      </w:pPr>
      <w:r w:rsidRPr="00882235">
        <w:rPr>
          <w:rFonts w:ascii="Source Sans Pro" w:eastAsia="Source Sans 3" w:hAnsi="Source Sans Pro"/>
          <w:b/>
          <w:sz w:val="20"/>
          <w:szCs w:val="20"/>
          <w:lang w:eastAsia="es-MX"/>
        </w:rPr>
        <w:t>DECRETO POR EL QUE SE ABROGA EL REGLAMENTO DE LA LEY DE TURISMO DEL DISTRITO FEDERAL, PUBLICADO EL 29 DE MARZO DEL 2012 EN LA GACETA OFICIAL DEL -ENTONCES- DISTRITO FEDERAL, NO. 1319; Y SE EXPIDE EL REGLAMENTO DE LA LEY DE TURISMO DE LA CIUDAD DE MÉXICO</w:t>
      </w:r>
    </w:p>
    <w:p w14:paraId="6C3EAFFC" w14:textId="09B23EAF" w:rsidR="0017130B" w:rsidRPr="00F6725E" w:rsidRDefault="0017130B" w:rsidP="0017130B">
      <w:pPr>
        <w:autoSpaceDE w:val="0"/>
        <w:autoSpaceDN w:val="0"/>
        <w:adjustRightInd w:val="0"/>
        <w:jc w:val="both"/>
        <w:rPr>
          <w:rFonts w:ascii="Source Sans Pro" w:hAnsi="Source Sans Pro" w:cs="Arial"/>
          <w:b/>
          <w:bCs/>
          <w:sz w:val="20"/>
          <w:szCs w:val="20"/>
        </w:rPr>
      </w:pPr>
    </w:p>
    <w:p w14:paraId="680BC401" w14:textId="77777777" w:rsidR="00CB3706" w:rsidRPr="00CB3706" w:rsidRDefault="00CB3706" w:rsidP="006F3BAF">
      <w:pPr>
        <w:shd w:val="clear" w:color="auto" w:fill="FFFFFF"/>
        <w:rPr>
          <w:rFonts w:ascii="Source Sans Pro" w:hAnsi="Source Sans Pro"/>
          <w:bCs/>
          <w:sz w:val="20"/>
          <w:szCs w:val="20"/>
        </w:rPr>
      </w:pPr>
      <w:r w:rsidRPr="00CB3706">
        <w:rPr>
          <w:rFonts w:ascii="Source Sans Pro" w:hAnsi="Source Sans Pro"/>
          <w:b/>
          <w:sz w:val="20"/>
          <w:szCs w:val="20"/>
        </w:rPr>
        <w:t>PRIMERO.</w:t>
      </w:r>
      <w:r w:rsidRPr="00CB3706">
        <w:rPr>
          <w:rFonts w:ascii="Source Sans Pro" w:hAnsi="Source Sans Pro"/>
          <w:bCs/>
          <w:sz w:val="20"/>
          <w:szCs w:val="20"/>
        </w:rPr>
        <w:t xml:space="preserve"> Se abroga el Reglamento de la Ley de Turismo del Distrito Federal publicado el 29 de marzo del 2012 en la Gaceta Oficial del -entonces- Distrito Federal, no. 1319. </w:t>
      </w:r>
    </w:p>
    <w:p w14:paraId="7C1465A9" w14:textId="77777777" w:rsidR="00CB3706" w:rsidRDefault="00CB3706" w:rsidP="006F3BAF">
      <w:pPr>
        <w:shd w:val="clear" w:color="auto" w:fill="FFFFFF"/>
        <w:rPr>
          <w:rFonts w:ascii="Source Sans Pro" w:hAnsi="Source Sans Pro"/>
          <w:b/>
          <w:sz w:val="20"/>
          <w:szCs w:val="20"/>
        </w:rPr>
      </w:pPr>
    </w:p>
    <w:p w14:paraId="056C2DC1" w14:textId="266B43CA" w:rsidR="00CB3706" w:rsidRDefault="00CB3706" w:rsidP="006F3BAF">
      <w:pPr>
        <w:shd w:val="clear" w:color="auto" w:fill="FFFFFF"/>
        <w:rPr>
          <w:rFonts w:ascii="Source Sans Pro" w:hAnsi="Source Sans Pro"/>
          <w:b/>
          <w:sz w:val="20"/>
          <w:szCs w:val="20"/>
        </w:rPr>
      </w:pPr>
      <w:r w:rsidRPr="00CB3706">
        <w:rPr>
          <w:rFonts w:ascii="Source Sans Pro" w:hAnsi="Source Sans Pro"/>
          <w:b/>
          <w:sz w:val="20"/>
          <w:szCs w:val="20"/>
        </w:rPr>
        <w:t xml:space="preserve">SEGUNDO. </w:t>
      </w:r>
      <w:r w:rsidRPr="00CB3706">
        <w:rPr>
          <w:rFonts w:ascii="Source Sans Pro" w:hAnsi="Source Sans Pro"/>
          <w:bCs/>
          <w:sz w:val="20"/>
          <w:szCs w:val="20"/>
        </w:rPr>
        <w:t>Se expide el Reglamento de la Ley de Turismo de la Ciudad de México, para quedar de la siguiente manera:</w:t>
      </w:r>
      <w:r w:rsidRPr="00CB3706">
        <w:rPr>
          <w:rFonts w:ascii="Source Sans Pro" w:hAnsi="Source Sans Pro"/>
          <w:b/>
          <w:sz w:val="20"/>
          <w:szCs w:val="20"/>
        </w:rPr>
        <w:t xml:space="preserve"> </w:t>
      </w:r>
    </w:p>
    <w:p w14:paraId="586F1140" w14:textId="77777777" w:rsidR="00CB3706" w:rsidRDefault="00CB3706" w:rsidP="006F3BAF">
      <w:pPr>
        <w:shd w:val="clear" w:color="auto" w:fill="FFFFFF"/>
        <w:rPr>
          <w:rFonts w:ascii="Source Sans Pro" w:hAnsi="Source Sans Pro"/>
          <w:b/>
          <w:sz w:val="20"/>
          <w:szCs w:val="20"/>
        </w:rPr>
      </w:pPr>
    </w:p>
    <w:p w14:paraId="09A1DED7" w14:textId="2223F4B2" w:rsidR="0092573A" w:rsidRPr="00F6725E" w:rsidRDefault="00882235" w:rsidP="006F3BAF">
      <w:pPr>
        <w:shd w:val="clear" w:color="auto" w:fill="FFFFFF"/>
        <w:rPr>
          <w:rFonts w:ascii="Source Sans Pro" w:eastAsia="Source Sans 3" w:hAnsi="Source Sans Pro"/>
          <w:b/>
          <w:sz w:val="20"/>
          <w:szCs w:val="20"/>
          <w:lang w:eastAsia="es-MX"/>
        </w:rPr>
      </w:pPr>
      <w:r>
        <w:rPr>
          <w:rFonts w:ascii="Source Sans Pro" w:eastAsia="Arial" w:hAnsi="Source Sans Pro"/>
          <w:b/>
          <w:sz w:val="20"/>
          <w:szCs w:val="20"/>
        </w:rPr>
        <w:t xml:space="preserve">SE EXPIDE EL </w:t>
      </w:r>
      <w:r w:rsidR="0092573A" w:rsidRPr="00F6725E">
        <w:rPr>
          <w:rFonts w:ascii="Source Sans Pro" w:eastAsia="Source Sans 3" w:hAnsi="Source Sans Pro"/>
          <w:b/>
          <w:sz w:val="20"/>
          <w:szCs w:val="20"/>
          <w:lang w:eastAsia="es-MX"/>
        </w:rPr>
        <w:t>REGLAMENTO DE LA LEY DE TURISMO DE LA CIUDAD DE MÉXICO</w:t>
      </w:r>
    </w:p>
    <w:p w14:paraId="3D3B0A07" w14:textId="59FCB29E" w:rsidR="0017130B" w:rsidRPr="00F6725E" w:rsidRDefault="0017130B" w:rsidP="0017130B">
      <w:pPr>
        <w:autoSpaceDE w:val="0"/>
        <w:autoSpaceDN w:val="0"/>
        <w:adjustRightInd w:val="0"/>
        <w:jc w:val="center"/>
        <w:rPr>
          <w:rFonts w:ascii="Source Sans Pro" w:hAnsi="Source Sans Pro" w:cs="Arial"/>
          <w:b/>
          <w:bCs/>
          <w:sz w:val="20"/>
          <w:szCs w:val="20"/>
        </w:rPr>
      </w:pPr>
    </w:p>
    <w:p w14:paraId="6975D47A"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CAPÍTULO I </w:t>
      </w:r>
    </w:p>
    <w:p w14:paraId="686528A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DISPOSICIONES GENERALES</w:t>
      </w:r>
    </w:p>
    <w:p w14:paraId="0BD4A04D" w14:textId="77777777" w:rsidR="0092573A" w:rsidRPr="00F6725E" w:rsidRDefault="0092573A" w:rsidP="0092573A">
      <w:pPr>
        <w:jc w:val="both"/>
        <w:rPr>
          <w:rFonts w:ascii="Source Sans Pro" w:eastAsia="Source Sans 3" w:hAnsi="Source Sans Pro"/>
          <w:sz w:val="20"/>
          <w:szCs w:val="20"/>
          <w:lang w:eastAsia="es-MX"/>
        </w:rPr>
      </w:pPr>
    </w:p>
    <w:p w14:paraId="77166E7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w:t>
      </w:r>
      <w:r w:rsidRPr="00F6725E">
        <w:rPr>
          <w:rFonts w:ascii="Source Sans Pro" w:eastAsia="Source Sans 3" w:hAnsi="Source Sans Pro"/>
          <w:sz w:val="20"/>
          <w:szCs w:val="20"/>
          <w:lang w:eastAsia="es-MX"/>
        </w:rPr>
        <w:t xml:space="preserve"> El presente ordenamiento es de orden público, interés social y de observancia general para las personas físicas y morales, nacionales y extranjeras, relacionadas con la prestación de servicios turísticos, en el territorio de la Ciudad de México.</w:t>
      </w:r>
    </w:p>
    <w:p w14:paraId="32985918" w14:textId="77777777" w:rsidR="0092573A" w:rsidRPr="00F6725E" w:rsidRDefault="0092573A" w:rsidP="0092573A">
      <w:pPr>
        <w:jc w:val="both"/>
        <w:rPr>
          <w:rFonts w:ascii="Source Sans Pro" w:eastAsia="Source Sans 3" w:hAnsi="Source Sans Pro"/>
          <w:sz w:val="20"/>
          <w:szCs w:val="20"/>
          <w:lang w:eastAsia="es-MX"/>
        </w:rPr>
      </w:pPr>
    </w:p>
    <w:p w14:paraId="199EB86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aplicación y vigilancia del presente Reglamento corresponde a la persona titular de la Jefatura de Gobierno, por conducto de la Secretaría de Turismo, así como a las alcaldías, en sus respectivos ámbitos de competencia.</w:t>
      </w:r>
    </w:p>
    <w:p w14:paraId="7915E4BE" w14:textId="77777777" w:rsidR="0092573A" w:rsidRPr="00F6725E" w:rsidRDefault="0092573A" w:rsidP="0092573A">
      <w:pPr>
        <w:jc w:val="both"/>
        <w:rPr>
          <w:rFonts w:ascii="Source Sans Pro" w:eastAsia="Source Sans 3" w:hAnsi="Source Sans Pro"/>
          <w:sz w:val="20"/>
          <w:szCs w:val="20"/>
          <w:lang w:eastAsia="es-MX"/>
        </w:rPr>
      </w:pPr>
    </w:p>
    <w:p w14:paraId="57F5413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w:t>
      </w:r>
      <w:r w:rsidRPr="00F6725E">
        <w:rPr>
          <w:rFonts w:ascii="Source Sans Pro" w:eastAsia="Source Sans 3" w:hAnsi="Source Sans Pro"/>
          <w:sz w:val="20"/>
          <w:szCs w:val="20"/>
          <w:lang w:eastAsia="es-MX"/>
        </w:rPr>
        <w:t xml:space="preserve"> Además de lo establecido en el artículo 3 de la Ley de Turismo de la Ciudad de México, para los efectos de este Reglamento, se entiende por:</w:t>
      </w:r>
    </w:p>
    <w:p w14:paraId="76D49082" w14:textId="77777777" w:rsidR="0092573A" w:rsidRPr="00F6725E" w:rsidRDefault="0092573A" w:rsidP="0092573A">
      <w:pPr>
        <w:jc w:val="both"/>
        <w:rPr>
          <w:rFonts w:ascii="Source Sans Pro" w:eastAsia="Source Sans 3" w:hAnsi="Source Sans Pro"/>
          <w:sz w:val="20"/>
          <w:szCs w:val="20"/>
          <w:lang w:eastAsia="es-MX"/>
        </w:rPr>
      </w:pPr>
    </w:p>
    <w:p w14:paraId="53B8B2C7" w14:textId="77777777" w:rsidR="0092573A" w:rsidRPr="00F6725E" w:rsidRDefault="0092573A" w:rsidP="003E2C00">
      <w:pPr>
        <w:numPr>
          <w:ilvl w:val="0"/>
          <w:numId w:val="21"/>
        </w:numPr>
        <w:spacing w:after="160"/>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Administración Pública:</w:t>
      </w:r>
      <w:r w:rsidRPr="00F6725E">
        <w:rPr>
          <w:rFonts w:ascii="Source Sans Pro" w:eastAsia="Source Sans 3" w:hAnsi="Source Sans Pro"/>
          <w:sz w:val="20"/>
          <w:szCs w:val="20"/>
          <w:lang w:eastAsia="es-MX"/>
        </w:rPr>
        <w:t xml:space="preserve"> Administración Pública de la Ciudad de México;</w:t>
      </w:r>
    </w:p>
    <w:p w14:paraId="6FAF5754" w14:textId="77777777" w:rsidR="0092573A" w:rsidRPr="00F6725E" w:rsidRDefault="0092573A" w:rsidP="003E2C00">
      <w:pPr>
        <w:numPr>
          <w:ilvl w:val="0"/>
          <w:numId w:val="21"/>
        </w:numPr>
        <w:spacing w:after="160"/>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Folio de registro:</w:t>
      </w:r>
      <w:r w:rsidRPr="00F6725E">
        <w:rPr>
          <w:rFonts w:ascii="Source Sans Pro" w:eastAsia="Source Sans 3" w:hAnsi="Source Sans Pro"/>
          <w:sz w:val="20"/>
          <w:szCs w:val="20"/>
          <w:lang w:eastAsia="es-MX"/>
        </w:rPr>
        <w:t xml:space="preserve"> clave alfanumérica única asignada al registro de cada inmueble que se incorpore al “Padrón de Anfitriones de la Ciudad de México” para brindar el servicio de Estancia Turística Eventual;</w:t>
      </w:r>
    </w:p>
    <w:p w14:paraId="34B625F5" w14:textId="77777777" w:rsidR="0092573A" w:rsidRPr="00F6725E" w:rsidRDefault="0092573A" w:rsidP="003E2C00">
      <w:pPr>
        <w:numPr>
          <w:ilvl w:val="0"/>
          <w:numId w:val="21"/>
        </w:numPr>
        <w:spacing w:after="160"/>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Instituto:</w:t>
      </w:r>
      <w:r w:rsidRPr="00F6725E">
        <w:rPr>
          <w:rFonts w:ascii="Source Sans Pro" w:eastAsia="Source Sans 3" w:hAnsi="Source Sans Pro"/>
          <w:sz w:val="20"/>
          <w:szCs w:val="20"/>
          <w:lang w:eastAsia="es-MX"/>
        </w:rPr>
        <w:t xml:space="preserve"> Instituto de Verificación Administrativa de la Ciudad de México;</w:t>
      </w:r>
    </w:p>
    <w:p w14:paraId="4ADAE5F8" w14:textId="77777777" w:rsidR="0092573A" w:rsidRPr="00F6725E" w:rsidRDefault="0092573A" w:rsidP="003E2C00">
      <w:pPr>
        <w:numPr>
          <w:ilvl w:val="0"/>
          <w:numId w:val="21"/>
        </w:numPr>
        <w:spacing w:after="160"/>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Ley:</w:t>
      </w:r>
      <w:r w:rsidRPr="00F6725E">
        <w:rPr>
          <w:rFonts w:ascii="Source Sans Pro" w:eastAsia="Source Sans 3" w:hAnsi="Source Sans Pro"/>
          <w:sz w:val="20"/>
          <w:szCs w:val="20"/>
          <w:lang w:eastAsia="es-MX"/>
        </w:rPr>
        <w:t xml:space="preserve"> Ley de Turismo de la Ciudad de México;</w:t>
      </w:r>
    </w:p>
    <w:p w14:paraId="4AB53D40" w14:textId="77777777" w:rsidR="0092573A" w:rsidRPr="00F6725E" w:rsidRDefault="0092573A" w:rsidP="003E2C00">
      <w:pPr>
        <w:numPr>
          <w:ilvl w:val="0"/>
          <w:numId w:val="21"/>
        </w:numPr>
        <w:spacing w:after="160"/>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Llave CDMX:</w:t>
      </w:r>
      <w:r w:rsidRPr="00F6725E">
        <w:rPr>
          <w:rFonts w:ascii="Source Sans Pro" w:eastAsia="Source Sans 3" w:hAnsi="Source Sans Pro"/>
          <w:sz w:val="20"/>
          <w:szCs w:val="20"/>
          <w:lang w:eastAsia="es-MX"/>
        </w:rPr>
        <w:t xml:space="preserve"> herramienta tecnológica que permite autenticar la identidad digital de las personas para realizar trámites y servicios habilitados de manera digital por la Administración Pública y las alcaldías de la Ciudad de México, y en la gestión de los mismos manifestar su consentimiento expreso para recibir notificaciones a través de los medios de contacto proporcionados en el registro. Se puede generar por personas físicas mexicanas o extranjeras;</w:t>
      </w:r>
    </w:p>
    <w:p w14:paraId="25FB9825" w14:textId="77777777" w:rsidR="0092573A" w:rsidRPr="00F6725E" w:rsidRDefault="0092573A" w:rsidP="0092573A">
      <w:pPr>
        <w:jc w:val="both"/>
        <w:rPr>
          <w:rFonts w:ascii="Source Sans Pro" w:eastAsia="Source Sans 3" w:hAnsi="Source Sans Pro"/>
          <w:b/>
          <w:sz w:val="20"/>
          <w:szCs w:val="20"/>
          <w:lang w:eastAsia="es-MX"/>
        </w:rPr>
      </w:pPr>
    </w:p>
    <w:p w14:paraId="4008796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w:t>
      </w:r>
      <w:r w:rsidRPr="00F6725E">
        <w:rPr>
          <w:rFonts w:ascii="Source Sans Pro" w:eastAsia="Source Sans 3" w:hAnsi="Source Sans Pro"/>
          <w:sz w:val="20"/>
          <w:szCs w:val="20"/>
          <w:lang w:eastAsia="es-MX"/>
        </w:rPr>
        <w:t xml:space="preserve"> Corresponde a la Secretaría, en coordinación con la Secretaría de Desarrollo Urbano y Vivienda, diseñar y estandarizar la nomenclatura turística, con el fin de facilitar a los turistas la ubicación de los lugares de interés de la Ciudad de México, conforme a la normativa aplicable.</w:t>
      </w:r>
    </w:p>
    <w:p w14:paraId="2025C2C7" w14:textId="77777777" w:rsidR="0092573A" w:rsidRPr="00F6725E" w:rsidRDefault="0092573A" w:rsidP="0092573A">
      <w:pPr>
        <w:jc w:val="both"/>
        <w:rPr>
          <w:rFonts w:ascii="Source Sans Pro" w:eastAsia="Source Sans 3" w:hAnsi="Source Sans Pro"/>
          <w:sz w:val="20"/>
          <w:szCs w:val="20"/>
          <w:lang w:eastAsia="es-MX"/>
        </w:rPr>
      </w:pPr>
    </w:p>
    <w:p w14:paraId="63AE10C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El diseño de nomenclatura de monumentos arqueológicos, artísticos e históricos y de zonas de monumentos que sean así declarados, se realizará en coordinación con las autoridades competentes.</w:t>
      </w:r>
    </w:p>
    <w:p w14:paraId="27C67CE2" w14:textId="77777777" w:rsidR="0092573A" w:rsidRPr="00F6725E" w:rsidRDefault="0092573A" w:rsidP="0092573A">
      <w:pPr>
        <w:jc w:val="both"/>
        <w:rPr>
          <w:rFonts w:ascii="Source Sans Pro" w:eastAsia="Source Sans 3" w:hAnsi="Source Sans Pro"/>
          <w:sz w:val="20"/>
          <w:szCs w:val="20"/>
          <w:lang w:eastAsia="es-MX"/>
        </w:rPr>
      </w:pPr>
    </w:p>
    <w:p w14:paraId="04B1B4BC"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II</w:t>
      </w:r>
    </w:p>
    <w:p w14:paraId="306F407A"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DERECHOS Y OBLIGACIONES DE LOS TURISTAS</w:t>
      </w:r>
    </w:p>
    <w:p w14:paraId="37095A4B" w14:textId="77777777" w:rsidR="0092573A" w:rsidRPr="00F6725E" w:rsidRDefault="0092573A" w:rsidP="0092573A">
      <w:pPr>
        <w:rPr>
          <w:rFonts w:ascii="Source Sans Pro" w:eastAsia="Source Sans 3" w:hAnsi="Source Sans Pro"/>
          <w:b/>
          <w:sz w:val="20"/>
          <w:szCs w:val="20"/>
          <w:lang w:eastAsia="es-MX"/>
        </w:rPr>
      </w:pPr>
    </w:p>
    <w:p w14:paraId="7CD9BE24"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PRIMERA</w:t>
      </w:r>
    </w:p>
    <w:p w14:paraId="4860758C"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DERECHOS DE LOS TURISTAS</w:t>
      </w:r>
    </w:p>
    <w:p w14:paraId="378A491C" w14:textId="77777777" w:rsidR="0092573A" w:rsidRPr="00F6725E" w:rsidRDefault="0092573A" w:rsidP="0092573A">
      <w:pPr>
        <w:jc w:val="both"/>
        <w:rPr>
          <w:rFonts w:ascii="Source Sans Pro" w:eastAsia="Source Sans 3" w:hAnsi="Source Sans Pro"/>
          <w:b/>
          <w:sz w:val="20"/>
          <w:szCs w:val="20"/>
          <w:lang w:eastAsia="es-MX"/>
        </w:rPr>
      </w:pPr>
    </w:p>
    <w:p w14:paraId="4F239B6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w:t>
      </w:r>
      <w:r w:rsidRPr="00F6725E">
        <w:rPr>
          <w:rFonts w:ascii="Source Sans Pro" w:eastAsia="Source Sans 3" w:hAnsi="Source Sans Pro"/>
          <w:sz w:val="20"/>
          <w:szCs w:val="20"/>
          <w:lang w:eastAsia="es-MX"/>
        </w:rPr>
        <w:t xml:space="preserve"> Además de los establecidos en la Ley General de Turismo y en el artículo 57 de la Ley, las personas turistas tienen los siguientes derechos:</w:t>
      </w:r>
    </w:p>
    <w:p w14:paraId="240E7FCA" w14:textId="77777777" w:rsidR="0092573A" w:rsidRPr="00F6725E" w:rsidRDefault="0092573A" w:rsidP="0092573A">
      <w:pPr>
        <w:jc w:val="both"/>
        <w:rPr>
          <w:rFonts w:ascii="Source Sans Pro" w:eastAsia="Source Sans 3" w:hAnsi="Source Sans Pro"/>
          <w:b/>
          <w:sz w:val="20"/>
          <w:szCs w:val="20"/>
          <w:lang w:eastAsia="es-MX"/>
        </w:rPr>
      </w:pPr>
    </w:p>
    <w:p w14:paraId="5B491E08" w14:textId="77777777" w:rsidR="0092573A" w:rsidRPr="00F6725E" w:rsidRDefault="0092573A" w:rsidP="003E2C00">
      <w:pPr>
        <w:numPr>
          <w:ilvl w:val="0"/>
          <w:numId w:val="1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Obtener debida información para la prevención de accidentes y enfermedades contagiosas; </w:t>
      </w:r>
    </w:p>
    <w:p w14:paraId="1F11F4D8" w14:textId="77777777" w:rsidR="0092573A" w:rsidRPr="00F6725E" w:rsidRDefault="0092573A" w:rsidP="003E2C00">
      <w:pPr>
        <w:numPr>
          <w:ilvl w:val="0"/>
          <w:numId w:val="1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Contar con información visible al interior del inmueble en el que se presten los servicios de hospedaje y estancia turística eventual respecto de las reglas de uso, números telefónicos de emergencia, así como para quejas y denuncias sobre el servicio contratado e información de contacto del establecimiento mercantil de hospedaje;</w:t>
      </w:r>
    </w:p>
    <w:p w14:paraId="0EEAD771" w14:textId="77777777" w:rsidR="0092573A" w:rsidRPr="00F6725E" w:rsidRDefault="0092573A" w:rsidP="003E2C00">
      <w:pPr>
        <w:numPr>
          <w:ilvl w:val="0"/>
          <w:numId w:val="1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protección de sus datos personales, de conformidad con lo dispuesto por la legislación aplicable; y</w:t>
      </w:r>
    </w:p>
    <w:p w14:paraId="6257BCC7" w14:textId="77777777" w:rsidR="0092573A" w:rsidRPr="00F6725E" w:rsidRDefault="0092573A" w:rsidP="003E2C00">
      <w:pPr>
        <w:numPr>
          <w:ilvl w:val="0"/>
          <w:numId w:val="1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demás reconocidos en otros ordenamientos jurídicos aplicables.</w:t>
      </w:r>
    </w:p>
    <w:p w14:paraId="5AF1F702" w14:textId="77777777" w:rsidR="0092573A" w:rsidRPr="00F6725E" w:rsidRDefault="0092573A" w:rsidP="0092573A">
      <w:pPr>
        <w:jc w:val="both"/>
        <w:rPr>
          <w:rFonts w:ascii="Source Sans Pro" w:eastAsia="Source Sans 3" w:hAnsi="Source Sans Pro"/>
          <w:sz w:val="20"/>
          <w:szCs w:val="20"/>
          <w:lang w:eastAsia="es-MX"/>
        </w:rPr>
      </w:pPr>
    </w:p>
    <w:p w14:paraId="0F9DE3F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SEGUNDA</w:t>
      </w:r>
    </w:p>
    <w:p w14:paraId="373F4536"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OBLIGACIONES DE LOS TURISTAS</w:t>
      </w:r>
    </w:p>
    <w:p w14:paraId="114EF13A" w14:textId="77777777" w:rsidR="0092573A" w:rsidRPr="00F6725E" w:rsidRDefault="0092573A" w:rsidP="0092573A">
      <w:pPr>
        <w:jc w:val="both"/>
        <w:rPr>
          <w:rFonts w:ascii="Source Sans Pro" w:eastAsia="Source Sans 3" w:hAnsi="Source Sans Pro"/>
          <w:b/>
          <w:sz w:val="20"/>
          <w:szCs w:val="20"/>
          <w:lang w:eastAsia="es-MX"/>
        </w:rPr>
      </w:pPr>
    </w:p>
    <w:p w14:paraId="1C88F1E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w:t>
      </w:r>
      <w:r w:rsidRPr="00F6725E">
        <w:rPr>
          <w:rFonts w:ascii="Source Sans Pro" w:eastAsia="Source Sans 3" w:hAnsi="Source Sans Pro"/>
          <w:sz w:val="20"/>
          <w:szCs w:val="20"/>
          <w:lang w:eastAsia="es-MX"/>
        </w:rPr>
        <w:t xml:space="preserve"> Además de los establecidos en la Ley General de Turismo y en el artículo 58 de la Ley, las personas turistas tienen las siguientes obligaciones:</w:t>
      </w:r>
    </w:p>
    <w:p w14:paraId="4CB5B8E2" w14:textId="77777777" w:rsidR="0092573A" w:rsidRPr="00F6725E" w:rsidRDefault="0092573A" w:rsidP="0092573A">
      <w:pPr>
        <w:jc w:val="both"/>
        <w:rPr>
          <w:rFonts w:ascii="Source Sans Pro" w:eastAsia="Source Sans 3" w:hAnsi="Source Sans Pro"/>
          <w:b/>
          <w:sz w:val="20"/>
          <w:szCs w:val="20"/>
          <w:lang w:eastAsia="es-MX"/>
        </w:rPr>
      </w:pPr>
    </w:p>
    <w:p w14:paraId="7282A13F" w14:textId="77777777" w:rsidR="0092573A" w:rsidRPr="00F6725E" w:rsidRDefault="0092573A" w:rsidP="003E2C00">
      <w:pPr>
        <w:numPr>
          <w:ilvl w:val="0"/>
          <w:numId w:val="3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Respetar el entorno y patrimonio natural, cultural e histórico de los sitios y comunidades, así como las costumbres, creencias y comportamientos de los lugares visitados;</w:t>
      </w:r>
    </w:p>
    <w:p w14:paraId="1870E45A" w14:textId="77777777" w:rsidR="0092573A" w:rsidRPr="00F6725E" w:rsidRDefault="0092573A" w:rsidP="003E2C00">
      <w:pPr>
        <w:numPr>
          <w:ilvl w:val="0"/>
          <w:numId w:val="35"/>
        </w:numPr>
        <w:spacing w:after="160"/>
        <w:ind w:left="708" w:hanging="359"/>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Cumplir las reglas de uso de los inmuebles de los servicios de hospedaje y de las Estancias Turísticas Eventuales;</w:t>
      </w:r>
    </w:p>
    <w:p w14:paraId="3DF50AEA" w14:textId="77777777" w:rsidR="0092573A" w:rsidRPr="00F6725E" w:rsidRDefault="0092573A" w:rsidP="003E2C00">
      <w:pPr>
        <w:numPr>
          <w:ilvl w:val="0"/>
          <w:numId w:val="35"/>
        </w:numPr>
        <w:spacing w:after="160"/>
        <w:ind w:left="708" w:hanging="359"/>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Identificarse con la documentación oficial expedida a su favor por la autoridad competente, así como registrarse ante el prestador de servicios y anfitriones; y</w:t>
      </w:r>
    </w:p>
    <w:p w14:paraId="7CB09203" w14:textId="77777777" w:rsidR="0092573A" w:rsidRPr="00F6725E" w:rsidRDefault="0092573A" w:rsidP="003E2C00">
      <w:pPr>
        <w:numPr>
          <w:ilvl w:val="0"/>
          <w:numId w:val="35"/>
        </w:numPr>
        <w:spacing w:after="160"/>
        <w:ind w:left="708" w:hanging="359"/>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turistas acompañados de personas menores de edad que requieran del servicio de hospedaje o estancia temporal, deberán acreditar con el acta de nacimiento y/o documento expedido por la autoridad competente, tener parentesco o ser quien ejerza la patria potestad, tutela o guarda y custodia.</w:t>
      </w:r>
    </w:p>
    <w:p w14:paraId="1CDE8995" w14:textId="77777777" w:rsidR="0092573A" w:rsidRPr="00F6725E" w:rsidRDefault="0092573A" w:rsidP="0092573A">
      <w:pPr>
        <w:jc w:val="both"/>
        <w:rPr>
          <w:rFonts w:ascii="Source Sans Pro" w:eastAsia="Source Sans 3" w:hAnsi="Source Sans Pro"/>
          <w:sz w:val="20"/>
          <w:szCs w:val="20"/>
          <w:lang w:eastAsia="es-MX"/>
        </w:rPr>
      </w:pPr>
    </w:p>
    <w:p w14:paraId="2050E2C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III</w:t>
      </w:r>
    </w:p>
    <w:p w14:paraId="5A1901B3"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COMISIÓN EJECUTIVA DE TURISMO</w:t>
      </w:r>
    </w:p>
    <w:p w14:paraId="0C631136" w14:textId="77777777" w:rsidR="0092573A" w:rsidRPr="00F6725E" w:rsidRDefault="0092573A" w:rsidP="0092573A">
      <w:pPr>
        <w:jc w:val="center"/>
        <w:rPr>
          <w:rFonts w:ascii="Source Sans Pro" w:eastAsia="Source Sans 3" w:hAnsi="Source Sans Pro"/>
          <w:b/>
          <w:sz w:val="20"/>
          <w:szCs w:val="20"/>
          <w:lang w:eastAsia="es-MX"/>
        </w:rPr>
      </w:pPr>
    </w:p>
    <w:p w14:paraId="4F980EA5"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PRIMERA</w:t>
      </w:r>
    </w:p>
    <w:p w14:paraId="1776BB7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INTEGRANTES DE LA COMISIÓN</w:t>
      </w:r>
    </w:p>
    <w:p w14:paraId="410290CF" w14:textId="77777777" w:rsidR="0092573A" w:rsidRPr="00F6725E" w:rsidRDefault="0092573A" w:rsidP="0092573A">
      <w:pPr>
        <w:jc w:val="both"/>
        <w:rPr>
          <w:rFonts w:ascii="Source Sans Pro" w:eastAsia="Source Sans 3" w:hAnsi="Source Sans Pro"/>
          <w:sz w:val="20"/>
          <w:szCs w:val="20"/>
          <w:lang w:eastAsia="es-MX"/>
        </w:rPr>
      </w:pPr>
    </w:p>
    <w:p w14:paraId="1A7A211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w:t>
      </w:r>
      <w:r w:rsidRPr="00F6725E">
        <w:rPr>
          <w:rFonts w:ascii="Source Sans Pro" w:eastAsia="Source Sans 3" w:hAnsi="Source Sans Pro"/>
          <w:sz w:val="20"/>
          <w:szCs w:val="20"/>
          <w:lang w:eastAsia="es-MX"/>
        </w:rPr>
        <w:t xml:space="preserve"> La Comisión tiene la facultad de conocer, atender y resolver sobre los asuntos de naturaleza turística relacionados con la competencia de dos o más autoridades locales y podrá emitir opinión al interior </w:t>
      </w:r>
      <w:r w:rsidRPr="00F6725E">
        <w:rPr>
          <w:rFonts w:ascii="Source Sans Pro" w:eastAsia="Source Sans 3" w:hAnsi="Source Sans Pro"/>
          <w:sz w:val="20"/>
          <w:szCs w:val="20"/>
          <w:lang w:eastAsia="es-MX"/>
        </w:rPr>
        <w:lastRenderedPageBreak/>
        <w:t>de la Administración Pública, respecto de políticas públicas y aplicación de las disposiciones de carácter general en materia turística que expida el Gobierno de la Ciudad de México.</w:t>
      </w:r>
    </w:p>
    <w:p w14:paraId="5A54BC5C" w14:textId="77777777" w:rsidR="0092573A" w:rsidRPr="00F6725E" w:rsidRDefault="0092573A" w:rsidP="0092573A">
      <w:pPr>
        <w:jc w:val="both"/>
        <w:rPr>
          <w:rFonts w:ascii="Source Sans Pro" w:eastAsia="Source Sans 3" w:hAnsi="Source Sans Pro"/>
          <w:sz w:val="20"/>
          <w:szCs w:val="20"/>
          <w:lang w:eastAsia="es-MX"/>
        </w:rPr>
      </w:pPr>
    </w:p>
    <w:p w14:paraId="7FCAEE0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w:t>
      </w:r>
      <w:r w:rsidRPr="00F6725E">
        <w:rPr>
          <w:rFonts w:ascii="Source Sans Pro" w:eastAsia="Source Sans 3" w:hAnsi="Source Sans Pro"/>
          <w:sz w:val="20"/>
          <w:szCs w:val="20"/>
          <w:lang w:eastAsia="es-MX"/>
        </w:rPr>
        <w:t xml:space="preserve"> La Comisión estará integrada por las personas titulares de las siguientes dependencias:</w:t>
      </w:r>
      <w:r w:rsidRPr="00F6725E">
        <w:rPr>
          <w:rFonts w:ascii="Source Sans Pro" w:eastAsia="Source Sans 3" w:hAnsi="Source Sans Pro"/>
          <w:sz w:val="20"/>
          <w:szCs w:val="20"/>
          <w:lang w:eastAsia="es-MX"/>
        </w:rPr>
        <w:br/>
      </w:r>
    </w:p>
    <w:p w14:paraId="271BB115"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Secretaría de Turismo, quien la presidirá;  </w:t>
      </w:r>
    </w:p>
    <w:p w14:paraId="6C654160"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Secretarías de Desarrollo Urbano y Vivienda;  </w:t>
      </w:r>
    </w:p>
    <w:p w14:paraId="0389FC69"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Secretaría de Desarrollo Económico;</w:t>
      </w:r>
    </w:p>
    <w:p w14:paraId="5FA4F76C"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Secretaría del Medio Ambiente; </w:t>
      </w:r>
    </w:p>
    <w:p w14:paraId="56B4DBAD"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Secretaría de Administración y Finanzas;</w:t>
      </w:r>
    </w:p>
    <w:p w14:paraId="735C55D5"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Secretaría de Seguridad Ciudadana;</w:t>
      </w:r>
    </w:p>
    <w:p w14:paraId="3855D25A"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Secretaría de Cultura; </w:t>
      </w:r>
    </w:p>
    <w:p w14:paraId="4F7397D8"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Secretaría de Bienestar e Igualdad Social; y</w:t>
      </w:r>
    </w:p>
    <w:p w14:paraId="20950872" w14:textId="77777777" w:rsidR="0092573A" w:rsidRPr="00F6725E" w:rsidRDefault="0092573A" w:rsidP="003E2C00">
      <w:pPr>
        <w:numPr>
          <w:ilvl w:val="0"/>
          <w:numId w:val="1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Secretaría de Pueblos y Barrios Originarios y Comunidades Indígenas Residentes. </w:t>
      </w:r>
    </w:p>
    <w:p w14:paraId="1071C220" w14:textId="77777777" w:rsidR="0092573A" w:rsidRPr="00F6725E" w:rsidRDefault="0092573A" w:rsidP="0092573A">
      <w:pPr>
        <w:jc w:val="both"/>
        <w:rPr>
          <w:rFonts w:ascii="Source Sans Pro" w:eastAsia="Source Sans 3" w:hAnsi="Source Sans Pro"/>
          <w:sz w:val="20"/>
          <w:szCs w:val="20"/>
          <w:lang w:eastAsia="es-MX"/>
        </w:rPr>
      </w:pPr>
    </w:p>
    <w:p w14:paraId="77310EC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personas integrantes de la Comisión tendrán derecho a voz y voto en las sesiones de la misma.</w:t>
      </w:r>
    </w:p>
    <w:p w14:paraId="300FE6BE" w14:textId="77777777" w:rsidR="0092573A" w:rsidRPr="00F6725E" w:rsidRDefault="0092573A" w:rsidP="0092573A">
      <w:pPr>
        <w:jc w:val="both"/>
        <w:rPr>
          <w:rFonts w:ascii="Source Sans Pro" w:eastAsia="Source Sans 3" w:hAnsi="Source Sans Pro"/>
          <w:sz w:val="20"/>
          <w:szCs w:val="20"/>
          <w:lang w:eastAsia="es-MX"/>
        </w:rPr>
      </w:pPr>
    </w:p>
    <w:p w14:paraId="6D13DEC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En caso de que los temas a tratar tengan relación con la competencia de otras autoridades de la Administración Pública local o con la demarcación territorial de una o más alcaldías, la Comisión podrá invitar a sus titulares, quienes únicamente tendrán derecho a voz.</w:t>
      </w:r>
    </w:p>
    <w:p w14:paraId="2E55D394" w14:textId="77777777" w:rsidR="0092573A" w:rsidRPr="00F6725E" w:rsidRDefault="0092573A" w:rsidP="0092573A">
      <w:pPr>
        <w:jc w:val="both"/>
        <w:rPr>
          <w:rFonts w:ascii="Source Sans Pro" w:eastAsia="Source Sans 3" w:hAnsi="Source Sans Pro"/>
          <w:sz w:val="20"/>
          <w:szCs w:val="20"/>
          <w:lang w:eastAsia="es-MX"/>
        </w:rPr>
      </w:pPr>
    </w:p>
    <w:p w14:paraId="2DA2AE9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 fin de promover la gobernanza turística, la Presidencia podrá invitar a las sesiones de la Comisión a personas representantes del sector social y privado en materia turística, quienes únicamente tendrán derecho a voz y participarán de manera honorífica, por lo que no recibirán ninguna contraprestación por su participación.</w:t>
      </w:r>
    </w:p>
    <w:p w14:paraId="551141FB" w14:textId="77777777" w:rsidR="0092573A" w:rsidRPr="00F6725E" w:rsidRDefault="0092573A" w:rsidP="0092573A">
      <w:pPr>
        <w:jc w:val="both"/>
        <w:rPr>
          <w:rFonts w:ascii="Source Sans Pro" w:eastAsia="Source Sans 3" w:hAnsi="Source Sans Pro"/>
          <w:b/>
          <w:sz w:val="20"/>
          <w:szCs w:val="20"/>
          <w:lang w:eastAsia="es-MX"/>
        </w:rPr>
      </w:pPr>
    </w:p>
    <w:p w14:paraId="121D139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w:t>
      </w:r>
      <w:r w:rsidRPr="00F6725E">
        <w:rPr>
          <w:rFonts w:ascii="Source Sans Pro" w:eastAsia="Source Sans 3" w:hAnsi="Source Sans Pro"/>
          <w:sz w:val="20"/>
          <w:szCs w:val="20"/>
          <w:lang w:eastAsia="es-MX"/>
        </w:rPr>
        <w:t xml:space="preserve"> Por cada integrante propietario de la Comisión, se podrá designar una persona suplente para cubrir las ausencias temporales. La persona que sea designada como suplente deberá tener el nivel jerárquico inmediato inferior al de la persona titular de la Dependencia que represente. </w:t>
      </w:r>
    </w:p>
    <w:p w14:paraId="0084BCA2" w14:textId="77777777" w:rsidR="0092573A" w:rsidRPr="00F6725E" w:rsidRDefault="0092573A" w:rsidP="0092573A">
      <w:pPr>
        <w:jc w:val="both"/>
        <w:rPr>
          <w:rFonts w:ascii="Source Sans Pro" w:eastAsia="Source Sans 3" w:hAnsi="Source Sans Pro"/>
          <w:b/>
          <w:sz w:val="20"/>
          <w:szCs w:val="20"/>
          <w:lang w:eastAsia="es-MX"/>
        </w:rPr>
      </w:pPr>
    </w:p>
    <w:p w14:paraId="7F45383D"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SEGUNDA</w:t>
      </w:r>
    </w:p>
    <w:p w14:paraId="1D8B6E8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ATRIBUCIONES DE LA PRESIDENCIA</w:t>
      </w:r>
    </w:p>
    <w:p w14:paraId="091B10ED" w14:textId="77777777" w:rsidR="0092573A" w:rsidRPr="00F6725E" w:rsidRDefault="0092573A" w:rsidP="0092573A">
      <w:pPr>
        <w:jc w:val="both"/>
        <w:rPr>
          <w:rFonts w:ascii="Source Sans Pro" w:eastAsia="Source Sans 3" w:hAnsi="Source Sans Pro"/>
          <w:b/>
          <w:sz w:val="20"/>
          <w:szCs w:val="20"/>
          <w:lang w:eastAsia="es-MX"/>
        </w:rPr>
      </w:pPr>
    </w:p>
    <w:p w14:paraId="6E65013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9.</w:t>
      </w:r>
      <w:r w:rsidRPr="00F6725E">
        <w:rPr>
          <w:rFonts w:ascii="Source Sans Pro" w:eastAsia="Source Sans 3" w:hAnsi="Source Sans Pro"/>
          <w:sz w:val="20"/>
          <w:szCs w:val="20"/>
          <w:lang w:eastAsia="es-MX"/>
        </w:rPr>
        <w:t xml:space="preserve"> La Presidencia tendrá las siguientes atribuciones:</w:t>
      </w:r>
    </w:p>
    <w:p w14:paraId="33EC0F11" w14:textId="77777777" w:rsidR="0092573A" w:rsidRPr="00F6725E" w:rsidRDefault="0092573A" w:rsidP="0092573A">
      <w:pPr>
        <w:jc w:val="both"/>
        <w:rPr>
          <w:rFonts w:ascii="Source Sans Pro" w:eastAsia="Source Sans 3" w:hAnsi="Source Sans Pro"/>
          <w:sz w:val="20"/>
          <w:szCs w:val="20"/>
          <w:lang w:eastAsia="es-MX"/>
        </w:rPr>
      </w:pPr>
    </w:p>
    <w:p w14:paraId="020ADDAA"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Presidir las sesiones de la Comisión;</w:t>
      </w:r>
    </w:p>
    <w:p w14:paraId="75E6781B"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Designar a la persona a cargo de la Secretaría Técnica de la Comisión;</w:t>
      </w:r>
    </w:p>
    <w:p w14:paraId="259A8A3D"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Convocar a las sesiones  por conducto de la Secretaría Técnica;</w:t>
      </w:r>
    </w:p>
    <w:p w14:paraId="34B61C41"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Informar a la persona titular de la Jefatura de Gobierno sobre los acuerdos que se tomen en asuntos de especial trascendencia para la Ciudad de México;</w:t>
      </w:r>
    </w:p>
    <w:p w14:paraId="4966B823"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Solicitar a las personas integrantes de la Comisión la información necesaria para desahogar los asuntos que sean sometidos a su consideración, así como para el mejor funcionamiento de la misma; y</w:t>
      </w:r>
    </w:p>
    <w:p w14:paraId="04B2FE58" w14:textId="77777777" w:rsidR="0092573A" w:rsidRPr="00F6725E" w:rsidRDefault="0092573A" w:rsidP="003E2C00">
      <w:pPr>
        <w:numPr>
          <w:ilvl w:val="0"/>
          <w:numId w:val="3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Rendir un informe anual de labores ante el Pleno de la Comisión.</w:t>
      </w:r>
    </w:p>
    <w:p w14:paraId="61D43176" w14:textId="77777777" w:rsidR="0092573A" w:rsidRPr="00F6725E" w:rsidRDefault="0092573A" w:rsidP="0092573A">
      <w:pPr>
        <w:jc w:val="both"/>
        <w:rPr>
          <w:rFonts w:ascii="Source Sans Pro" w:eastAsia="Source Sans 3" w:hAnsi="Source Sans Pro"/>
          <w:b/>
          <w:sz w:val="20"/>
          <w:szCs w:val="20"/>
          <w:lang w:eastAsia="es-MX"/>
        </w:rPr>
      </w:pPr>
    </w:p>
    <w:p w14:paraId="247A5E4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TERCERA</w:t>
      </w:r>
    </w:p>
    <w:p w14:paraId="057E83B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ATRIBUCIONES DE LA SECRETARÍA TÉCNICA</w:t>
      </w:r>
    </w:p>
    <w:p w14:paraId="618EA085" w14:textId="77777777" w:rsidR="0092573A" w:rsidRPr="00F6725E" w:rsidRDefault="0092573A" w:rsidP="0092573A">
      <w:pPr>
        <w:jc w:val="both"/>
        <w:rPr>
          <w:rFonts w:ascii="Source Sans Pro" w:eastAsia="Source Sans 3" w:hAnsi="Source Sans Pro"/>
          <w:b/>
          <w:sz w:val="20"/>
          <w:szCs w:val="20"/>
          <w:lang w:eastAsia="es-MX"/>
        </w:rPr>
      </w:pPr>
    </w:p>
    <w:p w14:paraId="37B1074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10.</w:t>
      </w:r>
      <w:r w:rsidRPr="00F6725E">
        <w:rPr>
          <w:rFonts w:ascii="Source Sans Pro" w:eastAsia="Source Sans 3" w:hAnsi="Source Sans Pro"/>
          <w:sz w:val="20"/>
          <w:szCs w:val="20"/>
          <w:lang w:eastAsia="es-MX"/>
        </w:rPr>
        <w:t xml:space="preserve"> La Secretaría Técnica tendrá las siguientes atribuciones:</w:t>
      </w:r>
    </w:p>
    <w:p w14:paraId="1D700289" w14:textId="77777777" w:rsidR="0092573A" w:rsidRPr="00F6725E" w:rsidRDefault="0092573A" w:rsidP="0092573A">
      <w:pPr>
        <w:jc w:val="both"/>
        <w:rPr>
          <w:rFonts w:ascii="Source Sans Pro" w:eastAsia="Source Sans 3" w:hAnsi="Source Sans Pro"/>
          <w:b/>
          <w:sz w:val="20"/>
          <w:szCs w:val="20"/>
          <w:lang w:eastAsia="es-MX"/>
        </w:rPr>
      </w:pPr>
    </w:p>
    <w:p w14:paraId="6D1E04E7"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Convocar a las sesiones de la Comisión, por instrucciones de la Presidencia;</w:t>
      </w:r>
    </w:p>
    <w:p w14:paraId="33AF0888"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Elaborar las actas de las sesiones y remitirlas para firma de las personas integrantes de la Comisión;</w:t>
      </w:r>
    </w:p>
    <w:p w14:paraId="5CE71190"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Certificar las actas de las sesiones de la Comisión;</w:t>
      </w:r>
    </w:p>
    <w:p w14:paraId="27999815"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Dar seguimiento a los acuerdos de la Comisión e informar a la Presidencia sobre su avance;</w:t>
      </w:r>
    </w:p>
    <w:p w14:paraId="4A6C1E24"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Auxiliar a la Presidencia en la organización y desarrollo de las sesiones; y</w:t>
      </w:r>
    </w:p>
    <w:p w14:paraId="30CD33FB" w14:textId="77777777" w:rsidR="0092573A" w:rsidRPr="00F6725E" w:rsidRDefault="0092573A" w:rsidP="003E2C00">
      <w:pPr>
        <w:numPr>
          <w:ilvl w:val="0"/>
          <w:numId w:val="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Realizar las tareas que le encomiende la Presidencia y el Pleno de la Comisión.</w:t>
      </w:r>
    </w:p>
    <w:p w14:paraId="4B4FE30C" w14:textId="77777777" w:rsidR="0092573A" w:rsidRPr="00F6725E" w:rsidRDefault="0092573A" w:rsidP="0092573A">
      <w:pPr>
        <w:jc w:val="both"/>
        <w:rPr>
          <w:rFonts w:ascii="Source Sans Pro" w:eastAsia="Source Sans 3" w:hAnsi="Source Sans Pro"/>
          <w:b/>
          <w:sz w:val="20"/>
          <w:szCs w:val="20"/>
          <w:lang w:eastAsia="es-MX"/>
        </w:rPr>
      </w:pPr>
    </w:p>
    <w:p w14:paraId="52C62C6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11.</w:t>
      </w:r>
      <w:r w:rsidRPr="00F6725E">
        <w:rPr>
          <w:rFonts w:ascii="Source Sans Pro" w:eastAsia="Source Sans 3" w:hAnsi="Source Sans Pro"/>
          <w:sz w:val="20"/>
          <w:szCs w:val="20"/>
          <w:lang w:eastAsia="es-MX"/>
        </w:rPr>
        <w:t xml:space="preserve"> La Secretaría Técnica de la Comisión estará a cargo de una persona servidora pública adscrita a la Secretaría, quien no percibirá emolumento adicional alguno y podrá auxiliarse para el ejercicio de sus funciones de las personas servidoras públicas adscritas a la misma Dependencia que para ese efecto designe la Presidencia.</w:t>
      </w:r>
    </w:p>
    <w:p w14:paraId="17A284F3" w14:textId="77777777" w:rsidR="0092573A" w:rsidRPr="00F6725E" w:rsidRDefault="0092573A" w:rsidP="0092573A">
      <w:pPr>
        <w:jc w:val="both"/>
        <w:rPr>
          <w:rFonts w:ascii="Source Sans Pro" w:eastAsia="Source Sans 3" w:hAnsi="Source Sans Pro"/>
          <w:sz w:val="20"/>
          <w:szCs w:val="20"/>
          <w:lang w:eastAsia="es-MX"/>
        </w:rPr>
      </w:pPr>
    </w:p>
    <w:p w14:paraId="50D318B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12.</w:t>
      </w:r>
      <w:r w:rsidRPr="00F6725E">
        <w:rPr>
          <w:rFonts w:ascii="Source Sans Pro" w:eastAsia="Source Sans 3" w:hAnsi="Source Sans Pro"/>
          <w:sz w:val="20"/>
          <w:szCs w:val="20"/>
          <w:lang w:eastAsia="es-MX"/>
        </w:rPr>
        <w:t xml:space="preserve"> La Comisión sesionará ordinariamente por lo menos dos veces al año y, en forma extraordinaria, cuantas veces sea necesario, si hubiere algún asunto de especial interés y trascendencia para el sector turístico de la Ciudad de México, a juicio de la Presidencia.</w:t>
      </w:r>
    </w:p>
    <w:p w14:paraId="4D683EC2" w14:textId="77777777" w:rsidR="0092573A" w:rsidRPr="00F6725E" w:rsidRDefault="0092573A" w:rsidP="0092573A">
      <w:pPr>
        <w:jc w:val="both"/>
        <w:rPr>
          <w:rFonts w:ascii="Source Sans Pro" w:eastAsia="Source Sans 3" w:hAnsi="Source Sans Pro"/>
          <w:b/>
          <w:sz w:val="20"/>
          <w:szCs w:val="20"/>
          <w:lang w:eastAsia="es-MX"/>
        </w:rPr>
      </w:pPr>
    </w:p>
    <w:p w14:paraId="333C723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13. </w:t>
      </w:r>
      <w:r w:rsidRPr="00F6725E">
        <w:rPr>
          <w:rFonts w:ascii="Source Sans Pro" w:eastAsia="Source Sans 3" w:hAnsi="Source Sans Pro"/>
          <w:sz w:val="20"/>
          <w:szCs w:val="20"/>
          <w:lang w:eastAsia="es-MX"/>
        </w:rPr>
        <w:t>La convocatoria a las sesiones ordinarias se hará cuando menos con diez días naturales de anticipación a la fecha de su celebración y contendrá el orden del día, lugar, fecha y hora de su realización.</w:t>
      </w:r>
    </w:p>
    <w:p w14:paraId="30F77F3A" w14:textId="77777777" w:rsidR="0092573A" w:rsidRPr="00F6725E" w:rsidRDefault="0092573A" w:rsidP="0092573A">
      <w:pPr>
        <w:jc w:val="both"/>
        <w:rPr>
          <w:rFonts w:ascii="Source Sans Pro" w:eastAsia="Source Sans 3" w:hAnsi="Source Sans Pro"/>
          <w:sz w:val="20"/>
          <w:szCs w:val="20"/>
          <w:lang w:eastAsia="es-MX"/>
        </w:rPr>
      </w:pPr>
    </w:p>
    <w:p w14:paraId="21D8B19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convocatorias para la celebración de sesiones extraordinarias deberán hacerse por lo menos con 24 horas de antelación a su realización.</w:t>
      </w:r>
    </w:p>
    <w:p w14:paraId="11216EFC" w14:textId="77777777" w:rsidR="0092573A" w:rsidRPr="00F6725E" w:rsidRDefault="0092573A" w:rsidP="0092573A">
      <w:pPr>
        <w:jc w:val="both"/>
        <w:rPr>
          <w:rFonts w:ascii="Source Sans Pro" w:eastAsia="Source Sans 3" w:hAnsi="Source Sans Pro"/>
          <w:b/>
          <w:sz w:val="20"/>
          <w:szCs w:val="20"/>
          <w:lang w:eastAsia="es-MX"/>
        </w:rPr>
      </w:pPr>
    </w:p>
    <w:p w14:paraId="4AAB627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14.</w:t>
      </w:r>
      <w:r w:rsidRPr="00F6725E">
        <w:rPr>
          <w:rFonts w:ascii="Source Sans Pro" w:eastAsia="Source Sans 3" w:hAnsi="Source Sans Pro"/>
          <w:sz w:val="20"/>
          <w:szCs w:val="20"/>
          <w:lang w:eastAsia="es-MX"/>
        </w:rPr>
        <w:t xml:space="preserve"> Para la celebración de las sesiones será necesario un </w:t>
      </w:r>
      <w:r w:rsidRPr="00F6725E">
        <w:rPr>
          <w:rFonts w:ascii="Source Sans Pro" w:eastAsia="Source Sans 3" w:hAnsi="Source Sans Pro"/>
          <w:i/>
          <w:sz w:val="20"/>
          <w:szCs w:val="20"/>
          <w:lang w:eastAsia="es-MX"/>
        </w:rPr>
        <w:t xml:space="preserve">quórum </w:t>
      </w:r>
      <w:r w:rsidRPr="00F6725E">
        <w:rPr>
          <w:rFonts w:ascii="Source Sans Pro" w:eastAsia="Source Sans 3" w:hAnsi="Source Sans Pro"/>
          <w:sz w:val="20"/>
          <w:szCs w:val="20"/>
          <w:lang w:eastAsia="es-MX"/>
        </w:rPr>
        <w:t xml:space="preserve">con la asistencia de cuando menos la mitad más uno de sus integrantes. </w:t>
      </w:r>
    </w:p>
    <w:p w14:paraId="2BED0317" w14:textId="77777777" w:rsidR="0092573A" w:rsidRPr="00F6725E" w:rsidRDefault="0092573A" w:rsidP="0092573A">
      <w:pPr>
        <w:jc w:val="both"/>
        <w:rPr>
          <w:rFonts w:ascii="Source Sans Pro" w:eastAsia="Source Sans 3" w:hAnsi="Source Sans Pro"/>
          <w:sz w:val="20"/>
          <w:szCs w:val="20"/>
          <w:lang w:eastAsia="es-MX"/>
        </w:rPr>
      </w:pPr>
    </w:p>
    <w:p w14:paraId="3E9C420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Si la sesión no pudiese celebrarse el día señalado en la convocatoria por falta de </w:t>
      </w:r>
      <w:r w:rsidRPr="00F6725E">
        <w:rPr>
          <w:rFonts w:ascii="Source Sans Pro" w:eastAsia="Source Sans 3" w:hAnsi="Source Sans Pro"/>
          <w:i/>
          <w:sz w:val="20"/>
          <w:szCs w:val="20"/>
          <w:lang w:eastAsia="es-MX"/>
        </w:rPr>
        <w:t>quórum</w:t>
      </w:r>
      <w:r w:rsidRPr="00F6725E">
        <w:rPr>
          <w:rFonts w:ascii="Source Sans Pro" w:eastAsia="Source Sans 3" w:hAnsi="Source Sans Pro"/>
          <w:sz w:val="20"/>
          <w:szCs w:val="20"/>
          <w:lang w:eastAsia="es-MX"/>
        </w:rPr>
        <w:t xml:space="preserve"> se hará una segunda convocatoria y la sesión se llevará a cabo con los miembros presentes con derecho a voz y voto que representen al menos una tercera parte de los integrantes de la Comisión.</w:t>
      </w:r>
    </w:p>
    <w:p w14:paraId="0B9CE021" w14:textId="77777777" w:rsidR="0092573A" w:rsidRPr="00F6725E" w:rsidRDefault="0092573A" w:rsidP="0092573A">
      <w:pPr>
        <w:jc w:val="both"/>
        <w:rPr>
          <w:rFonts w:ascii="Source Sans Pro" w:eastAsia="Source Sans 3" w:hAnsi="Source Sans Pro"/>
          <w:sz w:val="20"/>
          <w:szCs w:val="20"/>
          <w:lang w:eastAsia="es-MX"/>
        </w:rPr>
      </w:pPr>
    </w:p>
    <w:p w14:paraId="1C4F1B9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En caso que no existieran asuntos a tratar se hará del conocimiento a sus integrantes por escrito previo a la fecha de celebración de la sesión que corresponda.</w:t>
      </w:r>
    </w:p>
    <w:p w14:paraId="21E171C1" w14:textId="77777777" w:rsidR="0092573A" w:rsidRPr="00F6725E" w:rsidRDefault="0092573A" w:rsidP="0092573A">
      <w:pPr>
        <w:jc w:val="both"/>
        <w:rPr>
          <w:rFonts w:ascii="Source Sans Pro" w:eastAsia="Source Sans 3" w:hAnsi="Source Sans Pro"/>
          <w:b/>
          <w:sz w:val="20"/>
          <w:szCs w:val="20"/>
          <w:lang w:eastAsia="es-MX"/>
        </w:rPr>
      </w:pPr>
    </w:p>
    <w:p w14:paraId="60D5B80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15.</w:t>
      </w:r>
      <w:r w:rsidRPr="00F6725E">
        <w:rPr>
          <w:rFonts w:ascii="Source Sans Pro" w:eastAsia="Source Sans 3" w:hAnsi="Source Sans Pro"/>
          <w:sz w:val="20"/>
          <w:szCs w:val="20"/>
          <w:lang w:eastAsia="es-MX"/>
        </w:rPr>
        <w:t xml:space="preserve"> El Pleno de la Comisión podrá constituir grupos de trabajo para encomendarles el estudio de asuntos específicos, conforme a los lineamientos de operación que la propia Comisión apruebe.</w:t>
      </w:r>
    </w:p>
    <w:p w14:paraId="0202BABF" w14:textId="77777777" w:rsidR="0092573A" w:rsidRPr="00F6725E" w:rsidRDefault="0092573A" w:rsidP="0092573A">
      <w:pPr>
        <w:jc w:val="both"/>
        <w:rPr>
          <w:rFonts w:ascii="Source Sans Pro" w:eastAsia="Source Sans 3" w:hAnsi="Source Sans Pro"/>
          <w:b/>
          <w:sz w:val="20"/>
          <w:szCs w:val="20"/>
          <w:lang w:eastAsia="es-MX"/>
        </w:rPr>
      </w:pPr>
    </w:p>
    <w:p w14:paraId="3DC2D3B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16.</w:t>
      </w:r>
      <w:r w:rsidRPr="00F6725E">
        <w:rPr>
          <w:rFonts w:ascii="Source Sans Pro" w:eastAsia="Source Sans 3" w:hAnsi="Source Sans Pro"/>
          <w:sz w:val="20"/>
          <w:szCs w:val="20"/>
          <w:lang w:eastAsia="es-MX"/>
        </w:rPr>
        <w:t xml:space="preserve"> Las decisiones y acuerdos de la Comisión serán adoptados por el voto mayoritario de sus integrantes presentes; en caso de empate, la Presidencia tendrá voto de calidad.</w:t>
      </w:r>
    </w:p>
    <w:p w14:paraId="76408192" w14:textId="77777777" w:rsidR="0092573A" w:rsidRPr="00F6725E" w:rsidRDefault="0092573A" w:rsidP="0092573A">
      <w:pPr>
        <w:jc w:val="both"/>
        <w:rPr>
          <w:rFonts w:ascii="Source Sans Pro" w:eastAsia="Source Sans 3" w:hAnsi="Source Sans Pro"/>
          <w:b/>
          <w:sz w:val="20"/>
          <w:szCs w:val="20"/>
          <w:lang w:eastAsia="es-MX"/>
        </w:rPr>
      </w:pPr>
    </w:p>
    <w:p w14:paraId="23B7C57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17.</w:t>
      </w:r>
      <w:r w:rsidRPr="00F6725E">
        <w:rPr>
          <w:rFonts w:ascii="Source Sans Pro" w:eastAsia="Source Sans 3" w:hAnsi="Source Sans Pro"/>
          <w:sz w:val="20"/>
          <w:szCs w:val="20"/>
          <w:lang w:eastAsia="es-MX"/>
        </w:rPr>
        <w:t xml:space="preserve"> Una vez aprobado el contenido del acta por la Comisión en pleno deberá ser firmada por las personas integrantes de la Comisión.</w:t>
      </w:r>
    </w:p>
    <w:p w14:paraId="5C1E15DB" w14:textId="77777777" w:rsidR="0092573A" w:rsidRPr="00F6725E" w:rsidRDefault="0092573A" w:rsidP="0092573A">
      <w:pPr>
        <w:jc w:val="both"/>
        <w:rPr>
          <w:rFonts w:ascii="Source Sans Pro" w:eastAsia="Source Sans 3" w:hAnsi="Source Sans Pro"/>
          <w:sz w:val="20"/>
          <w:szCs w:val="20"/>
          <w:lang w:eastAsia="es-MX"/>
        </w:rPr>
      </w:pPr>
    </w:p>
    <w:p w14:paraId="093946EE"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IV</w:t>
      </w:r>
    </w:p>
    <w:p w14:paraId="7562E02A"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CONSEJO CONSULTIVO DE TURISMO</w:t>
      </w:r>
    </w:p>
    <w:p w14:paraId="6D3EA4F0" w14:textId="77777777" w:rsidR="0092573A" w:rsidRPr="00F6725E" w:rsidRDefault="0092573A" w:rsidP="0092573A">
      <w:pPr>
        <w:jc w:val="center"/>
        <w:rPr>
          <w:rFonts w:ascii="Source Sans Pro" w:eastAsia="Source Sans 3" w:hAnsi="Source Sans Pro"/>
          <w:b/>
          <w:sz w:val="20"/>
          <w:szCs w:val="20"/>
          <w:lang w:eastAsia="es-MX"/>
        </w:rPr>
      </w:pPr>
    </w:p>
    <w:p w14:paraId="174A8ACB"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ÚNICA</w:t>
      </w:r>
    </w:p>
    <w:p w14:paraId="21BB4E1D"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INTEGRACIÓN DEL CONSEJO</w:t>
      </w:r>
    </w:p>
    <w:p w14:paraId="29B06323" w14:textId="77777777" w:rsidR="0092573A" w:rsidRPr="00F6725E" w:rsidRDefault="0092573A" w:rsidP="0092573A">
      <w:pPr>
        <w:jc w:val="center"/>
        <w:rPr>
          <w:rFonts w:ascii="Source Sans Pro" w:eastAsia="Source Sans 3" w:hAnsi="Source Sans Pro"/>
          <w:b/>
          <w:sz w:val="20"/>
          <w:szCs w:val="20"/>
          <w:lang w:eastAsia="es-MX"/>
        </w:rPr>
      </w:pPr>
    </w:p>
    <w:p w14:paraId="6ED7FCD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18.</w:t>
      </w:r>
      <w:r w:rsidRPr="00F6725E">
        <w:rPr>
          <w:rFonts w:ascii="Source Sans Pro" w:eastAsia="Source Sans 3" w:hAnsi="Source Sans Pro"/>
          <w:sz w:val="20"/>
          <w:szCs w:val="20"/>
          <w:lang w:eastAsia="es-MX"/>
        </w:rPr>
        <w:t xml:space="preserve"> El Consejo es un órgano de consulta obligatoria en materia turística, cuyas atribuciones se encuentran previstas en la Ley. </w:t>
      </w:r>
    </w:p>
    <w:p w14:paraId="6F0AEC96" w14:textId="77777777" w:rsidR="0092573A" w:rsidRPr="00F6725E" w:rsidRDefault="0092573A" w:rsidP="0092573A">
      <w:pPr>
        <w:jc w:val="both"/>
        <w:rPr>
          <w:rFonts w:ascii="Source Sans Pro" w:eastAsia="Source Sans 3" w:hAnsi="Source Sans Pro"/>
          <w:sz w:val="20"/>
          <w:szCs w:val="20"/>
          <w:lang w:eastAsia="es-MX"/>
        </w:rPr>
      </w:pPr>
    </w:p>
    <w:p w14:paraId="112330B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19.</w:t>
      </w:r>
      <w:r w:rsidRPr="00F6725E">
        <w:rPr>
          <w:rFonts w:ascii="Source Sans Pro" w:eastAsia="Source Sans 3" w:hAnsi="Source Sans Pro"/>
          <w:sz w:val="20"/>
          <w:szCs w:val="20"/>
          <w:lang w:eastAsia="es-MX"/>
        </w:rPr>
        <w:t xml:space="preserve"> El Consejo estará integrado de la siguiente manera:</w:t>
      </w:r>
    </w:p>
    <w:p w14:paraId="0E1026C3" w14:textId="77777777" w:rsidR="0092573A" w:rsidRPr="00F6725E" w:rsidRDefault="0092573A" w:rsidP="0092573A">
      <w:pPr>
        <w:jc w:val="both"/>
        <w:rPr>
          <w:rFonts w:ascii="Source Sans Pro" w:eastAsia="Source Sans 3" w:hAnsi="Source Sans Pro"/>
          <w:sz w:val="20"/>
          <w:szCs w:val="20"/>
          <w:lang w:eastAsia="es-MX"/>
        </w:rPr>
      </w:pPr>
    </w:p>
    <w:p w14:paraId="1CABB140"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Por la persona Titular de la Jefatura de Gobierno, quien lo presidirá;</w:t>
      </w:r>
    </w:p>
    <w:p w14:paraId="01BBB6C0"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Por la persona titular de la Secretaría, quien fungirá como Secretaría Técnica; </w:t>
      </w:r>
    </w:p>
    <w:p w14:paraId="195E96B4"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Cuatro personas servidoras públicas de la Secretaría con nivel mínimo de Dirección General; </w:t>
      </w:r>
    </w:p>
    <w:p w14:paraId="5CC83EA6"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Dos personas prestadoras de servicios turísticos; </w:t>
      </w:r>
    </w:p>
    <w:p w14:paraId="09184D2F"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Una persona representante de organización de trabajadores turísticos;</w:t>
      </w:r>
    </w:p>
    <w:p w14:paraId="0455C69D"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Una persona representante de instituciones académicas que imparta estudios en la materia de turismo en la Ciudad de México; y</w:t>
      </w:r>
    </w:p>
    <w:p w14:paraId="69B133E6" w14:textId="77777777" w:rsidR="0092573A" w:rsidRPr="00F6725E" w:rsidRDefault="0092573A" w:rsidP="003E2C00">
      <w:pPr>
        <w:numPr>
          <w:ilvl w:val="0"/>
          <w:numId w:val="4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Por la persona titular de cada una de las 3 alcaldías que formen parte del presente Consejo. Cada año se determinará en la primera sesión del Cabildo de la Ciudad de México, la participación de las alcaldías existentes en el Consejo, sin que puedan repetir en los dos años subsecuentes.</w:t>
      </w:r>
    </w:p>
    <w:p w14:paraId="4E20E79B" w14:textId="77777777" w:rsidR="0092573A" w:rsidRPr="00F6725E" w:rsidRDefault="0092573A" w:rsidP="0092573A">
      <w:pPr>
        <w:jc w:val="both"/>
        <w:rPr>
          <w:rFonts w:ascii="Source Sans Pro" w:eastAsia="Source Sans 3" w:hAnsi="Source Sans Pro"/>
          <w:sz w:val="20"/>
          <w:szCs w:val="20"/>
          <w:lang w:eastAsia="es-MX"/>
        </w:rPr>
      </w:pPr>
    </w:p>
    <w:p w14:paraId="5F61F21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designación de las personas integrantes señaladas en las fracciones III, IV y V corresponderá a la Presidencia del Consejo a propuesta de la Secretaría Técnica.</w:t>
      </w:r>
    </w:p>
    <w:p w14:paraId="4B91FCFB" w14:textId="77777777" w:rsidR="0092573A" w:rsidRPr="00F6725E" w:rsidRDefault="0092573A" w:rsidP="0092573A">
      <w:pPr>
        <w:jc w:val="both"/>
        <w:rPr>
          <w:rFonts w:ascii="Source Sans Pro" w:eastAsia="Source Sans 3" w:hAnsi="Source Sans Pro"/>
          <w:sz w:val="20"/>
          <w:szCs w:val="20"/>
          <w:lang w:eastAsia="es-MX"/>
        </w:rPr>
      </w:pPr>
    </w:p>
    <w:p w14:paraId="3AA2F6B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Será invitada permanente la persona que ocupe la Presidencia de la Comisión de Turismo del Congreso de la Ciudad de México.</w:t>
      </w:r>
    </w:p>
    <w:p w14:paraId="18E06410" w14:textId="77777777" w:rsidR="0092573A" w:rsidRPr="00F6725E" w:rsidRDefault="0092573A" w:rsidP="0092573A">
      <w:pPr>
        <w:jc w:val="both"/>
        <w:rPr>
          <w:rFonts w:ascii="Source Sans Pro" w:eastAsia="Source Sans 3" w:hAnsi="Source Sans Pro"/>
          <w:sz w:val="20"/>
          <w:szCs w:val="20"/>
          <w:lang w:eastAsia="es-MX"/>
        </w:rPr>
      </w:pPr>
    </w:p>
    <w:p w14:paraId="736B848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Las y los integrantes tendrán derecho a voz, las decisiones se tomarán por consenso. </w:t>
      </w:r>
    </w:p>
    <w:p w14:paraId="7EC79976" w14:textId="77777777" w:rsidR="0092573A" w:rsidRPr="00F6725E" w:rsidRDefault="0092573A" w:rsidP="0092573A">
      <w:pPr>
        <w:jc w:val="both"/>
        <w:rPr>
          <w:rFonts w:ascii="Source Sans Pro" w:eastAsia="Source Sans 3" w:hAnsi="Source Sans Pro"/>
          <w:sz w:val="20"/>
          <w:szCs w:val="20"/>
          <w:lang w:eastAsia="es-MX"/>
        </w:rPr>
      </w:pPr>
    </w:p>
    <w:p w14:paraId="4A57381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Por cada una de las personas integrantes del Consejo, se podrá nombrar a una persona suplente con nivel no inferior al de Dirección General o su equivalente en las alcaldías.</w:t>
      </w:r>
    </w:p>
    <w:p w14:paraId="0F0F4CFB" w14:textId="77777777" w:rsidR="0092573A" w:rsidRPr="00F6725E" w:rsidRDefault="0092573A" w:rsidP="0092573A">
      <w:pPr>
        <w:jc w:val="both"/>
        <w:rPr>
          <w:rFonts w:ascii="Source Sans Pro" w:eastAsia="Source Sans 3" w:hAnsi="Source Sans Pro"/>
          <w:sz w:val="20"/>
          <w:szCs w:val="20"/>
          <w:lang w:eastAsia="es-MX"/>
        </w:rPr>
      </w:pPr>
    </w:p>
    <w:p w14:paraId="5908FA5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En caso de ausencia de la presidencia del Consejo, dicho cargo será asumido por la Secretaría de Turismo, quien podrá designar a una persona servidora pública de la dependencia para que asuma la Secretaría Técnica.</w:t>
      </w:r>
    </w:p>
    <w:p w14:paraId="4879E966" w14:textId="77777777" w:rsidR="0092573A" w:rsidRPr="00F6725E" w:rsidRDefault="0092573A" w:rsidP="0092573A">
      <w:pPr>
        <w:jc w:val="both"/>
        <w:rPr>
          <w:rFonts w:ascii="Source Sans Pro" w:eastAsia="Source Sans 3" w:hAnsi="Source Sans Pro"/>
          <w:sz w:val="20"/>
          <w:szCs w:val="20"/>
          <w:lang w:eastAsia="es-MX"/>
        </w:rPr>
      </w:pPr>
    </w:p>
    <w:p w14:paraId="07FBD48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20.</w:t>
      </w:r>
      <w:r w:rsidRPr="00F6725E">
        <w:rPr>
          <w:rFonts w:ascii="Source Sans Pro" w:eastAsia="Source Sans 3" w:hAnsi="Source Sans Pro"/>
          <w:sz w:val="20"/>
          <w:szCs w:val="20"/>
          <w:lang w:eastAsia="es-MX"/>
        </w:rPr>
        <w:t xml:space="preserve"> El Consejo podrá invitar a sus sesiones a representantes de instituciones públicas o privadas, federales y locales, relacionadas con la actividad turística, designadas por la Presidencia por sí o a solicitud del pleno del Consejo, quienes únicamente contarán con derecho a voz y su participación será honorífica, por lo que no recibirán ninguna contraprestación.</w:t>
      </w:r>
    </w:p>
    <w:p w14:paraId="63163801" w14:textId="77777777" w:rsidR="0092573A" w:rsidRPr="00F6725E" w:rsidRDefault="0092573A" w:rsidP="0092573A">
      <w:pPr>
        <w:jc w:val="both"/>
        <w:rPr>
          <w:rFonts w:ascii="Source Sans Pro" w:eastAsia="Source Sans 3" w:hAnsi="Source Sans Pro"/>
          <w:b/>
          <w:sz w:val="20"/>
          <w:szCs w:val="20"/>
          <w:lang w:eastAsia="es-MX"/>
        </w:rPr>
      </w:pPr>
    </w:p>
    <w:p w14:paraId="666F783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21.</w:t>
      </w:r>
      <w:r w:rsidRPr="00F6725E">
        <w:rPr>
          <w:rFonts w:ascii="Source Sans Pro" w:eastAsia="Source Sans 3" w:hAnsi="Source Sans Pro"/>
          <w:sz w:val="20"/>
          <w:szCs w:val="20"/>
          <w:lang w:eastAsia="es-MX"/>
        </w:rPr>
        <w:t xml:space="preserve"> El Consejo contará con una Secretaría Técnica a cargo de la persona titular de la Secretaría, quien por el ejercicio de dicha función no percibirá pago, compensación o emolumento adicional alguno y podrá auxiliarse para el desempeño de su función de las personas servidoras públicas de la misma dependencia que para ese efecto designe la persona titular de la Secretaría.</w:t>
      </w:r>
    </w:p>
    <w:p w14:paraId="5D62FD57" w14:textId="77777777" w:rsidR="0092573A" w:rsidRPr="00F6725E" w:rsidRDefault="0092573A" w:rsidP="0092573A">
      <w:pPr>
        <w:jc w:val="both"/>
        <w:rPr>
          <w:rFonts w:ascii="Source Sans Pro" w:eastAsia="Source Sans 3" w:hAnsi="Source Sans Pro"/>
          <w:sz w:val="20"/>
          <w:szCs w:val="20"/>
          <w:lang w:eastAsia="es-MX"/>
        </w:rPr>
      </w:pPr>
    </w:p>
    <w:p w14:paraId="399DD10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Secretaría Técnica tendrá las atribuciones siguientes:</w:t>
      </w:r>
    </w:p>
    <w:p w14:paraId="76685B32" w14:textId="77777777" w:rsidR="0092573A" w:rsidRPr="00F6725E" w:rsidRDefault="0092573A" w:rsidP="0092573A">
      <w:pPr>
        <w:jc w:val="both"/>
        <w:rPr>
          <w:rFonts w:ascii="Source Sans Pro" w:eastAsia="Source Sans 3" w:hAnsi="Source Sans Pro"/>
          <w:sz w:val="20"/>
          <w:szCs w:val="20"/>
          <w:lang w:eastAsia="es-MX"/>
        </w:rPr>
      </w:pPr>
    </w:p>
    <w:p w14:paraId="1C7F77B7"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Convocar a las sesiones del  Consejo, por instrucciones de la Presidencia;</w:t>
      </w:r>
    </w:p>
    <w:p w14:paraId="61206658"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Elaborar las actas de las sesiones y remitir para la firma de las personas integrantes del Consejo;</w:t>
      </w:r>
    </w:p>
    <w:p w14:paraId="33032705"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Certificar las actas de las sesiones del Consejo;</w:t>
      </w:r>
    </w:p>
    <w:p w14:paraId="1AFCB79F"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Dar seguimiento a los acuerdos del Consejo e informar periódicamente a la Presidencia sobre su avance;</w:t>
      </w:r>
    </w:p>
    <w:p w14:paraId="6C1D0934"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Auxiliar a la Presidencia en la organización y desarrollo de las sesiones; y</w:t>
      </w:r>
    </w:p>
    <w:p w14:paraId="30F703CE" w14:textId="77777777" w:rsidR="0092573A" w:rsidRPr="00F6725E" w:rsidRDefault="0092573A" w:rsidP="003E2C00">
      <w:pPr>
        <w:numPr>
          <w:ilvl w:val="0"/>
          <w:numId w:val="3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Realizar las tareas que le encomiende la Presidencia y el Pleno del Consejo.</w:t>
      </w:r>
    </w:p>
    <w:p w14:paraId="0F59CFAE" w14:textId="77777777" w:rsidR="0092573A" w:rsidRPr="00F6725E" w:rsidRDefault="0092573A" w:rsidP="0092573A">
      <w:pPr>
        <w:jc w:val="both"/>
        <w:rPr>
          <w:rFonts w:ascii="Source Sans Pro" w:eastAsia="Source Sans 3" w:hAnsi="Source Sans Pro"/>
          <w:b/>
          <w:sz w:val="20"/>
          <w:szCs w:val="20"/>
          <w:lang w:eastAsia="es-MX"/>
        </w:rPr>
      </w:pPr>
    </w:p>
    <w:p w14:paraId="0380F18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22.</w:t>
      </w:r>
      <w:r w:rsidRPr="00F6725E">
        <w:rPr>
          <w:rFonts w:ascii="Source Sans Pro" w:eastAsia="Source Sans 3" w:hAnsi="Source Sans Pro"/>
          <w:sz w:val="20"/>
          <w:szCs w:val="20"/>
          <w:lang w:eastAsia="es-MX"/>
        </w:rPr>
        <w:t xml:space="preserve"> El Consejo celebrará sesiones ordinarias, por lo menos una vez cada seis meses y extraordinarias las veces que sean necesarias cuando lo considere necesario la Presidencia.</w:t>
      </w:r>
    </w:p>
    <w:p w14:paraId="04BE54B6" w14:textId="77777777" w:rsidR="0092573A" w:rsidRPr="00F6725E" w:rsidRDefault="0092573A" w:rsidP="0092573A">
      <w:pPr>
        <w:jc w:val="both"/>
        <w:rPr>
          <w:rFonts w:ascii="Source Sans Pro" w:eastAsia="Source Sans 3" w:hAnsi="Source Sans Pro"/>
          <w:b/>
          <w:sz w:val="20"/>
          <w:szCs w:val="20"/>
          <w:lang w:eastAsia="es-MX"/>
        </w:rPr>
      </w:pPr>
    </w:p>
    <w:p w14:paraId="14C471F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23.</w:t>
      </w:r>
      <w:r w:rsidRPr="00F6725E">
        <w:rPr>
          <w:rFonts w:ascii="Source Sans Pro" w:eastAsia="Source Sans 3" w:hAnsi="Source Sans Pro"/>
          <w:sz w:val="20"/>
          <w:szCs w:val="20"/>
          <w:lang w:eastAsia="es-MX"/>
        </w:rPr>
        <w:t xml:space="preserve"> La convocatoria a sesiones ordinarias, se hará cuando menos con diez días naturales de anticipación a la fecha de su celebración y contendrá el orden del día, lugar, fecha y hora de su realización.</w:t>
      </w:r>
    </w:p>
    <w:p w14:paraId="4F5575EF" w14:textId="77777777" w:rsidR="0092573A" w:rsidRPr="00F6725E" w:rsidRDefault="0092573A" w:rsidP="0092573A">
      <w:pPr>
        <w:jc w:val="both"/>
        <w:rPr>
          <w:rFonts w:ascii="Source Sans Pro" w:eastAsia="Source Sans 3" w:hAnsi="Source Sans Pro"/>
          <w:sz w:val="20"/>
          <w:szCs w:val="20"/>
          <w:lang w:eastAsia="es-MX"/>
        </w:rPr>
      </w:pPr>
    </w:p>
    <w:p w14:paraId="1C9A442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convocatorias para la celebración de sesiones extraordinarias podrán hacerse, por lo menos con 24 horas de antelación a su realización.</w:t>
      </w:r>
    </w:p>
    <w:p w14:paraId="6535E023" w14:textId="77777777" w:rsidR="0092573A" w:rsidRPr="00F6725E" w:rsidRDefault="0092573A" w:rsidP="0092573A">
      <w:pPr>
        <w:jc w:val="both"/>
        <w:rPr>
          <w:rFonts w:ascii="Source Sans Pro" w:eastAsia="Source Sans 3" w:hAnsi="Source Sans Pro"/>
          <w:b/>
          <w:sz w:val="20"/>
          <w:szCs w:val="20"/>
          <w:lang w:eastAsia="es-MX"/>
        </w:rPr>
      </w:pPr>
    </w:p>
    <w:p w14:paraId="5EE4999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24.</w:t>
      </w:r>
      <w:r w:rsidRPr="00F6725E">
        <w:rPr>
          <w:rFonts w:ascii="Source Sans Pro" w:eastAsia="Source Sans 3" w:hAnsi="Source Sans Pro"/>
          <w:sz w:val="20"/>
          <w:szCs w:val="20"/>
          <w:lang w:eastAsia="es-MX"/>
        </w:rPr>
        <w:t xml:space="preserve"> Para la celebración de sesiones, el quórum necesario será con la asistencia de cuando menos la mitad más uno de sus integrantes. </w:t>
      </w:r>
    </w:p>
    <w:p w14:paraId="02E5583B" w14:textId="77777777" w:rsidR="0092573A" w:rsidRPr="00F6725E" w:rsidRDefault="0092573A" w:rsidP="0092573A">
      <w:pPr>
        <w:jc w:val="both"/>
        <w:rPr>
          <w:rFonts w:ascii="Source Sans Pro" w:eastAsia="Source Sans 3" w:hAnsi="Source Sans Pro"/>
          <w:sz w:val="20"/>
          <w:szCs w:val="20"/>
          <w:lang w:eastAsia="es-MX"/>
        </w:rPr>
      </w:pPr>
    </w:p>
    <w:p w14:paraId="3376742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Si la sesión no pudiese celebrarse el día señalado en la convocatoria por falta de quórum, se hará una segunda convocatoria y la sesión se llevará a cabo con los miembros presentes con derecho a voz y voto que representen al menos una tercera parte de los integrantes del Consejo.</w:t>
      </w:r>
    </w:p>
    <w:p w14:paraId="6252AFCB" w14:textId="77777777" w:rsidR="0092573A" w:rsidRPr="00F6725E" w:rsidRDefault="0092573A" w:rsidP="0092573A">
      <w:pPr>
        <w:jc w:val="both"/>
        <w:rPr>
          <w:rFonts w:ascii="Source Sans Pro" w:eastAsia="Source Sans 3" w:hAnsi="Source Sans Pro"/>
          <w:sz w:val="20"/>
          <w:szCs w:val="20"/>
          <w:lang w:eastAsia="es-MX"/>
        </w:rPr>
      </w:pPr>
    </w:p>
    <w:p w14:paraId="192EF55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En el caso que no existieran asuntos a tratar se hará del conocimiento a los integrantes por escrito previo a la fecha de celebración de la sesión que corresponda.</w:t>
      </w:r>
    </w:p>
    <w:p w14:paraId="39879281" w14:textId="77777777" w:rsidR="0092573A" w:rsidRPr="00F6725E" w:rsidRDefault="0092573A" w:rsidP="0092573A">
      <w:pPr>
        <w:jc w:val="both"/>
        <w:rPr>
          <w:rFonts w:ascii="Source Sans Pro" w:eastAsia="Source Sans 3" w:hAnsi="Source Sans Pro"/>
          <w:b/>
          <w:sz w:val="20"/>
          <w:szCs w:val="20"/>
          <w:lang w:eastAsia="es-MX"/>
        </w:rPr>
      </w:pPr>
    </w:p>
    <w:p w14:paraId="210C2EA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25.</w:t>
      </w:r>
      <w:r w:rsidRPr="00F6725E">
        <w:rPr>
          <w:rFonts w:ascii="Source Sans Pro" w:eastAsia="Source Sans 3" w:hAnsi="Source Sans Pro"/>
          <w:sz w:val="20"/>
          <w:szCs w:val="20"/>
          <w:lang w:eastAsia="es-MX"/>
        </w:rPr>
        <w:t xml:space="preserve"> Las decisiones y acuerdos del Consejo serán adoptados por el voto mayoritario de los integrantes presentes. En caso de empate, la Presidencia del Consejo tendrá voto de calidad.</w:t>
      </w:r>
    </w:p>
    <w:p w14:paraId="6B66F464" w14:textId="77777777" w:rsidR="0092573A" w:rsidRPr="00F6725E" w:rsidRDefault="0092573A" w:rsidP="0092573A">
      <w:pPr>
        <w:jc w:val="both"/>
        <w:rPr>
          <w:rFonts w:ascii="Source Sans Pro" w:eastAsia="Source Sans 3" w:hAnsi="Source Sans Pro"/>
          <w:b/>
          <w:sz w:val="20"/>
          <w:szCs w:val="20"/>
          <w:lang w:eastAsia="es-MX"/>
        </w:rPr>
      </w:pPr>
    </w:p>
    <w:p w14:paraId="67BA88D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26.</w:t>
      </w:r>
      <w:r w:rsidRPr="00F6725E">
        <w:rPr>
          <w:rFonts w:ascii="Source Sans Pro" w:eastAsia="Source Sans 3" w:hAnsi="Source Sans Pro"/>
          <w:sz w:val="20"/>
          <w:szCs w:val="20"/>
          <w:lang w:eastAsia="es-MX"/>
        </w:rPr>
        <w:t xml:space="preserve"> Una vez aprobado el contenido del acta por el Consejo en pleno, deberá ser firmada por las personas al frente de la Presidencia, de la Secretaría Técnica y demás integrantes del Consejo.</w:t>
      </w:r>
    </w:p>
    <w:p w14:paraId="7A20FC04" w14:textId="77777777" w:rsidR="0092573A" w:rsidRPr="00F6725E" w:rsidRDefault="0092573A" w:rsidP="0092573A">
      <w:pPr>
        <w:jc w:val="center"/>
        <w:rPr>
          <w:rFonts w:ascii="Source Sans Pro" w:eastAsia="Source Sans 3" w:hAnsi="Source Sans Pro"/>
          <w:b/>
          <w:sz w:val="20"/>
          <w:szCs w:val="20"/>
          <w:lang w:eastAsia="es-MX"/>
        </w:rPr>
      </w:pPr>
    </w:p>
    <w:p w14:paraId="5E712A13"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V</w:t>
      </w:r>
    </w:p>
    <w:p w14:paraId="3668083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PROGRAMAS DE TURISMO DE LAS ALCALDÍAS</w:t>
      </w:r>
    </w:p>
    <w:p w14:paraId="50104D12" w14:textId="77777777" w:rsidR="0092573A" w:rsidRPr="00F6725E" w:rsidRDefault="0092573A" w:rsidP="0092573A">
      <w:pPr>
        <w:jc w:val="center"/>
        <w:rPr>
          <w:rFonts w:ascii="Source Sans Pro" w:eastAsia="Source Sans 3" w:hAnsi="Source Sans Pro"/>
          <w:b/>
          <w:sz w:val="20"/>
          <w:szCs w:val="20"/>
          <w:lang w:eastAsia="es-MX"/>
        </w:rPr>
      </w:pPr>
    </w:p>
    <w:p w14:paraId="1C6987A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27.</w:t>
      </w:r>
      <w:r w:rsidRPr="00F6725E">
        <w:rPr>
          <w:rFonts w:ascii="Source Sans Pro" w:eastAsia="Source Sans 3" w:hAnsi="Source Sans Pro"/>
          <w:sz w:val="20"/>
          <w:szCs w:val="20"/>
          <w:lang w:eastAsia="es-MX"/>
        </w:rPr>
        <w:t xml:space="preserve"> Las personas titulares de las alcaldías, en coordinación con la Secretaría, propondrá para aprobación de la persona titular de la Jefatura de Gobierno sus Programas de Turismo, los cuales deberán contar, por lo menos, con </w:t>
      </w:r>
      <w:proofErr w:type="gramStart"/>
      <w:r w:rsidRPr="00F6725E">
        <w:rPr>
          <w:rFonts w:ascii="Source Sans Pro" w:eastAsia="Source Sans 3" w:hAnsi="Source Sans Pro"/>
          <w:sz w:val="20"/>
          <w:szCs w:val="20"/>
          <w:lang w:eastAsia="es-MX"/>
        </w:rPr>
        <w:t>las siguientes contenidos</w:t>
      </w:r>
      <w:proofErr w:type="gramEnd"/>
      <w:r w:rsidRPr="00F6725E">
        <w:rPr>
          <w:rFonts w:ascii="Source Sans Pro" w:eastAsia="Source Sans 3" w:hAnsi="Source Sans Pro"/>
          <w:sz w:val="20"/>
          <w:szCs w:val="20"/>
          <w:lang w:eastAsia="es-MX"/>
        </w:rPr>
        <w:t>:</w:t>
      </w:r>
    </w:p>
    <w:p w14:paraId="1784E808" w14:textId="77777777" w:rsidR="0092573A" w:rsidRPr="00F6725E" w:rsidRDefault="0092573A" w:rsidP="0092573A">
      <w:pPr>
        <w:jc w:val="both"/>
        <w:rPr>
          <w:rFonts w:ascii="Source Sans Pro" w:eastAsia="Source Sans 3" w:hAnsi="Source Sans Pro"/>
          <w:sz w:val="20"/>
          <w:szCs w:val="20"/>
          <w:lang w:eastAsia="es-MX"/>
        </w:rPr>
      </w:pPr>
    </w:p>
    <w:p w14:paraId="60C64BC1"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Marco Jurídico;</w:t>
      </w:r>
    </w:p>
    <w:p w14:paraId="32550494"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Introducción;</w:t>
      </w:r>
    </w:p>
    <w:p w14:paraId="029D76F7"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Objetivos y estrategias del Programa de Turismo de la Alcaldía con apego al Programa de Turismo de la Ciudad de México;</w:t>
      </w:r>
    </w:p>
    <w:p w14:paraId="6DE982FF"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Diagnóstico de la situación turística de la demarcación territorial, contemplando:</w:t>
      </w:r>
    </w:p>
    <w:p w14:paraId="3253635B" w14:textId="77777777" w:rsidR="0092573A" w:rsidRPr="00F6725E" w:rsidRDefault="0092573A" w:rsidP="0092573A">
      <w:pPr>
        <w:jc w:val="both"/>
        <w:rPr>
          <w:rFonts w:ascii="Source Sans Pro" w:eastAsia="Source Sans 3" w:hAnsi="Source Sans Pro"/>
          <w:sz w:val="20"/>
          <w:szCs w:val="20"/>
          <w:lang w:eastAsia="es-MX"/>
        </w:rPr>
      </w:pPr>
    </w:p>
    <w:p w14:paraId="4417680F" w14:textId="77777777" w:rsidR="0092573A" w:rsidRPr="00F6725E" w:rsidRDefault="0092573A" w:rsidP="003E2C00">
      <w:pPr>
        <w:numPr>
          <w:ilvl w:val="0"/>
          <w:numId w:val="42"/>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Servicios turísticos existentes;</w:t>
      </w:r>
    </w:p>
    <w:p w14:paraId="50FFE4A9" w14:textId="77777777" w:rsidR="0092573A" w:rsidRPr="00F6725E" w:rsidRDefault="0092573A" w:rsidP="003E2C00">
      <w:pPr>
        <w:numPr>
          <w:ilvl w:val="0"/>
          <w:numId w:val="42"/>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Infraestructura turística de la alcaldía;</w:t>
      </w:r>
    </w:p>
    <w:p w14:paraId="03F3FFBD" w14:textId="77777777" w:rsidR="0092573A" w:rsidRPr="00F6725E" w:rsidRDefault="0092573A" w:rsidP="003E2C00">
      <w:pPr>
        <w:numPr>
          <w:ilvl w:val="0"/>
          <w:numId w:val="42"/>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Potencial turístico que puede detonarse, rutas y circuitos turísticos, entre otros;</w:t>
      </w:r>
    </w:p>
    <w:p w14:paraId="42A6AF0E" w14:textId="77777777" w:rsidR="0092573A" w:rsidRPr="00F6725E" w:rsidRDefault="0092573A" w:rsidP="003E2C00">
      <w:pPr>
        <w:numPr>
          <w:ilvl w:val="0"/>
          <w:numId w:val="42"/>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Festividades tradicionales como atractivo turístico, fiestas patronales, ferias,    exposiciones, eventos culturales, deportivos, artísticos, entre otros.</w:t>
      </w:r>
    </w:p>
    <w:p w14:paraId="0F968B2C" w14:textId="77777777" w:rsidR="0092573A" w:rsidRPr="00F6725E" w:rsidRDefault="0092573A" w:rsidP="0092573A">
      <w:pPr>
        <w:jc w:val="both"/>
        <w:rPr>
          <w:rFonts w:ascii="Source Sans Pro" w:eastAsia="Source Sans 3" w:hAnsi="Source Sans Pro"/>
          <w:sz w:val="20"/>
          <w:szCs w:val="20"/>
          <w:lang w:eastAsia="es-MX"/>
        </w:rPr>
      </w:pPr>
    </w:p>
    <w:p w14:paraId="1D65DDB8"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Propuestas para la declaratoria de zona de desarrollo turístico o  de rutas patrimoniales a que se refieren los artículos 33 y 56 de la Ley;</w:t>
      </w:r>
    </w:p>
    <w:p w14:paraId="67F7A14D"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Turismo social en la alcaldía;</w:t>
      </w:r>
    </w:p>
    <w:p w14:paraId="21F3EF6D"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Mecanismos de financiamiento del Programa; y</w:t>
      </w:r>
    </w:p>
    <w:p w14:paraId="2634E405" w14:textId="77777777" w:rsidR="0092573A" w:rsidRPr="00F6725E" w:rsidRDefault="0092573A" w:rsidP="003E2C00">
      <w:pPr>
        <w:numPr>
          <w:ilvl w:val="0"/>
          <w:numId w:val="3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Mecanismos de evaluación de resultados.</w:t>
      </w:r>
    </w:p>
    <w:p w14:paraId="561C48DD" w14:textId="77777777" w:rsidR="0092573A" w:rsidRPr="00F6725E" w:rsidRDefault="0092573A" w:rsidP="0092573A">
      <w:pPr>
        <w:jc w:val="both"/>
        <w:rPr>
          <w:rFonts w:ascii="Source Sans Pro" w:eastAsia="Source Sans 3" w:hAnsi="Source Sans Pro"/>
          <w:b/>
          <w:sz w:val="20"/>
          <w:szCs w:val="20"/>
          <w:lang w:eastAsia="es-MX"/>
        </w:rPr>
      </w:pPr>
    </w:p>
    <w:p w14:paraId="1624373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28.-</w:t>
      </w:r>
      <w:r w:rsidRPr="00F6725E">
        <w:rPr>
          <w:rFonts w:ascii="Source Sans Pro" w:eastAsia="Source Sans 3" w:hAnsi="Source Sans Pro"/>
          <w:sz w:val="20"/>
          <w:szCs w:val="20"/>
          <w:lang w:eastAsia="es-MX"/>
        </w:rPr>
        <w:t xml:space="preserve"> Los Programas de Turismo de las Alcaldías, serán publicados en la Gaceta Oficial de la Ciudad de México.</w:t>
      </w:r>
    </w:p>
    <w:p w14:paraId="06669578" w14:textId="77777777" w:rsidR="0092573A" w:rsidRPr="00F6725E" w:rsidRDefault="0092573A" w:rsidP="0092573A">
      <w:pPr>
        <w:jc w:val="both"/>
        <w:rPr>
          <w:rFonts w:ascii="Source Sans Pro" w:eastAsia="Source Sans 3" w:hAnsi="Source Sans Pro"/>
          <w:b/>
          <w:sz w:val="20"/>
          <w:szCs w:val="20"/>
          <w:lang w:eastAsia="es-MX"/>
        </w:rPr>
      </w:pPr>
    </w:p>
    <w:p w14:paraId="2880CC5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29.</w:t>
      </w:r>
      <w:r w:rsidRPr="00F6725E">
        <w:rPr>
          <w:rFonts w:ascii="Source Sans Pro" w:eastAsia="Source Sans 3" w:hAnsi="Source Sans Pro"/>
          <w:sz w:val="20"/>
          <w:szCs w:val="20"/>
          <w:lang w:eastAsia="es-MX"/>
        </w:rPr>
        <w:t xml:space="preserve"> Los Programas de Turismo de las Alcaldías, podrán ser revisados y actualizados a solicitud de la Alcaldía correspondiente. Las modificaciones serán aprobadas por la Jefatura de Gobierno, a través de la Secretaría y publicadas en la Gaceta Oficial de la Ciudad de México.</w:t>
      </w:r>
    </w:p>
    <w:p w14:paraId="702B5AAD" w14:textId="77777777" w:rsidR="0092573A" w:rsidRPr="00F6725E" w:rsidRDefault="0092573A" w:rsidP="0092573A">
      <w:pPr>
        <w:jc w:val="both"/>
        <w:rPr>
          <w:rFonts w:ascii="Source Sans Pro" w:eastAsia="Source Sans 3" w:hAnsi="Source Sans Pro"/>
          <w:sz w:val="20"/>
          <w:szCs w:val="20"/>
          <w:lang w:eastAsia="es-MX"/>
        </w:rPr>
      </w:pPr>
    </w:p>
    <w:p w14:paraId="4A42867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30. </w:t>
      </w:r>
      <w:r w:rsidRPr="00F6725E">
        <w:rPr>
          <w:rFonts w:ascii="Source Sans Pro" w:eastAsia="Source Sans 3" w:hAnsi="Source Sans Pro"/>
          <w:sz w:val="20"/>
          <w:szCs w:val="20"/>
          <w:lang w:eastAsia="es-MX"/>
        </w:rPr>
        <w:t>Para efectos de la integración del Registro Turístico de la Ciudad de México, las personas titulares de las Alcaldías deberán proporcionar trimestralmente a la Secretaría, la información establecida en el Reglamento de la Ley General de Turismo.</w:t>
      </w:r>
    </w:p>
    <w:p w14:paraId="752DB1E3" w14:textId="77777777" w:rsidR="0092573A" w:rsidRPr="00F6725E" w:rsidRDefault="0092573A" w:rsidP="0092573A">
      <w:pPr>
        <w:jc w:val="both"/>
        <w:rPr>
          <w:rFonts w:ascii="Source Sans Pro" w:eastAsia="Source Sans 3" w:hAnsi="Source Sans Pro"/>
          <w:sz w:val="20"/>
          <w:szCs w:val="20"/>
          <w:lang w:eastAsia="es-MX"/>
        </w:rPr>
      </w:pPr>
    </w:p>
    <w:p w14:paraId="750E3AD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31.</w:t>
      </w:r>
      <w:r w:rsidRPr="00F6725E">
        <w:rPr>
          <w:rFonts w:ascii="Source Sans Pro" w:eastAsia="Source Sans 3" w:hAnsi="Source Sans Pro"/>
          <w:sz w:val="20"/>
          <w:szCs w:val="20"/>
          <w:lang w:eastAsia="es-MX"/>
        </w:rPr>
        <w:t xml:space="preserve"> Las Alcaldías, con cargo a su presupuesto operarán módulos de información turística que establecerán en las zonas de atractivos o actividades turísticas. Podrán solicitar asesoría y material impreso o audiovisual a la Secretaría para la operación de los mismos y el personal que labore en dichos módulos deberá contar con guías acreditados y certificados. </w:t>
      </w:r>
    </w:p>
    <w:p w14:paraId="3DF32663" w14:textId="77777777" w:rsidR="0092573A" w:rsidRPr="00F6725E" w:rsidRDefault="0092573A" w:rsidP="0092573A">
      <w:pPr>
        <w:jc w:val="both"/>
        <w:rPr>
          <w:rFonts w:ascii="Source Sans Pro" w:eastAsia="Source Sans 3" w:hAnsi="Source Sans Pro"/>
          <w:sz w:val="20"/>
          <w:szCs w:val="20"/>
          <w:shd w:val="clear" w:color="auto" w:fill="E6B8AF"/>
          <w:lang w:eastAsia="es-MX"/>
        </w:rPr>
      </w:pPr>
    </w:p>
    <w:p w14:paraId="3414824D"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VI</w:t>
      </w:r>
    </w:p>
    <w:p w14:paraId="11D791C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COMITÉS DE FOMENTO AL TURÍSMO DE LAS ALCALDÍAS</w:t>
      </w:r>
    </w:p>
    <w:p w14:paraId="15FF3B0F" w14:textId="77777777" w:rsidR="0092573A" w:rsidRPr="00F6725E" w:rsidRDefault="0092573A" w:rsidP="0092573A">
      <w:pPr>
        <w:jc w:val="both"/>
        <w:rPr>
          <w:rFonts w:ascii="Source Sans Pro" w:eastAsia="Source Sans 3" w:hAnsi="Source Sans Pro"/>
          <w:sz w:val="20"/>
          <w:szCs w:val="20"/>
          <w:lang w:eastAsia="es-MX"/>
        </w:rPr>
      </w:pPr>
    </w:p>
    <w:p w14:paraId="7B896CC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32.</w:t>
      </w:r>
      <w:r w:rsidRPr="00F6725E">
        <w:rPr>
          <w:rFonts w:ascii="Source Sans Pro" w:eastAsia="Source Sans 3" w:hAnsi="Source Sans Pro"/>
          <w:sz w:val="20"/>
          <w:szCs w:val="20"/>
          <w:lang w:eastAsia="es-MX"/>
        </w:rPr>
        <w:t xml:space="preserve">  Los Comités de Fomento al </w:t>
      </w:r>
      <w:proofErr w:type="spellStart"/>
      <w:r w:rsidRPr="00F6725E">
        <w:rPr>
          <w:rFonts w:ascii="Source Sans Pro" w:eastAsia="Source Sans 3" w:hAnsi="Source Sans Pro"/>
          <w:sz w:val="20"/>
          <w:szCs w:val="20"/>
          <w:lang w:eastAsia="es-MX"/>
        </w:rPr>
        <w:t>Turísmo</w:t>
      </w:r>
      <w:proofErr w:type="spellEnd"/>
      <w:r w:rsidRPr="00F6725E">
        <w:rPr>
          <w:rFonts w:ascii="Source Sans Pro" w:eastAsia="Source Sans 3" w:hAnsi="Source Sans Pro"/>
          <w:sz w:val="20"/>
          <w:szCs w:val="20"/>
          <w:lang w:eastAsia="es-MX"/>
        </w:rPr>
        <w:t xml:space="preserve"> de las Alcaldías propiciarán el desarrollo de medidas y acciones para coordinar, concertar, organizar, planear, programar, fomentar e impulsar el desarrollo turístico de la demarcación territorial que corresponda con un enfoque de desarrollo sustentable.</w:t>
      </w:r>
    </w:p>
    <w:p w14:paraId="621F6004" w14:textId="77777777" w:rsidR="0092573A" w:rsidRPr="00F6725E" w:rsidRDefault="0092573A" w:rsidP="0092573A">
      <w:pPr>
        <w:jc w:val="both"/>
        <w:rPr>
          <w:rFonts w:ascii="Source Sans Pro" w:eastAsia="Source Sans 3" w:hAnsi="Source Sans Pro"/>
          <w:sz w:val="20"/>
          <w:szCs w:val="20"/>
          <w:lang w:eastAsia="es-MX"/>
        </w:rPr>
      </w:pPr>
    </w:p>
    <w:p w14:paraId="68B3632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33.</w:t>
      </w:r>
      <w:r w:rsidRPr="00F6725E">
        <w:rPr>
          <w:rFonts w:ascii="Source Sans Pro" w:eastAsia="Source Sans 3" w:hAnsi="Source Sans Pro"/>
          <w:sz w:val="20"/>
          <w:szCs w:val="20"/>
          <w:lang w:eastAsia="es-MX"/>
        </w:rPr>
        <w:t xml:space="preserve">  Los Comités de Fomento al </w:t>
      </w:r>
      <w:proofErr w:type="spellStart"/>
      <w:r w:rsidRPr="00F6725E">
        <w:rPr>
          <w:rFonts w:ascii="Source Sans Pro" w:eastAsia="Source Sans 3" w:hAnsi="Source Sans Pro"/>
          <w:sz w:val="20"/>
          <w:szCs w:val="20"/>
          <w:lang w:eastAsia="es-MX"/>
        </w:rPr>
        <w:t>Turísmo</w:t>
      </w:r>
      <w:proofErr w:type="spellEnd"/>
      <w:r w:rsidRPr="00F6725E">
        <w:rPr>
          <w:rFonts w:ascii="Source Sans Pro" w:eastAsia="Source Sans 3" w:hAnsi="Source Sans Pro"/>
          <w:sz w:val="20"/>
          <w:szCs w:val="20"/>
          <w:lang w:eastAsia="es-MX"/>
        </w:rPr>
        <w:t xml:space="preserve"> de cada Alcaldía estarán integrados por:</w:t>
      </w:r>
    </w:p>
    <w:p w14:paraId="44F09A80" w14:textId="77777777" w:rsidR="0092573A" w:rsidRPr="00F6725E" w:rsidRDefault="0092573A" w:rsidP="0092573A">
      <w:pPr>
        <w:jc w:val="both"/>
        <w:rPr>
          <w:rFonts w:ascii="Source Sans Pro" w:eastAsia="Source Sans 3" w:hAnsi="Source Sans Pro"/>
          <w:sz w:val="20"/>
          <w:szCs w:val="20"/>
          <w:lang w:eastAsia="es-MX"/>
        </w:rPr>
      </w:pPr>
    </w:p>
    <w:p w14:paraId="5D640294" w14:textId="77777777" w:rsidR="0092573A" w:rsidRPr="00F6725E" w:rsidRDefault="0092573A" w:rsidP="003E2C00">
      <w:pPr>
        <w:numPr>
          <w:ilvl w:val="0"/>
          <w:numId w:val="2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persona titular de la Alcaldía, quien lo presidirá;</w:t>
      </w:r>
    </w:p>
    <w:p w14:paraId="60C3DF0D" w14:textId="77777777" w:rsidR="0092573A" w:rsidRPr="00F6725E" w:rsidRDefault="0092573A" w:rsidP="003E2C00">
      <w:pPr>
        <w:numPr>
          <w:ilvl w:val="0"/>
          <w:numId w:val="2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Ocho vocales que designe la Presidencia;</w:t>
      </w:r>
    </w:p>
    <w:p w14:paraId="5550D628" w14:textId="77777777" w:rsidR="0092573A" w:rsidRPr="00F6725E" w:rsidRDefault="0092573A" w:rsidP="003E2C00">
      <w:pPr>
        <w:numPr>
          <w:ilvl w:val="0"/>
          <w:numId w:val="2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Una persona representante del sector de prestación de servicios turísticos, que será designada por la Presidencia, a propuesta del sector;  y</w:t>
      </w:r>
    </w:p>
    <w:p w14:paraId="19348D9B" w14:textId="77777777" w:rsidR="0092573A" w:rsidRPr="00F6725E" w:rsidRDefault="0092573A" w:rsidP="003E2C00">
      <w:pPr>
        <w:numPr>
          <w:ilvl w:val="0"/>
          <w:numId w:val="2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Un representante del Órgano Interno de Control en la Alcaldía.</w:t>
      </w:r>
    </w:p>
    <w:p w14:paraId="10293B51" w14:textId="77777777" w:rsidR="0092573A" w:rsidRPr="00F6725E" w:rsidRDefault="0092573A" w:rsidP="0092573A">
      <w:pPr>
        <w:jc w:val="both"/>
        <w:rPr>
          <w:rFonts w:ascii="Source Sans Pro" w:eastAsia="Source Sans 3" w:hAnsi="Source Sans Pro"/>
          <w:sz w:val="20"/>
          <w:szCs w:val="20"/>
          <w:lang w:eastAsia="es-MX"/>
        </w:rPr>
      </w:pPr>
    </w:p>
    <w:p w14:paraId="18D55B4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Participarán como invitadas permanentes las personas representantes de las Direcciones Generales adscritas a la Alcaldía de que se trate.</w:t>
      </w:r>
    </w:p>
    <w:p w14:paraId="4C1ABBBB" w14:textId="77777777" w:rsidR="0092573A" w:rsidRPr="00F6725E" w:rsidRDefault="0092573A" w:rsidP="0092573A">
      <w:pPr>
        <w:jc w:val="both"/>
        <w:rPr>
          <w:rFonts w:ascii="Source Sans Pro" w:eastAsia="Source Sans 3" w:hAnsi="Source Sans Pro"/>
          <w:sz w:val="20"/>
          <w:szCs w:val="20"/>
          <w:lang w:eastAsia="es-MX"/>
        </w:rPr>
      </w:pPr>
    </w:p>
    <w:p w14:paraId="38A0DD1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Únicamente los miembros previstos en las fracciones I y II tendrán derecho a voz y voto. En caso de empate en las votaciones de los asuntos, la Presidencia tendrá voto de calidad.</w:t>
      </w:r>
    </w:p>
    <w:p w14:paraId="0E4E5AE7" w14:textId="77777777" w:rsidR="0092573A" w:rsidRPr="00F6725E" w:rsidRDefault="0092573A" w:rsidP="0092573A">
      <w:pPr>
        <w:jc w:val="both"/>
        <w:rPr>
          <w:rFonts w:ascii="Source Sans Pro" w:eastAsia="Source Sans 3" w:hAnsi="Source Sans Pro"/>
          <w:sz w:val="20"/>
          <w:szCs w:val="20"/>
          <w:lang w:eastAsia="es-MX"/>
        </w:rPr>
      </w:pPr>
    </w:p>
    <w:p w14:paraId="6F02157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Comité contará con una Secretaría Técnica, cuya función estará a cargo de una persona servidora pública de la Alcaldía designada por la Presidencia, quien no percibirá emolumento adicional alguno por el desarrollo de la función de que se trata.</w:t>
      </w:r>
    </w:p>
    <w:p w14:paraId="3DFDCC32" w14:textId="77777777" w:rsidR="0092573A" w:rsidRPr="00F6725E" w:rsidRDefault="0092573A" w:rsidP="0092573A">
      <w:pPr>
        <w:jc w:val="both"/>
        <w:rPr>
          <w:rFonts w:ascii="Source Sans Pro" w:eastAsia="Source Sans 3" w:hAnsi="Source Sans Pro"/>
          <w:sz w:val="20"/>
          <w:szCs w:val="20"/>
          <w:lang w:eastAsia="es-MX"/>
        </w:rPr>
      </w:pPr>
    </w:p>
    <w:p w14:paraId="4C8F77E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Cada uno de los integrantes del Comité podrá designar un suplente mediante escrito dirigido a la presidencia del Comité.</w:t>
      </w:r>
    </w:p>
    <w:p w14:paraId="36F79550" w14:textId="77777777" w:rsidR="0092573A" w:rsidRPr="00F6725E" w:rsidRDefault="0092573A" w:rsidP="0092573A">
      <w:pPr>
        <w:jc w:val="both"/>
        <w:rPr>
          <w:rFonts w:ascii="Source Sans Pro" w:eastAsia="Source Sans 3" w:hAnsi="Source Sans Pro"/>
          <w:sz w:val="20"/>
          <w:szCs w:val="20"/>
          <w:lang w:eastAsia="es-MX"/>
        </w:rPr>
      </w:pPr>
    </w:p>
    <w:p w14:paraId="5327E0F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34.</w:t>
      </w:r>
      <w:r w:rsidRPr="00F6725E">
        <w:rPr>
          <w:rFonts w:ascii="Source Sans Pro" w:eastAsia="Source Sans 3" w:hAnsi="Source Sans Pro"/>
          <w:sz w:val="20"/>
          <w:szCs w:val="20"/>
          <w:lang w:eastAsia="es-MX"/>
        </w:rPr>
        <w:t xml:space="preserve"> Corresponde a la Presidencia del Comité:</w:t>
      </w:r>
    </w:p>
    <w:p w14:paraId="3BEE922A" w14:textId="77777777" w:rsidR="0092573A" w:rsidRPr="00F6725E" w:rsidRDefault="0092573A" w:rsidP="0092573A">
      <w:pPr>
        <w:jc w:val="both"/>
        <w:rPr>
          <w:rFonts w:ascii="Source Sans Pro" w:eastAsia="Source Sans 3" w:hAnsi="Source Sans Pro"/>
          <w:sz w:val="20"/>
          <w:szCs w:val="20"/>
          <w:lang w:eastAsia="es-MX"/>
        </w:rPr>
      </w:pPr>
    </w:p>
    <w:p w14:paraId="4A6A29B4"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Suscribir las convocatorias a las sesiones y conducir las mismas;</w:t>
      </w:r>
    </w:p>
    <w:p w14:paraId="65CEAD10"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Someter a votación los proyectos de acuerdos y resoluciones del Comité;</w:t>
      </w:r>
    </w:p>
    <w:p w14:paraId="44D23460"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Ejercer voto de calidad en caso de empate en la toma de decisiones;</w:t>
      </w:r>
    </w:p>
    <w:p w14:paraId="4F30207D"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Vigilar el cumplimiento de los acuerdos y resoluciones adoptados por el Comité;</w:t>
      </w:r>
    </w:p>
    <w:p w14:paraId="045B3E8B"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Invitar a las sesiones del Comité a otras personas servidoras públicas internas o externas a la Alcaldía; y</w:t>
      </w:r>
    </w:p>
    <w:p w14:paraId="3B7B19E3" w14:textId="77777777" w:rsidR="0092573A" w:rsidRPr="00F6725E" w:rsidRDefault="0092573A" w:rsidP="003E2C00">
      <w:pPr>
        <w:numPr>
          <w:ilvl w:val="0"/>
          <w:numId w:val="2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Someter a  consideración  del  Comité,  para  su  aprobación,  el  Manual  de  Integración  y Funcionamiento del mismo, así como el Calendario anual de sesiones ordinarias.</w:t>
      </w:r>
    </w:p>
    <w:p w14:paraId="7C9CE690" w14:textId="77777777" w:rsidR="0092573A" w:rsidRPr="00F6725E" w:rsidRDefault="0092573A" w:rsidP="0092573A">
      <w:pPr>
        <w:jc w:val="both"/>
        <w:rPr>
          <w:rFonts w:ascii="Source Sans Pro" w:eastAsia="Source Sans 3" w:hAnsi="Source Sans Pro"/>
          <w:sz w:val="20"/>
          <w:szCs w:val="20"/>
          <w:lang w:eastAsia="es-MX"/>
        </w:rPr>
      </w:pPr>
    </w:p>
    <w:p w14:paraId="2A461EF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35.</w:t>
      </w:r>
      <w:r w:rsidRPr="00F6725E">
        <w:rPr>
          <w:rFonts w:ascii="Source Sans Pro" w:eastAsia="Source Sans 3" w:hAnsi="Source Sans Pro"/>
          <w:sz w:val="20"/>
          <w:szCs w:val="20"/>
          <w:lang w:eastAsia="es-MX"/>
        </w:rPr>
        <w:t xml:space="preserve"> La Secretaría Técnica tendrá las siguientes atribuciones:</w:t>
      </w:r>
    </w:p>
    <w:p w14:paraId="5F1FD9B4" w14:textId="77777777" w:rsidR="0092573A" w:rsidRPr="00F6725E" w:rsidRDefault="0092573A" w:rsidP="0092573A">
      <w:pPr>
        <w:jc w:val="both"/>
        <w:rPr>
          <w:rFonts w:ascii="Source Sans Pro" w:eastAsia="Source Sans 3" w:hAnsi="Source Sans Pro"/>
          <w:sz w:val="20"/>
          <w:szCs w:val="20"/>
          <w:lang w:eastAsia="es-MX"/>
        </w:rPr>
      </w:pPr>
    </w:p>
    <w:p w14:paraId="63EFA9A7"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Convocar a las sesiones del Comité, por instrucciones de la Presidencia;</w:t>
      </w:r>
    </w:p>
    <w:p w14:paraId="7C4C4EA5"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Elaborar las actas de las sesiones y remitirlas para la firma de las personas integrantes del Comité;</w:t>
      </w:r>
    </w:p>
    <w:p w14:paraId="16720E20"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Certificar las actas de las sesiones del Comité;</w:t>
      </w:r>
    </w:p>
    <w:p w14:paraId="3094909B"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Dar seguimiento a los acuerdos del Comité e informar periódicamente a la Presidencia sobre su avance;</w:t>
      </w:r>
    </w:p>
    <w:p w14:paraId="4E7C5FE0"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Auxiliar a la Presidencia en la organización y desarrollo de las sesiones; y</w:t>
      </w:r>
    </w:p>
    <w:p w14:paraId="1476FEDA" w14:textId="77777777" w:rsidR="0092573A" w:rsidRPr="00F6725E" w:rsidRDefault="0092573A" w:rsidP="003E2C00">
      <w:pPr>
        <w:numPr>
          <w:ilvl w:val="0"/>
          <w:numId w:val="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Realizar las tareas que le encomiende la Presidencia y el Pleno del Comité.</w:t>
      </w:r>
    </w:p>
    <w:p w14:paraId="341BA8F1" w14:textId="77777777" w:rsidR="0092573A" w:rsidRPr="00F6725E" w:rsidRDefault="0092573A" w:rsidP="0092573A">
      <w:pPr>
        <w:jc w:val="both"/>
        <w:rPr>
          <w:rFonts w:ascii="Source Sans Pro" w:eastAsia="Source Sans 3" w:hAnsi="Source Sans Pro"/>
          <w:sz w:val="20"/>
          <w:szCs w:val="20"/>
          <w:lang w:eastAsia="es-MX"/>
        </w:rPr>
      </w:pPr>
    </w:p>
    <w:p w14:paraId="242D04C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36.</w:t>
      </w:r>
      <w:r w:rsidRPr="00F6725E">
        <w:rPr>
          <w:rFonts w:ascii="Source Sans Pro" w:eastAsia="Source Sans 3" w:hAnsi="Source Sans Pro"/>
          <w:sz w:val="20"/>
          <w:szCs w:val="20"/>
          <w:lang w:eastAsia="es-MX"/>
        </w:rPr>
        <w:t xml:space="preserve"> El Comité sesionará con carácter ordinario cada tres meses y de forma extraordinaria, las veces que sean necesarias a juicio de la Presidencia para tratar asuntos que por su urgencia no puedan esperar para ser desahogados en la siguiente sesión ordinaria.</w:t>
      </w:r>
    </w:p>
    <w:p w14:paraId="6E1D67B0" w14:textId="77777777" w:rsidR="0092573A" w:rsidRPr="00F6725E" w:rsidRDefault="0092573A" w:rsidP="0092573A">
      <w:pPr>
        <w:jc w:val="both"/>
        <w:rPr>
          <w:rFonts w:ascii="Source Sans Pro" w:eastAsia="Source Sans 3" w:hAnsi="Source Sans Pro"/>
          <w:sz w:val="20"/>
          <w:szCs w:val="20"/>
          <w:lang w:eastAsia="es-MX"/>
        </w:rPr>
      </w:pPr>
    </w:p>
    <w:p w14:paraId="791FAE8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Artículo 37.</w:t>
      </w:r>
      <w:r w:rsidRPr="00F6725E">
        <w:rPr>
          <w:rFonts w:ascii="Source Sans Pro" w:eastAsia="Source Sans 3" w:hAnsi="Source Sans Pro"/>
          <w:sz w:val="20"/>
          <w:szCs w:val="20"/>
          <w:lang w:eastAsia="es-MX"/>
        </w:rPr>
        <w:t xml:space="preserve"> Para la celebración de las sesiones ordinarias del Comité, la Presidencia convocará a sus integrantes, por lo menos con cinco días hábiles de anticipación. </w:t>
      </w:r>
    </w:p>
    <w:p w14:paraId="4F76E73A" w14:textId="77777777" w:rsidR="0092573A" w:rsidRPr="00F6725E" w:rsidRDefault="0092573A" w:rsidP="0092573A">
      <w:pPr>
        <w:jc w:val="both"/>
        <w:rPr>
          <w:rFonts w:ascii="Source Sans Pro" w:eastAsia="Source Sans 3" w:hAnsi="Source Sans Pro"/>
          <w:sz w:val="20"/>
          <w:szCs w:val="20"/>
          <w:lang w:eastAsia="es-MX"/>
        </w:rPr>
      </w:pPr>
    </w:p>
    <w:p w14:paraId="1F917DD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Tratándose de las sesiones extraordinarias, la convocatoria deberá realizarse por lo menos con 24 horas de anticipación. En aquellos casos en que la Presidencia del Comité lo considere de extrema urgencia o gravedad, podrá convocar a sesión extraordinaria fuera del plazo señalado e incluso no será necesaria la convocatoria por escrito cuando se encuentren presentes en un mismo local todas las personas integrantes del Comité.</w:t>
      </w:r>
    </w:p>
    <w:p w14:paraId="2B95EF9C" w14:textId="77777777" w:rsidR="0092573A" w:rsidRPr="00F6725E" w:rsidRDefault="0092573A" w:rsidP="0092573A">
      <w:pPr>
        <w:jc w:val="both"/>
        <w:rPr>
          <w:rFonts w:ascii="Source Sans Pro" w:eastAsia="Source Sans 3" w:hAnsi="Source Sans Pro"/>
          <w:sz w:val="20"/>
          <w:szCs w:val="20"/>
          <w:lang w:eastAsia="es-MX"/>
        </w:rPr>
      </w:pPr>
    </w:p>
    <w:p w14:paraId="3215FE3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38.</w:t>
      </w:r>
      <w:r w:rsidRPr="00F6725E">
        <w:rPr>
          <w:rFonts w:ascii="Source Sans Pro" w:eastAsia="Source Sans 3" w:hAnsi="Source Sans Pro"/>
          <w:sz w:val="20"/>
          <w:szCs w:val="20"/>
          <w:lang w:eastAsia="es-MX"/>
        </w:rPr>
        <w:t xml:space="preserve"> Para la celebración de sesiones, toma de acuerdos, análisis de asuntos específicos y aprobación de actas, el Consejo observará lo dispuesto en el Manual de Organización y Funcionamiento que dicho Comité apruebe.</w:t>
      </w:r>
    </w:p>
    <w:p w14:paraId="10C6C6A6" w14:textId="77777777" w:rsidR="0092573A" w:rsidRPr="00F6725E" w:rsidRDefault="0092573A" w:rsidP="0092573A">
      <w:pPr>
        <w:rPr>
          <w:rFonts w:ascii="Source Sans Pro" w:eastAsia="Source Sans 3" w:hAnsi="Source Sans Pro"/>
          <w:b/>
          <w:sz w:val="20"/>
          <w:szCs w:val="20"/>
          <w:lang w:eastAsia="es-MX"/>
        </w:rPr>
      </w:pPr>
    </w:p>
    <w:p w14:paraId="34BF7E0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VII</w:t>
      </w:r>
    </w:p>
    <w:p w14:paraId="3152EDCC"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PATRIMONIO TURÍSTICO</w:t>
      </w:r>
    </w:p>
    <w:p w14:paraId="55796C5F" w14:textId="77777777" w:rsidR="0092573A" w:rsidRPr="00F6725E" w:rsidRDefault="0092573A" w:rsidP="0092573A">
      <w:pPr>
        <w:jc w:val="both"/>
        <w:rPr>
          <w:rFonts w:ascii="Source Sans Pro" w:eastAsia="Source Sans 3" w:hAnsi="Source Sans Pro"/>
          <w:sz w:val="20"/>
          <w:szCs w:val="20"/>
          <w:lang w:eastAsia="es-MX"/>
        </w:rPr>
      </w:pPr>
    </w:p>
    <w:p w14:paraId="2E3F5A5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39.</w:t>
      </w:r>
      <w:r w:rsidRPr="00F6725E">
        <w:rPr>
          <w:rFonts w:ascii="Source Sans Pro" w:eastAsia="Source Sans 3" w:hAnsi="Source Sans Pro"/>
          <w:sz w:val="20"/>
          <w:szCs w:val="20"/>
          <w:lang w:eastAsia="es-MX"/>
        </w:rPr>
        <w:t xml:space="preserve"> Patrimonio Turístico es el conjunto de bienes y servicios, de cualquier naturaleza, que generan interés de los turistas por sus características y valores naturales, históricos, culturales, estéticos o simbólicos, los cuales deben ser conservados y protegidos para el aprovechamiento y disfrute sustentable en sus tres vertientes social, económica y medioambiental de las presentes y futuras generaciones. Serán considerados patrimonio turístico, entre otros, los siguientes:</w:t>
      </w:r>
    </w:p>
    <w:p w14:paraId="4F7AAA87" w14:textId="77777777" w:rsidR="0092573A" w:rsidRPr="00F6725E" w:rsidRDefault="0092573A" w:rsidP="0092573A">
      <w:pPr>
        <w:jc w:val="both"/>
        <w:rPr>
          <w:rFonts w:ascii="Source Sans Pro" w:eastAsia="Source Sans 3" w:hAnsi="Source Sans Pro"/>
          <w:sz w:val="20"/>
          <w:szCs w:val="20"/>
          <w:lang w:eastAsia="es-MX"/>
        </w:rPr>
      </w:pPr>
    </w:p>
    <w:p w14:paraId="2FECE9D7"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paisaje urbano y del suelo de conservación de la Ciudad de México;</w:t>
      </w:r>
    </w:p>
    <w:p w14:paraId="2ED3AD0E"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infraestructura de servicios turísticos;</w:t>
      </w:r>
    </w:p>
    <w:p w14:paraId="09A2C4A9"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inmuebles, monumentos y zonas con valor arqueológico, artístico, histórico, cultural o arquitectónico ubicados en la Ciudad;</w:t>
      </w:r>
    </w:p>
    <w:p w14:paraId="445F4150"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museos y centros que tengan como objeto principal la difusión de la cultura;</w:t>
      </w:r>
    </w:p>
    <w:p w14:paraId="15598391"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corredores turísticos;</w:t>
      </w:r>
    </w:p>
    <w:p w14:paraId="2618FB90"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tradiciones, mitos, leyendas, costumbres y festividades; y</w:t>
      </w:r>
    </w:p>
    <w:p w14:paraId="27778B65" w14:textId="77777777" w:rsidR="0092573A" w:rsidRPr="00F6725E" w:rsidRDefault="0092573A" w:rsidP="003E2C00">
      <w:pPr>
        <w:numPr>
          <w:ilvl w:val="0"/>
          <w:numId w:val="1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zonas de desarrollo turístico.</w:t>
      </w:r>
    </w:p>
    <w:p w14:paraId="302B717E" w14:textId="77777777" w:rsidR="0092573A" w:rsidRPr="00F6725E" w:rsidRDefault="0092573A" w:rsidP="0092573A">
      <w:pPr>
        <w:jc w:val="both"/>
        <w:rPr>
          <w:rFonts w:ascii="Source Sans Pro" w:eastAsia="Source Sans 3" w:hAnsi="Source Sans Pro"/>
          <w:sz w:val="20"/>
          <w:szCs w:val="20"/>
          <w:lang w:eastAsia="es-MX"/>
        </w:rPr>
      </w:pPr>
    </w:p>
    <w:p w14:paraId="0DADB36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40.</w:t>
      </w:r>
      <w:r w:rsidRPr="00F6725E">
        <w:rPr>
          <w:rFonts w:ascii="Source Sans Pro" w:eastAsia="Source Sans 3" w:hAnsi="Source Sans Pro"/>
          <w:sz w:val="20"/>
          <w:szCs w:val="20"/>
          <w:lang w:eastAsia="es-MX"/>
        </w:rPr>
        <w:t xml:space="preserve"> La Secretaría, en el ámbito de su competencia, asegurará el derecho de las personas con discapacidad para acceder a los servicios turísticos, recreativos o de esparcimiento, conforme a lo dispuesto en el artículo 37 Ter de la Ley para la Integración al Desarrollo de las Personas con Discapacidad del Distrito Federal.</w:t>
      </w:r>
    </w:p>
    <w:p w14:paraId="5BC8854E" w14:textId="77777777" w:rsidR="0092573A" w:rsidRPr="00F6725E" w:rsidRDefault="0092573A" w:rsidP="0092573A">
      <w:pPr>
        <w:jc w:val="both"/>
        <w:rPr>
          <w:rFonts w:ascii="Source Sans Pro" w:eastAsia="Source Sans 3" w:hAnsi="Source Sans Pro"/>
          <w:sz w:val="20"/>
          <w:szCs w:val="20"/>
          <w:lang w:eastAsia="es-MX"/>
        </w:rPr>
      </w:pPr>
    </w:p>
    <w:p w14:paraId="36AEEA1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41.</w:t>
      </w:r>
      <w:r w:rsidRPr="00F6725E">
        <w:rPr>
          <w:rFonts w:ascii="Source Sans Pro" w:eastAsia="Source Sans 3" w:hAnsi="Source Sans Pro"/>
          <w:sz w:val="20"/>
          <w:szCs w:val="20"/>
          <w:lang w:eastAsia="es-MX"/>
        </w:rPr>
        <w:t xml:space="preserve"> Los programas de turismo de las Alcaldías establecerán acciones necesarias para la conservación y protección sustentable del patrimonio cultural ubicado en la demarcación territorial de que se trate.</w:t>
      </w:r>
    </w:p>
    <w:p w14:paraId="6F572548" w14:textId="77777777" w:rsidR="0092573A" w:rsidRPr="00F6725E" w:rsidRDefault="0092573A" w:rsidP="0092573A">
      <w:pPr>
        <w:jc w:val="both"/>
        <w:rPr>
          <w:rFonts w:ascii="Source Sans Pro" w:eastAsia="Source Sans 3" w:hAnsi="Source Sans Pro"/>
          <w:sz w:val="20"/>
          <w:szCs w:val="20"/>
          <w:lang w:eastAsia="es-MX"/>
        </w:rPr>
      </w:pPr>
    </w:p>
    <w:p w14:paraId="7D3E2C7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42.</w:t>
      </w:r>
      <w:r w:rsidRPr="00F6725E">
        <w:rPr>
          <w:rFonts w:ascii="Source Sans Pro" w:eastAsia="Source Sans 3" w:hAnsi="Source Sans Pro"/>
          <w:sz w:val="20"/>
          <w:szCs w:val="20"/>
          <w:lang w:eastAsia="es-MX"/>
        </w:rPr>
        <w:t xml:space="preserve"> La Secretaría, en coordinación con las Alcaldías, las autoridades o dependencias competentes y con el sector privado, integrará el Sistema Turístico de la Ciudad de México, el cual comprenderá, entre otros: </w:t>
      </w:r>
    </w:p>
    <w:p w14:paraId="553C03D4" w14:textId="77777777" w:rsidR="0092573A" w:rsidRPr="00F6725E" w:rsidRDefault="0092573A" w:rsidP="0092573A">
      <w:pPr>
        <w:jc w:val="both"/>
        <w:rPr>
          <w:rFonts w:ascii="Source Sans Pro" w:eastAsia="Source Sans 3" w:hAnsi="Source Sans Pro"/>
          <w:sz w:val="20"/>
          <w:szCs w:val="20"/>
          <w:lang w:eastAsia="es-MX"/>
        </w:rPr>
      </w:pPr>
    </w:p>
    <w:p w14:paraId="7A6BC3F0"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Estadística turística;</w:t>
      </w:r>
    </w:p>
    <w:p w14:paraId="1348CBEC"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Registro Turístico de la Ciudad de México;</w:t>
      </w:r>
    </w:p>
    <w:p w14:paraId="6AC3C86A" w14:textId="77777777" w:rsidR="0092573A" w:rsidRPr="00F6725E" w:rsidRDefault="0092573A" w:rsidP="003E2C00">
      <w:pPr>
        <w:numPr>
          <w:ilvl w:val="0"/>
          <w:numId w:val="23"/>
        </w:numPr>
        <w:spacing w:after="160"/>
        <w:jc w:val="both"/>
        <w:rPr>
          <w:rFonts w:ascii="Source Sans Pro" w:hAnsi="Source Sans Pro"/>
          <w:sz w:val="20"/>
          <w:szCs w:val="20"/>
          <w:lang w:eastAsia="es-MX"/>
        </w:rPr>
      </w:pPr>
      <w:r w:rsidRPr="00F6725E">
        <w:rPr>
          <w:rFonts w:ascii="Source Sans Pro" w:eastAsia="Source Sans 3" w:hAnsi="Source Sans Pro"/>
          <w:sz w:val="20"/>
          <w:szCs w:val="20"/>
          <w:lang w:eastAsia="es-MX"/>
        </w:rPr>
        <w:t>Atlas turístico de la Ciudad de México;</w:t>
      </w:r>
    </w:p>
    <w:p w14:paraId="73EC86BC"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Estudios e investigaciones relacionados con la actividad turística en la Ciudad de México;</w:t>
      </w:r>
    </w:p>
    <w:p w14:paraId="53F9E0A4"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Informes del perfil del turismo que visita la Ciudad de México;</w:t>
      </w:r>
    </w:p>
    <w:p w14:paraId="342BE7A5"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Servicios de información y orientación para turistas y habitantes de la Ciudad de México;</w:t>
      </w:r>
    </w:p>
    <w:p w14:paraId="13626648"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Información turística de los eventos, servicios y atractivos públicos y privados de la Ciudad de     México; y</w:t>
      </w:r>
    </w:p>
    <w:p w14:paraId="40FA9A9E" w14:textId="77777777" w:rsidR="0092573A" w:rsidRPr="00F6725E" w:rsidRDefault="0092573A" w:rsidP="003E2C00">
      <w:pPr>
        <w:numPr>
          <w:ilvl w:val="0"/>
          <w:numId w:val="2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Manifestaciones de construcción de hoteles, hostales, restaurantes y otras obras destinadas a la prestación de servicios turísticos así como avisos y permisos para su funcionamiento.</w:t>
      </w:r>
    </w:p>
    <w:p w14:paraId="690A7DA8" w14:textId="77777777" w:rsidR="0092573A" w:rsidRPr="00F6725E" w:rsidRDefault="0092573A" w:rsidP="0092573A">
      <w:pPr>
        <w:jc w:val="both"/>
        <w:rPr>
          <w:rFonts w:ascii="Source Sans Pro" w:eastAsia="Source Sans 3" w:hAnsi="Source Sans Pro"/>
          <w:sz w:val="20"/>
          <w:szCs w:val="20"/>
          <w:lang w:eastAsia="es-MX"/>
        </w:rPr>
      </w:pPr>
    </w:p>
    <w:p w14:paraId="5283833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43.</w:t>
      </w:r>
      <w:r w:rsidRPr="00F6725E">
        <w:rPr>
          <w:rFonts w:ascii="Source Sans Pro" w:eastAsia="Source Sans 3" w:hAnsi="Source Sans Pro"/>
          <w:sz w:val="20"/>
          <w:szCs w:val="20"/>
          <w:lang w:eastAsia="es-MX"/>
        </w:rPr>
        <w:t xml:space="preserve"> El Sistema Turístico de la Ciudad de México será difundido a través de los medios electrónicos que la Secretaría determine y aquellos que sean necesarios para llegar a los sectores público y privado relacionados con el turismo de la Ciudad de México.</w:t>
      </w:r>
    </w:p>
    <w:p w14:paraId="1A4D2E52" w14:textId="77777777" w:rsidR="0092573A" w:rsidRPr="00F6725E" w:rsidRDefault="0092573A" w:rsidP="0092573A">
      <w:pPr>
        <w:jc w:val="both"/>
        <w:rPr>
          <w:rFonts w:ascii="Source Sans Pro" w:eastAsia="Source Sans 3" w:hAnsi="Source Sans Pro"/>
          <w:sz w:val="20"/>
          <w:szCs w:val="20"/>
          <w:lang w:eastAsia="es-MX"/>
        </w:rPr>
      </w:pPr>
    </w:p>
    <w:p w14:paraId="1DF6BDC2"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VIII</w:t>
      </w:r>
    </w:p>
    <w:p w14:paraId="1DDA7746"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DECLARATORIAS DE ZONAS DE DESARROLLO TURÍSTICO LOCAL</w:t>
      </w:r>
    </w:p>
    <w:p w14:paraId="611E69F5" w14:textId="77777777" w:rsidR="0092573A" w:rsidRPr="00F6725E" w:rsidRDefault="0092573A" w:rsidP="0092573A">
      <w:pPr>
        <w:jc w:val="both"/>
        <w:rPr>
          <w:rFonts w:ascii="Source Sans Pro" w:eastAsia="Source Sans 3" w:hAnsi="Source Sans Pro"/>
          <w:sz w:val="20"/>
          <w:szCs w:val="20"/>
          <w:lang w:eastAsia="es-MX"/>
        </w:rPr>
      </w:pPr>
    </w:p>
    <w:p w14:paraId="66D3B85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44.</w:t>
      </w:r>
      <w:r w:rsidRPr="00F6725E">
        <w:rPr>
          <w:rFonts w:ascii="Source Sans Pro" w:eastAsia="Source Sans 3" w:hAnsi="Source Sans Pro"/>
          <w:sz w:val="20"/>
          <w:szCs w:val="20"/>
          <w:lang w:eastAsia="es-MX"/>
        </w:rPr>
        <w:t xml:space="preserve"> La Secretaría someterá a consideración del Consejo Consultivo de Turismo y de las Alcaldías en cuya demarcación se ubique la propuesta de declaratoria de Zona de Desarrollo Turístico Local que se propone.</w:t>
      </w:r>
    </w:p>
    <w:p w14:paraId="6352CCDF" w14:textId="77777777" w:rsidR="0092573A" w:rsidRPr="00F6725E" w:rsidRDefault="0092573A" w:rsidP="0092573A">
      <w:pPr>
        <w:jc w:val="both"/>
        <w:rPr>
          <w:rFonts w:ascii="Source Sans Pro" w:eastAsia="Source Sans 3" w:hAnsi="Source Sans Pro"/>
          <w:sz w:val="20"/>
          <w:szCs w:val="20"/>
          <w:lang w:eastAsia="es-MX"/>
        </w:rPr>
      </w:pPr>
    </w:p>
    <w:p w14:paraId="7A8A71D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Declaratoria que se expida deberá ser acorde con las disposiciones de los Programas de Turismo de las Alcaldías y los Programas de Desarrollo Urbano aplicables.</w:t>
      </w:r>
    </w:p>
    <w:p w14:paraId="2C3EDF83" w14:textId="77777777" w:rsidR="0092573A" w:rsidRPr="00F6725E" w:rsidRDefault="0092573A" w:rsidP="0092573A">
      <w:pPr>
        <w:jc w:val="both"/>
        <w:rPr>
          <w:rFonts w:ascii="Source Sans Pro" w:eastAsia="Source Sans 3" w:hAnsi="Source Sans Pro"/>
          <w:sz w:val="20"/>
          <w:szCs w:val="20"/>
          <w:lang w:eastAsia="es-MX"/>
        </w:rPr>
      </w:pPr>
    </w:p>
    <w:p w14:paraId="03116F4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proyectos de Declaratoria de Zona de Desarrollo Turístico Local podrán ser sometidas a consulta ciudadana en términos de la Ley de Participación Ciudadana de la Ciudad de México y de conformidad con los Lineamientos que emita la Secretaría.</w:t>
      </w:r>
    </w:p>
    <w:p w14:paraId="4EE76DC2" w14:textId="77777777" w:rsidR="0092573A" w:rsidRPr="00F6725E" w:rsidRDefault="0092573A" w:rsidP="0092573A">
      <w:pPr>
        <w:jc w:val="both"/>
        <w:rPr>
          <w:rFonts w:ascii="Source Sans Pro" w:eastAsia="Source Sans 3" w:hAnsi="Source Sans Pro"/>
          <w:sz w:val="20"/>
          <w:szCs w:val="20"/>
          <w:lang w:eastAsia="es-MX"/>
        </w:rPr>
      </w:pPr>
    </w:p>
    <w:p w14:paraId="1F6A795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45.</w:t>
      </w:r>
      <w:r w:rsidRPr="00F6725E">
        <w:rPr>
          <w:rFonts w:ascii="Source Sans Pro" w:eastAsia="Source Sans 3" w:hAnsi="Source Sans Pro"/>
          <w:sz w:val="20"/>
          <w:szCs w:val="20"/>
          <w:lang w:eastAsia="es-MX"/>
        </w:rPr>
        <w:t xml:space="preserve"> Para la emisión de la declaratoria deberán tomarse en cuenta los siguientes requisitos:</w:t>
      </w:r>
    </w:p>
    <w:p w14:paraId="52BD71CB" w14:textId="77777777" w:rsidR="0092573A" w:rsidRPr="00F6725E" w:rsidRDefault="0092573A" w:rsidP="0092573A">
      <w:pPr>
        <w:jc w:val="both"/>
        <w:rPr>
          <w:rFonts w:ascii="Source Sans Pro" w:eastAsia="Source Sans 3" w:hAnsi="Source Sans Pro"/>
          <w:sz w:val="20"/>
          <w:szCs w:val="20"/>
          <w:lang w:eastAsia="es-MX"/>
        </w:rPr>
      </w:pPr>
    </w:p>
    <w:p w14:paraId="48C35043" w14:textId="77777777" w:rsidR="0092573A" w:rsidRPr="00F6725E" w:rsidRDefault="0092573A" w:rsidP="003E2C00">
      <w:pPr>
        <w:numPr>
          <w:ilvl w:val="0"/>
          <w:numId w:val="1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Que la zona a declarar cuente con lo siguiente: </w:t>
      </w:r>
    </w:p>
    <w:p w14:paraId="07EAFA2D" w14:textId="77777777" w:rsidR="0092573A" w:rsidRPr="00F6725E" w:rsidRDefault="0092573A" w:rsidP="0092573A">
      <w:pPr>
        <w:jc w:val="both"/>
        <w:rPr>
          <w:rFonts w:ascii="Source Sans Pro" w:eastAsia="Source Sans 3" w:hAnsi="Source Sans Pro"/>
          <w:sz w:val="20"/>
          <w:szCs w:val="20"/>
          <w:lang w:eastAsia="es-MX"/>
        </w:rPr>
      </w:pPr>
    </w:p>
    <w:p w14:paraId="5C8C5009"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Servicios de accesibilidad, que permitan el traslado por diferentes medios de transporte individual y colectivo, público y privado; </w:t>
      </w:r>
    </w:p>
    <w:p w14:paraId="0DE7523F"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Señalización vial clara y suficiente, así como con señalética y mapas turísticos de sitio en los accesos de las zonas turísticas;</w:t>
      </w:r>
    </w:p>
    <w:p w14:paraId="7E4B00B7"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Adecuaciones necesarias para generar mecanismos de inclusión y accesibilidad universal para las personas con discapacidad;</w:t>
      </w:r>
    </w:p>
    <w:p w14:paraId="1E6777C6"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Servicios de asistencia turística certificados;</w:t>
      </w:r>
    </w:p>
    <w:p w14:paraId="026AB42F"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Proyectos para el incremento de la oferta de servicios turísticos; y</w:t>
      </w:r>
    </w:p>
    <w:p w14:paraId="528F2CF7" w14:textId="77777777" w:rsidR="0092573A" w:rsidRPr="00F6725E" w:rsidRDefault="0092573A" w:rsidP="003E2C00">
      <w:pPr>
        <w:numPr>
          <w:ilvl w:val="0"/>
          <w:numId w:val="8"/>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Proyecto el de reordenamiento del comercio en la vía pública.</w:t>
      </w:r>
    </w:p>
    <w:p w14:paraId="59BCDAEB" w14:textId="77777777" w:rsidR="0092573A" w:rsidRPr="00F6725E" w:rsidRDefault="0092573A" w:rsidP="0092573A">
      <w:pPr>
        <w:jc w:val="both"/>
        <w:rPr>
          <w:rFonts w:ascii="Source Sans Pro" w:eastAsia="Source Sans 3" w:hAnsi="Source Sans Pro"/>
          <w:sz w:val="20"/>
          <w:szCs w:val="20"/>
          <w:lang w:eastAsia="es-MX"/>
        </w:rPr>
      </w:pPr>
    </w:p>
    <w:p w14:paraId="3D275C6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II.</w:t>
      </w:r>
      <w:r w:rsidRPr="00F6725E">
        <w:rPr>
          <w:rFonts w:ascii="Source Sans Pro" w:eastAsia="Source Sans 3" w:hAnsi="Source Sans Pro"/>
          <w:sz w:val="20"/>
          <w:szCs w:val="20"/>
          <w:lang w:eastAsia="es-MX"/>
        </w:rPr>
        <w:t xml:space="preserve"> Promoción, a través de proyectos, el involucramiento de las organizaciones sociales, vecinales, empresariales y otros actores relacionados directa o indirectamente con el turismo; </w:t>
      </w:r>
    </w:p>
    <w:p w14:paraId="2A1014D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III.</w:t>
      </w:r>
      <w:r w:rsidRPr="00F6725E">
        <w:rPr>
          <w:rFonts w:ascii="Source Sans Pro" w:eastAsia="Source Sans 3" w:hAnsi="Source Sans Pro"/>
          <w:sz w:val="20"/>
          <w:szCs w:val="20"/>
          <w:lang w:eastAsia="es-MX"/>
        </w:rPr>
        <w:t xml:space="preserve"> Oferta de servicios y un inventario de la oferta y los prestadores de servicios turísticos, además de un inventario del Patrimonio Turístico; y</w:t>
      </w:r>
    </w:p>
    <w:p w14:paraId="45FC2B8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IV.</w:t>
      </w:r>
      <w:r w:rsidRPr="00F6725E">
        <w:rPr>
          <w:rFonts w:ascii="Source Sans Pro" w:eastAsia="Source Sans 3" w:hAnsi="Source Sans Pro"/>
          <w:sz w:val="20"/>
          <w:szCs w:val="20"/>
          <w:lang w:eastAsia="es-MX"/>
        </w:rPr>
        <w:t xml:space="preserve"> Impulso y promoción de las artesanías típicas, festividades, tradiciones, gastronomía mexicanas y todo tipo de manifestaciones culturales.</w:t>
      </w:r>
    </w:p>
    <w:p w14:paraId="38808080" w14:textId="77777777" w:rsidR="00F6725E" w:rsidRPr="00F6725E" w:rsidRDefault="00F6725E" w:rsidP="0092573A">
      <w:pPr>
        <w:jc w:val="both"/>
        <w:rPr>
          <w:rFonts w:ascii="Source Sans Pro" w:eastAsia="Source Sans 3" w:hAnsi="Source Sans Pro"/>
          <w:sz w:val="20"/>
          <w:szCs w:val="20"/>
          <w:lang w:eastAsia="es-MX"/>
        </w:rPr>
      </w:pPr>
    </w:p>
    <w:p w14:paraId="1E4793C5" w14:textId="3B474721"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46.</w:t>
      </w:r>
      <w:r w:rsidRPr="00F6725E">
        <w:rPr>
          <w:rFonts w:ascii="Source Sans Pro" w:eastAsia="Source Sans 3" w:hAnsi="Source Sans Pro"/>
          <w:sz w:val="20"/>
          <w:szCs w:val="20"/>
          <w:lang w:eastAsia="es-MX"/>
        </w:rPr>
        <w:t xml:space="preserve"> La Secretaría promoverá la profesionalización de los prestadores de servicios turísticos en las Zonas de Desarrollo Turístico Local a través de cursos de capacitación y, en su caso, expedirá las constancias que así lo acrediten.</w:t>
      </w:r>
    </w:p>
    <w:p w14:paraId="3AFCA6A3" w14:textId="77777777" w:rsidR="0092573A" w:rsidRPr="00F6725E" w:rsidRDefault="0092573A" w:rsidP="0092573A">
      <w:pPr>
        <w:jc w:val="both"/>
        <w:rPr>
          <w:rFonts w:ascii="Source Sans Pro" w:eastAsia="Source Sans 3" w:hAnsi="Source Sans Pro"/>
          <w:sz w:val="20"/>
          <w:szCs w:val="20"/>
          <w:lang w:eastAsia="es-MX"/>
        </w:rPr>
      </w:pPr>
    </w:p>
    <w:p w14:paraId="09918C4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47.</w:t>
      </w:r>
      <w:r w:rsidRPr="00F6725E">
        <w:rPr>
          <w:rFonts w:ascii="Source Sans Pro" w:eastAsia="Source Sans 3" w:hAnsi="Source Sans Pro"/>
          <w:sz w:val="20"/>
          <w:szCs w:val="20"/>
          <w:lang w:eastAsia="es-MX"/>
        </w:rPr>
        <w:t xml:space="preserve"> La Secretaría promoverá la suspensión ante las autoridades correspondientes, del otorgamiento de nuevas autorizaciones y permisos para prestar los servicios turísticos, en caso de la expedición de Declaratoria de Zona de Desarrollo Turístico Local saturada.</w:t>
      </w:r>
    </w:p>
    <w:p w14:paraId="2FBFBAE4" w14:textId="77777777" w:rsidR="0092573A" w:rsidRPr="00F6725E" w:rsidRDefault="0092573A" w:rsidP="0092573A">
      <w:pPr>
        <w:jc w:val="both"/>
        <w:rPr>
          <w:rFonts w:ascii="Source Sans Pro" w:eastAsia="Source Sans 3" w:hAnsi="Source Sans Pro"/>
          <w:sz w:val="20"/>
          <w:szCs w:val="20"/>
          <w:lang w:eastAsia="es-MX"/>
        </w:rPr>
      </w:pPr>
    </w:p>
    <w:p w14:paraId="697185A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48.</w:t>
      </w:r>
      <w:r w:rsidRPr="00F6725E">
        <w:rPr>
          <w:rFonts w:ascii="Source Sans Pro" w:eastAsia="Source Sans 3" w:hAnsi="Source Sans Pro"/>
          <w:sz w:val="20"/>
          <w:szCs w:val="20"/>
          <w:lang w:eastAsia="es-MX"/>
        </w:rPr>
        <w:t xml:space="preserve"> La vigencia de las declaratorias de Zona de Desarrollo Turístico Local, cesará por declaratoria del Jefe de Gobierno, a propuesta de la Secretaría, previa opinión del Consejo Consultivo de Turismo y de la Alcaldía correspondiente.</w:t>
      </w:r>
    </w:p>
    <w:p w14:paraId="43216D26" w14:textId="77777777" w:rsidR="0092573A" w:rsidRPr="00F6725E" w:rsidRDefault="0092573A" w:rsidP="0092573A">
      <w:pPr>
        <w:jc w:val="both"/>
        <w:rPr>
          <w:rFonts w:ascii="Source Sans Pro" w:eastAsia="Source Sans 3" w:hAnsi="Source Sans Pro"/>
          <w:sz w:val="20"/>
          <w:szCs w:val="20"/>
          <w:lang w:eastAsia="es-MX"/>
        </w:rPr>
      </w:pPr>
    </w:p>
    <w:p w14:paraId="746532F4"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IX</w:t>
      </w:r>
    </w:p>
    <w:p w14:paraId="6960A6E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DEL TURISMO SOCIAL</w:t>
      </w:r>
    </w:p>
    <w:p w14:paraId="3BF0249E" w14:textId="77777777" w:rsidR="0092573A" w:rsidRPr="00F6725E" w:rsidRDefault="0092573A" w:rsidP="0092573A">
      <w:pPr>
        <w:jc w:val="both"/>
        <w:rPr>
          <w:rFonts w:ascii="Source Sans Pro" w:eastAsia="Source Sans 3" w:hAnsi="Source Sans Pro"/>
          <w:sz w:val="20"/>
          <w:szCs w:val="20"/>
          <w:lang w:eastAsia="es-MX"/>
        </w:rPr>
      </w:pPr>
    </w:p>
    <w:p w14:paraId="06B9916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49.</w:t>
      </w:r>
      <w:r w:rsidRPr="00F6725E">
        <w:rPr>
          <w:rFonts w:ascii="Source Sans Pro" w:eastAsia="Source Sans 3" w:hAnsi="Source Sans Pro"/>
          <w:sz w:val="20"/>
          <w:szCs w:val="20"/>
          <w:lang w:eastAsia="es-MX"/>
        </w:rPr>
        <w:t xml:space="preserve"> La Secretaría promoverá con los prestadores de servicios turísticos el otorgamiento de descuentos, ofertas y paquetes para fomentar el turismo social.</w:t>
      </w:r>
    </w:p>
    <w:p w14:paraId="180CB5C7" w14:textId="77777777" w:rsidR="0092573A" w:rsidRPr="00F6725E" w:rsidRDefault="0092573A" w:rsidP="0092573A">
      <w:pPr>
        <w:jc w:val="both"/>
        <w:rPr>
          <w:rFonts w:ascii="Source Sans Pro" w:eastAsia="Source Sans 3" w:hAnsi="Source Sans Pro"/>
          <w:sz w:val="20"/>
          <w:szCs w:val="20"/>
          <w:lang w:eastAsia="es-MX"/>
        </w:rPr>
      </w:pPr>
    </w:p>
    <w:p w14:paraId="3AA6491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50.</w:t>
      </w:r>
      <w:r w:rsidRPr="00F6725E">
        <w:rPr>
          <w:rFonts w:ascii="Source Sans Pro" w:eastAsia="Source Sans 3" w:hAnsi="Source Sans Pro"/>
          <w:sz w:val="20"/>
          <w:szCs w:val="20"/>
          <w:lang w:eastAsia="es-MX"/>
        </w:rPr>
        <w:t xml:space="preserve"> La Secretaría, en coordinación con las Alcaldías, promoverá la elaboración de proyectos o actividades de turismo social dirigidos a personas en estado de vulnerabilidad entre las que se encuentran personas con discapacidad, personas mayores, mujeres, niñas, niños y adolescentes, o bien de recursos reducidos.</w:t>
      </w:r>
    </w:p>
    <w:p w14:paraId="184EE13B" w14:textId="77777777" w:rsidR="0092573A" w:rsidRPr="00F6725E" w:rsidRDefault="0092573A" w:rsidP="0092573A">
      <w:pPr>
        <w:jc w:val="both"/>
        <w:rPr>
          <w:rFonts w:ascii="Source Sans Pro" w:eastAsia="Source Sans 3" w:hAnsi="Source Sans Pro"/>
          <w:sz w:val="20"/>
          <w:szCs w:val="20"/>
          <w:lang w:eastAsia="es-MX"/>
        </w:rPr>
      </w:pPr>
    </w:p>
    <w:p w14:paraId="2523612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51</w:t>
      </w:r>
      <w:r w:rsidRPr="00F6725E">
        <w:rPr>
          <w:rFonts w:ascii="Source Sans Pro" w:eastAsia="Source Sans 3" w:hAnsi="Source Sans Pro"/>
          <w:sz w:val="20"/>
          <w:szCs w:val="20"/>
          <w:lang w:eastAsia="es-MX"/>
        </w:rPr>
        <w:t>. Los recursos que destinen las Alcaldías para promover el turismo social, se destinarán prioritariamente a incentivar el turismo de los sectores de ingresos reducidos y grupos vulnerables, conforme a la normativa aplicable.</w:t>
      </w:r>
    </w:p>
    <w:p w14:paraId="59533BBB" w14:textId="77777777" w:rsidR="0092573A" w:rsidRPr="00F6725E" w:rsidRDefault="0092573A" w:rsidP="0092573A">
      <w:pPr>
        <w:jc w:val="center"/>
        <w:rPr>
          <w:rFonts w:ascii="Source Sans Pro" w:eastAsia="Source Sans 3" w:hAnsi="Source Sans Pro"/>
          <w:b/>
          <w:sz w:val="20"/>
          <w:szCs w:val="20"/>
          <w:lang w:eastAsia="es-MX"/>
        </w:rPr>
      </w:pPr>
    </w:p>
    <w:p w14:paraId="69276CF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w:t>
      </w:r>
    </w:p>
    <w:p w14:paraId="288C3F7C"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DE SALUD</w:t>
      </w:r>
    </w:p>
    <w:p w14:paraId="276C4646" w14:textId="77777777" w:rsidR="0092573A" w:rsidRPr="00F6725E" w:rsidRDefault="0092573A" w:rsidP="0092573A">
      <w:pPr>
        <w:jc w:val="center"/>
        <w:rPr>
          <w:rFonts w:ascii="Source Sans Pro" w:eastAsia="Source Sans 3" w:hAnsi="Source Sans Pro"/>
          <w:b/>
          <w:sz w:val="20"/>
          <w:szCs w:val="20"/>
          <w:lang w:eastAsia="es-MX"/>
        </w:rPr>
      </w:pPr>
    </w:p>
    <w:p w14:paraId="7FD0B72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52.</w:t>
      </w:r>
      <w:r w:rsidRPr="00F6725E">
        <w:rPr>
          <w:rFonts w:ascii="Source Sans Pro" w:eastAsia="Source Sans 3" w:hAnsi="Source Sans Pro"/>
          <w:sz w:val="20"/>
          <w:szCs w:val="20"/>
          <w:lang w:eastAsia="es-MX"/>
        </w:rPr>
        <w:t xml:space="preserve"> La Secretaría, en coordinación con las autoridades competentes y el sector privado, diseñará e implementará acciones para promover las actividades enfocadas a la salud, el bienestar y el descanso de los turistas en un ámbito de calidad y seguridad.</w:t>
      </w:r>
    </w:p>
    <w:p w14:paraId="0510520E" w14:textId="77777777" w:rsidR="0092573A" w:rsidRPr="00F6725E" w:rsidRDefault="0092573A" w:rsidP="0092573A">
      <w:pPr>
        <w:jc w:val="center"/>
        <w:rPr>
          <w:rFonts w:ascii="Source Sans Pro" w:eastAsia="Source Sans 3" w:hAnsi="Source Sans Pro"/>
          <w:b/>
          <w:sz w:val="20"/>
          <w:szCs w:val="20"/>
          <w:lang w:eastAsia="es-MX"/>
        </w:rPr>
      </w:pPr>
    </w:p>
    <w:p w14:paraId="5E289DC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XI</w:t>
      </w:r>
    </w:p>
    <w:p w14:paraId="5738D79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CULTURAL</w:t>
      </w:r>
    </w:p>
    <w:p w14:paraId="3AB2C971" w14:textId="77777777" w:rsidR="0092573A" w:rsidRPr="00F6725E" w:rsidRDefault="0092573A" w:rsidP="0092573A">
      <w:pPr>
        <w:jc w:val="center"/>
        <w:rPr>
          <w:rFonts w:ascii="Source Sans Pro" w:eastAsia="Source Sans 3" w:hAnsi="Source Sans Pro"/>
          <w:b/>
          <w:sz w:val="20"/>
          <w:szCs w:val="20"/>
          <w:lang w:eastAsia="es-MX"/>
        </w:rPr>
      </w:pPr>
    </w:p>
    <w:p w14:paraId="77E6BFE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53.</w:t>
      </w:r>
      <w:r w:rsidRPr="00F6725E">
        <w:rPr>
          <w:rFonts w:ascii="Source Sans Pro" w:eastAsia="Source Sans 3" w:hAnsi="Source Sans Pro"/>
          <w:sz w:val="20"/>
          <w:szCs w:val="20"/>
          <w:lang w:eastAsia="es-MX"/>
        </w:rPr>
        <w:t xml:space="preserve"> La Secretaría en coordinación con el sector público, privado y social, diseñará e implementará acciones de manera sustentable para fomentar las visitas y experiencias de turistas nacionales y extranjeros a los sitios que conforman el patrimonio histórico y cultural de la Ciudad de México. De la misma forma promoverá que las actividades turísticas se desarrollen en un ámbito de respeto a la identidad y las expresiones culturales de los pueblos y barrios originarios y comunidades indígenas residentes de la Ciudad de México.</w:t>
      </w:r>
    </w:p>
    <w:p w14:paraId="6A5BEDA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63BA2F6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XII</w:t>
      </w:r>
    </w:p>
    <w:p w14:paraId="78B9AB0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GASTRONÓMICO</w:t>
      </w:r>
    </w:p>
    <w:p w14:paraId="05E239BB" w14:textId="77777777" w:rsidR="0092573A" w:rsidRPr="00F6725E" w:rsidRDefault="0092573A" w:rsidP="0092573A">
      <w:pPr>
        <w:jc w:val="both"/>
        <w:rPr>
          <w:rFonts w:ascii="Source Sans Pro" w:eastAsia="Source Sans 3" w:hAnsi="Source Sans Pro"/>
          <w:sz w:val="20"/>
          <w:szCs w:val="20"/>
          <w:lang w:eastAsia="es-MX"/>
        </w:rPr>
      </w:pPr>
    </w:p>
    <w:p w14:paraId="52CD71D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Artículo 54.</w:t>
      </w:r>
      <w:r w:rsidRPr="00F6725E">
        <w:rPr>
          <w:rFonts w:ascii="Source Sans Pro" w:eastAsia="Source Sans 3" w:hAnsi="Source Sans Pro"/>
          <w:sz w:val="20"/>
          <w:szCs w:val="20"/>
          <w:lang w:eastAsia="es-MX"/>
        </w:rPr>
        <w:t xml:space="preserve"> La Secretaría en colaboración con el sector público y privado promoverá a nivel nacional e internacional las experiencias gastronómicas en la Ciudad de México. Para estos efectos podrá concertar con la industria restaurantera y productores locales la realización de eventos que promuevan este segmento del turismo.</w:t>
      </w:r>
    </w:p>
    <w:p w14:paraId="2E95BDD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1A1C94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 la misma forma colaborará con las autoridades competentes para promover la obtención de distintivos y sellos de certificación para garantizar a los turistas la calidad y competitividad de los productos gastronómicos.</w:t>
      </w:r>
    </w:p>
    <w:p w14:paraId="76B3D4F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6BFE646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55.</w:t>
      </w:r>
      <w:r w:rsidRPr="00F6725E">
        <w:rPr>
          <w:rFonts w:ascii="Source Sans Pro" w:eastAsia="Source Sans 3" w:hAnsi="Source Sans Pro"/>
          <w:sz w:val="20"/>
          <w:szCs w:val="20"/>
          <w:lang w:eastAsia="es-MX"/>
        </w:rPr>
        <w:t xml:space="preserve"> La Secretaría en colaboración con las autoridades competentes, podrá fomentar actividades dedicadas a la profesionalización y promoción de la gastronomía tradicional de los pueblos y barrios originarios y comunidades indígenas residentes de la Ciudad de México.</w:t>
      </w:r>
    </w:p>
    <w:p w14:paraId="6B4409F6" w14:textId="77777777" w:rsidR="00F6725E" w:rsidRPr="00F6725E" w:rsidRDefault="00F6725E" w:rsidP="00F6725E">
      <w:pPr>
        <w:jc w:val="center"/>
        <w:rPr>
          <w:rFonts w:ascii="Source Sans Pro" w:eastAsia="Source Sans 3" w:hAnsi="Source Sans Pro"/>
          <w:sz w:val="20"/>
          <w:szCs w:val="20"/>
          <w:lang w:eastAsia="es-MX"/>
        </w:rPr>
      </w:pPr>
    </w:p>
    <w:p w14:paraId="195E4DFC" w14:textId="506C7151" w:rsidR="0092573A" w:rsidRPr="00F6725E" w:rsidRDefault="0092573A" w:rsidP="00F6725E">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XIII</w:t>
      </w:r>
    </w:p>
    <w:p w14:paraId="51E2878D"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DE REUNIONES</w:t>
      </w:r>
    </w:p>
    <w:p w14:paraId="7A76FF3D" w14:textId="77777777" w:rsidR="0092573A" w:rsidRPr="00F6725E" w:rsidRDefault="0092573A" w:rsidP="0092573A">
      <w:pPr>
        <w:jc w:val="both"/>
        <w:rPr>
          <w:rFonts w:ascii="Source Sans Pro" w:eastAsia="Source Sans 3" w:hAnsi="Source Sans Pro"/>
          <w:sz w:val="20"/>
          <w:szCs w:val="20"/>
          <w:lang w:eastAsia="es-MX"/>
        </w:rPr>
      </w:pPr>
    </w:p>
    <w:p w14:paraId="422AD14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56.</w:t>
      </w:r>
      <w:r w:rsidRPr="00F6725E">
        <w:rPr>
          <w:rFonts w:ascii="Source Sans Pro" w:eastAsia="Source Sans 3" w:hAnsi="Source Sans Pro"/>
          <w:sz w:val="20"/>
          <w:szCs w:val="20"/>
          <w:lang w:eastAsia="es-MX"/>
        </w:rPr>
        <w:t xml:space="preserve"> La Secretaría en colaboración con la Oficina de Congresos y Convenciones a que se refiere el artículo 50 de la Ley y las dependencias involucradas en el desarrollo de dichos eventos, realizará las acciones conducentes para promover la realización de congresos, convenciones, reuniones, ferias, exposiciones, viajes de incentivos y eventos análogos en la Ciudad de México. Para estos efectos podrá coordinar con el sector privado las acciones necesarias para incentivar el crecimiento de este segmento.</w:t>
      </w:r>
    </w:p>
    <w:p w14:paraId="7FAA7B7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A4F3755"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XIV</w:t>
      </w:r>
    </w:p>
    <w:p w14:paraId="5C0A8D39"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RELIGIOSO</w:t>
      </w:r>
    </w:p>
    <w:p w14:paraId="1BD8994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5F7CFCE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57.</w:t>
      </w:r>
      <w:r w:rsidRPr="00F6725E">
        <w:rPr>
          <w:rFonts w:ascii="Source Sans Pro" w:eastAsia="Source Sans 3" w:hAnsi="Source Sans Pro"/>
          <w:sz w:val="20"/>
          <w:szCs w:val="20"/>
          <w:lang w:eastAsia="es-MX"/>
        </w:rPr>
        <w:t xml:space="preserve"> La Secretaría en coordinación con las autoridades competentes y en colaboración con las dependencias y organizaciones religiosas y sociales, considerando los términos de la Ley de Asociaciones Religiosas y Culto Público, así como de los representantes de los pueblos originarios, realizará actividades de fomento y promoción para motivar la visita a espacios considerados como lugares sagrados, santuarios y panteones, así como difundir información relacionada con las peregrinaciones y celebraciones en la Ciudad de México.</w:t>
      </w:r>
    </w:p>
    <w:p w14:paraId="58FF080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AE3D3C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XV</w:t>
      </w:r>
    </w:p>
    <w:p w14:paraId="21404DF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DEPORTIVO</w:t>
      </w:r>
    </w:p>
    <w:p w14:paraId="3AFBB9F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6619621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58.</w:t>
      </w:r>
      <w:r w:rsidRPr="00F6725E">
        <w:rPr>
          <w:rFonts w:ascii="Source Sans Pro" w:eastAsia="Source Sans 3" w:hAnsi="Source Sans Pro"/>
          <w:sz w:val="20"/>
          <w:szCs w:val="20"/>
          <w:lang w:eastAsia="es-MX"/>
        </w:rPr>
        <w:t xml:space="preserve"> La Secretaría en colaboración con las autoridades competentes, organismos deportivos y el Instituto del Deporte de la Ciudad de México, impulsará las actividades destinadas a la promoción de eventos deportivos a celebrarse en la Ciudad de México.</w:t>
      </w:r>
    </w:p>
    <w:p w14:paraId="76D5CD4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0330CF0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XVI</w:t>
      </w:r>
    </w:p>
    <w:p w14:paraId="0281DB1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LGBTTTIQ+</w:t>
      </w:r>
    </w:p>
    <w:p w14:paraId="4ABEBBA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1231CC4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59.</w:t>
      </w:r>
      <w:r w:rsidRPr="00F6725E">
        <w:rPr>
          <w:rFonts w:ascii="Source Sans Pro" w:eastAsia="Source Sans 3" w:hAnsi="Source Sans Pro"/>
          <w:sz w:val="20"/>
          <w:szCs w:val="20"/>
          <w:lang w:eastAsia="es-MX"/>
        </w:rPr>
        <w:t xml:space="preserve"> La Secretaría promoverá, en coordinación con las dependencias competentes, la inclusión de estrategias relacionadas con el turismo LGBTTTI Q+, dentro de los planes de turismo locales.</w:t>
      </w:r>
    </w:p>
    <w:p w14:paraId="1B76B77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3468BA0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60.</w:t>
      </w:r>
      <w:r w:rsidRPr="00F6725E">
        <w:rPr>
          <w:rFonts w:ascii="Source Sans Pro" w:eastAsia="Source Sans 3" w:hAnsi="Source Sans Pro"/>
          <w:sz w:val="20"/>
          <w:szCs w:val="20"/>
          <w:lang w:eastAsia="es-MX"/>
        </w:rPr>
        <w:t xml:space="preserve"> La Secretaría elaborará estrategias de promoción enfocadas al turismo LGBTTTI Q+. De la misma forma intercambiará información sobre este segmento del turismo con otras autoridades turísticas de otras entidades y países, para contribuir a la mejor experiencia en su vista a la Ciudad de México.</w:t>
      </w:r>
    </w:p>
    <w:p w14:paraId="30B6678E" w14:textId="77777777" w:rsidR="0092573A" w:rsidRPr="00F6725E" w:rsidRDefault="0092573A" w:rsidP="0092573A">
      <w:pPr>
        <w:jc w:val="both"/>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w:t>
      </w:r>
    </w:p>
    <w:p w14:paraId="60AF7C7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XVII</w:t>
      </w:r>
    </w:p>
    <w:p w14:paraId="4746BED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TURISMO EDUCATIVO</w:t>
      </w:r>
    </w:p>
    <w:p w14:paraId="00132CC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 xml:space="preserve"> </w:t>
      </w:r>
    </w:p>
    <w:p w14:paraId="7AA8668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61.</w:t>
      </w:r>
      <w:r w:rsidRPr="00F6725E">
        <w:rPr>
          <w:rFonts w:ascii="Source Sans Pro" w:eastAsia="Source Sans 3" w:hAnsi="Source Sans Pro"/>
          <w:sz w:val="20"/>
          <w:szCs w:val="20"/>
          <w:lang w:eastAsia="es-MX"/>
        </w:rPr>
        <w:t xml:space="preserve"> La Secretaría en colaboración con las dependencias e instituciones académicas públicas y privadas, impulsará estrategias de promoción enfocadas prioritariamente a la difusión de la oferta educativa en la Ciudad de México, en el entendido que el periodo máximo de estancia del turista es el establecido en el artículo 3, fracción XXVII de la Ley.</w:t>
      </w:r>
    </w:p>
    <w:p w14:paraId="29729D18" w14:textId="77777777" w:rsidR="0092573A" w:rsidRPr="00F6725E" w:rsidRDefault="0092573A" w:rsidP="0092573A">
      <w:pPr>
        <w:jc w:val="both"/>
        <w:rPr>
          <w:rFonts w:ascii="Source Sans Pro" w:eastAsia="Source Sans 3" w:hAnsi="Source Sans Pro"/>
          <w:sz w:val="20"/>
          <w:szCs w:val="20"/>
          <w:lang w:eastAsia="es-MX"/>
        </w:rPr>
      </w:pPr>
    </w:p>
    <w:p w14:paraId="2D0164A2"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XVIII</w:t>
      </w:r>
    </w:p>
    <w:p w14:paraId="297E5632"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DEL TURISMO ALTERNATIVO</w:t>
      </w:r>
    </w:p>
    <w:p w14:paraId="6EBD909B" w14:textId="77777777" w:rsidR="0092573A" w:rsidRPr="00F6725E" w:rsidRDefault="0092573A" w:rsidP="0092573A">
      <w:pPr>
        <w:jc w:val="both"/>
        <w:rPr>
          <w:rFonts w:ascii="Source Sans Pro" w:eastAsia="Source Sans 3" w:hAnsi="Source Sans Pro"/>
          <w:sz w:val="20"/>
          <w:szCs w:val="20"/>
          <w:lang w:eastAsia="es-MX"/>
        </w:rPr>
      </w:pPr>
    </w:p>
    <w:p w14:paraId="79617F58" w14:textId="77777777" w:rsidR="0092573A" w:rsidRPr="00F6725E" w:rsidRDefault="0092573A" w:rsidP="0092573A">
      <w:pPr>
        <w:jc w:val="both"/>
        <w:rPr>
          <w:rFonts w:ascii="Source Sans Pro" w:eastAsia="Source Sans 3" w:hAnsi="Source Sans Pro"/>
          <w:sz w:val="20"/>
          <w:szCs w:val="20"/>
          <w:lang w:eastAsia="es-MX"/>
        </w:rPr>
      </w:pPr>
      <w:bookmarkStart w:id="0" w:name="_heading=h.gjdgxs" w:colFirst="0" w:colLast="0"/>
      <w:bookmarkEnd w:id="0"/>
      <w:r w:rsidRPr="00F6725E">
        <w:rPr>
          <w:rFonts w:ascii="Source Sans Pro" w:eastAsia="Source Sans 3" w:hAnsi="Source Sans Pro"/>
          <w:b/>
          <w:sz w:val="20"/>
          <w:szCs w:val="20"/>
          <w:lang w:eastAsia="es-MX"/>
        </w:rPr>
        <w:t xml:space="preserve">Artículo 62. </w:t>
      </w:r>
      <w:r w:rsidRPr="00F6725E">
        <w:rPr>
          <w:rFonts w:ascii="Source Sans Pro" w:eastAsia="Source Sans 3" w:hAnsi="Source Sans Pro"/>
          <w:sz w:val="20"/>
          <w:szCs w:val="20"/>
          <w:lang w:eastAsia="es-MX"/>
        </w:rPr>
        <w:t>Corresponde a la Secretaría del Medio Ambiente, en coordinación con la Secretaría de Pueblos y Barrios Originarios y Comunidades Indígenas Residentes:</w:t>
      </w:r>
    </w:p>
    <w:p w14:paraId="2C5F48AF" w14:textId="77777777" w:rsidR="0092573A" w:rsidRPr="00F6725E" w:rsidRDefault="0092573A" w:rsidP="0092573A">
      <w:pPr>
        <w:jc w:val="both"/>
        <w:rPr>
          <w:rFonts w:ascii="Source Sans Pro" w:eastAsia="Source Sans 3" w:hAnsi="Source Sans Pro"/>
          <w:sz w:val="20"/>
          <w:szCs w:val="20"/>
          <w:lang w:eastAsia="es-MX"/>
        </w:rPr>
      </w:pPr>
      <w:bookmarkStart w:id="1" w:name="_heading=h.8ucy2vcnpinh" w:colFirst="0" w:colLast="0"/>
      <w:bookmarkEnd w:id="1"/>
    </w:p>
    <w:p w14:paraId="5E7422D6"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Establecer, formular y ejecutar la política y programas de Turismo Alternativo en áreas naturales protegidas, áreas de valor ambiental, áreas verdes, suelo de conservación, propiedad o desarrollo rural y pueblos originarios;</w:t>
      </w:r>
    </w:p>
    <w:p w14:paraId="28694D9A"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Promover y fomentar el Turismo Alternativo en áreas naturales protegidas, áreas de valor ambiental, áreas verdes y suelo de conservación;</w:t>
      </w:r>
    </w:p>
    <w:p w14:paraId="6AD2C8F6"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Expedir los permisos y/o autorizaciones para la prestación de servicios de turismo de aventura, turismo natural o ecoturismo, turismo rural y comunitario que se pretendan realizar en áreas naturales protegidas, áreas de valor ambiental, áreas verdes, suelo de conservación, y en Zona de Patrimonio, en términos de la normativa ambiental;</w:t>
      </w:r>
    </w:p>
    <w:p w14:paraId="3374722A"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Elaborar programas de concientización dirigida a las comunidades ubicadas en áreas naturales protegidas y suelo de conservación y pueblos originarios involucrados, los prestadores de servicios turísticos y los visitantes a las áreas en donde se realicen actividades de Turismo Alternativo, para evitar la afectación al Patrimonio Turístico en términos de la normativa ambiental aplicable;</w:t>
      </w:r>
    </w:p>
    <w:p w14:paraId="154C8536"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Declarar las rutas patrimoniales;  y</w:t>
      </w:r>
    </w:p>
    <w:p w14:paraId="339F14D3" w14:textId="77777777" w:rsidR="0092573A" w:rsidRPr="00F6725E" w:rsidRDefault="0092573A" w:rsidP="003E2C00">
      <w:pPr>
        <w:numPr>
          <w:ilvl w:val="0"/>
          <w:numId w:val="1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Promover la instrumentación de un sistema de señalización, ubicación de paradores, monumentos, casetas, mapas y demás adecuaciones.</w:t>
      </w:r>
    </w:p>
    <w:p w14:paraId="78EEC2EF" w14:textId="77777777" w:rsidR="0092573A" w:rsidRPr="00F6725E" w:rsidRDefault="0092573A" w:rsidP="0092573A">
      <w:pPr>
        <w:jc w:val="both"/>
        <w:rPr>
          <w:rFonts w:ascii="Source Sans Pro" w:eastAsia="Source Sans 3" w:hAnsi="Source Sans Pro"/>
          <w:sz w:val="20"/>
          <w:szCs w:val="20"/>
          <w:lang w:eastAsia="es-MX"/>
        </w:rPr>
      </w:pPr>
    </w:p>
    <w:p w14:paraId="7AB9345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63</w:t>
      </w:r>
      <w:r w:rsidRPr="00F6725E">
        <w:rPr>
          <w:rFonts w:ascii="Source Sans Pro" w:eastAsia="Source Sans 3" w:hAnsi="Source Sans Pro"/>
          <w:sz w:val="20"/>
          <w:szCs w:val="20"/>
          <w:lang w:eastAsia="es-MX"/>
        </w:rPr>
        <w:t>.- La Secretaría del Medio Ambiente, en coordinación con las alcaldías que desarrollen el turismo alternativo, llevará a cabo un registro de prestadores de servicios; realizará foros, seminarios y talleres para el funcionamiento de las empresas ecoturísticas pertenecientes a grupos agropecuarios y proporcionará asesoría permanente en el diseño y comercialización de su producto turístico.</w:t>
      </w:r>
    </w:p>
    <w:p w14:paraId="2E192467" w14:textId="77777777" w:rsidR="0092573A" w:rsidRPr="00F6725E" w:rsidRDefault="0092573A" w:rsidP="0092573A">
      <w:pPr>
        <w:jc w:val="both"/>
        <w:rPr>
          <w:rFonts w:ascii="Source Sans Pro" w:eastAsia="Source Sans 3" w:hAnsi="Source Sans Pro"/>
          <w:sz w:val="20"/>
          <w:szCs w:val="20"/>
          <w:lang w:eastAsia="es-MX"/>
        </w:rPr>
      </w:pPr>
    </w:p>
    <w:p w14:paraId="15964B9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64</w:t>
      </w:r>
      <w:r w:rsidRPr="00F6725E">
        <w:rPr>
          <w:rFonts w:ascii="Source Sans Pro" w:eastAsia="Source Sans 3" w:hAnsi="Source Sans Pro"/>
          <w:sz w:val="20"/>
          <w:szCs w:val="20"/>
          <w:lang w:eastAsia="es-MX"/>
        </w:rPr>
        <w:t>. Para la prestación de servicios turísticos en las categorías a las que se refiere al turismo natural o ecoturismo, el turismo de aventura y el turismo en suelo de conservación, o comunitario se requiere de la autorización emitida por la Secretaría del Medio Ambiente y, en su caso, la opinión positiva de uso en suelo de conservación, a través de la Dirección General de la Comisión de Recursos Naturales y Desarrollo Rural.</w:t>
      </w:r>
    </w:p>
    <w:p w14:paraId="41DE1D2B" w14:textId="77777777" w:rsidR="0092573A" w:rsidRPr="00F6725E" w:rsidRDefault="0092573A" w:rsidP="0092573A">
      <w:pPr>
        <w:jc w:val="both"/>
        <w:rPr>
          <w:rFonts w:ascii="Source Sans Pro" w:eastAsia="Source Sans 3" w:hAnsi="Source Sans Pro"/>
          <w:sz w:val="20"/>
          <w:szCs w:val="20"/>
          <w:lang w:eastAsia="es-MX"/>
        </w:rPr>
      </w:pPr>
    </w:p>
    <w:p w14:paraId="0111E18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Son servicios de Turismo Alternativo, entre otros, las actividades de:</w:t>
      </w:r>
    </w:p>
    <w:p w14:paraId="2604AE0A" w14:textId="77777777" w:rsidR="0092573A" w:rsidRPr="00F6725E" w:rsidRDefault="0092573A" w:rsidP="0092573A">
      <w:pPr>
        <w:jc w:val="both"/>
        <w:rPr>
          <w:rFonts w:ascii="Source Sans Pro" w:eastAsia="Source Sans 3" w:hAnsi="Source Sans Pro"/>
          <w:sz w:val="20"/>
          <w:szCs w:val="20"/>
          <w:lang w:eastAsia="es-MX"/>
        </w:rPr>
      </w:pPr>
    </w:p>
    <w:p w14:paraId="1C957480"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Senderismo, caminatas, cabalgatas, cañonismo, montañismo;</w:t>
      </w:r>
    </w:p>
    <w:p w14:paraId="2CA320B0"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Ciclismo de montaña;</w:t>
      </w:r>
    </w:p>
    <w:p w14:paraId="0929DB64"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Rappel, escaladas y alpinismo;</w:t>
      </w:r>
    </w:p>
    <w:p w14:paraId="25D24630"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Paracaidismo, vuelo en parapente, ala delta, globo aerostático y ultraligero;</w:t>
      </w:r>
    </w:p>
    <w:p w14:paraId="0EDB59C6"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Observación de flora y fauna, ecosistemas, geológica, sideral; atractivos naturales;</w:t>
      </w:r>
    </w:p>
    <w:p w14:paraId="100FB0D9"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Tirolesa y salto al vacío;</w:t>
      </w:r>
    </w:p>
    <w:p w14:paraId="45004199"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Campamento y alojamientos turísticos alternativos;</w:t>
      </w:r>
    </w:p>
    <w:p w14:paraId="35E154B9"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Pesca recreativa; y</w:t>
      </w:r>
    </w:p>
    <w:p w14:paraId="207C1FF7" w14:textId="77777777" w:rsidR="0092573A" w:rsidRPr="00F6725E" w:rsidRDefault="0092573A" w:rsidP="003E2C00">
      <w:pPr>
        <w:numPr>
          <w:ilvl w:val="0"/>
          <w:numId w:val="26"/>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Etnoturismo, </w:t>
      </w:r>
      <w:proofErr w:type="spellStart"/>
      <w:r w:rsidRPr="00F6725E">
        <w:rPr>
          <w:rFonts w:ascii="Source Sans Pro" w:eastAsia="Source Sans 3" w:hAnsi="Source Sans Pro"/>
          <w:sz w:val="20"/>
          <w:szCs w:val="20"/>
          <w:lang w:eastAsia="es-MX"/>
        </w:rPr>
        <w:t>ecoarqueología</w:t>
      </w:r>
      <w:proofErr w:type="spellEnd"/>
      <w:r w:rsidRPr="00F6725E">
        <w:rPr>
          <w:rFonts w:ascii="Source Sans Pro" w:eastAsia="Source Sans 3" w:hAnsi="Source Sans Pro"/>
          <w:sz w:val="20"/>
          <w:szCs w:val="20"/>
          <w:lang w:eastAsia="es-MX"/>
        </w:rPr>
        <w:t>, agroturismo, medicina tradicional y vivencias místicas.</w:t>
      </w:r>
    </w:p>
    <w:p w14:paraId="54E309A4" w14:textId="77777777" w:rsidR="0092573A" w:rsidRPr="00F6725E" w:rsidRDefault="0092573A" w:rsidP="0092573A">
      <w:pPr>
        <w:jc w:val="both"/>
        <w:rPr>
          <w:rFonts w:ascii="Source Sans Pro" w:eastAsia="Source Sans 3" w:hAnsi="Source Sans Pro"/>
          <w:sz w:val="20"/>
          <w:szCs w:val="20"/>
          <w:lang w:eastAsia="es-MX"/>
        </w:rPr>
      </w:pPr>
    </w:p>
    <w:p w14:paraId="24F5BA4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65</w:t>
      </w:r>
      <w:r w:rsidRPr="00F6725E">
        <w:rPr>
          <w:rFonts w:ascii="Source Sans Pro" w:eastAsia="Source Sans 3" w:hAnsi="Source Sans Pro"/>
          <w:sz w:val="20"/>
          <w:szCs w:val="20"/>
          <w:lang w:eastAsia="es-MX"/>
        </w:rPr>
        <w:t>. La persona interesada en prestar un servicio de Turismo Alternativo relacionado con las actividades u otras análogas a las que se refiere el artículo anterior, requerirá de permiso o autorización correspondiente ante la Secretaría del Medio Ambiente, además de otras autoridades establecidas en otros ordenamientos jurídicos aplicables.</w:t>
      </w:r>
    </w:p>
    <w:p w14:paraId="01F856F8" w14:textId="77777777" w:rsidR="0092573A" w:rsidRPr="00F6725E" w:rsidRDefault="0092573A" w:rsidP="0092573A">
      <w:pPr>
        <w:jc w:val="both"/>
        <w:rPr>
          <w:rFonts w:ascii="Source Sans Pro" w:eastAsia="Source Sans 3" w:hAnsi="Source Sans Pro"/>
          <w:sz w:val="20"/>
          <w:szCs w:val="20"/>
          <w:lang w:eastAsia="es-MX"/>
        </w:rPr>
      </w:pPr>
    </w:p>
    <w:p w14:paraId="2F2D106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permiso y/o autorización que emita la Secretaría del Medio Ambiente será en términos de la Ley Ambiental de la Ciudad de México y demás ordenamientos que en materia ambiental correspondan, privilegiando en todo momento el derecho a un medio ambiente sano que garantice la máxima protección, conservación y restauración de los servicios ambientales</w:t>
      </w:r>
    </w:p>
    <w:p w14:paraId="6EDB34FB" w14:textId="77777777" w:rsidR="0092573A" w:rsidRPr="00F6725E" w:rsidRDefault="0092573A" w:rsidP="0092573A">
      <w:pPr>
        <w:jc w:val="both"/>
        <w:rPr>
          <w:rFonts w:ascii="Source Sans Pro" w:eastAsia="Source Sans 3" w:hAnsi="Source Sans Pro"/>
          <w:sz w:val="20"/>
          <w:szCs w:val="20"/>
          <w:lang w:eastAsia="es-MX"/>
        </w:rPr>
      </w:pPr>
    </w:p>
    <w:p w14:paraId="6A8C71C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Adicional a los requisitos que establezca la normativa en materia ambiental, el prestador del servicio de Turismo Alternativo, deberá tener un programa de manejo de las actividades a realizar y los servicios que prestará considerará, al menos, lo siguiente:</w:t>
      </w:r>
    </w:p>
    <w:p w14:paraId="28F69F9D" w14:textId="77777777" w:rsidR="0092573A" w:rsidRPr="00F6725E" w:rsidRDefault="0092573A" w:rsidP="0092573A">
      <w:pPr>
        <w:jc w:val="both"/>
        <w:rPr>
          <w:rFonts w:ascii="Source Sans Pro" w:eastAsia="Source Sans 3" w:hAnsi="Source Sans Pro"/>
          <w:sz w:val="20"/>
          <w:szCs w:val="20"/>
          <w:lang w:eastAsia="es-MX"/>
        </w:rPr>
      </w:pPr>
    </w:p>
    <w:p w14:paraId="18561138"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La manifestación de impacto ambiental, conforme a lo dispuesto por la Ley Ambiental de la Ciudad de México en los casos en los que el territorio sea suelo de conservación o </w:t>
      </w:r>
      <w:r w:rsidRPr="00F6725E">
        <w:rPr>
          <w:rFonts w:ascii="Source Sans Pro" w:eastAsia="Source Sans 3" w:hAnsi="Source Sans Pro"/>
          <w:i/>
          <w:sz w:val="20"/>
          <w:szCs w:val="20"/>
          <w:lang w:eastAsia="es-MX"/>
        </w:rPr>
        <w:t>Zona Patrimonio Mundial Natural y Cultural de la Humanidad en Xochimilco, Tláhuac y Milpa Alta;</w:t>
      </w:r>
      <w:r w:rsidRPr="00F6725E">
        <w:rPr>
          <w:rFonts w:ascii="Source Sans Pro" w:eastAsia="Source Sans 3" w:hAnsi="Source Sans Pro"/>
          <w:sz w:val="20"/>
          <w:szCs w:val="20"/>
          <w:lang w:eastAsia="es-MX"/>
        </w:rPr>
        <w:t xml:space="preserve"> </w:t>
      </w:r>
    </w:p>
    <w:p w14:paraId="38DF5A40"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Métodos de captación de agua pluvial para el uso interno de las instalaciones;</w:t>
      </w:r>
    </w:p>
    <w:p w14:paraId="6B9618F9"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Plan de uso eficiente de consumo de agua;</w:t>
      </w:r>
    </w:p>
    <w:p w14:paraId="7848EC7C"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Sistemas de tratamiento de aguas residuales;</w:t>
      </w:r>
    </w:p>
    <w:p w14:paraId="20A53DC5"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Colocación de letrinas secas o húmedas dependiendo de las características climatológicas y su intensidad en uso;</w:t>
      </w:r>
    </w:p>
    <w:p w14:paraId="7E3F779E"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Planes de restauración o acciones para atender zonas degradadas;</w:t>
      </w:r>
    </w:p>
    <w:p w14:paraId="63DCEC6C"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Acciones para evitar el deterioro del hábitat de especies nativas incluidas en la NOM-059- SEMARNAT-2010;</w:t>
      </w:r>
    </w:p>
    <w:p w14:paraId="2D66C72C"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Medidas para evitar la introducción de especies exóticas;</w:t>
      </w:r>
    </w:p>
    <w:p w14:paraId="5AF3B7F4"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Instalaciones que guarden armonía con el entorno;</w:t>
      </w:r>
    </w:p>
    <w:p w14:paraId="52E4E4BB"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Fuentes no convencionales de energía y medidas para el aprovechamiento de luz natural y contar con criterios bioclimáticos en el diseño arquitectónico;</w:t>
      </w:r>
    </w:p>
    <w:p w14:paraId="3227B2A6"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El uso de colores, materiales y diseño adecuado de las instalaciones para maximizar el aprovechamiento del calor solar;</w:t>
      </w:r>
    </w:p>
    <w:p w14:paraId="37FD668B"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Técnicas y materiales constructivos de la zona de extracción legal, compatibles y acordes al entorno;</w:t>
      </w:r>
    </w:p>
    <w:p w14:paraId="0F53ACFA"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incorporación de elementos arquitectónicos vernáculos;</w:t>
      </w:r>
    </w:p>
    <w:p w14:paraId="181FBB6E"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 xml:space="preserve">Plan de reducción de generación de residuos sólidos a través de medidas que reduzcan la compra y consumo de materiales desechables; limiten la compra, venta e internación al área total de productos empacados, material PET, empaques de aluminio y en general envases y empaques de lenta degradación; mecanismo de devolución de residuos peligrosos que internen las y los turistas por ellos mismos; empleo de sistemas de recolección separada de residuos sólidos, almacenamiento temporal, transporte y disposición final adecuada; aprovechamiento de residuos orgánicos para composta, así como para propiciar el reciclaje y </w:t>
      </w:r>
      <w:proofErr w:type="spellStart"/>
      <w:r w:rsidRPr="00F6725E">
        <w:rPr>
          <w:rFonts w:ascii="Source Sans Pro" w:eastAsia="Source Sans 3" w:hAnsi="Source Sans Pro"/>
          <w:sz w:val="20"/>
          <w:szCs w:val="20"/>
          <w:lang w:eastAsia="es-MX"/>
        </w:rPr>
        <w:t>reuso</w:t>
      </w:r>
      <w:proofErr w:type="spellEnd"/>
      <w:r w:rsidRPr="00F6725E">
        <w:rPr>
          <w:rFonts w:ascii="Source Sans Pro" w:eastAsia="Source Sans 3" w:hAnsi="Source Sans Pro"/>
          <w:sz w:val="20"/>
          <w:szCs w:val="20"/>
          <w:lang w:eastAsia="es-MX"/>
        </w:rPr>
        <w:t>;</w:t>
      </w:r>
    </w:p>
    <w:p w14:paraId="14661ED0"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Medidas de educación ambiental y de turismo sustentable con base en códigos de ética relacionadas con el turismo con un enfoque ambiental;</w:t>
      </w:r>
    </w:p>
    <w:p w14:paraId="2CB8DFB7"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Utilización de productos biodegradables de limpieza e instruir al visitante de sus beneficios;</w:t>
      </w:r>
    </w:p>
    <w:p w14:paraId="4B6B3444"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Acciones para convenir con las comunidades anfitrionas el abastecimiento e insumos, priorizando la compra de productos orgánicos;</w:t>
      </w:r>
    </w:p>
    <w:p w14:paraId="6AC0E4CD"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Medidas de interpretación mediante información de los aspectos ambientales, rurales y socioculturales de los sitios; actividades didácticas-recreativas concretas;</w:t>
      </w:r>
    </w:p>
    <w:p w14:paraId="05166CFC"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Programa de caminatas guiadas y autoguiadas en un sistema de senderos previamente establecidos; definiendo el tamaño de grupos de acuerdo a la capacidad de carga del sitio; sistema de marcaje y señalización informativa, restrictiva y preventiva; acciones de mantenimiento del sendero o sistemas de ellos que garanticen su buen estado y protección del entorno; medidas para evitar contaminación lumínica, evitar vestimenta de colores brillantes, evitar elevar la voz y desplazamiento ordenado, así como el uso de vehículos motorizados, excepto los propios de transporte de carga, vigilancia y pasajeros en las zonas de acceso;</w:t>
      </w:r>
    </w:p>
    <w:p w14:paraId="485FB139"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Materiales de difusión e información del sitio, así como letreros visibles, claros, construidos con materiales de la zona y distribuidos estratégicamente en la zona;</w:t>
      </w:r>
    </w:p>
    <w:p w14:paraId="1A1EC1F5"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Medidas para evitar ejemplares de fauna en confinamiento, salvo los casos de criaderos, que contemplen medidas de trato digno y respetuoso, así como para evitar el establecimiento de cercas que impidan el libre tránsito de especies y aplicar medidas de protección a especies bajo algún estatus de riesgo;</w:t>
      </w:r>
    </w:p>
    <w:p w14:paraId="29039D36"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Ubicación de zonas de fogata en áreas libre de vegetación; y</w:t>
      </w:r>
    </w:p>
    <w:p w14:paraId="0AB2E5DB" w14:textId="77777777" w:rsidR="0092573A" w:rsidRPr="00F6725E" w:rsidRDefault="0092573A" w:rsidP="003E2C00">
      <w:pPr>
        <w:numPr>
          <w:ilvl w:val="0"/>
          <w:numId w:val="1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Medidas de respeto y permanencia de los valores culturales e históricos de las comunidades anfitrionas.</w:t>
      </w:r>
    </w:p>
    <w:p w14:paraId="0C28AFBE" w14:textId="77777777" w:rsidR="0092573A" w:rsidRPr="00F6725E" w:rsidRDefault="0092573A" w:rsidP="0092573A">
      <w:pPr>
        <w:jc w:val="both"/>
        <w:rPr>
          <w:rFonts w:ascii="Source Sans Pro" w:eastAsia="Source Sans 3" w:hAnsi="Source Sans Pro"/>
          <w:sz w:val="20"/>
          <w:szCs w:val="20"/>
          <w:lang w:eastAsia="es-MX"/>
        </w:rPr>
      </w:pPr>
    </w:p>
    <w:p w14:paraId="0FEAD3C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Quedan </w:t>
      </w:r>
      <w:proofErr w:type="spellStart"/>
      <w:r w:rsidRPr="00F6725E">
        <w:rPr>
          <w:rFonts w:ascii="Source Sans Pro" w:eastAsia="Source Sans 3" w:hAnsi="Source Sans Pro"/>
          <w:sz w:val="20"/>
          <w:szCs w:val="20"/>
          <w:lang w:eastAsia="es-MX"/>
        </w:rPr>
        <w:t>prohíbidas</w:t>
      </w:r>
      <w:proofErr w:type="spellEnd"/>
      <w:r w:rsidRPr="00F6725E">
        <w:rPr>
          <w:rFonts w:ascii="Source Sans Pro" w:eastAsia="Source Sans 3" w:hAnsi="Source Sans Pro"/>
          <w:sz w:val="20"/>
          <w:szCs w:val="20"/>
          <w:lang w:eastAsia="es-MX"/>
        </w:rPr>
        <w:t xml:space="preserve"> de manera absoluta las obras de canalización, interrupción de flujo o desvío de agua que ponga en riesgo la dinámica e integridad ecológica de los humedales, así como la fragmentación y modificación del hábitat, debiendo respetar en todo momento la continuidad de los corredores biológicos.</w:t>
      </w:r>
    </w:p>
    <w:p w14:paraId="3ECC6020" w14:textId="77777777" w:rsidR="0092573A" w:rsidRPr="00F6725E" w:rsidRDefault="0092573A" w:rsidP="0092573A">
      <w:pPr>
        <w:jc w:val="both"/>
        <w:rPr>
          <w:rFonts w:ascii="Source Sans Pro" w:eastAsia="Source Sans 3" w:hAnsi="Source Sans Pro"/>
          <w:sz w:val="20"/>
          <w:szCs w:val="20"/>
          <w:lang w:eastAsia="es-MX"/>
        </w:rPr>
      </w:pPr>
    </w:p>
    <w:p w14:paraId="419080B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prestadores de servicios turísticos alternativos realizarán, bajo su costa, las medidas de mitigación y correctivas cuando le sean requeridas por la Secretaría del Medio Ambiente.</w:t>
      </w:r>
    </w:p>
    <w:p w14:paraId="5FA7E00C" w14:textId="77777777" w:rsidR="0092573A" w:rsidRPr="00F6725E" w:rsidRDefault="0092573A" w:rsidP="0092573A">
      <w:pPr>
        <w:jc w:val="both"/>
        <w:rPr>
          <w:rFonts w:ascii="Source Sans Pro" w:eastAsia="Source Sans 3" w:hAnsi="Source Sans Pro"/>
          <w:sz w:val="20"/>
          <w:szCs w:val="20"/>
          <w:lang w:eastAsia="es-MX"/>
        </w:rPr>
      </w:pPr>
    </w:p>
    <w:p w14:paraId="464B233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66. </w:t>
      </w:r>
      <w:r w:rsidRPr="00F6725E">
        <w:rPr>
          <w:rFonts w:ascii="Source Sans Pro" w:eastAsia="Source Sans 3" w:hAnsi="Source Sans Pro"/>
          <w:sz w:val="20"/>
          <w:szCs w:val="20"/>
          <w:lang w:eastAsia="es-MX"/>
        </w:rPr>
        <w:t>El estudio de capacidad de carga para el otorgamiento del permiso o autorización que emita la Secretaría del Medio Ambiente, para la prestación de servicios turísticos en las categorías de ecoturismo, aventura o rural y comunitario, contendrá al menos:</w:t>
      </w:r>
    </w:p>
    <w:p w14:paraId="4B921226" w14:textId="77777777" w:rsidR="0092573A" w:rsidRPr="00F6725E" w:rsidRDefault="0092573A" w:rsidP="0092573A">
      <w:pPr>
        <w:jc w:val="both"/>
        <w:rPr>
          <w:rFonts w:ascii="Source Sans Pro" w:eastAsia="Source Sans 3" w:hAnsi="Source Sans Pro"/>
          <w:sz w:val="20"/>
          <w:szCs w:val="20"/>
          <w:lang w:eastAsia="es-MX"/>
        </w:rPr>
      </w:pPr>
    </w:p>
    <w:p w14:paraId="3DCF259B" w14:textId="77777777" w:rsidR="0092573A" w:rsidRPr="00F6725E" w:rsidRDefault="0092573A" w:rsidP="003E2C00">
      <w:pPr>
        <w:numPr>
          <w:ilvl w:val="0"/>
          <w:numId w:val="3"/>
        </w:numPr>
        <w:spacing w:after="160"/>
        <w:ind w:left="42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Una descripción pormenorizada de cada actividad turística–recreativa susceptible del cálculo de capacidad de carga, en el que se contenga lo siguiente: </w:t>
      </w:r>
    </w:p>
    <w:p w14:paraId="4EE27111"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Proceso de la actividad con recorridos, rutas o circuitos registrados en croquis;</w:t>
      </w:r>
    </w:p>
    <w:p w14:paraId="60187722"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Equipo considerado;</w:t>
      </w:r>
    </w:p>
    <w:p w14:paraId="259F4B04"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Instalaciones consideradas para la realización de la actividad, con croquis de ubicación;</w:t>
      </w:r>
    </w:p>
    <w:p w14:paraId="6B0D8F00"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Perfil del recurso humano responsable de su operación, en el caso de los guías de turistas, copia de su credencial oficial de guía especializado conforme a la NOM-09-TUR-2002; </w:t>
      </w:r>
    </w:p>
    <w:p w14:paraId="0233D5D6"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Marco conceptual en el que se fundamenta la actividad, y</w:t>
      </w:r>
    </w:p>
    <w:p w14:paraId="199F1656" w14:textId="77777777" w:rsidR="0092573A" w:rsidRPr="00F6725E" w:rsidRDefault="0092573A" w:rsidP="003E2C00">
      <w:pPr>
        <w:numPr>
          <w:ilvl w:val="0"/>
          <w:numId w:val="7"/>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Programa de manejo que contenga como mínimo los siguientes apartados:</w:t>
      </w:r>
    </w:p>
    <w:p w14:paraId="07289F70" w14:textId="77777777" w:rsidR="0092573A" w:rsidRPr="00F6725E" w:rsidRDefault="0092573A" w:rsidP="0092573A">
      <w:pPr>
        <w:jc w:val="both"/>
        <w:rPr>
          <w:rFonts w:ascii="Source Sans Pro" w:eastAsia="Source Sans 3" w:hAnsi="Source Sans Pro"/>
          <w:sz w:val="20"/>
          <w:szCs w:val="20"/>
          <w:lang w:eastAsia="es-MX"/>
        </w:rPr>
      </w:pPr>
    </w:p>
    <w:p w14:paraId="3C794D07" w14:textId="77777777" w:rsidR="0092573A" w:rsidRPr="00F6725E" w:rsidRDefault="0092573A" w:rsidP="0092573A">
      <w:pPr>
        <w:ind w:left="426"/>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1)</w:t>
      </w:r>
      <w:r w:rsidRPr="00F6725E">
        <w:rPr>
          <w:rFonts w:ascii="Source Sans Pro" w:eastAsia="Source Sans 3" w:hAnsi="Source Sans Pro"/>
          <w:sz w:val="20"/>
          <w:szCs w:val="20"/>
          <w:lang w:eastAsia="es-MX"/>
        </w:rPr>
        <w:t xml:space="preserve"> Protección Civil y Seguridad (preventiva y de atención);</w:t>
      </w:r>
    </w:p>
    <w:p w14:paraId="148CC802" w14:textId="77777777" w:rsidR="0092573A" w:rsidRPr="00F6725E" w:rsidRDefault="0092573A" w:rsidP="0092573A">
      <w:pPr>
        <w:ind w:left="426"/>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2) </w:t>
      </w:r>
      <w:r w:rsidRPr="00F6725E">
        <w:rPr>
          <w:rFonts w:ascii="Source Sans Pro" w:eastAsia="Source Sans 3" w:hAnsi="Source Sans Pro"/>
          <w:sz w:val="20"/>
          <w:szCs w:val="20"/>
          <w:lang w:eastAsia="es-MX"/>
        </w:rPr>
        <w:t>Educación e interpretación ambiental; y</w:t>
      </w:r>
    </w:p>
    <w:p w14:paraId="77E1AC9F" w14:textId="77777777" w:rsidR="0092573A" w:rsidRPr="00F6725E" w:rsidRDefault="0092573A" w:rsidP="0092573A">
      <w:pPr>
        <w:ind w:left="426"/>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3)</w:t>
      </w:r>
      <w:r w:rsidRPr="00F6725E">
        <w:rPr>
          <w:rFonts w:ascii="Source Sans Pro" w:eastAsia="Source Sans 3" w:hAnsi="Source Sans Pro"/>
          <w:sz w:val="20"/>
          <w:szCs w:val="20"/>
          <w:lang w:eastAsia="es-MX"/>
        </w:rPr>
        <w:t xml:space="preserve"> Capacitación y/o formación continua.</w:t>
      </w:r>
    </w:p>
    <w:p w14:paraId="27A83CEF" w14:textId="77777777" w:rsidR="0092573A" w:rsidRPr="00F6725E" w:rsidRDefault="0092573A" w:rsidP="0092573A">
      <w:pPr>
        <w:jc w:val="both"/>
        <w:rPr>
          <w:rFonts w:ascii="Source Sans Pro" w:eastAsia="Source Sans 3" w:hAnsi="Source Sans Pro"/>
          <w:sz w:val="20"/>
          <w:szCs w:val="20"/>
          <w:lang w:eastAsia="es-MX"/>
        </w:rPr>
      </w:pPr>
    </w:p>
    <w:p w14:paraId="7C36695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B.</w:t>
      </w:r>
      <w:r w:rsidRPr="00F6725E">
        <w:rPr>
          <w:rFonts w:ascii="Source Sans Pro" w:eastAsia="Source Sans 3" w:hAnsi="Source Sans Pro"/>
          <w:sz w:val="20"/>
          <w:szCs w:val="20"/>
          <w:lang w:eastAsia="es-MX"/>
        </w:rPr>
        <w:t xml:space="preserve"> Una descripción pormenorizada y manuales básicos de operación de los servicios, instalaciones y actividades.</w:t>
      </w:r>
    </w:p>
    <w:p w14:paraId="4E738073" w14:textId="77777777" w:rsidR="0092573A" w:rsidRPr="00F6725E" w:rsidRDefault="0092573A" w:rsidP="0092573A">
      <w:pPr>
        <w:jc w:val="both"/>
        <w:rPr>
          <w:rFonts w:ascii="Source Sans Pro" w:eastAsia="Source Sans 3" w:hAnsi="Source Sans Pro"/>
          <w:sz w:val="20"/>
          <w:szCs w:val="20"/>
          <w:lang w:eastAsia="es-MX"/>
        </w:rPr>
      </w:pPr>
    </w:p>
    <w:p w14:paraId="401399D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C.</w:t>
      </w:r>
      <w:r w:rsidRPr="00F6725E">
        <w:rPr>
          <w:rFonts w:ascii="Source Sans Pro" w:eastAsia="Source Sans 3" w:hAnsi="Source Sans Pro"/>
          <w:sz w:val="20"/>
          <w:szCs w:val="20"/>
          <w:lang w:eastAsia="es-MX"/>
        </w:rPr>
        <w:t xml:space="preserve"> Un informe detallado del área considerada para la realización de las actividades y servicios:</w:t>
      </w:r>
    </w:p>
    <w:p w14:paraId="4B0098D4" w14:textId="77777777" w:rsidR="0092573A" w:rsidRPr="00F6725E" w:rsidRDefault="0092573A" w:rsidP="0092573A">
      <w:pPr>
        <w:jc w:val="both"/>
        <w:rPr>
          <w:rFonts w:ascii="Source Sans Pro" w:eastAsia="Source Sans 3" w:hAnsi="Source Sans Pro"/>
          <w:sz w:val="20"/>
          <w:szCs w:val="20"/>
          <w:lang w:eastAsia="es-MX"/>
        </w:rPr>
      </w:pPr>
    </w:p>
    <w:p w14:paraId="70F3D5CE" w14:textId="77777777" w:rsidR="0092573A" w:rsidRPr="00F6725E" w:rsidRDefault="0092573A" w:rsidP="003E2C00">
      <w:pPr>
        <w:numPr>
          <w:ilvl w:val="0"/>
          <w:numId w:val="32"/>
        </w:numPr>
        <w:spacing w:after="160"/>
        <w:ind w:left="99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Ubicación (macro, medio y micro-localización); </w:t>
      </w:r>
    </w:p>
    <w:p w14:paraId="555E230A" w14:textId="77777777" w:rsidR="0092573A" w:rsidRPr="00F6725E" w:rsidRDefault="0092573A" w:rsidP="003E2C00">
      <w:pPr>
        <w:numPr>
          <w:ilvl w:val="0"/>
          <w:numId w:val="32"/>
        </w:numPr>
        <w:spacing w:after="160"/>
        <w:ind w:left="99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Ordenamiento territorial turístico, y </w:t>
      </w:r>
    </w:p>
    <w:p w14:paraId="1773235B" w14:textId="77777777" w:rsidR="0092573A" w:rsidRPr="00F6725E" w:rsidRDefault="0092573A" w:rsidP="003E2C00">
      <w:pPr>
        <w:numPr>
          <w:ilvl w:val="0"/>
          <w:numId w:val="32"/>
        </w:numPr>
        <w:spacing w:after="160"/>
        <w:ind w:left="99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Capacidad de carga turística por actividad, servicios e instalaciones, señalando:</w:t>
      </w:r>
    </w:p>
    <w:p w14:paraId="3720230A" w14:textId="77777777" w:rsidR="0092573A" w:rsidRPr="00F6725E" w:rsidRDefault="0092573A" w:rsidP="0092573A">
      <w:pPr>
        <w:jc w:val="both"/>
        <w:rPr>
          <w:rFonts w:ascii="Source Sans Pro" w:eastAsia="Source Sans 3" w:hAnsi="Source Sans Pro"/>
          <w:sz w:val="20"/>
          <w:szCs w:val="20"/>
          <w:lang w:eastAsia="es-MX"/>
        </w:rPr>
      </w:pPr>
    </w:p>
    <w:p w14:paraId="66ED0D53" w14:textId="77777777" w:rsidR="0092573A" w:rsidRPr="00F6725E" w:rsidRDefault="0092573A" w:rsidP="003E2C00">
      <w:pPr>
        <w:numPr>
          <w:ilvl w:val="0"/>
          <w:numId w:val="43"/>
        </w:numPr>
        <w:spacing w:after="160"/>
        <w:ind w:left="1417"/>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Cálculo de capacidad de carga física;</w:t>
      </w:r>
    </w:p>
    <w:p w14:paraId="2F250910" w14:textId="77777777" w:rsidR="0092573A" w:rsidRPr="00F6725E" w:rsidRDefault="0092573A" w:rsidP="003E2C00">
      <w:pPr>
        <w:numPr>
          <w:ilvl w:val="0"/>
          <w:numId w:val="43"/>
        </w:numPr>
        <w:spacing w:after="160"/>
        <w:ind w:left="1417"/>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Cálculo de capacidad de carga real;</w:t>
      </w:r>
    </w:p>
    <w:p w14:paraId="3AD97178" w14:textId="77777777" w:rsidR="0092573A" w:rsidRPr="00F6725E" w:rsidRDefault="0092573A" w:rsidP="003E2C00">
      <w:pPr>
        <w:numPr>
          <w:ilvl w:val="0"/>
          <w:numId w:val="43"/>
        </w:numPr>
        <w:spacing w:after="160"/>
        <w:ind w:left="1417"/>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Cálculo de capacidad de carga manejo; y</w:t>
      </w:r>
    </w:p>
    <w:p w14:paraId="42E2ED73" w14:textId="77777777" w:rsidR="0092573A" w:rsidRPr="00F6725E" w:rsidRDefault="0092573A" w:rsidP="003E2C00">
      <w:pPr>
        <w:numPr>
          <w:ilvl w:val="0"/>
          <w:numId w:val="43"/>
        </w:numPr>
        <w:spacing w:after="160"/>
        <w:ind w:left="1417"/>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Cálculo de la Capacidad de carga efectiva</w:t>
      </w:r>
    </w:p>
    <w:p w14:paraId="16BC1AFD" w14:textId="77777777" w:rsidR="0092573A" w:rsidRPr="00F6725E" w:rsidRDefault="0092573A" w:rsidP="0092573A">
      <w:pPr>
        <w:jc w:val="both"/>
        <w:rPr>
          <w:rFonts w:ascii="Source Sans Pro" w:eastAsia="Source Sans 3" w:hAnsi="Source Sans Pro"/>
          <w:sz w:val="20"/>
          <w:szCs w:val="20"/>
          <w:lang w:eastAsia="es-MX"/>
        </w:rPr>
      </w:pPr>
    </w:p>
    <w:p w14:paraId="496416F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D. </w:t>
      </w:r>
      <w:r w:rsidRPr="00F6725E">
        <w:rPr>
          <w:rFonts w:ascii="Source Sans Pro" w:eastAsia="Source Sans 3" w:hAnsi="Source Sans Pro"/>
          <w:sz w:val="20"/>
          <w:szCs w:val="20"/>
          <w:lang w:eastAsia="es-MX"/>
        </w:rPr>
        <w:t>Inventario turístico que pretenda incluirse y sea susceptible del cálculo de capacidad de carga, separado en rubros básicos y no limitantes:</w:t>
      </w:r>
    </w:p>
    <w:p w14:paraId="1FD16D94" w14:textId="77777777" w:rsidR="0092573A" w:rsidRPr="00F6725E" w:rsidRDefault="0092573A" w:rsidP="0092573A">
      <w:pPr>
        <w:jc w:val="both"/>
        <w:rPr>
          <w:rFonts w:ascii="Source Sans Pro" w:eastAsia="Source Sans 3" w:hAnsi="Source Sans Pro"/>
          <w:sz w:val="20"/>
          <w:szCs w:val="20"/>
          <w:lang w:eastAsia="es-MX"/>
        </w:rPr>
      </w:pPr>
    </w:p>
    <w:p w14:paraId="40657F90" w14:textId="77777777" w:rsidR="0092573A" w:rsidRPr="00F6725E" w:rsidRDefault="0092573A" w:rsidP="003E2C00">
      <w:pPr>
        <w:numPr>
          <w:ilvl w:val="0"/>
          <w:numId w:val="28"/>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De los recursos naturales susceptibles del cálculo de capacidad de carga, incluyendo las especies de flora y fauna relevantes, carismáticas, en peligro de extinción y amenazadas. Basándose en información académica o de investigación, sea esta oficial o no. En caso de no existir, de los conocimientos tradicionales locales; </w:t>
      </w:r>
    </w:p>
    <w:p w14:paraId="10DB8504" w14:textId="77777777" w:rsidR="0092573A" w:rsidRPr="00F6725E" w:rsidRDefault="0092573A" w:rsidP="003E2C00">
      <w:pPr>
        <w:numPr>
          <w:ilvl w:val="0"/>
          <w:numId w:val="28"/>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 los recursos patrimoniales susceptibles del cálculo de capacidad de carga, incluyendo aquellos que formen parte de los servicios turísticos como parques naturales, reservas naturales, Inmuebles patrimonio histórico, museos, teatros, cines, centros de convenciones, etc.;</w:t>
      </w:r>
    </w:p>
    <w:p w14:paraId="508AABCA" w14:textId="77777777" w:rsidR="0092573A" w:rsidRPr="00F6725E" w:rsidRDefault="0092573A" w:rsidP="003E2C00">
      <w:pPr>
        <w:numPr>
          <w:ilvl w:val="0"/>
          <w:numId w:val="28"/>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reglamentos de operación interna de los prestadores de servicios y para los visitantes;</w:t>
      </w:r>
    </w:p>
    <w:p w14:paraId="72ED4D34" w14:textId="77777777" w:rsidR="0092573A" w:rsidRPr="00F6725E" w:rsidRDefault="0092573A" w:rsidP="003E2C00">
      <w:pPr>
        <w:numPr>
          <w:ilvl w:val="0"/>
          <w:numId w:val="28"/>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En el caso de que la propiedad pertenezca a terceros, deberá exhibir la autorización escrita del propietario o comunidad correspondiente (acta de asamblea en el caso de ejidos o bienes comunales); y</w:t>
      </w:r>
    </w:p>
    <w:p w14:paraId="14B7C884" w14:textId="77777777" w:rsidR="0092573A" w:rsidRPr="00F6725E" w:rsidRDefault="0092573A" w:rsidP="003E2C00">
      <w:pPr>
        <w:numPr>
          <w:ilvl w:val="0"/>
          <w:numId w:val="28"/>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Plano de las instalaciones generales, en dónde señale claramente la ubicación de servicios, accesos y facilidades básicas para personas con capacidades diferentes, elaborado por un profesionista o perito en la materia de que se trate, quien tendrá la obligación de acreditar la calidad que ostente con cédula profesional y/o por la documentación análoga correspondiente, expedida por Instituciones que cuenten con validez oficial.</w:t>
      </w:r>
    </w:p>
    <w:p w14:paraId="699436E8" w14:textId="77777777" w:rsidR="0092573A" w:rsidRPr="00F6725E" w:rsidRDefault="0092573A" w:rsidP="0092573A">
      <w:pPr>
        <w:jc w:val="both"/>
        <w:rPr>
          <w:rFonts w:ascii="Source Sans Pro" w:eastAsia="Source Sans 3" w:hAnsi="Source Sans Pro"/>
          <w:sz w:val="20"/>
          <w:szCs w:val="20"/>
          <w:lang w:eastAsia="es-MX"/>
        </w:rPr>
      </w:pPr>
    </w:p>
    <w:p w14:paraId="760B630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E.</w:t>
      </w:r>
      <w:r w:rsidRPr="00F6725E">
        <w:rPr>
          <w:rFonts w:ascii="Source Sans Pro" w:eastAsia="Source Sans 3" w:hAnsi="Source Sans Pro"/>
          <w:sz w:val="20"/>
          <w:szCs w:val="20"/>
          <w:lang w:eastAsia="es-MX"/>
        </w:rPr>
        <w:t xml:space="preserve"> En relación con la operación:</w:t>
      </w:r>
    </w:p>
    <w:p w14:paraId="2DE21FD1" w14:textId="77777777" w:rsidR="0092573A" w:rsidRPr="00F6725E" w:rsidRDefault="0092573A" w:rsidP="0092573A">
      <w:pPr>
        <w:jc w:val="both"/>
        <w:rPr>
          <w:rFonts w:ascii="Source Sans Pro" w:eastAsia="Source Sans 3" w:hAnsi="Source Sans Pro"/>
          <w:sz w:val="20"/>
          <w:szCs w:val="20"/>
          <w:lang w:eastAsia="es-MX"/>
        </w:rPr>
      </w:pPr>
    </w:p>
    <w:p w14:paraId="56EB518B" w14:textId="77777777" w:rsidR="0092573A" w:rsidRPr="00F6725E" w:rsidRDefault="0092573A" w:rsidP="003E2C00">
      <w:pPr>
        <w:numPr>
          <w:ilvl w:val="0"/>
          <w:numId w:val="30"/>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Proyección de llegada de visitantes sobre la actividad a realizar, asimismo, presentar los criterios utilizados;</w:t>
      </w:r>
    </w:p>
    <w:p w14:paraId="1CA41951" w14:textId="77777777" w:rsidR="0092573A" w:rsidRPr="00F6725E" w:rsidRDefault="0092573A" w:rsidP="003E2C00">
      <w:pPr>
        <w:numPr>
          <w:ilvl w:val="0"/>
          <w:numId w:val="30"/>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Los periodos y las temporadas dónde se espera una mayor afluencia de visitantes. </w:t>
      </w:r>
    </w:p>
    <w:p w14:paraId="5E6BE767" w14:textId="77777777" w:rsidR="0092573A" w:rsidRPr="00F6725E" w:rsidRDefault="0092573A" w:rsidP="003E2C00">
      <w:pPr>
        <w:numPr>
          <w:ilvl w:val="0"/>
          <w:numId w:val="30"/>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Bitácora por actividad turística ofertada;</w:t>
      </w:r>
    </w:p>
    <w:p w14:paraId="6C995659" w14:textId="77777777" w:rsidR="0092573A" w:rsidRPr="00F6725E" w:rsidRDefault="0092573A" w:rsidP="003E2C00">
      <w:pPr>
        <w:numPr>
          <w:ilvl w:val="0"/>
          <w:numId w:val="30"/>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Libro de registro de visitantes, que como mínimo deberá contar con la siguiente información:</w:t>
      </w:r>
    </w:p>
    <w:p w14:paraId="51927ECE" w14:textId="77777777" w:rsidR="0092573A" w:rsidRPr="00F6725E" w:rsidRDefault="0092573A" w:rsidP="003E2C00">
      <w:pPr>
        <w:numPr>
          <w:ilvl w:val="0"/>
          <w:numId w:val="30"/>
        </w:numPr>
        <w:spacing w:after="160"/>
        <w:ind w:left="992"/>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Nombre del visitante, en el que se indique:</w:t>
      </w:r>
    </w:p>
    <w:p w14:paraId="7C178304" w14:textId="77777777" w:rsidR="0092573A" w:rsidRPr="00F6725E" w:rsidRDefault="0092573A" w:rsidP="0092573A">
      <w:pPr>
        <w:jc w:val="both"/>
        <w:rPr>
          <w:rFonts w:ascii="Source Sans Pro" w:eastAsia="Source Sans 3" w:hAnsi="Source Sans Pro"/>
          <w:sz w:val="20"/>
          <w:szCs w:val="20"/>
          <w:lang w:eastAsia="es-MX"/>
        </w:rPr>
      </w:pPr>
    </w:p>
    <w:p w14:paraId="2D0A3D05" w14:textId="77777777" w:rsidR="0092573A" w:rsidRPr="00F6725E" w:rsidRDefault="0092573A" w:rsidP="003E2C00">
      <w:pPr>
        <w:numPr>
          <w:ilvl w:val="0"/>
          <w:numId w:val="6"/>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Nacionalidad</w:t>
      </w:r>
    </w:p>
    <w:p w14:paraId="7CD3B95C" w14:textId="77777777" w:rsidR="0092573A" w:rsidRPr="00F6725E" w:rsidRDefault="0092573A" w:rsidP="003E2C00">
      <w:pPr>
        <w:numPr>
          <w:ilvl w:val="0"/>
          <w:numId w:val="6"/>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Ciudad o poblado de origen</w:t>
      </w:r>
    </w:p>
    <w:p w14:paraId="617B08BD" w14:textId="77777777" w:rsidR="0092573A" w:rsidRPr="00F6725E" w:rsidRDefault="0092573A" w:rsidP="003E2C00">
      <w:pPr>
        <w:numPr>
          <w:ilvl w:val="0"/>
          <w:numId w:val="6"/>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Ocupación</w:t>
      </w:r>
    </w:p>
    <w:p w14:paraId="480B207D" w14:textId="77777777" w:rsidR="0092573A" w:rsidRPr="00F6725E" w:rsidRDefault="0092573A" w:rsidP="003E2C00">
      <w:pPr>
        <w:numPr>
          <w:ilvl w:val="0"/>
          <w:numId w:val="6"/>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Correo electrónico/modalidad</w:t>
      </w:r>
    </w:p>
    <w:p w14:paraId="6DEA2F7A" w14:textId="77777777" w:rsidR="0092573A" w:rsidRPr="00F6725E" w:rsidRDefault="0092573A" w:rsidP="003E2C00">
      <w:pPr>
        <w:numPr>
          <w:ilvl w:val="0"/>
          <w:numId w:val="6"/>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Comentarios</w:t>
      </w:r>
    </w:p>
    <w:p w14:paraId="4C2C53E1" w14:textId="77777777" w:rsidR="0092573A" w:rsidRPr="00F6725E" w:rsidRDefault="0092573A" w:rsidP="0092573A">
      <w:pPr>
        <w:jc w:val="both"/>
        <w:rPr>
          <w:rFonts w:ascii="Source Sans Pro" w:eastAsia="Source Sans 3" w:hAnsi="Source Sans Pro"/>
          <w:sz w:val="20"/>
          <w:szCs w:val="20"/>
          <w:lang w:eastAsia="es-MX"/>
        </w:rPr>
      </w:pPr>
    </w:p>
    <w:p w14:paraId="5B9AC29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VI. </w:t>
      </w:r>
      <w:r w:rsidRPr="00F6725E">
        <w:rPr>
          <w:rFonts w:ascii="Source Sans Pro" w:eastAsia="Source Sans 3" w:hAnsi="Source Sans Pro"/>
          <w:sz w:val="20"/>
          <w:szCs w:val="20"/>
          <w:lang w:eastAsia="es-MX"/>
        </w:rPr>
        <w:t xml:space="preserve">      Libro de control, estadísticas y acciones del libro de comentarios; </w:t>
      </w:r>
    </w:p>
    <w:p w14:paraId="5B29061B" w14:textId="77777777" w:rsidR="0092573A" w:rsidRPr="00F6725E" w:rsidRDefault="0092573A" w:rsidP="0092573A">
      <w:pPr>
        <w:jc w:val="both"/>
        <w:rPr>
          <w:rFonts w:ascii="Source Sans Pro" w:eastAsia="Source Sans 3" w:hAnsi="Source Sans Pro"/>
          <w:sz w:val="20"/>
          <w:szCs w:val="20"/>
          <w:lang w:eastAsia="es-MX"/>
        </w:rPr>
      </w:pPr>
    </w:p>
    <w:p w14:paraId="4FDC2A6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VII.</w:t>
      </w:r>
      <w:r w:rsidRPr="00F6725E">
        <w:rPr>
          <w:rFonts w:ascii="Source Sans Pro" w:eastAsia="Source Sans 3" w:hAnsi="Source Sans Pro"/>
          <w:sz w:val="20"/>
          <w:szCs w:val="20"/>
          <w:lang w:eastAsia="es-MX"/>
        </w:rPr>
        <w:t xml:space="preserve">        Estancia mínima, máxima y óptima de los visitantes;</w:t>
      </w:r>
    </w:p>
    <w:p w14:paraId="4C5471A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VIII. </w:t>
      </w:r>
      <w:r w:rsidRPr="00F6725E">
        <w:rPr>
          <w:rFonts w:ascii="Source Sans Pro" w:eastAsia="Source Sans 3" w:hAnsi="Source Sans Pro"/>
          <w:sz w:val="20"/>
          <w:szCs w:val="20"/>
          <w:lang w:eastAsia="es-MX"/>
        </w:rPr>
        <w:t xml:space="preserve">      Perfiles socioeconómicos de los visitantes;</w:t>
      </w:r>
    </w:p>
    <w:p w14:paraId="5E9946F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IX.</w:t>
      </w:r>
      <w:r w:rsidRPr="00F6725E">
        <w:rPr>
          <w:rFonts w:ascii="Source Sans Pro" w:eastAsia="Source Sans 3" w:hAnsi="Source Sans Pro"/>
          <w:sz w:val="20"/>
          <w:szCs w:val="20"/>
          <w:lang w:eastAsia="es-MX"/>
        </w:rPr>
        <w:t xml:space="preserve">        Instalaciones básicas en términos de la normativa ambiental aplicable, pero no limitativas, identificadas generalmente para el cálculo de capacidad de carga:</w:t>
      </w:r>
    </w:p>
    <w:p w14:paraId="39448B7C" w14:textId="77777777" w:rsidR="0092573A" w:rsidRPr="00F6725E" w:rsidRDefault="0092573A" w:rsidP="0092573A">
      <w:pPr>
        <w:jc w:val="both"/>
        <w:rPr>
          <w:rFonts w:ascii="Source Sans Pro" w:eastAsia="Source Sans 3" w:hAnsi="Source Sans Pro"/>
          <w:sz w:val="20"/>
          <w:szCs w:val="20"/>
          <w:lang w:eastAsia="es-MX"/>
        </w:rPr>
      </w:pPr>
    </w:p>
    <w:p w14:paraId="15A7E366"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Cafeterías</w:t>
      </w:r>
    </w:p>
    <w:p w14:paraId="64CB813E"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Comedor–restaurantes.</w:t>
      </w:r>
    </w:p>
    <w:p w14:paraId="6E2A0269"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Modalidades de hospedaje</w:t>
      </w:r>
    </w:p>
    <w:p w14:paraId="5CAB5CA5"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Baños</w:t>
      </w:r>
    </w:p>
    <w:p w14:paraId="350E125D"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Sanitario</w:t>
      </w:r>
    </w:p>
    <w:p w14:paraId="77E34D41"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Senderos interpretativos o no (terrestres y/o acuáticos)</w:t>
      </w:r>
    </w:p>
    <w:p w14:paraId="66179DCA"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Salones de usos múltiples</w:t>
      </w:r>
    </w:p>
    <w:p w14:paraId="330D2CDE"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Áreas infantiles</w:t>
      </w:r>
    </w:p>
    <w:p w14:paraId="1B7F1C5D"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Andadores</w:t>
      </w:r>
    </w:p>
    <w:p w14:paraId="766FDBD9"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Estacionamientos</w:t>
      </w:r>
    </w:p>
    <w:p w14:paraId="3C51F949"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Espacios interactivos (talleres)</w:t>
      </w:r>
    </w:p>
    <w:p w14:paraId="2FD53D43"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Auditorios</w:t>
      </w:r>
    </w:p>
    <w:p w14:paraId="229C01B8"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Mobiliario público, y </w:t>
      </w:r>
    </w:p>
    <w:p w14:paraId="55FAA32B" w14:textId="77777777" w:rsidR="0092573A" w:rsidRPr="00F6725E" w:rsidRDefault="0092573A" w:rsidP="003E2C00">
      <w:pPr>
        <w:numPr>
          <w:ilvl w:val="0"/>
          <w:numId w:val="18"/>
        </w:numPr>
        <w:spacing w:after="160"/>
        <w:ind w:left="170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Otros</w:t>
      </w:r>
    </w:p>
    <w:p w14:paraId="0B5292B9" w14:textId="77777777" w:rsidR="0092573A" w:rsidRPr="00F6725E" w:rsidRDefault="0092573A" w:rsidP="0092573A">
      <w:pPr>
        <w:jc w:val="both"/>
        <w:rPr>
          <w:rFonts w:ascii="Source Sans Pro" w:eastAsia="Source Sans 3" w:hAnsi="Source Sans Pro"/>
          <w:sz w:val="20"/>
          <w:szCs w:val="20"/>
          <w:lang w:eastAsia="es-MX"/>
        </w:rPr>
      </w:pPr>
    </w:p>
    <w:p w14:paraId="79D37E7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X.</w:t>
      </w:r>
      <w:r w:rsidRPr="00F6725E">
        <w:rPr>
          <w:rFonts w:ascii="Source Sans Pro" w:eastAsia="Source Sans 3" w:hAnsi="Source Sans Pro"/>
          <w:sz w:val="20"/>
          <w:szCs w:val="20"/>
          <w:lang w:eastAsia="es-MX"/>
        </w:rPr>
        <w:t xml:space="preserve"> Nivel de aprovechamiento turístico</w:t>
      </w:r>
    </w:p>
    <w:p w14:paraId="41A7DBCC" w14:textId="77777777" w:rsidR="0092573A" w:rsidRPr="00F6725E" w:rsidRDefault="0092573A" w:rsidP="0092573A">
      <w:pPr>
        <w:jc w:val="both"/>
        <w:rPr>
          <w:rFonts w:ascii="Source Sans Pro" w:eastAsia="Source Sans 3" w:hAnsi="Source Sans Pro"/>
          <w:sz w:val="20"/>
          <w:szCs w:val="20"/>
          <w:lang w:eastAsia="es-MX"/>
        </w:rPr>
      </w:pPr>
    </w:p>
    <w:p w14:paraId="5FA7F40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Una vez recibida la solicitud correspondiente, la autoridad competente procederá en términos del artículo 56 de la Ley, quien podrá aprobar en los términos solicitados, aprobar de forma condicionada, o negar.  Este procedimiento se sujetará a lo establecido en la Ley del Procedimiento Administrativo de la Ciudad de México.</w:t>
      </w:r>
    </w:p>
    <w:p w14:paraId="494A99D9" w14:textId="77777777" w:rsidR="0092573A" w:rsidRPr="00F6725E" w:rsidRDefault="0092573A" w:rsidP="0092573A">
      <w:pPr>
        <w:jc w:val="both"/>
        <w:rPr>
          <w:rFonts w:ascii="Source Sans Pro" w:eastAsia="Source Sans 3" w:hAnsi="Source Sans Pro"/>
          <w:sz w:val="20"/>
          <w:szCs w:val="20"/>
          <w:lang w:eastAsia="es-MX"/>
        </w:rPr>
      </w:pPr>
    </w:p>
    <w:p w14:paraId="4DFCEEBA"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XIX</w:t>
      </w:r>
    </w:p>
    <w:p w14:paraId="7B5F27B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 LAS ESTANCIAS TURÍSTICAS EVENTUALES</w:t>
      </w:r>
    </w:p>
    <w:p w14:paraId="0C828E24" w14:textId="77777777" w:rsidR="0092573A" w:rsidRPr="00F6725E" w:rsidRDefault="0092573A" w:rsidP="0092573A">
      <w:pPr>
        <w:jc w:val="center"/>
        <w:rPr>
          <w:rFonts w:ascii="Source Sans Pro" w:eastAsia="Source Sans 3" w:hAnsi="Source Sans Pro"/>
          <w:b/>
          <w:sz w:val="20"/>
          <w:szCs w:val="20"/>
          <w:lang w:eastAsia="es-MX"/>
        </w:rPr>
      </w:pPr>
    </w:p>
    <w:p w14:paraId="0793B0A8"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PRIMERA</w:t>
      </w:r>
    </w:p>
    <w:p w14:paraId="47ECCBA3"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DERECHOS Y OBLIGACIONES DE LOS ANFITRIONES</w:t>
      </w:r>
    </w:p>
    <w:p w14:paraId="624D054E" w14:textId="77777777" w:rsidR="0092573A" w:rsidRPr="00F6725E" w:rsidRDefault="0092573A" w:rsidP="0092573A">
      <w:pPr>
        <w:jc w:val="both"/>
        <w:rPr>
          <w:rFonts w:ascii="Source Sans Pro" w:eastAsia="Source Sans 3" w:hAnsi="Source Sans Pro"/>
          <w:b/>
          <w:sz w:val="20"/>
          <w:szCs w:val="20"/>
          <w:lang w:eastAsia="es-MX"/>
        </w:rPr>
      </w:pPr>
    </w:p>
    <w:p w14:paraId="3FD15A0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67. </w:t>
      </w:r>
      <w:r w:rsidRPr="00F6725E">
        <w:rPr>
          <w:rFonts w:ascii="Source Sans Pro" w:eastAsia="Source Sans 3" w:hAnsi="Source Sans Pro"/>
          <w:sz w:val="20"/>
          <w:szCs w:val="20"/>
          <w:lang w:eastAsia="es-MX"/>
        </w:rPr>
        <w:t>Además de lo establecido en la Ley General, el artículo 57 de la Ley y 4 de este Reglamento, las personas turistas que hagan uso de las Estancias Turísticas Eventuales tienen derecho a contar con información visible al interior del inmueble respecto de la constancia y folio de registro del inmueble en el Padrón,  las reglas de uso, números telefónicos de emergencia y presentación de quejas y denuncias sobre el servicio contratado e información de contacto para asistencia del Anfitrión y de la Plataforma Tecnológica a través de la cual reservó el Inmueble.</w:t>
      </w:r>
    </w:p>
    <w:p w14:paraId="5D7880F5" w14:textId="77777777" w:rsidR="0092573A" w:rsidRPr="00F6725E" w:rsidRDefault="0092573A" w:rsidP="0092573A">
      <w:pPr>
        <w:jc w:val="both"/>
        <w:rPr>
          <w:rFonts w:ascii="Source Sans Pro" w:eastAsia="Source Sans 3" w:hAnsi="Source Sans Pro"/>
          <w:sz w:val="20"/>
          <w:szCs w:val="20"/>
          <w:lang w:eastAsia="es-MX"/>
        </w:rPr>
      </w:pPr>
    </w:p>
    <w:p w14:paraId="72F827D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68.</w:t>
      </w:r>
      <w:r w:rsidRPr="00F6725E">
        <w:rPr>
          <w:rFonts w:ascii="Source Sans Pro" w:eastAsia="Source Sans 3" w:hAnsi="Source Sans Pro"/>
          <w:sz w:val="20"/>
          <w:szCs w:val="20"/>
          <w:lang w:eastAsia="es-MX"/>
        </w:rPr>
        <w:t xml:space="preserve"> A fin de cumplir con las obligaciones previstas en el artículo 61 Ter de la Ley y los requisitos contenidos en el presente Reglamento, los Anfitriones deberán:</w:t>
      </w:r>
    </w:p>
    <w:p w14:paraId="351D7870" w14:textId="77777777" w:rsidR="0092573A" w:rsidRPr="00F6725E" w:rsidRDefault="0092573A" w:rsidP="0092573A">
      <w:pPr>
        <w:jc w:val="both"/>
        <w:rPr>
          <w:rFonts w:ascii="Source Sans Pro" w:eastAsia="Source Sans 3" w:hAnsi="Source Sans Pro"/>
          <w:b/>
          <w:sz w:val="20"/>
          <w:szCs w:val="20"/>
          <w:lang w:eastAsia="es-MX"/>
        </w:rPr>
      </w:pPr>
    </w:p>
    <w:p w14:paraId="46A23AFA"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Contar con la Llave CDMX, con la cual podrá ingresar al portal electrónico correspondiente, a efecto de realizar los trámites de registro, renovación o baja en el Padrón de Anfitriones, así como presentar los reportes referidos en el artículo 61 Ter de la Ley;</w:t>
      </w:r>
    </w:p>
    <w:p w14:paraId="58BD5DF0"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Registrarse en el Padrón de Anfitriones así como cada uno de los Inmuebles con los que cuente para el servicio de Estancia Turística Eventual. Dichos registros se realizarán en línea y de forma gratuita en la página que la Secretaría habilite para tal efecto, presentando los documentos electrónicos que acrediten los requisitos señalados en la Ley;</w:t>
      </w:r>
    </w:p>
    <w:p w14:paraId="73C9A736"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Llevar a cabo la renovación oportuna de dichos registros, a efecto de mantener su vigencia; </w:t>
      </w:r>
    </w:p>
    <w:p w14:paraId="1A20B975"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Dar de baja del Padrón correspondiente los inmuebles que dejen de estar  bajo su propiedad; en caso de que el nuevo propietario desee que el inmueble continúe habilitado como Estancia Turística Eventual, deberá llevar a cabo las acciones necesarias a fin de obtener un nuevo registro;</w:t>
      </w:r>
    </w:p>
    <w:p w14:paraId="74777446"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Asegurarse de que los inmuebles cuenten con las condiciones y los insumos necesarios para garantizar la estadía de los turistas con las condiciones de higiene y seguridad necesarias; </w:t>
      </w:r>
    </w:p>
    <w:p w14:paraId="25B4992B" w14:textId="77777777" w:rsidR="0092573A" w:rsidRPr="00F6725E" w:rsidRDefault="0092573A" w:rsidP="003E2C00">
      <w:pPr>
        <w:numPr>
          <w:ilvl w:val="0"/>
          <w:numId w:val="33"/>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Garantizar que los inmuebles cuenten con medidas de seguridad, para lo cual deberán colocar al interior:</w:t>
      </w:r>
    </w:p>
    <w:p w14:paraId="1C64C44A" w14:textId="77777777" w:rsidR="0092573A" w:rsidRPr="00F6725E" w:rsidRDefault="0092573A" w:rsidP="0092573A">
      <w:pPr>
        <w:jc w:val="both"/>
        <w:rPr>
          <w:rFonts w:ascii="Source Sans Pro" w:eastAsia="Source Sans 3" w:hAnsi="Source Sans Pro"/>
          <w:sz w:val="20"/>
          <w:szCs w:val="20"/>
          <w:lang w:eastAsia="es-MX"/>
        </w:rPr>
      </w:pPr>
    </w:p>
    <w:p w14:paraId="60CB112A"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Números de emergencia de las autoridades de la Ciudad de México y del Gobierno Federal;</w:t>
      </w:r>
    </w:p>
    <w:p w14:paraId="695E60A1"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Extintor del tipo ABC de polvo, ubicado en un lugar visible y accesible, colocado de forma vertical sobre soportes firmes y a no más de 1.70 metros del suelo;</w:t>
      </w:r>
    </w:p>
    <w:p w14:paraId="64AE01AA"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Botiquín básico de primeros auxilios;</w:t>
      </w:r>
    </w:p>
    <w:p w14:paraId="0282B64C"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Detector de humo;</w:t>
      </w:r>
    </w:p>
    <w:p w14:paraId="6B98256C"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Detector de monóxido de carbono; y</w:t>
      </w:r>
    </w:p>
    <w:p w14:paraId="46E099B2" w14:textId="77777777" w:rsidR="0092573A" w:rsidRPr="00F6725E" w:rsidRDefault="0092573A" w:rsidP="003E2C00">
      <w:pPr>
        <w:numPr>
          <w:ilvl w:val="0"/>
          <w:numId w:val="19"/>
        </w:numPr>
        <w:spacing w:after="160"/>
        <w:ind w:left="1275"/>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En caso de que se utilice gas, ventilación adecuada y medidas de prevención de fugas. </w:t>
      </w:r>
    </w:p>
    <w:p w14:paraId="31751D01" w14:textId="77777777" w:rsidR="0092573A" w:rsidRPr="00F6725E" w:rsidRDefault="0092573A" w:rsidP="0092573A">
      <w:pPr>
        <w:jc w:val="both"/>
        <w:rPr>
          <w:rFonts w:ascii="Source Sans Pro" w:eastAsia="Source Sans 3" w:hAnsi="Source Sans Pro"/>
          <w:sz w:val="20"/>
          <w:szCs w:val="20"/>
          <w:lang w:eastAsia="es-MX"/>
        </w:rPr>
      </w:pPr>
    </w:p>
    <w:p w14:paraId="74E672F2" w14:textId="77777777" w:rsidR="0092573A" w:rsidRPr="00F6725E" w:rsidRDefault="0092573A" w:rsidP="0092573A">
      <w:pPr>
        <w:jc w:val="both"/>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VII.</w:t>
      </w:r>
      <w:r w:rsidRPr="00F6725E">
        <w:rPr>
          <w:rFonts w:ascii="Source Sans Pro" w:eastAsia="Source Sans 3" w:hAnsi="Source Sans Pro"/>
          <w:sz w:val="20"/>
          <w:szCs w:val="20"/>
          <w:lang w:eastAsia="es-MX"/>
        </w:rPr>
        <w:t xml:space="preserve"> Mantener vigente el seguro de responsabilidad civil de cada inmueble registrado. En los casos en que el Inmueble sea reservado a través de alguna una Plataforma Tecnológica y el Anfitrión no cuente con el seguro obligatorio previsto en la Ley, éste será otorgado por la entidad de seguros relacionada con la Plataforma Tecnológica, únicamente por el periodo que dure la ocupación que corresponda.</w:t>
      </w:r>
    </w:p>
    <w:p w14:paraId="47D4A7F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VIII.</w:t>
      </w:r>
      <w:r w:rsidRPr="00F6725E">
        <w:rPr>
          <w:rFonts w:ascii="Source Sans Pro" w:eastAsia="Source Sans 3" w:hAnsi="Source Sans Pro"/>
          <w:sz w:val="20"/>
          <w:szCs w:val="20"/>
          <w:lang w:eastAsia="es-MX"/>
        </w:rPr>
        <w:t xml:space="preserve"> A partir del cuarto Inmueble que requieran incorporar en el Padrón de Anfitriones,     deberán registrar la clave de establecimiento mercantil asignada por el Sistema Electrónico de Avisos y Permisos de Establecimientos Mercantiles;</w:t>
      </w:r>
    </w:p>
    <w:p w14:paraId="443CD14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IX.</w:t>
      </w:r>
      <w:r w:rsidRPr="00F6725E">
        <w:rPr>
          <w:rFonts w:ascii="Source Sans Pro" w:eastAsia="Source Sans 3" w:hAnsi="Source Sans Pro"/>
          <w:sz w:val="20"/>
          <w:szCs w:val="20"/>
          <w:lang w:eastAsia="es-MX"/>
        </w:rPr>
        <w:t xml:space="preserve">   Al proporcionar a la Secretaría los informes semestrales sobre la ocupación de los Inmuebles registrados en el Padrón de Anfitriones establecidos en el artículo 61 Ter fracción V de la Ley, los Anfitriones deberán desglosar, respecto de cada uno de los cada Inmuebles:</w:t>
      </w:r>
    </w:p>
    <w:p w14:paraId="6C345D43" w14:textId="77777777" w:rsidR="0092573A" w:rsidRPr="00F6725E" w:rsidRDefault="0092573A" w:rsidP="0092573A">
      <w:pPr>
        <w:jc w:val="both"/>
        <w:rPr>
          <w:rFonts w:ascii="Source Sans Pro" w:eastAsia="Source Sans 3" w:hAnsi="Source Sans Pro"/>
          <w:sz w:val="20"/>
          <w:szCs w:val="20"/>
          <w:lang w:eastAsia="es-MX"/>
        </w:rPr>
      </w:pPr>
    </w:p>
    <w:p w14:paraId="2FEACB74" w14:textId="77777777" w:rsidR="0092573A" w:rsidRPr="00F6725E" w:rsidRDefault="0092573A" w:rsidP="003E2C00">
      <w:pPr>
        <w:numPr>
          <w:ilvl w:val="0"/>
          <w:numId w:val="40"/>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Número de ocasiones que se ha  ocupado durante el   periodo a reportar;</w:t>
      </w:r>
    </w:p>
    <w:p w14:paraId="5D8BDB35" w14:textId="77777777" w:rsidR="0092573A" w:rsidRPr="00F6725E" w:rsidRDefault="0092573A" w:rsidP="003E2C00">
      <w:pPr>
        <w:numPr>
          <w:ilvl w:val="0"/>
          <w:numId w:val="40"/>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Cantidad de noches ocupadas durante el periodo;</w:t>
      </w:r>
    </w:p>
    <w:p w14:paraId="596577B0" w14:textId="77777777" w:rsidR="0092573A" w:rsidRPr="00F6725E" w:rsidRDefault="0092573A" w:rsidP="0092573A">
      <w:pPr>
        <w:jc w:val="both"/>
        <w:rPr>
          <w:rFonts w:ascii="Source Sans Pro" w:eastAsia="Source Sans 3" w:hAnsi="Source Sans Pro"/>
          <w:strike/>
          <w:sz w:val="20"/>
          <w:szCs w:val="20"/>
          <w:lang w:eastAsia="es-MX"/>
        </w:rPr>
      </w:pPr>
    </w:p>
    <w:p w14:paraId="24AD894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reporte deberá elaborarse mediante el Sistema Electrónico de Registro de Anfitriones en el formato autorizado.</w:t>
      </w:r>
    </w:p>
    <w:p w14:paraId="30796488" w14:textId="77777777" w:rsidR="0092573A" w:rsidRPr="00F6725E" w:rsidRDefault="0092573A" w:rsidP="0092573A">
      <w:pPr>
        <w:jc w:val="both"/>
        <w:rPr>
          <w:rFonts w:ascii="Source Sans Pro" w:eastAsia="Source Sans 3" w:hAnsi="Source Sans Pro"/>
          <w:sz w:val="20"/>
          <w:szCs w:val="20"/>
          <w:lang w:eastAsia="es-MX"/>
        </w:rPr>
      </w:pPr>
    </w:p>
    <w:p w14:paraId="3C127E2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X.</w:t>
      </w:r>
      <w:r w:rsidRPr="00F6725E">
        <w:rPr>
          <w:rFonts w:ascii="Source Sans Pro" w:eastAsia="Source Sans 3" w:hAnsi="Source Sans Pro"/>
          <w:sz w:val="20"/>
          <w:szCs w:val="20"/>
          <w:lang w:eastAsia="es-MX"/>
        </w:rPr>
        <w:t xml:space="preserve"> Denunciar ante la autoridad competente en el caso que se presuma la comisión de una conducta delictiva en el inmueble por parte de los turistas; y</w:t>
      </w:r>
    </w:p>
    <w:p w14:paraId="2C7ED30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XI. </w:t>
      </w:r>
      <w:r w:rsidRPr="00F6725E">
        <w:rPr>
          <w:rFonts w:ascii="Source Sans Pro" w:eastAsia="Source Sans 3" w:hAnsi="Source Sans Pro"/>
          <w:sz w:val="20"/>
          <w:szCs w:val="20"/>
          <w:lang w:eastAsia="es-MX"/>
        </w:rPr>
        <w:t>Los Anfitriones serán responsables de la exactitud y veracidad de la información que    proporcionen a las autoridades competentes, de conformidad con el presente Reglamento y la Ley.</w:t>
      </w:r>
    </w:p>
    <w:p w14:paraId="18733945" w14:textId="77777777" w:rsidR="0092573A" w:rsidRPr="00F6725E" w:rsidRDefault="0092573A" w:rsidP="0092573A">
      <w:pPr>
        <w:jc w:val="both"/>
        <w:rPr>
          <w:rFonts w:ascii="Source Sans Pro" w:eastAsia="Source Sans 3" w:hAnsi="Source Sans Pro"/>
          <w:b/>
          <w:sz w:val="20"/>
          <w:szCs w:val="20"/>
          <w:lang w:eastAsia="es-MX"/>
        </w:rPr>
      </w:pPr>
    </w:p>
    <w:p w14:paraId="1768D19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69.</w:t>
      </w:r>
      <w:r w:rsidRPr="00F6725E">
        <w:rPr>
          <w:rFonts w:ascii="Source Sans Pro" w:eastAsia="Source Sans 3" w:hAnsi="Source Sans Pro"/>
          <w:sz w:val="20"/>
          <w:szCs w:val="20"/>
          <w:lang w:eastAsia="es-MX"/>
        </w:rPr>
        <w:t xml:space="preserve">  En la prestación del servicio de la Estancia Turística Eventual, el Anfitrión será directamente responsable por el mal uso que realice de las Plataformas Tecnológicas que cometa en materia de prestación del servicio de Estancia Turística Eventual y se hará acreedor a las sanciones que correspondan. </w:t>
      </w:r>
    </w:p>
    <w:p w14:paraId="2B3DCA01" w14:textId="77777777" w:rsidR="0092573A" w:rsidRPr="00F6725E" w:rsidRDefault="0092573A" w:rsidP="0092573A">
      <w:pPr>
        <w:jc w:val="both"/>
        <w:rPr>
          <w:rFonts w:ascii="Source Sans Pro" w:eastAsia="Source Sans 3" w:hAnsi="Source Sans Pro"/>
          <w:sz w:val="20"/>
          <w:szCs w:val="20"/>
          <w:lang w:eastAsia="es-MX"/>
        </w:rPr>
      </w:pPr>
    </w:p>
    <w:p w14:paraId="7C7B3FA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70.</w:t>
      </w:r>
      <w:r w:rsidRPr="00F6725E">
        <w:rPr>
          <w:rFonts w:ascii="Source Sans Pro" w:eastAsia="Source Sans 3" w:hAnsi="Source Sans Pro"/>
          <w:sz w:val="20"/>
          <w:szCs w:val="20"/>
          <w:lang w:eastAsia="es-MX"/>
        </w:rPr>
        <w:t xml:space="preserve"> Se considerará que el Anfitrión hace un mal uso de las Plataformas Tecnológicas cuando:</w:t>
      </w:r>
    </w:p>
    <w:p w14:paraId="1F46122F" w14:textId="77777777" w:rsidR="0092573A" w:rsidRPr="00F6725E" w:rsidRDefault="0092573A" w:rsidP="0092573A">
      <w:pPr>
        <w:jc w:val="both"/>
        <w:rPr>
          <w:rFonts w:ascii="Source Sans Pro" w:eastAsia="Source Sans 3" w:hAnsi="Source Sans Pro"/>
          <w:sz w:val="20"/>
          <w:szCs w:val="20"/>
          <w:lang w:eastAsia="es-MX"/>
        </w:rPr>
      </w:pPr>
    </w:p>
    <w:p w14:paraId="5E345C2E" w14:textId="77777777" w:rsidR="0092573A" w:rsidRPr="00F6725E" w:rsidRDefault="0092573A" w:rsidP="003E2C00">
      <w:pPr>
        <w:numPr>
          <w:ilvl w:val="0"/>
          <w:numId w:val="2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No incluya el número de folio de la constancia de registro en el Padrón de Anfitriones  en el espacio habilitado por la Plataforma Tecnológica; y</w:t>
      </w:r>
    </w:p>
    <w:p w14:paraId="19C13904" w14:textId="77777777" w:rsidR="0092573A" w:rsidRPr="00F6725E" w:rsidRDefault="0092573A" w:rsidP="003E2C00">
      <w:pPr>
        <w:numPr>
          <w:ilvl w:val="0"/>
          <w:numId w:val="29"/>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Proporcione información incompleta o falsa a la autoridad o en el anuncio del inmueble disponible en la Plataforma Tecnológica.</w:t>
      </w:r>
    </w:p>
    <w:p w14:paraId="24B4FBF0" w14:textId="77777777" w:rsidR="0092573A" w:rsidRPr="00F6725E" w:rsidRDefault="0092573A" w:rsidP="0092573A">
      <w:pPr>
        <w:jc w:val="both"/>
        <w:rPr>
          <w:rFonts w:ascii="Source Sans Pro" w:eastAsia="Source Sans 3" w:hAnsi="Source Sans Pro"/>
          <w:sz w:val="20"/>
          <w:szCs w:val="20"/>
          <w:lang w:eastAsia="es-MX"/>
        </w:rPr>
      </w:pPr>
    </w:p>
    <w:p w14:paraId="4E31E37A"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SECCIÓN SEGUNDA</w:t>
      </w:r>
    </w:p>
    <w:p w14:paraId="6AF0AF7C"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OBLIGACIONES DE LOS OPERADORES DE LAS PLATAFORMAS TECNOLÓGICAS</w:t>
      </w:r>
    </w:p>
    <w:p w14:paraId="2E892507" w14:textId="77777777" w:rsidR="0092573A" w:rsidRPr="00F6725E" w:rsidRDefault="0092573A" w:rsidP="0092573A">
      <w:pPr>
        <w:jc w:val="both"/>
        <w:rPr>
          <w:rFonts w:ascii="Source Sans Pro" w:eastAsia="Source Sans 3" w:hAnsi="Source Sans Pro"/>
          <w:b/>
          <w:sz w:val="20"/>
          <w:szCs w:val="20"/>
          <w:lang w:eastAsia="es-MX"/>
        </w:rPr>
      </w:pPr>
    </w:p>
    <w:p w14:paraId="5E5E567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71.</w:t>
      </w:r>
      <w:r w:rsidRPr="00F6725E">
        <w:rPr>
          <w:rFonts w:ascii="Source Sans Pro" w:eastAsia="Source Sans 3" w:hAnsi="Source Sans Pro"/>
          <w:sz w:val="20"/>
          <w:szCs w:val="20"/>
          <w:lang w:eastAsia="es-MX"/>
        </w:rPr>
        <w:t xml:space="preserve"> De conformidad con el artículo 61 Quáter de la Ley, los operadores de las Plataformas Tecnológicas, a través de su representante legal, deberán:</w:t>
      </w:r>
    </w:p>
    <w:p w14:paraId="64289DD3" w14:textId="77777777" w:rsidR="0092573A" w:rsidRPr="00F6725E" w:rsidRDefault="0092573A" w:rsidP="0092573A">
      <w:pPr>
        <w:jc w:val="both"/>
        <w:rPr>
          <w:rFonts w:ascii="Source Sans Pro" w:eastAsia="Source Sans 3" w:hAnsi="Source Sans Pro"/>
          <w:sz w:val="20"/>
          <w:szCs w:val="20"/>
          <w:lang w:eastAsia="es-MX"/>
        </w:rPr>
      </w:pPr>
    </w:p>
    <w:p w14:paraId="053B8C23" w14:textId="77777777" w:rsidR="0092573A" w:rsidRPr="00F6725E" w:rsidRDefault="0092573A" w:rsidP="003E2C00">
      <w:pPr>
        <w:numPr>
          <w:ilvl w:val="0"/>
          <w:numId w:val="2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Solicitar vía digital a la Secretaría su registro como Plataforma Tecnológica, mediante el sistema electrónico designado para ello, en el que deberán presentar los documentos electrónicos que acrediten los requisitos señalados para ello en la Ley;</w:t>
      </w:r>
    </w:p>
    <w:p w14:paraId="587BBE14" w14:textId="77777777" w:rsidR="0092573A" w:rsidRPr="00F6725E" w:rsidRDefault="0092573A" w:rsidP="003E2C00">
      <w:pPr>
        <w:numPr>
          <w:ilvl w:val="0"/>
          <w:numId w:val="2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Mantener vigente su registro en el Padrón de Plataformas Tecnológicas;</w:t>
      </w:r>
    </w:p>
    <w:p w14:paraId="1E37FB48" w14:textId="77777777" w:rsidR="0092573A" w:rsidRPr="00F6725E" w:rsidRDefault="0092573A" w:rsidP="003E2C00">
      <w:pPr>
        <w:numPr>
          <w:ilvl w:val="0"/>
          <w:numId w:val="24"/>
        </w:numPr>
        <w:pBdr>
          <w:top w:val="nil"/>
          <w:left w:val="nil"/>
          <w:bottom w:val="nil"/>
          <w:right w:val="nil"/>
          <w:between w:val="nil"/>
        </w:pBd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Informar a los Anfitriones que quieran ofertar inmuebles en su plataforma que deberán integrar en su anuncio el folio de registro en el Padrón de Anfitriones y la constancia de registro vigente; para ello habilitarán un campo de llenado obligatorio en la plataforma tecnológica en el que el Anfitrión deberá incluir el número de folio, mismo que deberá estar visible permanentemente en el anuncio e indicarán a los anfitriones que la constancia se deberá adjuntar como imagen dentro de la sección de fotografías del anuncio que corresponda; y</w:t>
      </w:r>
    </w:p>
    <w:p w14:paraId="64AFAFDA" w14:textId="77777777" w:rsidR="0092573A" w:rsidRPr="00F6725E" w:rsidRDefault="0092573A" w:rsidP="003E2C00">
      <w:pPr>
        <w:numPr>
          <w:ilvl w:val="0"/>
          <w:numId w:val="2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Dar de baja los anuncios publicados de los Inmuebles que le solicite fundadamente la Secretaría; y </w:t>
      </w:r>
    </w:p>
    <w:p w14:paraId="42FA2EF6" w14:textId="77777777" w:rsidR="0092573A" w:rsidRPr="00F6725E" w:rsidRDefault="0092573A" w:rsidP="003E2C00">
      <w:pPr>
        <w:numPr>
          <w:ilvl w:val="0"/>
          <w:numId w:val="2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Dar de baja los anuncios de aquellos Inmuebles que incumplan los términos y condiciones de uso de la Plataforma, informando semestralmente a la Secretaría de ello. </w:t>
      </w:r>
    </w:p>
    <w:p w14:paraId="12E87B5F" w14:textId="77777777" w:rsidR="0092573A" w:rsidRPr="00F6725E" w:rsidRDefault="0092573A" w:rsidP="003E2C00">
      <w:pPr>
        <w:numPr>
          <w:ilvl w:val="0"/>
          <w:numId w:val="2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Al proporcionar a la Secretaría los reportes semestrales de ocupación de los Inmuebles señalados en el artículo 61 Quáter fracción IV de la Ley, deberán desglosar:</w:t>
      </w:r>
    </w:p>
    <w:p w14:paraId="7BD1A37B" w14:textId="77777777" w:rsidR="0092573A" w:rsidRPr="00F6725E" w:rsidRDefault="0092573A" w:rsidP="0092573A">
      <w:pPr>
        <w:jc w:val="both"/>
        <w:rPr>
          <w:rFonts w:ascii="Source Sans Pro" w:eastAsia="Source Sans 3" w:hAnsi="Source Sans Pro"/>
          <w:sz w:val="20"/>
          <w:szCs w:val="20"/>
          <w:lang w:eastAsia="es-MX"/>
        </w:rPr>
      </w:pPr>
    </w:p>
    <w:p w14:paraId="347999D3" w14:textId="77777777" w:rsidR="0092573A" w:rsidRPr="00F6725E" w:rsidRDefault="0092573A" w:rsidP="003E2C00">
      <w:pPr>
        <w:numPr>
          <w:ilvl w:val="0"/>
          <w:numId w:val="4"/>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Número de ocasiones que se ha ocupado cada inmueble ofertado en su Plataforma tecnológica, durante el periodo a reportar;</w:t>
      </w:r>
    </w:p>
    <w:p w14:paraId="380EFC1C" w14:textId="77777777" w:rsidR="0092573A" w:rsidRPr="00F6725E" w:rsidRDefault="0092573A" w:rsidP="003E2C00">
      <w:pPr>
        <w:numPr>
          <w:ilvl w:val="0"/>
          <w:numId w:val="4"/>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Cantidad de noches ocupadas durante el periodo por cada Inmueble ofertado;</w:t>
      </w:r>
    </w:p>
    <w:p w14:paraId="31EA8A73" w14:textId="77777777" w:rsidR="0092573A" w:rsidRPr="00F6725E" w:rsidRDefault="0092573A" w:rsidP="003E2C00">
      <w:pPr>
        <w:numPr>
          <w:ilvl w:val="0"/>
          <w:numId w:val="4"/>
        </w:numPr>
        <w:spacing w:after="160"/>
        <w:ind w:left="1133"/>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Número de quejas recibidas en la Plataforma por cada Inmueble y resultado de su atención;</w:t>
      </w:r>
    </w:p>
    <w:p w14:paraId="0DCE342C" w14:textId="77777777" w:rsidR="0092573A" w:rsidRPr="00F6725E" w:rsidRDefault="0092573A" w:rsidP="0092573A">
      <w:pPr>
        <w:jc w:val="both"/>
        <w:rPr>
          <w:rFonts w:ascii="Source Sans Pro" w:eastAsia="Source Sans 3" w:hAnsi="Source Sans Pro"/>
          <w:sz w:val="20"/>
          <w:szCs w:val="20"/>
          <w:lang w:eastAsia="es-MX"/>
        </w:rPr>
      </w:pPr>
    </w:p>
    <w:p w14:paraId="3AB44005" w14:textId="77777777" w:rsidR="0092573A" w:rsidRPr="00F6725E" w:rsidRDefault="0092573A" w:rsidP="00F6725E">
      <w:pPr>
        <w:ind w:left="567" w:hanging="567"/>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VII.</w:t>
      </w:r>
      <w:r w:rsidRPr="00F6725E">
        <w:rPr>
          <w:rFonts w:ascii="Source Sans Pro" w:eastAsia="Source Sans 3" w:hAnsi="Source Sans Pro"/>
          <w:sz w:val="20"/>
          <w:szCs w:val="20"/>
          <w:lang w:eastAsia="es-MX"/>
        </w:rPr>
        <w:t xml:space="preserve">     Garantizar que una empresa aseguradora proporcione la cobertura necesaria en caso de incidentes ocurridos durante el periodo de reserva, cuando un inmueble  se  reserve y ocupe a través de su plataforma tecnológica y el Anfitrión no cuente con un Seguro de Responsabilidad Civil;  y</w:t>
      </w:r>
    </w:p>
    <w:p w14:paraId="3008D6F6" w14:textId="270C63F9"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VIII.</w:t>
      </w:r>
      <w:r w:rsidRPr="00F6725E">
        <w:rPr>
          <w:rFonts w:ascii="Source Sans Pro" w:eastAsia="Source Sans 3" w:hAnsi="Source Sans Pro"/>
          <w:sz w:val="20"/>
          <w:szCs w:val="20"/>
          <w:lang w:eastAsia="es-MX"/>
        </w:rPr>
        <w:t xml:space="preserve">    </w:t>
      </w:r>
      <w:r w:rsidR="00F6725E">
        <w:rPr>
          <w:rFonts w:ascii="Source Sans Pro" w:eastAsia="Source Sans 3" w:hAnsi="Source Sans Pro"/>
          <w:sz w:val="20"/>
          <w:szCs w:val="20"/>
          <w:lang w:eastAsia="es-MX"/>
        </w:rPr>
        <w:t xml:space="preserve">  </w:t>
      </w:r>
      <w:r w:rsidRPr="00F6725E">
        <w:rPr>
          <w:rFonts w:ascii="Source Sans Pro" w:eastAsia="Source Sans 3" w:hAnsi="Source Sans Pro"/>
          <w:sz w:val="20"/>
          <w:szCs w:val="20"/>
          <w:lang w:eastAsia="es-MX"/>
        </w:rPr>
        <w:t>Cumplir con las obligaciones en materia fiscal.</w:t>
      </w:r>
    </w:p>
    <w:p w14:paraId="5E2B585B" w14:textId="77777777" w:rsidR="0092573A" w:rsidRPr="00F6725E" w:rsidRDefault="0092573A" w:rsidP="0092573A">
      <w:pPr>
        <w:jc w:val="both"/>
        <w:rPr>
          <w:rFonts w:ascii="Source Sans Pro" w:eastAsia="Source Sans 3" w:hAnsi="Source Sans Pro"/>
          <w:sz w:val="20"/>
          <w:szCs w:val="20"/>
          <w:lang w:eastAsia="es-MX"/>
        </w:rPr>
      </w:pPr>
    </w:p>
    <w:p w14:paraId="3FE995B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72</w:t>
      </w:r>
      <w:r w:rsidRPr="00F6725E">
        <w:rPr>
          <w:rFonts w:ascii="Source Sans Pro" w:eastAsia="Source Sans 3" w:hAnsi="Source Sans Pro"/>
          <w:sz w:val="20"/>
          <w:szCs w:val="20"/>
          <w:lang w:eastAsia="es-MX"/>
        </w:rPr>
        <w:t xml:space="preserve">. Para efectos del artículo 61 </w:t>
      </w:r>
      <w:proofErr w:type="spellStart"/>
      <w:r w:rsidRPr="00F6725E">
        <w:rPr>
          <w:rFonts w:ascii="Source Sans Pro" w:eastAsia="Source Sans 3" w:hAnsi="Source Sans Pro"/>
          <w:sz w:val="20"/>
          <w:szCs w:val="20"/>
          <w:lang w:eastAsia="es-MX"/>
        </w:rPr>
        <w:t>Octies</w:t>
      </w:r>
      <w:proofErr w:type="spellEnd"/>
      <w:r w:rsidRPr="00F6725E">
        <w:rPr>
          <w:rFonts w:ascii="Source Sans Pro" w:eastAsia="Source Sans 3" w:hAnsi="Source Sans Pro"/>
          <w:sz w:val="20"/>
          <w:szCs w:val="20"/>
          <w:lang w:eastAsia="es-MX"/>
        </w:rPr>
        <w:t xml:space="preserve"> de la Ley, relativo a la obligación solidaria de las personas físicas o morales, mexicanas o extranjeras que operen, intermedien o administren plataformas tecnológicas, en caso de incumplimiento de las obligaciones contempladas en la Ley o en el presente Reglamento, las sanciones serán aplicadas a quien haya sido declarado como responsable de la comisión de los hechos que le dieron origen a partir de la resolución definitiva emitida por autoridad competente.</w:t>
      </w:r>
    </w:p>
    <w:p w14:paraId="7F217494" w14:textId="77777777" w:rsidR="0092573A" w:rsidRPr="00F6725E" w:rsidRDefault="0092573A" w:rsidP="0092573A">
      <w:pPr>
        <w:jc w:val="both"/>
        <w:rPr>
          <w:rFonts w:ascii="Source Sans Pro" w:eastAsia="Source Sans 3" w:hAnsi="Source Sans Pro"/>
          <w:sz w:val="20"/>
          <w:szCs w:val="20"/>
          <w:lang w:eastAsia="es-MX"/>
        </w:rPr>
      </w:pPr>
    </w:p>
    <w:p w14:paraId="41824F9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73.</w:t>
      </w:r>
      <w:r w:rsidRPr="00F6725E">
        <w:rPr>
          <w:rFonts w:ascii="Source Sans Pro" w:eastAsia="Source Sans 3" w:hAnsi="Source Sans Pro"/>
          <w:sz w:val="20"/>
          <w:szCs w:val="20"/>
          <w:lang w:eastAsia="es-MX"/>
        </w:rPr>
        <w:t xml:space="preserve"> La Secretaría podrá cancelar el registro en el Padrón de Anfitriones o de Plataformas Tecnológicas en los siguientes casos:</w:t>
      </w:r>
    </w:p>
    <w:p w14:paraId="3F336CFB" w14:textId="77777777" w:rsidR="0092573A" w:rsidRPr="00F6725E" w:rsidRDefault="0092573A" w:rsidP="0092573A">
      <w:pPr>
        <w:jc w:val="both"/>
        <w:rPr>
          <w:rFonts w:ascii="Source Sans Pro" w:eastAsia="Source Sans 3" w:hAnsi="Source Sans Pro"/>
          <w:sz w:val="20"/>
          <w:szCs w:val="20"/>
          <w:lang w:eastAsia="es-MX"/>
        </w:rPr>
      </w:pPr>
    </w:p>
    <w:p w14:paraId="32E8A3F7" w14:textId="77777777" w:rsidR="0092573A" w:rsidRPr="00F6725E" w:rsidRDefault="0092573A" w:rsidP="003E2C00">
      <w:pPr>
        <w:numPr>
          <w:ilvl w:val="0"/>
          <w:numId w:val="12"/>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Tratándose de Plataformas</w:t>
      </w:r>
    </w:p>
    <w:p w14:paraId="21E6F8D9" w14:textId="77777777" w:rsidR="0092573A" w:rsidRPr="00F6725E" w:rsidRDefault="0092573A" w:rsidP="0092573A">
      <w:pPr>
        <w:jc w:val="both"/>
        <w:rPr>
          <w:rFonts w:ascii="Source Sans Pro" w:eastAsia="Source Sans 3" w:hAnsi="Source Sans Pro"/>
          <w:sz w:val="20"/>
          <w:szCs w:val="20"/>
          <w:lang w:eastAsia="es-MX"/>
        </w:rPr>
      </w:pPr>
    </w:p>
    <w:p w14:paraId="34E56690" w14:textId="77777777" w:rsidR="0092573A" w:rsidRPr="00F6725E" w:rsidRDefault="0092573A" w:rsidP="003E2C00">
      <w:pPr>
        <w:numPr>
          <w:ilvl w:val="0"/>
          <w:numId w:val="1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Cuando se acredite que se presentó información falsa para la obtención del registro; y</w:t>
      </w:r>
    </w:p>
    <w:p w14:paraId="5F9C71F6" w14:textId="77777777" w:rsidR="0092573A" w:rsidRPr="00F6725E" w:rsidRDefault="0092573A" w:rsidP="003E2C00">
      <w:pPr>
        <w:numPr>
          <w:ilvl w:val="0"/>
          <w:numId w:val="1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Cuando se acredite que no cumplen con una o más de las obligaciones contenidas en la Ley y en el presente Reglamento.</w:t>
      </w:r>
    </w:p>
    <w:p w14:paraId="0FCCC76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II.</w:t>
      </w:r>
      <w:r w:rsidRPr="00F6725E">
        <w:rPr>
          <w:rFonts w:ascii="Source Sans Pro" w:eastAsia="Source Sans 3" w:hAnsi="Source Sans Pro"/>
          <w:sz w:val="20"/>
          <w:szCs w:val="20"/>
          <w:lang w:eastAsia="es-MX"/>
        </w:rPr>
        <w:t xml:space="preserve">     Tratándose de Anfitriones</w:t>
      </w:r>
    </w:p>
    <w:p w14:paraId="3E0B915D" w14:textId="77777777" w:rsidR="0092573A" w:rsidRPr="00F6725E" w:rsidRDefault="0092573A" w:rsidP="0092573A">
      <w:pPr>
        <w:jc w:val="both"/>
        <w:rPr>
          <w:rFonts w:ascii="Source Sans Pro" w:eastAsia="Source Sans 3" w:hAnsi="Source Sans Pro"/>
          <w:sz w:val="20"/>
          <w:szCs w:val="20"/>
          <w:lang w:eastAsia="es-MX"/>
        </w:rPr>
      </w:pPr>
    </w:p>
    <w:p w14:paraId="5CD484C9" w14:textId="77777777" w:rsidR="0092573A" w:rsidRPr="00F6725E" w:rsidRDefault="0092573A" w:rsidP="003E2C00">
      <w:pPr>
        <w:numPr>
          <w:ilvl w:val="0"/>
          <w:numId w:val="3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 xml:space="preserve">Cuando se acredite que se presentó información falsa para la obtención de su registro o el de alguno de sus Inmuebles; </w:t>
      </w:r>
    </w:p>
    <w:p w14:paraId="5FF6F15A" w14:textId="77777777" w:rsidR="0092573A" w:rsidRPr="00F6725E" w:rsidRDefault="0092573A" w:rsidP="003E2C00">
      <w:pPr>
        <w:numPr>
          <w:ilvl w:val="0"/>
          <w:numId w:val="3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Cuando se acredite que no cumplen con una o más de las obligaciones contenidas en la Ley y en el presente Reglamento; y</w:t>
      </w:r>
    </w:p>
    <w:p w14:paraId="1F95FDD6" w14:textId="77777777" w:rsidR="0092573A" w:rsidRPr="00F6725E" w:rsidRDefault="0092573A" w:rsidP="003E2C00">
      <w:pPr>
        <w:numPr>
          <w:ilvl w:val="0"/>
          <w:numId w:val="34"/>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Cuando se acredite que el Anfitrión permitió la comisión de conductas delictivas o que se altere el orden público en alguno de los Inmuebles que tiene registrados, o bien, cuando se presuma la comisión de dichas conductas y el Anfitrión no hubiera dado aviso a las autoridades competentes.</w:t>
      </w:r>
    </w:p>
    <w:p w14:paraId="5837C30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74.</w:t>
      </w:r>
      <w:r w:rsidRPr="00F6725E">
        <w:rPr>
          <w:rFonts w:ascii="Source Sans Pro" w:eastAsia="Source Sans 3" w:hAnsi="Source Sans Pro"/>
          <w:sz w:val="20"/>
          <w:szCs w:val="20"/>
          <w:lang w:eastAsia="es-MX"/>
        </w:rPr>
        <w:t xml:space="preserve"> En ningún caso los titulares de las Plataformas Tecnológicas serán responsables respecto del mal uso de sus sistemas que pudieran realizar los Anfitriones o los turistas. </w:t>
      </w:r>
    </w:p>
    <w:p w14:paraId="6E42880F" w14:textId="77777777" w:rsidR="0092573A" w:rsidRPr="00F6725E" w:rsidRDefault="0092573A" w:rsidP="0092573A">
      <w:pPr>
        <w:jc w:val="both"/>
        <w:rPr>
          <w:rFonts w:ascii="Source Sans Pro" w:eastAsia="Source Sans 3" w:hAnsi="Source Sans Pro"/>
          <w:sz w:val="20"/>
          <w:szCs w:val="20"/>
          <w:lang w:eastAsia="es-MX"/>
        </w:rPr>
      </w:pPr>
    </w:p>
    <w:p w14:paraId="096AAC7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75</w:t>
      </w:r>
      <w:r w:rsidRPr="00F6725E">
        <w:rPr>
          <w:rFonts w:ascii="Source Sans Pro" w:eastAsia="Source Sans 3" w:hAnsi="Source Sans Pro"/>
          <w:sz w:val="20"/>
          <w:szCs w:val="20"/>
          <w:lang w:eastAsia="es-MX"/>
        </w:rPr>
        <w:t>. Las plataformas tecnológicas y los Anfitriones que por causas imputables a ellos, no se incorporen a los padrones de plataformas tecnológicas y de Anfitriones,  o que no mantengan vigentes sus registros para la prestación del servicio de Estancia Turística Eventual, conforme a los plazos y requisitos establecidos en la Ley y el presente Reglamento, no podrán operar en la Ciudad de México, sino hasta que hayan cumplido con dicha obligación.</w:t>
      </w:r>
    </w:p>
    <w:p w14:paraId="58147A11" w14:textId="77777777" w:rsidR="0092573A" w:rsidRPr="00F6725E" w:rsidRDefault="0092573A" w:rsidP="0092573A">
      <w:pPr>
        <w:jc w:val="center"/>
        <w:rPr>
          <w:rFonts w:ascii="Source Sans Pro" w:eastAsia="Source Sans 3" w:hAnsi="Source Sans Pro"/>
          <w:b/>
          <w:sz w:val="20"/>
          <w:szCs w:val="20"/>
          <w:lang w:eastAsia="es-MX"/>
        </w:rPr>
      </w:pPr>
    </w:p>
    <w:p w14:paraId="5C667B23" w14:textId="772EC3A5"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w:t>
      </w:r>
    </w:p>
    <w:p w14:paraId="628ED2DE"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PADRÓN DE ANFITRIONES Y PADRÓN DE PLATAFORMAS TECNOLÓGICAS</w:t>
      </w:r>
    </w:p>
    <w:p w14:paraId="1C3C70BB" w14:textId="77777777" w:rsidR="0092573A" w:rsidRPr="00F6725E" w:rsidRDefault="0092573A" w:rsidP="0092573A">
      <w:pPr>
        <w:jc w:val="both"/>
        <w:rPr>
          <w:rFonts w:ascii="Source Sans Pro" w:eastAsia="Source Sans 3" w:hAnsi="Source Sans Pro"/>
          <w:sz w:val="20"/>
          <w:szCs w:val="20"/>
          <w:lang w:eastAsia="es-MX"/>
        </w:rPr>
      </w:pPr>
    </w:p>
    <w:p w14:paraId="55BD86D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76</w:t>
      </w:r>
      <w:r w:rsidRPr="00F6725E">
        <w:rPr>
          <w:rFonts w:ascii="Source Sans Pro" w:eastAsia="Source Sans 3" w:hAnsi="Source Sans Pro"/>
          <w:sz w:val="20"/>
          <w:szCs w:val="20"/>
          <w:lang w:eastAsia="es-MX"/>
        </w:rPr>
        <w:t xml:space="preserve">. El Padrón de Anfitriones es un registro electrónico de las personas físicas o morales, propietarias o legales poseedoras de Inmuebles destinados al servicio de Estancia Turística Eventual en la Ciudad de México; los Anfitriones deberán incorporar en dicho padrón la totalidad de los inmuebles con que cuenten, destinados para tal fin. </w:t>
      </w:r>
    </w:p>
    <w:p w14:paraId="62EB5FFD" w14:textId="77777777" w:rsidR="0092573A" w:rsidRPr="00F6725E" w:rsidRDefault="0092573A" w:rsidP="0092573A">
      <w:pPr>
        <w:jc w:val="both"/>
        <w:rPr>
          <w:rFonts w:ascii="Source Sans Pro" w:eastAsia="Source Sans 3" w:hAnsi="Source Sans Pro"/>
          <w:sz w:val="20"/>
          <w:szCs w:val="20"/>
          <w:lang w:eastAsia="es-MX"/>
        </w:rPr>
      </w:pPr>
    </w:p>
    <w:p w14:paraId="7ACE645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En cualquier momento, las autoridades competentes podrán verificar la información y documentación presentada por el Anfitrión para su registro en el padrón, así como de sus Inmuebles. Cuando se detecte que el Anfitrión no cumplió con uno o más de los requisitos establecidos, se le requerirá vía correo electrónico por una sola ocasión para que dentro de un plazo de cinco días naturales atienda el requerimiento por esa misma vía, a efecto de que la autoridad competente valide la información y determine que se ha solventado el requerimiento; el no cumplimiento dentro del plazo tendrá como consecuencia la baja del folio de registro del Inmueble que corresponda. </w:t>
      </w:r>
    </w:p>
    <w:p w14:paraId="5AEC7256" w14:textId="77777777" w:rsidR="0092573A" w:rsidRPr="00F6725E" w:rsidRDefault="0092573A" w:rsidP="0092573A">
      <w:pPr>
        <w:jc w:val="both"/>
        <w:rPr>
          <w:rFonts w:ascii="Source Sans Pro" w:eastAsia="Source Sans 3" w:hAnsi="Source Sans Pro"/>
          <w:sz w:val="20"/>
          <w:szCs w:val="20"/>
          <w:lang w:eastAsia="es-MX"/>
        </w:rPr>
      </w:pPr>
    </w:p>
    <w:p w14:paraId="3BEB3C8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77</w:t>
      </w:r>
      <w:r w:rsidRPr="00F6725E">
        <w:rPr>
          <w:rFonts w:ascii="Source Sans Pro" w:eastAsia="Source Sans 3" w:hAnsi="Source Sans Pro"/>
          <w:sz w:val="20"/>
          <w:szCs w:val="20"/>
          <w:lang w:eastAsia="es-MX"/>
        </w:rPr>
        <w:t xml:space="preserve">. Para el registro en el Padrón de Anfitriones, el comprobante de domicilio del inmueble deberá tener una antigüedad máxima de tres meses y no será necesario que esté a nombre del anfitrión. Sin embargo, en el supuesto de que la Secretaría considere necesario que el Anfitrión acredite la legal posesión del inmueble y/o inmuebles en cuestión, éste deberá presentar la documentación correspondiente en los términos que se le indiquen. </w:t>
      </w:r>
    </w:p>
    <w:p w14:paraId="4A7D3D50" w14:textId="77777777" w:rsidR="0092573A" w:rsidRPr="00F6725E" w:rsidRDefault="0092573A" w:rsidP="0092573A">
      <w:pPr>
        <w:jc w:val="both"/>
        <w:rPr>
          <w:rFonts w:ascii="Source Sans Pro" w:eastAsia="Source Sans 3" w:hAnsi="Source Sans Pro"/>
          <w:sz w:val="20"/>
          <w:szCs w:val="20"/>
          <w:lang w:eastAsia="es-MX"/>
        </w:rPr>
      </w:pPr>
    </w:p>
    <w:p w14:paraId="41A60A1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78</w:t>
      </w:r>
      <w:r w:rsidRPr="00F6725E">
        <w:rPr>
          <w:rFonts w:ascii="Source Sans Pro" w:eastAsia="Source Sans 3" w:hAnsi="Source Sans Pro"/>
          <w:sz w:val="20"/>
          <w:szCs w:val="20"/>
          <w:lang w:eastAsia="es-MX"/>
        </w:rPr>
        <w:t>. Para efectos de la fracción II del Artículo 61 Quinquies de la Ley, el domicilio que aparezca en la identificación oficial del Anfitrión podrá ser distinto al domicilio del inmueble que se pretende registrar.</w:t>
      </w:r>
    </w:p>
    <w:p w14:paraId="19DE0101" w14:textId="77777777" w:rsidR="0092573A" w:rsidRPr="00F6725E" w:rsidRDefault="0092573A" w:rsidP="0092573A">
      <w:pPr>
        <w:jc w:val="both"/>
        <w:rPr>
          <w:rFonts w:ascii="Source Sans Pro" w:eastAsia="Source Sans 3" w:hAnsi="Source Sans Pro"/>
          <w:sz w:val="20"/>
          <w:szCs w:val="20"/>
          <w:lang w:eastAsia="es-MX"/>
        </w:rPr>
      </w:pPr>
    </w:p>
    <w:p w14:paraId="74D9455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79</w:t>
      </w:r>
      <w:r w:rsidRPr="00F6725E">
        <w:rPr>
          <w:rFonts w:ascii="Source Sans Pro" w:eastAsia="Source Sans 3" w:hAnsi="Source Sans Pro"/>
          <w:sz w:val="20"/>
          <w:szCs w:val="20"/>
          <w:lang w:eastAsia="es-MX"/>
        </w:rPr>
        <w:t xml:space="preserve">. Para efectos de la fracción VIII del Artículo 61 </w:t>
      </w:r>
      <w:proofErr w:type="spellStart"/>
      <w:r w:rsidRPr="00F6725E">
        <w:rPr>
          <w:rFonts w:ascii="Source Sans Pro" w:eastAsia="Source Sans 3" w:hAnsi="Source Sans Pro"/>
          <w:sz w:val="20"/>
          <w:szCs w:val="20"/>
          <w:lang w:eastAsia="es-MX"/>
        </w:rPr>
        <w:t>Septies</w:t>
      </w:r>
      <w:proofErr w:type="spellEnd"/>
      <w:r w:rsidRPr="00F6725E">
        <w:rPr>
          <w:rFonts w:ascii="Source Sans Pro" w:eastAsia="Source Sans 3" w:hAnsi="Source Sans Pro"/>
          <w:sz w:val="20"/>
          <w:szCs w:val="20"/>
          <w:lang w:eastAsia="es-MX"/>
        </w:rPr>
        <w:t xml:space="preserve"> de la Ley, se podrá presentar la carátula de la póliza o el certificado de seguro correspondiente, emitido por la compañía aseguradora autorizada por la Comisión Nacional de Seguros y Fianzas, con la que se contrate éste, por sí o mediante una entidad relacionada, conforme a la regulación aplicable.  </w:t>
      </w:r>
    </w:p>
    <w:p w14:paraId="4E474EB0" w14:textId="77777777" w:rsidR="0092573A" w:rsidRPr="00F6725E" w:rsidRDefault="0092573A" w:rsidP="0092573A">
      <w:pPr>
        <w:jc w:val="both"/>
        <w:rPr>
          <w:rFonts w:ascii="Source Sans Pro" w:eastAsia="Source Sans 3" w:hAnsi="Source Sans Pro"/>
          <w:sz w:val="20"/>
          <w:szCs w:val="20"/>
          <w:lang w:eastAsia="es-MX"/>
        </w:rPr>
      </w:pPr>
    </w:p>
    <w:p w14:paraId="20A29579" w14:textId="77777777" w:rsidR="0092573A" w:rsidRPr="00F6725E" w:rsidRDefault="0092573A" w:rsidP="0092573A">
      <w:pPr>
        <w:jc w:val="both"/>
        <w:rPr>
          <w:rFonts w:ascii="Source Sans Pro" w:eastAsia="Source Sans 3" w:hAnsi="Source Sans Pro"/>
          <w:strike/>
          <w:sz w:val="20"/>
          <w:szCs w:val="20"/>
          <w:lang w:eastAsia="es-MX"/>
        </w:rPr>
      </w:pPr>
      <w:r w:rsidRPr="00F6725E">
        <w:rPr>
          <w:rFonts w:ascii="Source Sans Pro" w:eastAsia="Source Sans 3" w:hAnsi="Source Sans Pro"/>
          <w:sz w:val="20"/>
          <w:szCs w:val="20"/>
          <w:lang w:eastAsia="es-MX"/>
        </w:rPr>
        <w:t xml:space="preserve">En caso de registro de Plataformas Tecnológicas extranjeras, la póliza deberá contratarse por una entidad del mismo grupo corporativo ubicada en territorio nacional. </w:t>
      </w:r>
    </w:p>
    <w:p w14:paraId="184D0D24" w14:textId="77777777" w:rsidR="0092573A" w:rsidRPr="00F6725E" w:rsidRDefault="0092573A" w:rsidP="0092573A">
      <w:pPr>
        <w:jc w:val="both"/>
        <w:rPr>
          <w:rFonts w:ascii="Source Sans Pro" w:eastAsia="Source Sans 3" w:hAnsi="Source Sans Pro"/>
          <w:sz w:val="20"/>
          <w:szCs w:val="20"/>
          <w:lang w:eastAsia="es-MX"/>
        </w:rPr>
      </w:pPr>
    </w:p>
    <w:p w14:paraId="5EFDCACF"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Artículo 80</w:t>
      </w:r>
      <w:r w:rsidRPr="00F6725E">
        <w:rPr>
          <w:rFonts w:ascii="Source Sans Pro" w:eastAsia="Source Sans 3" w:hAnsi="Source Sans Pro"/>
          <w:sz w:val="20"/>
          <w:szCs w:val="20"/>
          <w:lang w:eastAsia="es-MX"/>
        </w:rPr>
        <w:t>.- El Padrón de Plataformas Tecnológicas es el listado electrónico de personas físicas o morales, mexicanas o extranjeras, autorizadas para operar, intermediar y/o administrar una Plataforma Tecnológica en la Ciudad de México, mediante la cual se oferte el servicio de Estancia Turística Eventual.</w:t>
      </w:r>
    </w:p>
    <w:p w14:paraId="495A51E6"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p>
    <w:p w14:paraId="2904B135"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Para formar parte del Padrón, las plataformas deberán solicitar su registro a la Secretaría por los canales digitales que ésta disponga para ello, acreditando el cumplimiento de los requisitos contenidos en el artículo 61 </w:t>
      </w:r>
      <w:proofErr w:type="spellStart"/>
      <w:r w:rsidRPr="00F6725E">
        <w:rPr>
          <w:rFonts w:ascii="Source Sans Pro" w:eastAsia="Source Sans 3" w:hAnsi="Source Sans Pro"/>
          <w:sz w:val="20"/>
          <w:szCs w:val="20"/>
          <w:lang w:eastAsia="es-MX"/>
        </w:rPr>
        <w:t>Septies</w:t>
      </w:r>
      <w:proofErr w:type="spellEnd"/>
      <w:r w:rsidRPr="00F6725E">
        <w:rPr>
          <w:rFonts w:ascii="Source Sans Pro" w:eastAsia="Source Sans 3" w:hAnsi="Source Sans Pro"/>
          <w:sz w:val="20"/>
          <w:szCs w:val="20"/>
          <w:lang w:eastAsia="es-MX"/>
        </w:rPr>
        <w:t xml:space="preserve"> de la Ley.</w:t>
      </w:r>
    </w:p>
    <w:p w14:paraId="340F1120"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p>
    <w:p w14:paraId="4110CE6B"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De no cumplir con uno o más de los requisitos establecidos, la Secretaría prevendrá al solicitante vía correo electrónico por una sola vez para que dentro de un plazo de cinco días hábiles atienda el requerimiento; una vez solventada la prevención, si todo está correcto, se otorgará el registro, en caso de que no se solvente la prevención, se rechazará la solicitud.</w:t>
      </w:r>
    </w:p>
    <w:p w14:paraId="3CCBB7E3" w14:textId="77777777" w:rsidR="0092573A" w:rsidRPr="00F6725E" w:rsidRDefault="0092573A" w:rsidP="0092573A">
      <w:pPr>
        <w:jc w:val="both"/>
        <w:rPr>
          <w:rFonts w:ascii="Source Sans Pro" w:eastAsia="Source Sans 3" w:hAnsi="Source Sans Pro"/>
          <w:sz w:val="20"/>
          <w:szCs w:val="20"/>
          <w:lang w:eastAsia="es-MX"/>
        </w:rPr>
      </w:pPr>
    </w:p>
    <w:p w14:paraId="6E5A513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Tratándose de Plataformas Tecnológicas constituidas en el extranjero, el acta constitutiva presentada para su registro deberá contar con la apostilla correspondiente y, en caso de estar redactada en un idioma diferente al español, debidamente traducida por perito autorizado por el Tribunal Superior de Justicia de la Ciudad de México.</w:t>
      </w:r>
    </w:p>
    <w:p w14:paraId="19EA64FA" w14:textId="77777777" w:rsidR="0092573A" w:rsidRPr="00F6725E" w:rsidRDefault="0092573A" w:rsidP="0092573A">
      <w:pPr>
        <w:jc w:val="both"/>
        <w:rPr>
          <w:rFonts w:ascii="Source Sans Pro" w:eastAsia="Source Sans 3" w:hAnsi="Source Sans Pro"/>
          <w:sz w:val="20"/>
          <w:szCs w:val="20"/>
          <w:lang w:eastAsia="es-MX"/>
        </w:rPr>
      </w:pPr>
    </w:p>
    <w:p w14:paraId="5030951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81</w:t>
      </w:r>
      <w:r w:rsidRPr="00F6725E">
        <w:rPr>
          <w:rFonts w:ascii="Source Sans Pro" w:eastAsia="Source Sans 3" w:hAnsi="Source Sans Pro"/>
          <w:sz w:val="20"/>
          <w:szCs w:val="20"/>
          <w:lang w:eastAsia="es-MX"/>
        </w:rPr>
        <w:t xml:space="preserve">. Para efectos de la fracción VI del artículo 61 </w:t>
      </w:r>
      <w:proofErr w:type="spellStart"/>
      <w:r w:rsidRPr="00F6725E">
        <w:rPr>
          <w:rFonts w:ascii="Source Sans Pro" w:eastAsia="Source Sans 3" w:hAnsi="Source Sans Pro"/>
          <w:sz w:val="20"/>
          <w:szCs w:val="20"/>
          <w:lang w:eastAsia="es-MX"/>
        </w:rPr>
        <w:t>Septies</w:t>
      </w:r>
      <w:proofErr w:type="spellEnd"/>
      <w:r w:rsidRPr="00F6725E">
        <w:rPr>
          <w:rFonts w:ascii="Source Sans Pro" w:eastAsia="Source Sans 3" w:hAnsi="Source Sans Pro"/>
          <w:sz w:val="20"/>
          <w:szCs w:val="20"/>
          <w:lang w:eastAsia="es-MX"/>
        </w:rPr>
        <w:t xml:space="preserve"> de la Ley, en el caso de las plataformas tecnológicas extranjeras sin domicilio permanente en el país, se podrá presentar el comprobante de domicilio de ésta en su país de constitución y deberán señalar un domicilio en la Ciudad de México para oír y recibir notificaciones, así como designar personas para los mismos efectos.</w:t>
      </w:r>
    </w:p>
    <w:p w14:paraId="72D3D3F7" w14:textId="77777777" w:rsidR="0092573A" w:rsidRPr="00F6725E" w:rsidRDefault="0092573A" w:rsidP="0092573A">
      <w:pPr>
        <w:jc w:val="both"/>
        <w:rPr>
          <w:rFonts w:ascii="Source Sans Pro" w:eastAsia="Source Sans 3" w:hAnsi="Source Sans Pro"/>
          <w:sz w:val="20"/>
          <w:szCs w:val="20"/>
          <w:lang w:eastAsia="es-MX"/>
        </w:rPr>
      </w:pPr>
    </w:p>
    <w:p w14:paraId="4377914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82</w:t>
      </w:r>
      <w:r w:rsidRPr="00F6725E">
        <w:rPr>
          <w:rFonts w:ascii="Source Sans Pro" w:eastAsia="Source Sans 3" w:hAnsi="Source Sans Pro"/>
          <w:sz w:val="20"/>
          <w:szCs w:val="20"/>
          <w:lang w:eastAsia="es-MX"/>
        </w:rPr>
        <w:t xml:space="preserve">. Tratándose de casas, casas dúplex o departamentos, que por sus características permitan ofertar no solo el inmueble completo sino también por habitaciones, los Anfitriones podrán optar por ofertar dichos inmuebles en las plataformas tecnológicas bajo ambos esquemas de forma simultánea, debiendo establecer los mecanismos necesarios para que cuando se realice una reserva bajo uno de los esquemas, el otro quede inhabilitado. Esta modalidad deberá indicarse en el Padrón de Anfitriones al momento de registrar el inmueble. Bajo este supuesto, tratándose de casas o casas dúplex, solo se podrán ofertar máximo 5 habitaciones y en caso de departamentos máximo 4 habitaciones. Para efectos del Padrón de Anfitriones, el inmueble contará como un registro y se le otorgará solo un folio de registro, el cual deberá incluir en todas las ofertas del inmueble, ya sea completo o por cada habitación que oferte. Asimismo, el reporte semestral deberá presentarse por el inmueble completo   o bien por cada habitación, según como se haya reservado durante el periodo a reportar. </w:t>
      </w:r>
    </w:p>
    <w:p w14:paraId="5D0E50CD" w14:textId="77777777" w:rsidR="0092573A" w:rsidRPr="00F6725E" w:rsidRDefault="0092573A" w:rsidP="0092573A">
      <w:pPr>
        <w:jc w:val="both"/>
        <w:rPr>
          <w:rFonts w:ascii="Source Sans Pro" w:eastAsia="Source Sans 3" w:hAnsi="Source Sans Pro"/>
          <w:sz w:val="20"/>
          <w:szCs w:val="20"/>
          <w:lang w:eastAsia="es-MX"/>
        </w:rPr>
      </w:pPr>
    </w:p>
    <w:p w14:paraId="093E9EC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Este supuesto no es aplicable para los Inmuebles consistentes en habitaciones que se oferten en Plataformas Tecnológicas únicamente de forma individual, ya que en este caso, cada uno deberá contar con su folio de registro en el Padrón de Anfitriones. </w:t>
      </w:r>
    </w:p>
    <w:p w14:paraId="425E8ED0" w14:textId="77777777" w:rsidR="0092573A" w:rsidRPr="00F6725E" w:rsidRDefault="0092573A" w:rsidP="0092573A">
      <w:pPr>
        <w:jc w:val="both"/>
        <w:rPr>
          <w:rFonts w:ascii="Source Sans Pro" w:eastAsia="Source Sans 3" w:hAnsi="Source Sans Pro"/>
          <w:sz w:val="20"/>
          <w:szCs w:val="20"/>
          <w:lang w:eastAsia="es-MX"/>
        </w:rPr>
      </w:pPr>
    </w:p>
    <w:p w14:paraId="40999CD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83</w:t>
      </w:r>
      <w:r w:rsidRPr="00F6725E">
        <w:rPr>
          <w:rFonts w:ascii="Source Sans Pro" w:eastAsia="Source Sans 3" w:hAnsi="Source Sans Pro"/>
          <w:sz w:val="20"/>
          <w:szCs w:val="20"/>
          <w:lang w:eastAsia="es-MX"/>
        </w:rPr>
        <w:t xml:space="preserve">. Para efectos de la fracción VII del artículo 61 </w:t>
      </w:r>
      <w:proofErr w:type="spellStart"/>
      <w:r w:rsidRPr="00F6725E">
        <w:rPr>
          <w:rFonts w:ascii="Source Sans Pro" w:eastAsia="Source Sans 3" w:hAnsi="Source Sans Pro"/>
          <w:sz w:val="20"/>
          <w:szCs w:val="20"/>
          <w:lang w:eastAsia="es-MX"/>
        </w:rPr>
        <w:t>Septies</w:t>
      </w:r>
      <w:proofErr w:type="spellEnd"/>
      <w:r w:rsidRPr="00F6725E">
        <w:rPr>
          <w:rFonts w:ascii="Source Sans Pro" w:eastAsia="Source Sans 3" w:hAnsi="Source Sans Pro"/>
          <w:sz w:val="20"/>
          <w:szCs w:val="20"/>
          <w:lang w:eastAsia="es-MX"/>
        </w:rPr>
        <w:t xml:space="preserve"> de la Ley, la plataforma Tecnológica podrá proporcionar un mecanismo o página web interna, adicional al número de teléfono y correo electrónico, para atender dichas quejas, las cuales deberán estar directamente relacionadas con los servicios de la estancia turística eventual reservada a través de la aplicación o página de internet que opera la Plataforma Tecnológica.</w:t>
      </w:r>
    </w:p>
    <w:p w14:paraId="60222DA2" w14:textId="77777777" w:rsidR="0092573A" w:rsidRPr="00F6725E" w:rsidRDefault="0092573A" w:rsidP="0092573A">
      <w:pPr>
        <w:jc w:val="both"/>
        <w:rPr>
          <w:rFonts w:ascii="Source Sans Pro" w:eastAsia="Source Sans 3" w:hAnsi="Source Sans Pro"/>
          <w:sz w:val="20"/>
          <w:szCs w:val="20"/>
          <w:lang w:eastAsia="es-MX"/>
        </w:rPr>
      </w:pPr>
    </w:p>
    <w:p w14:paraId="1A3D77A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recepción y trámite de quejas de vecinos y turistas no implica responsabilidad alguna de la Plataforma Tecnológica sobre la prestación del servicio de Estancia Turística Eventual realizado por los Anfitriones.</w:t>
      </w:r>
    </w:p>
    <w:p w14:paraId="4324B077" w14:textId="77777777" w:rsidR="0092573A" w:rsidRPr="00F6725E" w:rsidRDefault="0092573A" w:rsidP="0092573A">
      <w:pPr>
        <w:jc w:val="both"/>
        <w:rPr>
          <w:rFonts w:ascii="Source Sans Pro" w:eastAsia="Source Sans 3" w:hAnsi="Source Sans Pro"/>
          <w:sz w:val="20"/>
          <w:szCs w:val="20"/>
          <w:lang w:eastAsia="es-MX"/>
        </w:rPr>
      </w:pPr>
    </w:p>
    <w:p w14:paraId="71929AC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84</w:t>
      </w:r>
      <w:r w:rsidRPr="00F6725E">
        <w:rPr>
          <w:rFonts w:ascii="Source Sans Pro" w:eastAsia="Source Sans 3" w:hAnsi="Source Sans Pro"/>
          <w:sz w:val="20"/>
          <w:szCs w:val="20"/>
          <w:lang w:eastAsia="es-MX"/>
        </w:rPr>
        <w:t xml:space="preserve">. Para el supuesto de inmuebles que se encuentren bajo un contrato de fideicomiso, el fideicomisario se registrará en el Padrón como anfitrión y el fiduciario actuando  en nombre del Fideicomiso a través de un representante legal debidamente acreditado, inscribirá los inmuebles en el Padrón de </w:t>
      </w:r>
      <w:r w:rsidRPr="00F6725E">
        <w:rPr>
          <w:rFonts w:ascii="Source Sans Pro" w:eastAsia="Source Sans 3" w:hAnsi="Source Sans Pro"/>
          <w:sz w:val="20"/>
          <w:szCs w:val="20"/>
          <w:lang w:eastAsia="es-MX"/>
        </w:rPr>
        <w:lastRenderedPageBreak/>
        <w:t>Anfitriones, por sí o a través de un administrador que contrate para ello, en congruencia con las funciones que corresponden a dichas figuras, establecidas en la normativa aplicable en la materia.</w:t>
      </w:r>
    </w:p>
    <w:p w14:paraId="20496E96" w14:textId="77777777" w:rsidR="0092573A" w:rsidRPr="00F6725E" w:rsidRDefault="0092573A" w:rsidP="0092573A">
      <w:pPr>
        <w:jc w:val="both"/>
        <w:rPr>
          <w:rFonts w:ascii="Source Sans Pro" w:eastAsia="Source Sans 3" w:hAnsi="Source Sans Pro"/>
          <w:sz w:val="20"/>
          <w:szCs w:val="20"/>
          <w:lang w:eastAsia="es-MX"/>
        </w:rPr>
      </w:pPr>
    </w:p>
    <w:p w14:paraId="3C24285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85.</w:t>
      </w:r>
      <w:r w:rsidRPr="00F6725E">
        <w:rPr>
          <w:rFonts w:ascii="Source Sans Pro" w:eastAsia="Source Sans 3" w:hAnsi="Source Sans Pro"/>
          <w:sz w:val="20"/>
          <w:szCs w:val="20"/>
          <w:lang w:eastAsia="es-MX"/>
        </w:rPr>
        <w:t xml:space="preserve"> La información del Padrón de Anfitriones y del Padrón de Plataformas Tecnológicas será considerada información confidencial o reservada, de conformidad con la ley de la materia y será de uso exclusivo de la Secretaría para los fines previstos en la Ley y el presente Reglamento.</w:t>
      </w:r>
    </w:p>
    <w:p w14:paraId="522B6B44" w14:textId="77777777" w:rsidR="0092573A" w:rsidRPr="00F6725E" w:rsidRDefault="0092573A" w:rsidP="0092573A">
      <w:pPr>
        <w:jc w:val="both"/>
        <w:rPr>
          <w:rFonts w:ascii="Source Sans Pro" w:eastAsia="Source Sans 3" w:hAnsi="Source Sans Pro"/>
          <w:sz w:val="20"/>
          <w:szCs w:val="20"/>
          <w:lang w:eastAsia="es-MX"/>
        </w:rPr>
      </w:pPr>
    </w:p>
    <w:p w14:paraId="66BEE04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XXI</w:t>
      </w:r>
    </w:p>
    <w:p w14:paraId="43ADDB34"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PROMOCIÓN Y FOMENTO TURÍSTICO</w:t>
      </w:r>
    </w:p>
    <w:p w14:paraId="7FBF3F91" w14:textId="77777777" w:rsidR="0092573A" w:rsidRPr="00F6725E" w:rsidRDefault="0092573A" w:rsidP="0092573A">
      <w:pPr>
        <w:jc w:val="both"/>
        <w:rPr>
          <w:rFonts w:ascii="Source Sans Pro" w:eastAsia="Source Sans 3" w:hAnsi="Source Sans Pro"/>
          <w:sz w:val="20"/>
          <w:szCs w:val="20"/>
          <w:lang w:eastAsia="es-MX"/>
        </w:rPr>
      </w:pPr>
    </w:p>
    <w:p w14:paraId="66F68A2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86</w:t>
      </w:r>
      <w:r w:rsidRPr="00F6725E">
        <w:rPr>
          <w:rFonts w:ascii="Source Sans Pro" w:eastAsia="Source Sans 3" w:hAnsi="Source Sans Pro"/>
          <w:sz w:val="20"/>
          <w:szCs w:val="20"/>
          <w:lang w:eastAsia="es-MX"/>
        </w:rPr>
        <w:t>. La Secretaría propondrá a la persona titular de la Jefatura de Gobierno el otorgamiento de financiamiento, estímulos e incentivos a los prestadores de servicios turísticos, con la finalidad de fomentar la inversión en infraestructura turística y el desarrollo turístico.</w:t>
      </w:r>
    </w:p>
    <w:p w14:paraId="1B1F946D" w14:textId="77777777" w:rsidR="0092573A" w:rsidRPr="00F6725E" w:rsidRDefault="0092573A" w:rsidP="0092573A">
      <w:pPr>
        <w:jc w:val="both"/>
        <w:rPr>
          <w:rFonts w:ascii="Source Sans Pro" w:eastAsia="Source Sans 3" w:hAnsi="Source Sans Pro"/>
          <w:sz w:val="20"/>
          <w:szCs w:val="20"/>
          <w:lang w:eastAsia="es-MX"/>
        </w:rPr>
      </w:pPr>
    </w:p>
    <w:p w14:paraId="258DD64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87</w:t>
      </w:r>
      <w:r w:rsidRPr="00F6725E">
        <w:rPr>
          <w:rFonts w:ascii="Source Sans Pro" w:eastAsia="Source Sans 3" w:hAnsi="Source Sans Pro"/>
          <w:sz w:val="20"/>
          <w:szCs w:val="20"/>
          <w:lang w:eastAsia="es-MX"/>
        </w:rPr>
        <w:t>. La Secretaría podrá celebrar convenios con los prestadores de servicios turísticos a efecto de ejecutar proyectos competitivos, innovadores y sustentables, tendientes a incrementar el turismo en la Ciudad de México, que permitan el otorgamiento de estímulos e incentivos y la participación de los mismos en el mejoramiento del entorno en que se ubiquen.</w:t>
      </w:r>
    </w:p>
    <w:p w14:paraId="4D62B3AB" w14:textId="77777777" w:rsidR="0092573A" w:rsidRPr="00F6725E" w:rsidRDefault="0092573A" w:rsidP="0092573A">
      <w:pPr>
        <w:jc w:val="both"/>
        <w:rPr>
          <w:rFonts w:ascii="Source Sans Pro" w:eastAsia="Source Sans 3" w:hAnsi="Source Sans Pro"/>
          <w:sz w:val="20"/>
          <w:szCs w:val="20"/>
          <w:lang w:eastAsia="es-MX"/>
        </w:rPr>
      </w:pPr>
    </w:p>
    <w:p w14:paraId="5E93785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88</w:t>
      </w:r>
      <w:r w:rsidRPr="00F6725E">
        <w:rPr>
          <w:rFonts w:ascii="Source Sans Pro" w:eastAsia="Source Sans 3" w:hAnsi="Source Sans Pro"/>
          <w:sz w:val="20"/>
          <w:szCs w:val="20"/>
          <w:lang w:eastAsia="es-MX"/>
        </w:rPr>
        <w:t>. La Secretaría, en colaboración con la Secretaría de Desarrollo Económico y demás autoridades competentes, podrá realizar gestiones que tengan por objeto establecer nuevas inversiones destinadas a la construcción de hoteles, hospedajes y posadas; a la prestación de cualquier servicio turístico o la formación y capacitación de sus trabajadores, así como para la ampliación, mejora, equipamiento o reequipamiento de las edificaciones o servicios turísticos.</w:t>
      </w:r>
    </w:p>
    <w:p w14:paraId="5A7C9DE9" w14:textId="77777777" w:rsidR="0092573A" w:rsidRPr="00F6725E" w:rsidRDefault="0092573A" w:rsidP="0092573A">
      <w:pPr>
        <w:jc w:val="both"/>
        <w:rPr>
          <w:rFonts w:ascii="Source Sans Pro" w:eastAsia="Source Sans 3" w:hAnsi="Source Sans Pro"/>
          <w:sz w:val="20"/>
          <w:szCs w:val="20"/>
          <w:lang w:eastAsia="es-MX"/>
        </w:rPr>
      </w:pPr>
    </w:p>
    <w:p w14:paraId="79C2DA9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89</w:t>
      </w:r>
      <w:r w:rsidRPr="00F6725E">
        <w:rPr>
          <w:rFonts w:ascii="Source Sans Pro" w:eastAsia="Source Sans 3" w:hAnsi="Source Sans Pro"/>
          <w:sz w:val="20"/>
          <w:szCs w:val="20"/>
          <w:lang w:eastAsia="es-MX"/>
        </w:rPr>
        <w:t>. La Secretaría establecerá mecanismos de coordinación con las autoridades competentes para el otorgamiento de facilidades, incentivos y estímulos fiscales, para el desarrollo de la actividad turística en la Ciudad de México, tomando en consideración los criterios establecidos en el Código Fiscal, la Ley de Ingresos y el Presupuesto de Egresos de la Ciudad de México para el ejercicio que corresponda.</w:t>
      </w:r>
    </w:p>
    <w:p w14:paraId="4348E916" w14:textId="77777777" w:rsidR="0092573A" w:rsidRPr="00F6725E" w:rsidRDefault="0092573A" w:rsidP="0092573A">
      <w:pPr>
        <w:jc w:val="both"/>
        <w:rPr>
          <w:rFonts w:ascii="Source Sans Pro" w:eastAsia="Source Sans 3" w:hAnsi="Source Sans Pro"/>
          <w:sz w:val="20"/>
          <w:szCs w:val="20"/>
          <w:lang w:eastAsia="es-MX"/>
        </w:rPr>
      </w:pPr>
    </w:p>
    <w:p w14:paraId="5F22D22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90</w:t>
      </w:r>
      <w:r w:rsidRPr="00F6725E">
        <w:rPr>
          <w:rFonts w:ascii="Source Sans Pro" w:eastAsia="Source Sans 3" w:hAnsi="Source Sans Pro"/>
          <w:sz w:val="20"/>
          <w:szCs w:val="20"/>
          <w:lang w:eastAsia="es-MX"/>
        </w:rPr>
        <w:t xml:space="preserve">. Para el fomento del turismo, la Secretaría promoverá ante las autoridades locales y federales, los apoyos y vinculación para el otorgamiento de financiamientos y asistencia técnica nuevas empresas u operación, incluyendo micro, pequeñas y medianas de todas las </w:t>
      </w:r>
      <w:proofErr w:type="spellStart"/>
      <w:r w:rsidRPr="00F6725E">
        <w:rPr>
          <w:rFonts w:ascii="Source Sans Pro" w:eastAsia="Source Sans 3" w:hAnsi="Source Sans Pro"/>
          <w:sz w:val="20"/>
          <w:szCs w:val="20"/>
          <w:lang w:eastAsia="es-MX"/>
        </w:rPr>
        <w:t>Alcadías</w:t>
      </w:r>
      <w:proofErr w:type="spellEnd"/>
      <w:r w:rsidRPr="00F6725E">
        <w:rPr>
          <w:rFonts w:ascii="Source Sans Pro" w:eastAsia="Source Sans 3" w:hAnsi="Source Sans Pro"/>
          <w:sz w:val="20"/>
          <w:szCs w:val="20"/>
          <w:lang w:eastAsia="es-MX"/>
        </w:rPr>
        <w:t xml:space="preserve"> de la Ciudad, con el objeto de mejorar la competitividad del sector de conformidad con la legislación aplicable.</w:t>
      </w:r>
    </w:p>
    <w:p w14:paraId="71F375B6" w14:textId="77777777" w:rsidR="0092573A" w:rsidRPr="00F6725E" w:rsidRDefault="0092573A" w:rsidP="0092573A">
      <w:pPr>
        <w:jc w:val="center"/>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6CC49865" w14:textId="15EAF631" w:rsidR="0092573A" w:rsidRPr="00F6725E" w:rsidRDefault="0092573A" w:rsidP="0092573A">
      <w:pPr>
        <w:jc w:val="center"/>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CAPÍTULO XXI</w:t>
      </w:r>
    </w:p>
    <w:p w14:paraId="4D174DA2"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DEL FONDO MIXTO DE PROMOCIÓN TURÍSTICA</w:t>
      </w:r>
    </w:p>
    <w:p w14:paraId="120A0BE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267784C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91. </w:t>
      </w:r>
      <w:r w:rsidRPr="00F6725E">
        <w:rPr>
          <w:rFonts w:ascii="Source Sans Pro" w:eastAsia="Source Sans 3" w:hAnsi="Source Sans Pro"/>
          <w:sz w:val="20"/>
          <w:szCs w:val="20"/>
          <w:lang w:eastAsia="es-MX"/>
        </w:rPr>
        <w:t>La persona titular del Fondo Mixto de Promoción Turística de la Ciudad de México someterá al pleno del Comité Técnico, para su aprobación, la propuesta de designación de los cinco prestadores de servicios turísticos que formarán parte del mismo, tomando en consideración las características contenidas en la Ley.</w:t>
      </w:r>
    </w:p>
    <w:p w14:paraId="522D49F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2E7B5EC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92. </w:t>
      </w:r>
      <w:r w:rsidRPr="00F6725E">
        <w:rPr>
          <w:rFonts w:ascii="Source Sans Pro" w:eastAsia="Source Sans 3" w:hAnsi="Source Sans Pro"/>
          <w:sz w:val="20"/>
          <w:szCs w:val="20"/>
          <w:lang w:eastAsia="es-MX"/>
        </w:rPr>
        <w:t>El Comité Técnico del Fondo definirá, mediante sorteo, a la representación de la alcaldía, cuya participación será anual y rotativa.</w:t>
      </w:r>
    </w:p>
    <w:p w14:paraId="4DEEB34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5961A31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93. </w:t>
      </w:r>
      <w:r w:rsidRPr="00F6725E">
        <w:rPr>
          <w:rFonts w:ascii="Source Sans Pro" w:eastAsia="Source Sans 3" w:hAnsi="Source Sans Pro"/>
          <w:sz w:val="20"/>
          <w:szCs w:val="20"/>
          <w:lang w:eastAsia="es-MX"/>
        </w:rPr>
        <w:t>El Fondo contará con una Dirección de Congresos y Convenciones, la cual promoverá, impulsará y coordinará los esfuerzos de los sectores involucrados en el Turismo de Reuniones, con el fin de coadyuvar al posicionamiento de la Ciudad de México y sus marcas, como destino competitivo para la realización de Congresos, Convenciones, Exposiciones, Ferias Especializadas, Eventos de Consumo, Presentaciones de Nuevos Productos, Viajes de Incentivos, Reuniones de Trabajo y Eventos Privados.</w:t>
      </w:r>
    </w:p>
    <w:p w14:paraId="11BA3E1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lastRenderedPageBreak/>
        <w:t xml:space="preserve"> </w:t>
      </w:r>
    </w:p>
    <w:p w14:paraId="30ED9E13"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94. </w:t>
      </w:r>
      <w:r w:rsidRPr="00F6725E">
        <w:rPr>
          <w:rFonts w:ascii="Source Sans Pro" w:eastAsia="Source Sans 3" w:hAnsi="Source Sans Pro"/>
          <w:sz w:val="20"/>
          <w:szCs w:val="20"/>
          <w:lang w:eastAsia="es-MX"/>
        </w:rPr>
        <w:t>La persona titular de la Dirección de Congresos y Convenciones será designada a propuesta de la persona titular de la Dirección General del Fondo Mixto de Promoción Turística de la Ciudad de México, previa opinión favorable del Comité Técnico.</w:t>
      </w:r>
    </w:p>
    <w:p w14:paraId="26D619F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7EAE009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95. </w:t>
      </w:r>
      <w:r w:rsidRPr="00F6725E">
        <w:rPr>
          <w:rFonts w:ascii="Source Sans Pro" w:eastAsia="Source Sans 3" w:hAnsi="Source Sans Pro"/>
          <w:sz w:val="20"/>
          <w:szCs w:val="20"/>
          <w:lang w:eastAsia="es-MX"/>
        </w:rPr>
        <w:t>Corresponde al Fondo promover y posicionar, en campañas de publicidad, la imagen de la Ciudad de México a nivel local, nacional e internacional a través del uso, comercialización y/o explotación de uno o más signos distintivos que contengan las marcas alusivas a la Ciudad de México.</w:t>
      </w:r>
    </w:p>
    <w:p w14:paraId="745ADE4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5D0F2AA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96. </w:t>
      </w:r>
      <w:r w:rsidRPr="00F6725E">
        <w:rPr>
          <w:rFonts w:ascii="Source Sans Pro" w:eastAsia="Source Sans 3" w:hAnsi="Source Sans Pro"/>
          <w:sz w:val="20"/>
          <w:szCs w:val="20"/>
          <w:lang w:eastAsia="es-MX"/>
        </w:rPr>
        <w:t>Para promover y fomentar la imagen de la Ciudad de México, el Fondo tendrá a su cargo el uso, explotación y comercialización de los elementos distintivos de las marcas alusivas a la Ciudad de México, en los términos y condiciones de la licencia que, en su caso, le otorgue el Gobierno de la Ciudad de México.</w:t>
      </w:r>
    </w:p>
    <w:p w14:paraId="29E349A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0F8DDD2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97. </w:t>
      </w:r>
      <w:r w:rsidRPr="00F6725E">
        <w:rPr>
          <w:rFonts w:ascii="Source Sans Pro" w:eastAsia="Source Sans 3" w:hAnsi="Source Sans Pro"/>
          <w:sz w:val="20"/>
          <w:szCs w:val="20"/>
          <w:lang w:eastAsia="es-MX"/>
        </w:rPr>
        <w:t>El convenio por el que se otorga la licencia de uso de la marca alusiva a la Ciudad de México establecerá la posibilidad de que el Fondo conceda a cualquier persona física o moral los permisos necesarios para utilizar las marcas alusivas a la Ciudad de México, previa solicitud de los interesados, que deberán observar el procedimiento y requisitos que se establezcan en los Lineamientos para el uso, comercialización y explotación de la marca Ciudad de México.</w:t>
      </w:r>
    </w:p>
    <w:p w14:paraId="506A8F5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230ACD5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98. </w:t>
      </w:r>
      <w:r w:rsidRPr="00F6725E">
        <w:rPr>
          <w:rFonts w:ascii="Source Sans Pro" w:eastAsia="Source Sans 3" w:hAnsi="Source Sans Pro"/>
          <w:sz w:val="20"/>
          <w:szCs w:val="20"/>
          <w:lang w:eastAsia="es-MX"/>
        </w:rPr>
        <w:t>Los recursos que se obtengan por la utilización, comercialización y/o explotación de las marcas alusivas a la Ciudad de México, formarán parte del patrimonio del Fondo.</w:t>
      </w:r>
    </w:p>
    <w:p w14:paraId="70741AF4" w14:textId="77777777" w:rsidR="0092573A" w:rsidRPr="00F6725E" w:rsidRDefault="0092573A" w:rsidP="0092573A">
      <w:pPr>
        <w:jc w:val="both"/>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w:t>
      </w:r>
    </w:p>
    <w:p w14:paraId="313B041E"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99.</w:t>
      </w:r>
      <w:r w:rsidRPr="00F6725E">
        <w:rPr>
          <w:rFonts w:ascii="Source Sans Pro" w:eastAsia="Source Sans 3" w:hAnsi="Source Sans Pro"/>
          <w:sz w:val="20"/>
          <w:szCs w:val="20"/>
          <w:lang w:eastAsia="es-MX"/>
        </w:rPr>
        <w:t xml:space="preserve"> El Comité Técnico del Fondo designará, a propuesta de la presidencia de dicho Comité, previa convocatoria al respecto, a las personas representantes de los servicios turísticos, quienes deberán cumplir con los criterios contenidos en la fracción VII, del artículo 46 de la Ley.</w:t>
      </w:r>
    </w:p>
    <w:p w14:paraId="4019C7F1"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3818489C"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100.</w:t>
      </w:r>
      <w:r w:rsidRPr="00F6725E">
        <w:rPr>
          <w:rFonts w:ascii="Source Sans Pro" w:eastAsia="Source Sans 3" w:hAnsi="Source Sans Pro"/>
          <w:sz w:val="20"/>
          <w:szCs w:val="20"/>
          <w:lang w:eastAsia="es-MX"/>
        </w:rPr>
        <w:t xml:space="preserve"> El Fondo Mixto de Promoción Turística de la Ciudad de México contará con un Sub-Comité de Evaluación de Proyectos, mismo que funcionará de acuerdo con las Reglas de Operación del Fideicomiso.</w:t>
      </w:r>
    </w:p>
    <w:p w14:paraId="16A65D45"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w:t>
      </w:r>
    </w:p>
    <w:p w14:paraId="0754D65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XXIII</w:t>
      </w:r>
    </w:p>
    <w:p w14:paraId="5CAEA862"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EDUCACIÓN Y CAPACITACIÓN EN MATERIA TURÍSTICA</w:t>
      </w:r>
    </w:p>
    <w:p w14:paraId="337E91F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19B28CD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101.</w:t>
      </w:r>
      <w:r w:rsidRPr="00F6725E">
        <w:rPr>
          <w:rFonts w:ascii="Source Sans Pro" w:eastAsia="Source Sans 3" w:hAnsi="Source Sans Pro"/>
          <w:sz w:val="20"/>
          <w:szCs w:val="20"/>
          <w:lang w:eastAsia="es-MX"/>
        </w:rPr>
        <w:t xml:space="preserve"> Los programas de capacitación y desarrollo empresarial en los que participe la Secretaría buscarán optimizar la calidad de los servicios turísticos y el desarrollo empresarial, promoviendo acciones de coordinación con las dependencias de la administración pública de la Ciudad de México y del Gobierno Federal, así como con los organismos públicos y privados involucrados.</w:t>
      </w:r>
    </w:p>
    <w:p w14:paraId="71D110D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433669C" w14:textId="1F8B8285"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102.</w:t>
      </w:r>
      <w:r w:rsidRPr="00F6725E">
        <w:rPr>
          <w:rFonts w:ascii="Source Sans Pro" w:eastAsia="Source Sans 3" w:hAnsi="Source Sans Pro"/>
          <w:sz w:val="20"/>
          <w:szCs w:val="20"/>
          <w:lang w:eastAsia="es-MX"/>
        </w:rPr>
        <w:t xml:space="preserve"> Las personas físicas o morales con conocimientos en la materia, debidamente acreditados, podrán participar en el desarrollo de los programas de capacitación ofreciendo sus servicios de manera abierta. Para efectos del párrafo anterior, la Secretaría establecerá un Registro de las organizaciones, instituciones, personas físicas o morales que se hayan registrado para brindar la capacitación turística.</w:t>
      </w:r>
    </w:p>
    <w:p w14:paraId="02F44AE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103. </w:t>
      </w:r>
      <w:r w:rsidRPr="00F6725E">
        <w:rPr>
          <w:rFonts w:ascii="Source Sans Pro" w:eastAsia="Source Sans 3" w:hAnsi="Source Sans Pro"/>
          <w:sz w:val="20"/>
          <w:szCs w:val="20"/>
          <w:lang w:eastAsia="es-MX"/>
        </w:rPr>
        <w:t>La Secretaría determinará, con el apoyo técnico de las organizaciones sectoriales e instituciones públicas vinculadas al sector turístico, los programas de capacitación turística a los prestadores de servicios.</w:t>
      </w:r>
    </w:p>
    <w:p w14:paraId="70EA971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72B46F3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104. </w:t>
      </w:r>
      <w:r w:rsidRPr="00F6725E">
        <w:rPr>
          <w:rFonts w:ascii="Source Sans Pro" w:eastAsia="Source Sans 3" w:hAnsi="Source Sans Pro"/>
          <w:sz w:val="20"/>
          <w:szCs w:val="20"/>
          <w:lang w:eastAsia="es-MX"/>
        </w:rPr>
        <w:t>La Secretaría establecerá un mecanismo permanente de coordinación y consulta con los interesados en la capacitación turística, para impulsar políticas y programas de capacitación comunes en beneficio de acciones formativas en materia turística.</w:t>
      </w:r>
    </w:p>
    <w:p w14:paraId="0F1C1BA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45D9AD4"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XXIV</w:t>
      </w:r>
    </w:p>
    <w:p w14:paraId="56098397"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ORIENTACIÓN AL TURISTA</w:t>
      </w:r>
    </w:p>
    <w:p w14:paraId="460A2A1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0EFEC12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 xml:space="preserve">Artículo 105. </w:t>
      </w:r>
      <w:r w:rsidRPr="00F6725E">
        <w:rPr>
          <w:rFonts w:ascii="Source Sans Pro" w:eastAsia="Source Sans 3" w:hAnsi="Source Sans Pro"/>
          <w:sz w:val="20"/>
          <w:szCs w:val="20"/>
          <w:lang w:eastAsia="es-MX"/>
        </w:rPr>
        <w:t>La Secretaría podrá utilizar, entre otros, los siguientes instrumentos o medios para prestar asesoría a los turistas nacionales y extranjeros:</w:t>
      </w:r>
    </w:p>
    <w:p w14:paraId="5E45B3FC" w14:textId="77777777" w:rsidR="0092573A" w:rsidRPr="00F6725E" w:rsidRDefault="0092573A" w:rsidP="0092573A">
      <w:pPr>
        <w:jc w:val="both"/>
        <w:rPr>
          <w:rFonts w:ascii="Source Sans Pro" w:eastAsia="Source Sans 3" w:hAnsi="Source Sans Pro"/>
          <w:sz w:val="20"/>
          <w:szCs w:val="20"/>
          <w:lang w:eastAsia="es-MX"/>
        </w:rPr>
      </w:pPr>
    </w:p>
    <w:p w14:paraId="3316C62E" w14:textId="77777777" w:rsidR="0092573A" w:rsidRPr="00F6725E" w:rsidRDefault="0092573A" w:rsidP="003E2C00">
      <w:pPr>
        <w:numPr>
          <w:ilvl w:val="0"/>
          <w:numId w:val="3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El servicio de información telefónica;</w:t>
      </w:r>
    </w:p>
    <w:p w14:paraId="0BBDA150" w14:textId="77777777" w:rsidR="0092573A" w:rsidRPr="00F6725E" w:rsidRDefault="0092573A" w:rsidP="003E2C00">
      <w:pPr>
        <w:numPr>
          <w:ilvl w:val="0"/>
          <w:numId w:val="3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servicio de información vía correo electrónico o Internet;</w:t>
      </w:r>
    </w:p>
    <w:p w14:paraId="04E2424C" w14:textId="77777777" w:rsidR="0092573A" w:rsidRPr="00F6725E" w:rsidRDefault="0092573A" w:rsidP="003E2C00">
      <w:pPr>
        <w:numPr>
          <w:ilvl w:val="0"/>
          <w:numId w:val="31"/>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establecimiento de módulos de información turística y orientación;</w:t>
      </w:r>
    </w:p>
    <w:p w14:paraId="771614FA" w14:textId="77777777" w:rsidR="0092573A" w:rsidRPr="00F6725E" w:rsidRDefault="0092573A" w:rsidP="0092573A">
      <w:pPr>
        <w:jc w:val="both"/>
        <w:rPr>
          <w:rFonts w:ascii="Source Sans Pro" w:eastAsia="Source Sans 3" w:hAnsi="Source Sans Pro"/>
          <w:sz w:val="20"/>
          <w:szCs w:val="20"/>
          <w:lang w:eastAsia="es-MX"/>
        </w:rPr>
      </w:pPr>
    </w:p>
    <w:p w14:paraId="252FC3F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Estos medios tendrán por objeto el apoyo a los turistas ante otras autoridades federales, locales o las alcaldías; la orientación para la atención de quejas y la coordinación con cuerpos consulares.</w:t>
      </w:r>
    </w:p>
    <w:p w14:paraId="347CB79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2F9CCB5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106. </w:t>
      </w:r>
      <w:r w:rsidRPr="00F6725E">
        <w:rPr>
          <w:rFonts w:ascii="Source Sans Pro" w:eastAsia="Source Sans 3" w:hAnsi="Source Sans Pro"/>
          <w:sz w:val="20"/>
          <w:szCs w:val="20"/>
          <w:lang w:eastAsia="es-MX"/>
        </w:rPr>
        <w:t>Los establecimientos donde se proporcionen servicios de información turística, deberán funcionar acorde a la imagen institucional del Gobierno de la Ciudad de México. Queda prohibida la difusión de información cuyo contenido haga referencia a ideas o imágenes con textos o figuras que inciten a la violencia, sean contrarias a la moral o a las buenas costumbres, o promuevan la discriminación.</w:t>
      </w:r>
    </w:p>
    <w:p w14:paraId="2D30AEA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3FA825E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107. </w:t>
      </w:r>
      <w:r w:rsidRPr="00F6725E">
        <w:rPr>
          <w:rFonts w:ascii="Source Sans Pro" w:eastAsia="Source Sans 3" w:hAnsi="Source Sans Pro"/>
          <w:sz w:val="20"/>
          <w:szCs w:val="20"/>
          <w:lang w:eastAsia="es-MX"/>
        </w:rPr>
        <w:t>Los establecimientos oficiales donde se proporcionarán los servicios de información turística serán los módulos propiedad del Gobierno de la Ciudad de México, los cuales podrán ser fijos o semifijos.</w:t>
      </w:r>
    </w:p>
    <w:p w14:paraId="30C34A2A" w14:textId="77777777" w:rsidR="0092573A" w:rsidRPr="00F6725E" w:rsidRDefault="0092573A" w:rsidP="0092573A">
      <w:pPr>
        <w:jc w:val="both"/>
        <w:rPr>
          <w:rFonts w:ascii="Source Sans Pro" w:eastAsia="Source Sans 3" w:hAnsi="Source Sans Pro"/>
          <w:sz w:val="20"/>
          <w:szCs w:val="20"/>
          <w:lang w:eastAsia="es-MX"/>
        </w:rPr>
      </w:pPr>
    </w:p>
    <w:p w14:paraId="4F01040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imagen de los módulos a que se refiere este artículo, será autorizada por la Coordinación General de Comunicación Ciudadana de la Ciudad de México y por la Secretaría.</w:t>
      </w:r>
    </w:p>
    <w:p w14:paraId="7504410E" w14:textId="77777777" w:rsidR="0092573A" w:rsidRPr="00F6725E" w:rsidRDefault="0092573A" w:rsidP="0092573A">
      <w:pPr>
        <w:jc w:val="both"/>
        <w:rPr>
          <w:rFonts w:ascii="Source Sans Pro" w:eastAsia="Source Sans 3" w:hAnsi="Source Sans Pro"/>
          <w:sz w:val="20"/>
          <w:szCs w:val="20"/>
          <w:lang w:eastAsia="es-MX"/>
        </w:rPr>
      </w:pPr>
    </w:p>
    <w:p w14:paraId="3F409EF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108. </w:t>
      </w:r>
      <w:r w:rsidRPr="00F6725E">
        <w:rPr>
          <w:rFonts w:ascii="Source Sans Pro" w:eastAsia="Source Sans 3" w:hAnsi="Source Sans Pro"/>
          <w:sz w:val="20"/>
          <w:szCs w:val="20"/>
          <w:lang w:eastAsia="es-MX"/>
        </w:rPr>
        <w:t>Los establecimientos privados de información turística se deberán registrar ante la Secretaría y exhibirán en un lugar visible el nombre del responsable del mismo. El personal que labore en dichos módulos deberá portar una credencial que contenga su nombre; la razón social, dirección y teléfono de la empresa de que se trate.</w:t>
      </w:r>
    </w:p>
    <w:p w14:paraId="2D200EC7"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1E3AAF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109. </w:t>
      </w:r>
      <w:r w:rsidRPr="00F6725E">
        <w:rPr>
          <w:rFonts w:ascii="Source Sans Pro" w:eastAsia="Source Sans 3" w:hAnsi="Source Sans Pro"/>
          <w:sz w:val="20"/>
          <w:szCs w:val="20"/>
          <w:lang w:eastAsia="es-MX"/>
        </w:rPr>
        <w:t>Para su registro, los módulos privados reunirán los siguientes requisitos:</w:t>
      </w:r>
    </w:p>
    <w:p w14:paraId="56232BFC" w14:textId="77777777" w:rsidR="0092573A" w:rsidRPr="00F6725E" w:rsidRDefault="0092573A" w:rsidP="0092573A">
      <w:pPr>
        <w:jc w:val="both"/>
        <w:rPr>
          <w:rFonts w:ascii="Source Sans Pro" w:eastAsia="Source Sans 3" w:hAnsi="Source Sans Pro"/>
          <w:sz w:val="20"/>
          <w:szCs w:val="20"/>
          <w:lang w:eastAsia="es-MX"/>
        </w:rPr>
      </w:pPr>
    </w:p>
    <w:p w14:paraId="1E5B435B" w14:textId="77777777" w:rsidR="0092573A" w:rsidRPr="00F6725E" w:rsidRDefault="0092573A" w:rsidP="003E2C00">
      <w:pPr>
        <w:numPr>
          <w:ilvl w:val="0"/>
          <w:numId w:val="2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Presentar copia de los documentos que acreditan la legal constitución de la empresa que administrará el módulo o en su caso los de la persona física responsable de la prestación de los servicios de información turística;</w:t>
      </w:r>
    </w:p>
    <w:p w14:paraId="2E33C79C" w14:textId="77777777" w:rsidR="0092573A" w:rsidRPr="00F6725E" w:rsidRDefault="0092573A" w:rsidP="003E2C00">
      <w:pPr>
        <w:numPr>
          <w:ilvl w:val="0"/>
          <w:numId w:val="2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Proporcionar los datos del local donde se prestará el servicio de información turística el cual deberá tener los elementos necesarios en mobiliario, equipo y material técnico para la prestación del servicio, acreditando la propiedad o posesión del Inmueble; y</w:t>
      </w:r>
    </w:p>
    <w:p w14:paraId="137D8570" w14:textId="77777777" w:rsidR="0092573A" w:rsidRPr="00F6725E" w:rsidRDefault="0092573A" w:rsidP="003E2C00">
      <w:pPr>
        <w:numPr>
          <w:ilvl w:val="0"/>
          <w:numId w:val="25"/>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Proporcionar una relación del personal que prestará los servicios de información turística.</w:t>
      </w:r>
    </w:p>
    <w:p w14:paraId="5174E464" w14:textId="1411F702"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110.</w:t>
      </w:r>
      <w:r w:rsidRPr="00F6725E">
        <w:rPr>
          <w:rFonts w:ascii="Source Sans Pro" w:eastAsia="Source Sans 3" w:hAnsi="Source Sans Pro"/>
          <w:sz w:val="20"/>
          <w:szCs w:val="20"/>
          <w:lang w:eastAsia="es-MX"/>
        </w:rPr>
        <w:t xml:space="preserve"> Los módulos de información turística deberán tener a disposición del turista los formatos de queja autorizados por la Procuraduría Federal del Consumidor vigente o, en su caso, proporcionar la dirección electrónica para su presentación y seguimiento. </w:t>
      </w:r>
    </w:p>
    <w:p w14:paraId="0C6AADD8"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739BDEF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111. </w:t>
      </w:r>
      <w:r w:rsidRPr="00F6725E">
        <w:rPr>
          <w:rFonts w:ascii="Source Sans Pro" w:eastAsia="Source Sans 3" w:hAnsi="Source Sans Pro"/>
          <w:sz w:val="20"/>
          <w:szCs w:val="20"/>
          <w:lang w:eastAsia="es-MX"/>
        </w:rPr>
        <w:t>La Secretaría podrá suscribir convenios de colaboración con las dependencias y entidades públicas, locales o alcaldías, así como convenios de concertación o apoyo con los sectores social y privado que tengan como finalidad la seguridad, orientación, auxilio médico de cualquier naturaleza, relacionados con el turismo, a fin de realizar acciones conjuntas y efectivas, en beneficio de la actividad turística.</w:t>
      </w:r>
    </w:p>
    <w:p w14:paraId="3DC52C47" w14:textId="77777777" w:rsidR="0092573A" w:rsidRPr="00F6725E" w:rsidRDefault="0092573A" w:rsidP="0092573A">
      <w:pPr>
        <w:jc w:val="center"/>
        <w:rPr>
          <w:rFonts w:ascii="Source Sans Pro" w:eastAsia="Source Sans 3" w:hAnsi="Source Sans Pro"/>
          <w:b/>
          <w:sz w:val="20"/>
          <w:szCs w:val="20"/>
          <w:lang w:eastAsia="es-MX"/>
        </w:rPr>
      </w:pPr>
    </w:p>
    <w:p w14:paraId="50408086"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XXV</w:t>
      </w:r>
    </w:p>
    <w:p w14:paraId="558F81A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RECONOCIMIENTOS</w:t>
      </w:r>
    </w:p>
    <w:p w14:paraId="7D6CB50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4E68FE6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 xml:space="preserve">Artículo 112. </w:t>
      </w:r>
      <w:r w:rsidRPr="00F6725E">
        <w:rPr>
          <w:rFonts w:ascii="Source Sans Pro" w:eastAsia="Source Sans 3" w:hAnsi="Source Sans Pro"/>
          <w:sz w:val="20"/>
          <w:szCs w:val="20"/>
          <w:lang w:eastAsia="es-MX"/>
        </w:rPr>
        <w:t>La Secretaría expedirá la convocatoria para el concurso para obtener el Premio Turístico de la Ciudad de México.</w:t>
      </w:r>
    </w:p>
    <w:p w14:paraId="2CF52FE8" w14:textId="77777777" w:rsidR="0092573A" w:rsidRPr="00F6725E" w:rsidRDefault="0092573A" w:rsidP="0092573A">
      <w:pPr>
        <w:jc w:val="both"/>
        <w:rPr>
          <w:rFonts w:ascii="Source Sans Pro" w:hAnsi="Source Sans Pro"/>
          <w:sz w:val="20"/>
          <w:szCs w:val="20"/>
          <w:lang w:eastAsia="es-MX"/>
        </w:rPr>
      </w:pPr>
    </w:p>
    <w:p w14:paraId="553B935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hAnsi="Source Sans Pro"/>
          <w:sz w:val="20"/>
          <w:szCs w:val="20"/>
          <w:lang w:eastAsia="es-MX"/>
        </w:rPr>
        <w:t xml:space="preserve">Dicha convocatoria deberá ser publicada en la Gaceta Oficial de la Ciudad de México y cuando </w:t>
      </w:r>
      <w:r w:rsidRPr="00F6725E">
        <w:rPr>
          <w:rFonts w:ascii="Source Sans Pro" w:eastAsia="Source Sans 3" w:hAnsi="Source Sans Pro"/>
          <w:sz w:val="20"/>
          <w:szCs w:val="20"/>
          <w:lang w:eastAsia="es-MX"/>
        </w:rPr>
        <w:t>menos en dos de los periódicos de mayor circulación en la República Mexicana.</w:t>
      </w:r>
    </w:p>
    <w:p w14:paraId="69919746" w14:textId="77777777" w:rsidR="0092573A" w:rsidRPr="00F6725E" w:rsidRDefault="0092573A" w:rsidP="0092573A">
      <w:pPr>
        <w:jc w:val="both"/>
        <w:rPr>
          <w:rFonts w:ascii="Source Sans Pro" w:eastAsia="Source Sans 3" w:hAnsi="Source Sans Pro"/>
          <w:sz w:val="20"/>
          <w:szCs w:val="20"/>
          <w:lang w:eastAsia="es-MX"/>
        </w:rPr>
      </w:pPr>
    </w:p>
    <w:p w14:paraId="11654AA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Premio se otorgará a las personas físicas o morales que hubiesen desarrollado una labor turística de notable trascendencia para la Ciudad de México, basada en la originalidad y profesionalismo en los casos señalados en el artículo 69 de la Ley.</w:t>
      </w:r>
    </w:p>
    <w:p w14:paraId="75EC88B4"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0E45648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113. </w:t>
      </w:r>
      <w:r w:rsidRPr="00F6725E">
        <w:rPr>
          <w:rFonts w:ascii="Source Sans Pro" w:eastAsia="Source Sans 3" w:hAnsi="Source Sans Pro"/>
          <w:sz w:val="20"/>
          <w:szCs w:val="20"/>
          <w:lang w:eastAsia="es-MX"/>
        </w:rPr>
        <w:t>Las propuestas para el otorgamiento del premio podrán hacerse por organizaciones gremiales del sector turístico o por los propios interesados, mencionando la categoría de que se trate y acompañando la información necesaria para sustentar la propuesta.</w:t>
      </w:r>
    </w:p>
    <w:p w14:paraId="172DF10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588346B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114. </w:t>
      </w:r>
      <w:r w:rsidRPr="00F6725E">
        <w:rPr>
          <w:rFonts w:ascii="Source Sans Pro" w:eastAsia="Source Sans 3" w:hAnsi="Source Sans Pro"/>
          <w:sz w:val="20"/>
          <w:szCs w:val="20"/>
          <w:lang w:eastAsia="es-MX"/>
        </w:rPr>
        <w:t>La selección de las personas físicas o morales ganadoras del Premio Turístico de la Ciudad de México se hará por un comité, el cual se integrará por:</w:t>
      </w:r>
    </w:p>
    <w:p w14:paraId="3F3BEF42" w14:textId="77777777" w:rsidR="0092573A" w:rsidRPr="00F6725E" w:rsidRDefault="0092573A" w:rsidP="0092573A">
      <w:pPr>
        <w:jc w:val="both"/>
        <w:rPr>
          <w:rFonts w:ascii="Source Sans Pro" w:eastAsia="Source Sans 3" w:hAnsi="Source Sans Pro"/>
          <w:sz w:val="20"/>
          <w:szCs w:val="20"/>
          <w:lang w:eastAsia="es-MX"/>
        </w:rPr>
      </w:pPr>
    </w:p>
    <w:p w14:paraId="79569396" w14:textId="77777777" w:rsidR="0092573A" w:rsidRPr="00F6725E" w:rsidRDefault="0092573A" w:rsidP="003E2C00">
      <w:pPr>
        <w:numPr>
          <w:ilvl w:val="0"/>
          <w:numId w:val="2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persona titular de la Secretaría, quien lo presidirá;</w:t>
      </w:r>
    </w:p>
    <w:p w14:paraId="0968CED1" w14:textId="77777777" w:rsidR="0092573A" w:rsidRPr="00F6725E" w:rsidRDefault="0092573A" w:rsidP="003E2C00">
      <w:pPr>
        <w:numPr>
          <w:ilvl w:val="0"/>
          <w:numId w:val="2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Las personas servidoras públicas titulares de las Direcciones Generales de la Secretaría, y</w:t>
      </w:r>
    </w:p>
    <w:p w14:paraId="14D2DC01" w14:textId="77777777" w:rsidR="0092573A" w:rsidRPr="00F6725E" w:rsidRDefault="0092573A" w:rsidP="003E2C00">
      <w:pPr>
        <w:numPr>
          <w:ilvl w:val="0"/>
          <w:numId w:val="20"/>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Tres representantes del sector turístico, a invitación de la persona titular de la Secretaría, que no hubieren realizado una postulación.</w:t>
      </w:r>
    </w:p>
    <w:p w14:paraId="784ECF0D" w14:textId="77777777" w:rsidR="0092573A" w:rsidRPr="00F6725E" w:rsidRDefault="0092573A" w:rsidP="0092573A">
      <w:pPr>
        <w:jc w:val="both"/>
        <w:rPr>
          <w:rFonts w:ascii="Source Sans Pro" w:eastAsia="Source Sans 3" w:hAnsi="Source Sans Pro"/>
          <w:sz w:val="20"/>
          <w:szCs w:val="20"/>
          <w:lang w:eastAsia="es-MX"/>
        </w:rPr>
      </w:pPr>
    </w:p>
    <w:p w14:paraId="026A2AE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El Premio se otorgará por consenso del Jurado, su fallo será inapelable y deberá emitirse a más tardar 15 días después de la selección. </w:t>
      </w:r>
    </w:p>
    <w:p w14:paraId="3DFB7E4F" w14:textId="77777777" w:rsidR="0092573A" w:rsidRPr="00F6725E" w:rsidRDefault="0092573A" w:rsidP="0092573A">
      <w:pPr>
        <w:jc w:val="both"/>
        <w:rPr>
          <w:rFonts w:ascii="Source Sans Pro" w:eastAsia="Source Sans 3" w:hAnsi="Source Sans Pro"/>
          <w:sz w:val="20"/>
          <w:szCs w:val="20"/>
          <w:lang w:eastAsia="es-MX"/>
        </w:rPr>
      </w:pPr>
    </w:p>
    <w:p w14:paraId="7429799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Dicho Premio será entregado por la persona titular de la Jefatura de Gobierno de la Ciudad de México y consistirá en una medalla, un diploma y la autorización para poder utilizar en su publicidad durante el año posterior a su otorgamiento la leyenda “Premio Turístico de la Ciudad de México”.  </w:t>
      </w:r>
    </w:p>
    <w:p w14:paraId="762B4F81" w14:textId="77777777" w:rsidR="0092573A" w:rsidRPr="00F6725E" w:rsidRDefault="0092573A" w:rsidP="0092573A">
      <w:pPr>
        <w:jc w:val="both"/>
        <w:rPr>
          <w:rFonts w:ascii="Source Sans Pro" w:eastAsia="Source Sans 3" w:hAnsi="Source Sans Pro"/>
          <w:sz w:val="20"/>
          <w:szCs w:val="20"/>
          <w:lang w:eastAsia="es-MX"/>
        </w:rPr>
      </w:pPr>
    </w:p>
    <w:p w14:paraId="7695EF30"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XXVI</w:t>
      </w:r>
    </w:p>
    <w:p w14:paraId="7105F0DB"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CÓDIGO DE ÉTICA</w:t>
      </w:r>
    </w:p>
    <w:p w14:paraId="0BF5FB78"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76BCF27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115. </w:t>
      </w:r>
      <w:r w:rsidRPr="00F6725E">
        <w:rPr>
          <w:rFonts w:ascii="Source Sans Pro" w:eastAsia="Source Sans 3" w:hAnsi="Source Sans Pro"/>
          <w:sz w:val="20"/>
          <w:szCs w:val="20"/>
          <w:lang w:eastAsia="es-MX"/>
        </w:rPr>
        <w:t>El Código de Ética de Turismo para la Ciudad de México es el conjunto de principios y valores sociales, humanos, ambientales y comerciales que habrán de regir la convivencia e intercambios entre prestadores de servicios turísticos, comunidades receptoras y turistas en la Ciudad de México.</w:t>
      </w:r>
    </w:p>
    <w:p w14:paraId="49AE070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3450B56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116. </w:t>
      </w:r>
      <w:r w:rsidRPr="00F6725E">
        <w:rPr>
          <w:rFonts w:ascii="Source Sans Pro" w:eastAsia="Source Sans 3" w:hAnsi="Source Sans Pro"/>
          <w:sz w:val="20"/>
          <w:szCs w:val="20"/>
          <w:lang w:eastAsia="es-MX"/>
        </w:rPr>
        <w:t>El Consejo Consultivo de Turismo expedirá el Código de Ética, aprobado por consenso de sus integrantes.</w:t>
      </w:r>
    </w:p>
    <w:p w14:paraId="174C98D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30226FD2" w14:textId="7F56D311" w:rsidR="00F6725E" w:rsidRPr="00F6725E" w:rsidRDefault="0092573A" w:rsidP="00F6725E">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117.</w:t>
      </w:r>
      <w:r w:rsidRPr="00F6725E">
        <w:rPr>
          <w:rFonts w:ascii="Source Sans Pro" w:eastAsia="Source Sans 3" w:hAnsi="Source Sans Pro"/>
          <w:sz w:val="20"/>
          <w:szCs w:val="20"/>
          <w:lang w:eastAsia="es-MX"/>
        </w:rPr>
        <w:t xml:space="preserve"> Para la elaboración del Código, el Consejo </w:t>
      </w:r>
      <w:r w:rsidR="00F6725E" w:rsidRPr="00F6725E">
        <w:rPr>
          <w:rFonts w:ascii="Source Sans Pro" w:eastAsia="Source Sans 3" w:hAnsi="Source Sans Pro"/>
          <w:sz w:val="20"/>
          <w:szCs w:val="20"/>
          <w:lang w:eastAsia="es-MX"/>
        </w:rPr>
        <w:t>tomará en cuenta la opinión de:</w:t>
      </w:r>
    </w:p>
    <w:p w14:paraId="40EC3F4B" w14:textId="77777777" w:rsidR="00F6725E" w:rsidRPr="00F6725E" w:rsidRDefault="00F6725E" w:rsidP="00F6725E">
      <w:pPr>
        <w:jc w:val="both"/>
        <w:rPr>
          <w:rFonts w:ascii="Source Sans Pro" w:eastAsia="Source Sans 3" w:hAnsi="Source Sans Pro"/>
          <w:sz w:val="20"/>
          <w:szCs w:val="20"/>
          <w:lang w:eastAsia="es-MX"/>
        </w:rPr>
      </w:pPr>
    </w:p>
    <w:p w14:paraId="435B30C1" w14:textId="17CD0AC2" w:rsidR="0092573A" w:rsidRPr="00F6725E" w:rsidRDefault="0092573A" w:rsidP="003E2C00">
      <w:pPr>
        <w:numPr>
          <w:ilvl w:val="0"/>
          <w:numId w:val="3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Comisión Ejecutiva de Turismo de la Ciudad de México;</w:t>
      </w:r>
    </w:p>
    <w:p w14:paraId="1C6A33DB" w14:textId="77777777" w:rsidR="0092573A" w:rsidRPr="00F6725E" w:rsidRDefault="0092573A" w:rsidP="003E2C00">
      <w:pPr>
        <w:numPr>
          <w:ilvl w:val="0"/>
          <w:numId w:val="3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turistas;</w:t>
      </w:r>
    </w:p>
    <w:p w14:paraId="315426EF" w14:textId="77777777" w:rsidR="0092573A" w:rsidRPr="00F6725E" w:rsidRDefault="0092573A" w:rsidP="003E2C00">
      <w:pPr>
        <w:numPr>
          <w:ilvl w:val="0"/>
          <w:numId w:val="3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Los prestadores de servicios turísticos; y</w:t>
      </w:r>
    </w:p>
    <w:p w14:paraId="04667884" w14:textId="77777777" w:rsidR="0092573A" w:rsidRPr="00F6725E" w:rsidRDefault="0092573A" w:rsidP="003E2C00">
      <w:pPr>
        <w:numPr>
          <w:ilvl w:val="0"/>
          <w:numId w:val="37"/>
        </w:numPr>
        <w:spacing w:after="160"/>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El sector académico.</w:t>
      </w:r>
    </w:p>
    <w:p w14:paraId="6A2A23B0"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6DA7F891"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lastRenderedPageBreak/>
        <w:t xml:space="preserve">Artículo 118. </w:t>
      </w:r>
      <w:r w:rsidRPr="00F6725E">
        <w:rPr>
          <w:rFonts w:ascii="Source Sans Pro" w:eastAsia="Source Sans 3" w:hAnsi="Source Sans Pro"/>
          <w:sz w:val="20"/>
          <w:szCs w:val="20"/>
          <w:lang w:eastAsia="es-MX"/>
        </w:rPr>
        <w:t>La opinión de los turistas y de los prestadores de servicios se recabará mediante encuestas digitales o por escrito y cuyo contenido será determinado por el Consejo.</w:t>
      </w:r>
    </w:p>
    <w:p w14:paraId="5FF7C683" w14:textId="77777777" w:rsidR="0092573A" w:rsidRPr="00F6725E" w:rsidRDefault="0092573A" w:rsidP="0092573A">
      <w:pPr>
        <w:jc w:val="both"/>
        <w:rPr>
          <w:rFonts w:ascii="Source Sans Pro" w:eastAsia="Source Sans 3" w:hAnsi="Source Sans Pro"/>
          <w:sz w:val="20"/>
          <w:szCs w:val="20"/>
          <w:lang w:eastAsia="es-MX"/>
        </w:rPr>
      </w:pPr>
    </w:p>
    <w:p w14:paraId="3F8788E6"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CAPÍTULO XXVII</w:t>
      </w:r>
    </w:p>
    <w:p w14:paraId="4D9BBC51" w14:textId="77777777" w:rsidR="0092573A" w:rsidRPr="00F6725E" w:rsidRDefault="0092573A" w:rsidP="0092573A">
      <w:pPr>
        <w:jc w:val="center"/>
        <w:rPr>
          <w:rFonts w:ascii="Source Sans Pro" w:eastAsia="Source Sans 3" w:hAnsi="Source Sans Pro"/>
          <w:b/>
          <w:sz w:val="20"/>
          <w:szCs w:val="20"/>
          <w:lang w:eastAsia="es-MX"/>
        </w:rPr>
      </w:pPr>
      <w:r w:rsidRPr="00F6725E">
        <w:rPr>
          <w:rFonts w:ascii="Source Sans Pro" w:eastAsia="Source Sans 3" w:hAnsi="Source Sans Pro"/>
          <w:b/>
          <w:sz w:val="20"/>
          <w:szCs w:val="20"/>
          <w:lang w:eastAsia="es-MX"/>
        </w:rPr>
        <w:t xml:space="preserve"> VERIFICACIONES Y SANCIONES </w:t>
      </w:r>
    </w:p>
    <w:p w14:paraId="6A944451" w14:textId="77777777" w:rsidR="0092573A" w:rsidRPr="00F6725E" w:rsidRDefault="0092573A" w:rsidP="0092573A">
      <w:pPr>
        <w:jc w:val="center"/>
        <w:rPr>
          <w:rFonts w:ascii="Source Sans Pro" w:eastAsia="Source Sans 3" w:hAnsi="Source Sans Pro"/>
          <w:sz w:val="20"/>
          <w:szCs w:val="20"/>
          <w:lang w:eastAsia="es-MX"/>
        </w:rPr>
      </w:pPr>
    </w:p>
    <w:p w14:paraId="550DCFE9"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119. </w:t>
      </w:r>
      <w:r w:rsidRPr="00F6725E">
        <w:rPr>
          <w:rFonts w:ascii="Source Sans Pro" w:eastAsia="Source Sans 3" w:hAnsi="Source Sans Pro"/>
          <w:sz w:val="20"/>
          <w:szCs w:val="20"/>
          <w:lang w:eastAsia="es-MX"/>
        </w:rPr>
        <w:t>El Instituto, en el ámbito de su competencia, practicará las visitas de verificación a los Prestadores de Servicios Turísticos, Plataformas Tecnológicas, y Anfitriones para constatar el debido cumplimiento de las obligaciones a su cargo establecidas en la Ley, el presente Reglamento y demás ordenamientos jurídicos aplicables.</w:t>
      </w:r>
    </w:p>
    <w:p w14:paraId="0DEDFA7C" w14:textId="77777777" w:rsidR="0092573A" w:rsidRPr="00F6725E" w:rsidRDefault="0092573A" w:rsidP="0092573A">
      <w:pPr>
        <w:jc w:val="both"/>
        <w:rPr>
          <w:rFonts w:ascii="Source Sans Pro" w:eastAsia="Source Sans 3" w:hAnsi="Source Sans Pro"/>
          <w:sz w:val="20"/>
          <w:szCs w:val="20"/>
          <w:lang w:eastAsia="es-MX"/>
        </w:rPr>
      </w:pPr>
    </w:p>
    <w:p w14:paraId="7DAF1C8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120. </w:t>
      </w:r>
      <w:r w:rsidRPr="00F6725E">
        <w:rPr>
          <w:rFonts w:ascii="Source Sans Pro" w:eastAsia="Source Sans 3" w:hAnsi="Source Sans Pro"/>
          <w:sz w:val="20"/>
          <w:szCs w:val="20"/>
          <w:lang w:eastAsia="es-MX"/>
        </w:rPr>
        <w:t>Para la calificación de las visitas de verificación, el Instituto, de considerarlo pertinente, solicitará la opinión de la Secretaría. No obstante, aun y cuando no se cuente con dicha opinión, el Instituto emitirá la resolución correspondiente.</w:t>
      </w:r>
    </w:p>
    <w:p w14:paraId="41E6F4DC"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 xml:space="preserve"> </w:t>
      </w:r>
    </w:p>
    <w:p w14:paraId="544C793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121</w:t>
      </w:r>
      <w:r w:rsidRPr="00F6725E">
        <w:rPr>
          <w:rFonts w:ascii="Source Sans Pro" w:eastAsia="Source Sans 3" w:hAnsi="Source Sans Pro"/>
          <w:sz w:val="20"/>
          <w:szCs w:val="20"/>
          <w:lang w:eastAsia="es-MX"/>
        </w:rPr>
        <w:t xml:space="preserve">. Procederá la imposición de sanciones a que refiere el artículo 76 de la Ley, a los Anfitriones que incumplan las disposiciones establecidas en los artículos 61 Ter y 61 </w:t>
      </w:r>
      <w:proofErr w:type="spellStart"/>
      <w:r w:rsidRPr="00F6725E">
        <w:rPr>
          <w:rFonts w:ascii="Source Sans Pro" w:eastAsia="Source Sans 3" w:hAnsi="Source Sans Pro"/>
          <w:sz w:val="20"/>
          <w:szCs w:val="20"/>
          <w:lang w:eastAsia="es-MX"/>
        </w:rPr>
        <w:t>Sexies</w:t>
      </w:r>
      <w:proofErr w:type="spellEnd"/>
      <w:r w:rsidRPr="00F6725E">
        <w:rPr>
          <w:rFonts w:ascii="Source Sans Pro" w:eastAsia="Source Sans 3" w:hAnsi="Source Sans Pro"/>
          <w:sz w:val="20"/>
          <w:szCs w:val="20"/>
          <w:lang w:eastAsia="es-MX"/>
        </w:rPr>
        <w:t xml:space="preserve"> de la Ley y 68, 69, 70 y 82 de este Reglamento, de acuerdo con lo siguiente:</w:t>
      </w:r>
    </w:p>
    <w:p w14:paraId="14D2C591" w14:textId="77777777" w:rsidR="0092573A" w:rsidRPr="00F6725E" w:rsidRDefault="0092573A" w:rsidP="0092573A">
      <w:pPr>
        <w:jc w:val="both"/>
        <w:rPr>
          <w:rFonts w:ascii="Source Sans Pro" w:eastAsia="Source Sans 3" w:hAnsi="Source Sans Pro"/>
          <w:sz w:val="20"/>
          <w:szCs w:val="20"/>
          <w:lang w:eastAsia="es-MX"/>
        </w:rPr>
      </w:pPr>
    </w:p>
    <w:p w14:paraId="74F200F2"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 Amonestación con apercibimiento.</w:t>
      </w:r>
    </w:p>
    <w:p w14:paraId="031B49BD"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II. Multa de 25 a 100 veces la Unidad de Medida y Actualización vigente en la Ciudad de México.</w:t>
      </w:r>
    </w:p>
    <w:p w14:paraId="48E89B05"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III. Suspensión de las actividades de Estancia Turística Eventual hasta 15 días naturales.</w:t>
      </w:r>
    </w:p>
    <w:p w14:paraId="1E8FF3F9" w14:textId="77777777" w:rsidR="0092573A" w:rsidRPr="00F6725E" w:rsidRDefault="0092573A" w:rsidP="0092573A">
      <w:pPr>
        <w:jc w:val="both"/>
        <w:rPr>
          <w:rFonts w:ascii="Source Sans Pro" w:eastAsia="Source Sans 3" w:hAnsi="Source Sans Pro"/>
          <w:sz w:val="20"/>
          <w:szCs w:val="20"/>
          <w:lang w:eastAsia="es-MX"/>
        </w:rPr>
      </w:pPr>
    </w:p>
    <w:p w14:paraId="138F6A2E"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Artículo 122.</w:t>
      </w:r>
      <w:r w:rsidRPr="00F6725E">
        <w:rPr>
          <w:rFonts w:ascii="Source Sans Pro" w:eastAsia="Source Sans 3" w:hAnsi="Source Sans Pro"/>
          <w:sz w:val="20"/>
          <w:szCs w:val="20"/>
          <w:lang w:eastAsia="es-MX"/>
        </w:rPr>
        <w:t xml:space="preserve"> Procederá la imposición de sanciones a que refiere el artículo 76 de la Ley, a las personas que operen, intermedien o administren una Plataforma Tecnológicas por incumplimiento a las disposiciones establecidas en los artículos 61 Quater de la Ley y 71 de este Reglamento, con base en lo siguiente:</w:t>
      </w:r>
    </w:p>
    <w:p w14:paraId="7FE92E90" w14:textId="77777777" w:rsidR="0092573A" w:rsidRPr="00F6725E" w:rsidRDefault="0092573A" w:rsidP="0092573A">
      <w:pPr>
        <w:jc w:val="both"/>
        <w:rPr>
          <w:rFonts w:ascii="Source Sans Pro" w:eastAsia="Source Sans 3" w:hAnsi="Source Sans Pro"/>
          <w:sz w:val="20"/>
          <w:szCs w:val="20"/>
          <w:lang w:eastAsia="es-MX"/>
        </w:rPr>
      </w:pPr>
    </w:p>
    <w:p w14:paraId="2FAC51EF"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 Amonestación con apercibimiento.</w:t>
      </w:r>
    </w:p>
    <w:p w14:paraId="00D00EF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II. Multa de 50 a 200 veces la Unidad de Medida y Actualización vigente en la Ciudad de México.</w:t>
      </w:r>
    </w:p>
    <w:p w14:paraId="48DB356E" w14:textId="77777777" w:rsidR="0092573A" w:rsidRPr="00F6725E" w:rsidRDefault="0092573A" w:rsidP="0092573A">
      <w:pPr>
        <w:jc w:val="both"/>
        <w:rPr>
          <w:rFonts w:ascii="Source Sans Pro" w:eastAsia="Source Sans 3" w:hAnsi="Source Sans Pro"/>
          <w:sz w:val="20"/>
          <w:szCs w:val="20"/>
          <w:lang w:eastAsia="es-MX"/>
        </w:rPr>
      </w:pPr>
    </w:p>
    <w:p w14:paraId="1C9DA80A"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Para la imposición de sanciones a que se refiere este numeral y el anterior, se evaluará la capacidad económica del infractor, la gravedad de la infracción y la reincidencia.</w:t>
      </w:r>
    </w:p>
    <w:p w14:paraId="674435DD" w14:textId="77777777" w:rsidR="0092573A" w:rsidRPr="00F6725E" w:rsidRDefault="0092573A" w:rsidP="0092573A">
      <w:pPr>
        <w:jc w:val="both"/>
        <w:rPr>
          <w:rFonts w:ascii="Source Sans Pro" w:eastAsia="Source Sans 3" w:hAnsi="Source Sans Pro"/>
          <w:sz w:val="20"/>
          <w:szCs w:val="20"/>
          <w:lang w:eastAsia="es-MX"/>
        </w:rPr>
      </w:pPr>
    </w:p>
    <w:p w14:paraId="3ED33BE6"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123. </w:t>
      </w:r>
      <w:r w:rsidRPr="00F6725E">
        <w:rPr>
          <w:rFonts w:ascii="Source Sans Pro" w:eastAsia="Source Sans 3" w:hAnsi="Source Sans Pro"/>
          <w:sz w:val="20"/>
          <w:szCs w:val="20"/>
          <w:lang w:eastAsia="es-MX"/>
        </w:rPr>
        <w:t>Independientemente de la imposición de las sanciones a que haya lugar, procederá la cancelación del registro en los padrones de Anfitriones y de Plataformas Tecnológicas, cuya ejecución estará a cargo de la Secretaría.</w:t>
      </w:r>
    </w:p>
    <w:p w14:paraId="48ADAD83" w14:textId="77777777" w:rsidR="0092573A" w:rsidRPr="00F6725E" w:rsidRDefault="0092573A" w:rsidP="0092573A">
      <w:pPr>
        <w:jc w:val="both"/>
        <w:rPr>
          <w:rFonts w:ascii="Source Sans Pro" w:eastAsia="Source Sans 3" w:hAnsi="Source Sans Pro"/>
          <w:sz w:val="20"/>
          <w:szCs w:val="20"/>
          <w:lang w:eastAsia="es-MX"/>
        </w:rPr>
      </w:pPr>
    </w:p>
    <w:p w14:paraId="49E654F4" w14:textId="77777777" w:rsidR="0092573A" w:rsidRPr="00F6725E" w:rsidRDefault="0092573A" w:rsidP="0092573A">
      <w:pPr>
        <w:pBdr>
          <w:top w:val="nil"/>
          <w:left w:val="nil"/>
          <w:bottom w:val="nil"/>
          <w:right w:val="nil"/>
          <w:between w:val="nil"/>
        </w:pBdr>
        <w:jc w:val="both"/>
        <w:rPr>
          <w:rFonts w:ascii="Source Sans Pro" w:eastAsia="Source Sans 3" w:hAnsi="Source Sans Pro"/>
          <w:sz w:val="20"/>
          <w:szCs w:val="20"/>
          <w:lang w:eastAsia="es-MX"/>
        </w:rPr>
      </w:pPr>
      <w:r w:rsidRPr="00F6725E">
        <w:rPr>
          <w:rFonts w:ascii="Source Sans Pro" w:eastAsia="Source Sans 3" w:hAnsi="Source Sans Pro"/>
          <w:sz w:val="20"/>
          <w:szCs w:val="20"/>
          <w:lang w:eastAsia="es-MX"/>
        </w:rPr>
        <w:t>La imposición de las sanciones que resulten aplicables se realizarán independientemente de la responsabilidad civil o penal que resulte.</w:t>
      </w:r>
    </w:p>
    <w:p w14:paraId="2455F0BB" w14:textId="77777777" w:rsidR="0092573A" w:rsidRPr="00F6725E" w:rsidRDefault="0092573A" w:rsidP="0092573A">
      <w:pPr>
        <w:jc w:val="both"/>
        <w:rPr>
          <w:rFonts w:ascii="Source Sans Pro" w:eastAsia="Source Sans 3" w:hAnsi="Source Sans Pro"/>
          <w:sz w:val="20"/>
          <w:szCs w:val="20"/>
          <w:lang w:eastAsia="es-MX"/>
        </w:rPr>
      </w:pPr>
    </w:p>
    <w:p w14:paraId="1000F27B" w14:textId="77777777" w:rsidR="0092573A" w:rsidRPr="00F6725E" w:rsidRDefault="0092573A" w:rsidP="0092573A">
      <w:pPr>
        <w:jc w:val="both"/>
        <w:rPr>
          <w:rFonts w:ascii="Source Sans Pro" w:eastAsia="Source Sans 3" w:hAnsi="Source Sans Pro"/>
          <w:sz w:val="20"/>
          <w:szCs w:val="20"/>
          <w:lang w:eastAsia="es-MX"/>
        </w:rPr>
      </w:pPr>
      <w:r w:rsidRPr="00F6725E">
        <w:rPr>
          <w:rFonts w:ascii="Source Sans Pro" w:eastAsia="Source Sans 3" w:hAnsi="Source Sans Pro"/>
          <w:b/>
          <w:sz w:val="20"/>
          <w:szCs w:val="20"/>
          <w:lang w:eastAsia="es-MX"/>
        </w:rPr>
        <w:t xml:space="preserve">Artículo 124. </w:t>
      </w:r>
      <w:r w:rsidRPr="00F6725E">
        <w:rPr>
          <w:rFonts w:ascii="Source Sans Pro" w:eastAsia="Source Sans 3" w:hAnsi="Source Sans Pro"/>
          <w:sz w:val="20"/>
          <w:szCs w:val="20"/>
          <w:lang w:eastAsia="es-MX"/>
        </w:rPr>
        <w:t>Los Prestadores de Servicios Turísticos, los Anfitriones, las Plataformas Tecnológicas, los guías de turistas y en general toda persona que se considere afectada por las resoluciones y determinaciones de la Secretaría, así como del Instituto, podrán interponer el recurso de inconformidad, el cual deberá tramitarse y resolverse, conforme a lo previsto por la Ley de Procedimiento Administrativo de la Ciudad de México o interponer Juicio de Nulidad ante el Tribunal de Justicia Administrativa de la Ciudad de México.</w:t>
      </w:r>
    </w:p>
    <w:p w14:paraId="4E5D398E" w14:textId="77777777" w:rsidR="0092573A" w:rsidRPr="00F6725E" w:rsidRDefault="0092573A" w:rsidP="0017130B">
      <w:pPr>
        <w:autoSpaceDE w:val="0"/>
        <w:autoSpaceDN w:val="0"/>
        <w:adjustRightInd w:val="0"/>
        <w:jc w:val="center"/>
        <w:rPr>
          <w:rFonts w:ascii="Source Sans Pro" w:hAnsi="Source Sans Pro" w:cs="Arial"/>
          <w:b/>
          <w:bCs/>
          <w:sz w:val="20"/>
          <w:szCs w:val="20"/>
        </w:rPr>
      </w:pPr>
    </w:p>
    <w:p w14:paraId="5A11959E" w14:textId="77777777" w:rsidR="00C73499" w:rsidRPr="00C73499" w:rsidRDefault="00C73499" w:rsidP="00C73499">
      <w:pPr>
        <w:jc w:val="center"/>
        <w:rPr>
          <w:rFonts w:ascii="Source Sans Pro" w:eastAsia="Source Sans 3" w:hAnsi="Source Sans Pro"/>
          <w:b/>
          <w:sz w:val="20"/>
          <w:szCs w:val="20"/>
          <w:lang w:eastAsia="es-MX"/>
        </w:rPr>
      </w:pPr>
      <w:r w:rsidRPr="00C73499">
        <w:rPr>
          <w:rFonts w:ascii="Source Sans Pro" w:eastAsia="Source Sans 3" w:hAnsi="Source Sans Pro"/>
          <w:b/>
          <w:sz w:val="20"/>
          <w:szCs w:val="20"/>
          <w:lang w:eastAsia="es-MX"/>
        </w:rPr>
        <w:t>TRANSITORIOS</w:t>
      </w:r>
    </w:p>
    <w:p w14:paraId="6FA5C41C" w14:textId="77777777" w:rsidR="00C73499" w:rsidRPr="00C73499" w:rsidRDefault="00C73499" w:rsidP="00C73499">
      <w:pPr>
        <w:jc w:val="center"/>
        <w:rPr>
          <w:rFonts w:ascii="Source Sans Pro" w:eastAsia="Source Sans 3" w:hAnsi="Source Sans Pro"/>
          <w:b/>
          <w:sz w:val="20"/>
          <w:szCs w:val="20"/>
          <w:lang w:eastAsia="es-MX"/>
        </w:rPr>
      </w:pPr>
    </w:p>
    <w:p w14:paraId="45614DB9" w14:textId="77777777" w:rsidR="00C73499" w:rsidRPr="00C73499" w:rsidRDefault="00C73499" w:rsidP="00C73499">
      <w:pPr>
        <w:jc w:val="both"/>
        <w:rPr>
          <w:rFonts w:ascii="Source Sans Pro" w:eastAsia="Source Sans 3" w:hAnsi="Source Sans Pro"/>
          <w:sz w:val="20"/>
          <w:szCs w:val="20"/>
          <w:lang w:eastAsia="es-MX"/>
        </w:rPr>
      </w:pPr>
      <w:r w:rsidRPr="00C73499">
        <w:rPr>
          <w:rFonts w:ascii="Source Sans Pro" w:eastAsia="Source Sans 3" w:hAnsi="Source Sans Pro"/>
          <w:b/>
          <w:sz w:val="20"/>
          <w:szCs w:val="20"/>
          <w:lang w:eastAsia="es-MX"/>
        </w:rPr>
        <w:t xml:space="preserve">PRIMERO. </w:t>
      </w:r>
      <w:r w:rsidRPr="00C73499">
        <w:rPr>
          <w:rFonts w:ascii="Source Sans Pro" w:eastAsia="Source Sans 3" w:hAnsi="Source Sans Pro"/>
          <w:sz w:val="20"/>
          <w:szCs w:val="20"/>
          <w:lang w:eastAsia="es-MX"/>
        </w:rPr>
        <w:t>Publíquese en la Gaceta Oficial de la Ciudad de México.</w:t>
      </w:r>
    </w:p>
    <w:p w14:paraId="40EF8D3F" w14:textId="77777777" w:rsidR="00C73499" w:rsidRPr="00C73499" w:rsidRDefault="00C73499" w:rsidP="00C73499">
      <w:pPr>
        <w:jc w:val="both"/>
        <w:rPr>
          <w:rFonts w:ascii="Source Sans Pro" w:eastAsia="Source Sans 3" w:hAnsi="Source Sans Pro"/>
          <w:sz w:val="20"/>
          <w:szCs w:val="20"/>
          <w:lang w:eastAsia="es-MX"/>
        </w:rPr>
      </w:pPr>
    </w:p>
    <w:p w14:paraId="410A77F6" w14:textId="77777777" w:rsidR="00C73499" w:rsidRPr="00C73499" w:rsidRDefault="00C73499" w:rsidP="00C73499">
      <w:pPr>
        <w:jc w:val="both"/>
        <w:rPr>
          <w:rFonts w:ascii="Source Sans Pro" w:eastAsia="Source Sans 3" w:hAnsi="Source Sans Pro"/>
          <w:sz w:val="20"/>
          <w:szCs w:val="20"/>
          <w:lang w:eastAsia="es-MX"/>
        </w:rPr>
      </w:pPr>
      <w:r w:rsidRPr="00C73499">
        <w:rPr>
          <w:rFonts w:ascii="Source Sans Pro" w:eastAsia="Source Sans 3" w:hAnsi="Source Sans Pro"/>
          <w:b/>
          <w:sz w:val="20"/>
          <w:szCs w:val="20"/>
          <w:lang w:eastAsia="es-MX"/>
        </w:rPr>
        <w:t xml:space="preserve">SEGUNDO. </w:t>
      </w:r>
      <w:r w:rsidRPr="00C73499">
        <w:rPr>
          <w:rFonts w:ascii="Source Sans Pro" w:eastAsia="Source Sans 3" w:hAnsi="Source Sans Pro"/>
          <w:sz w:val="20"/>
          <w:szCs w:val="20"/>
          <w:lang w:eastAsia="es-MX"/>
        </w:rPr>
        <w:t>El presente Reglamento entrará en vigor al día siguiente de su publicación.</w:t>
      </w:r>
    </w:p>
    <w:p w14:paraId="49A8FC8C" w14:textId="77777777" w:rsidR="00C73499" w:rsidRPr="00C73499" w:rsidRDefault="00C73499" w:rsidP="00C73499">
      <w:pPr>
        <w:jc w:val="both"/>
        <w:rPr>
          <w:rFonts w:ascii="Source Sans Pro" w:eastAsia="Source Sans 3" w:hAnsi="Source Sans Pro"/>
          <w:sz w:val="20"/>
          <w:szCs w:val="20"/>
          <w:lang w:eastAsia="es-MX"/>
        </w:rPr>
      </w:pPr>
    </w:p>
    <w:p w14:paraId="72ED5B13" w14:textId="77777777" w:rsidR="00C73499" w:rsidRPr="00C73499" w:rsidRDefault="00C73499" w:rsidP="00C73499">
      <w:pPr>
        <w:jc w:val="both"/>
        <w:rPr>
          <w:rFonts w:ascii="Source Sans Pro" w:eastAsia="Source Sans 3" w:hAnsi="Source Sans Pro"/>
          <w:sz w:val="20"/>
          <w:szCs w:val="20"/>
          <w:lang w:eastAsia="es-MX"/>
        </w:rPr>
      </w:pPr>
      <w:r w:rsidRPr="00C73499">
        <w:rPr>
          <w:rFonts w:ascii="Source Sans Pro" w:eastAsia="Source Sans 3" w:hAnsi="Source Sans Pro"/>
          <w:b/>
          <w:sz w:val="20"/>
          <w:szCs w:val="20"/>
          <w:lang w:eastAsia="es-MX"/>
        </w:rPr>
        <w:t xml:space="preserve">TERCERO. </w:t>
      </w:r>
      <w:r w:rsidRPr="00C73499">
        <w:rPr>
          <w:rFonts w:ascii="Source Sans Pro" w:eastAsia="Source Sans 3" w:hAnsi="Source Sans Pro"/>
          <w:sz w:val="20"/>
          <w:szCs w:val="20"/>
          <w:lang w:eastAsia="es-MX"/>
        </w:rPr>
        <w:t>Se abroga el Reglamento de la Ley de Turismo del Distrito Federal publicado el 29 de marzo del 2012 en la Gaceta Oficial del -entonces- Distrito Federal, número 1319, de la Décima Séptima Época.</w:t>
      </w:r>
    </w:p>
    <w:p w14:paraId="16CBEE67" w14:textId="77777777" w:rsidR="00C73499" w:rsidRPr="00C73499" w:rsidRDefault="00C73499" w:rsidP="00C73499">
      <w:pPr>
        <w:jc w:val="both"/>
        <w:rPr>
          <w:rFonts w:ascii="Source Sans Pro" w:eastAsia="Source Sans 3" w:hAnsi="Source Sans Pro"/>
          <w:sz w:val="20"/>
          <w:szCs w:val="20"/>
          <w:lang w:eastAsia="es-MX"/>
        </w:rPr>
      </w:pPr>
    </w:p>
    <w:p w14:paraId="28859AB2" w14:textId="77777777" w:rsidR="00C73499" w:rsidRPr="00C73499" w:rsidRDefault="00C73499" w:rsidP="00C73499">
      <w:pPr>
        <w:jc w:val="both"/>
        <w:rPr>
          <w:rFonts w:ascii="Source Sans Pro" w:eastAsia="Source Sans 3" w:hAnsi="Source Sans Pro"/>
          <w:b/>
          <w:sz w:val="20"/>
          <w:szCs w:val="20"/>
          <w:lang w:eastAsia="es-MX"/>
        </w:rPr>
      </w:pPr>
      <w:r w:rsidRPr="00C73499">
        <w:rPr>
          <w:rFonts w:ascii="Source Sans Pro" w:eastAsia="Source Sans 3" w:hAnsi="Source Sans Pro"/>
          <w:sz w:val="20"/>
          <w:szCs w:val="20"/>
          <w:lang w:eastAsia="es-MX"/>
        </w:rPr>
        <w:t xml:space="preserve">Dado en la residencia oficial de la Jefatura de Gobierno de la Ciudad de México, a los 24 días del mes de septiembre del 2024. </w:t>
      </w:r>
      <w:r w:rsidRPr="00C73499">
        <w:rPr>
          <w:rFonts w:ascii="Source Sans Pro" w:eastAsia="Source Sans 3" w:hAnsi="Source Sans Pro"/>
          <w:b/>
          <w:sz w:val="20"/>
          <w:szCs w:val="20"/>
          <w:lang w:eastAsia="es-MX"/>
        </w:rPr>
        <w:t>EL JEFE DE GOBIERNO DE LA CIUDAD DE MÉXICO, DR. MARTÍ BATRES GUADARRAMA.- FIRMA. - EL SECRETARIO DE GOBIERNO RICARDO RUIZ SUÁREZ.- FIRMA.- LA SECRETARIA DE ADMINISTRACIÓN Y FINANZAS, BERTHA MARÍA ELENA GÓMEZ CASTRO.- FIRMA.- EL SECRETARIO DE LA CONTRALORÍA GENERAL, JUAN JOSÉ SERRANO MENDOZA.- FIRMA.- EL ENCARGADO DEL DESPACHO DE LA SECRETARÍA DE CULTURA, ARGEL GÓMEZ CONCHEIRO.- FIRMA.- EL SECRETARIO DE DESARROLLO ECONÓMICO, FADLALA AKABANI HNEIDE.- FIRMA.- EL SECRETARIO DE DESARROLLO URBANO Y VIVIENDA, INTI MUÑOZ SANTINI.- FIRMA.- EL SECRETARIO DE BIENESTAR E IGUALDAD SOCIAL, JUAN GERARDO LÓPEZ HERNÁNDEZ. - FIRMA. -LA SECRETARIA DEL MEDIO AMBIENTE, MARINA ROBLES GARCÍA. – FIRMA.- LA SECRETARIA DE PUEBLOS Y BARRIOS ORIGINARIOS Y COMUNIDADES INDÍGENAS RESIDENTES, LAURA ITA ANDEHUI RUIZ MONDRAGÓN.- FIRMA.- EL SECRETARIO DE SEGURIDAD CIUDADANA, PABLO VÁZQUEZ CAMACHO.-FIRMA.- LA SECRETARIA DE TURISMO, NATHALIE VERONIQUE DESPLAS PUEL.- FIRMA.</w:t>
      </w:r>
    </w:p>
    <w:p w14:paraId="1CFC70DB" w14:textId="77777777" w:rsidR="0017130B" w:rsidRPr="00C73499" w:rsidRDefault="0017130B" w:rsidP="0017130B">
      <w:pPr>
        <w:autoSpaceDE w:val="0"/>
        <w:autoSpaceDN w:val="0"/>
        <w:adjustRightInd w:val="0"/>
        <w:jc w:val="center"/>
        <w:rPr>
          <w:rFonts w:ascii="Source Sans Pro" w:hAnsi="Source Sans Pro" w:cs="Arial"/>
          <w:b/>
          <w:bCs/>
          <w:sz w:val="20"/>
          <w:szCs w:val="20"/>
        </w:rPr>
      </w:pPr>
    </w:p>
    <w:p w14:paraId="44AEBAA9" w14:textId="77777777" w:rsidR="0017130B" w:rsidRPr="00C73499" w:rsidRDefault="0017130B" w:rsidP="0017130B">
      <w:pPr>
        <w:autoSpaceDE w:val="0"/>
        <w:autoSpaceDN w:val="0"/>
        <w:adjustRightInd w:val="0"/>
        <w:jc w:val="right"/>
        <w:rPr>
          <w:rFonts w:ascii="Source Sans Pro" w:hAnsi="Source Sans Pro" w:cs="Arial"/>
          <w:i/>
          <w:color w:val="FF0000"/>
          <w:sz w:val="20"/>
          <w:szCs w:val="20"/>
        </w:rPr>
      </w:pPr>
    </w:p>
    <w:p w14:paraId="2E3D9FF0" w14:textId="46B13F9B" w:rsidR="00050EA2" w:rsidRPr="002A44FA" w:rsidRDefault="00050EA2" w:rsidP="00A93EF5">
      <w:pPr>
        <w:autoSpaceDE w:val="0"/>
        <w:autoSpaceDN w:val="0"/>
        <w:adjustRightInd w:val="0"/>
        <w:jc w:val="center"/>
        <w:rPr>
          <w:rFonts w:ascii="Arial" w:hAnsi="Arial" w:cs="Arial"/>
          <w:sz w:val="20"/>
          <w:szCs w:val="20"/>
        </w:rPr>
      </w:pPr>
    </w:p>
    <w:sectPr w:rsidR="00050EA2" w:rsidRPr="002A44FA" w:rsidSect="00F747FA">
      <w:headerReference w:type="default" r:id="rId7"/>
      <w:footerReference w:type="default" r:id="rId8"/>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7E54C" w14:textId="77777777" w:rsidR="006C5A04" w:rsidRDefault="006C5A04" w:rsidP="0044078D">
      <w:r>
        <w:separator/>
      </w:r>
    </w:p>
  </w:endnote>
  <w:endnote w:type="continuationSeparator" w:id="0">
    <w:p w14:paraId="5D58D6CA" w14:textId="77777777" w:rsidR="006C5A04" w:rsidRDefault="006C5A04"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3">
    <w:altName w:val="Times New Roman"/>
    <w:charset w:val="00"/>
    <w:family w:val="auto"/>
    <w:pitch w:val="default"/>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5DCAB" w14:textId="77777777" w:rsidR="006C5A04" w:rsidRDefault="006C5A04" w:rsidP="0044078D">
      <w:r>
        <w:separator/>
      </w:r>
    </w:p>
  </w:footnote>
  <w:footnote w:type="continuationSeparator" w:id="0">
    <w:p w14:paraId="7434A146" w14:textId="77777777" w:rsidR="006C5A04" w:rsidRDefault="006C5A04"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88.5pt;height:94.5pt" o:bullet="t">
        <v:imagedata r:id="rId1" o:title="seguro popular (3)"/>
      </v:shape>
    </w:pict>
  </w:numPicBullet>
  <w:abstractNum w:abstractNumId="0"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2" w15:restartNumberingAfterBreak="0">
    <w:nsid w:val="05210173"/>
    <w:multiLevelType w:val="multilevel"/>
    <w:tmpl w:val="AB0EAD68"/>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BE3A5C"/>
    <w:multiLevelType w:val="hybridMultilevel"/>
    <w:tmpl w:val="3C48F216"/>
    <w:name w:val="WW8Num222"/>
    <w:lvl w:ilvl="0" w:tplc="5C22ED6E">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C94399"/>
    <w:multiLevelType w:val="multilevel"/>
    <w:tmpl w:val="F8E87B5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204C5F"/>
    <w:multiLevelType w:val="multilevel"/>
    <w:tmpl w:val="8A58E594"/>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864368"/>
    <w:multiLevelType w:val="hybridMultilevel"/>
    <w:tmpl w:val="96689F6A"/>
    <w:lvl w:ilvl="0" w:tplc="7E6437AC">
      <w:start w:val="1"/>
      <w:numFmt w:val="bullet"/>
      <w:pStyle w:val="Textoconvietas"/>
      <w:lvlText w:val=""/>
      <w:lvlPicBulletId w:val="0"/>
      <w:lvlJc w:val="left"/>
      <w:pPr>
        <w:tabs>
          <w:tab w:val="num" w:pos="927"/>
        </w:tabs>
        <w:ind w:left="927" w:hanging="567"/>
      </w:pPr>
      <w:rPr>
        <w:rFonts w:ascii="Symbol" w:hAnsi="Symbol" w:hint="default"/>
        <w:color w:val="auto"/>
      </w:rPr>
    </w:lvl>
    <w:lvl w:ilvl="1" w:tplc="0C0A0001">
      <w:start w:val="1"/>
      <w:numFmt w:val="bullet"/>
      <w:lvlText w:val=""/>
      <w:lvlJc w:val="left"/>
      <w:pPr>
        <w:tabs>
          <w:tab w:val="num" w:pos="1440"/>
        </w:tabs>
        <w:ind w:left="1440" w:hanging="360"/>
      </w:pPr>
      <w:rPr>
        <w:rFonts w:ascii="Symbol" w:hAnsi="Symbol" w:hint="default"/>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DA6873"/>
    <w:multiLevelType w:val="multilevel"/>
    <w:tmpl w:val="8506E1B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D942DF"/>
    <w:multiLevelType w:val="multilevel"/>
    <w:tmpl w:val="45426A16"/>
    <w:lvl w:ilvl="0">
      <w:start w:val="1"/>
      <w:numFmt w:val="decimal"/>
      <w:lvlText w:val="%1)"/>
      <w:lvlJc w:val="left"/>
      <w:pPr>
        <w:ind w:left="1440" w:hanging="360"/>
      </w:pPr>
      <w:rPr>
        <w:rFonts w:ascii="Times New Roman" w:eastAsia="Arial" w:hAnsi="Times New Roman" w:cs="Times New Roman" w:hint="default"/>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E085BBB"/>
    <w:multiLevelType w:val="multilevel"/>
    <w:tmpl w:val="099854C8"/>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E875B79"/>
    <w:multiLevelType w:val="multilevel"/>
    <w:tmpl w:val="E53CDE2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E8A4AC4"/>
    <w:multiLevelType w:val="multilevel"/>
    <w:tmpl w:val="1A74296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D85AFE"/>
    <w:multiLevelType w:val="multilevel"/>
    <w:tmpl w:val="91862602"/>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1E3F3C"/>
    <w:multiLevelType w:val="multilevel"/>
    <w:tmpl w:val="590A2B9A"/>
    <w:lvl w:ilvl="0">
      <w:start w:val="1"/>
      <w:numFmt w:val="upperRoman"/>
      <w:lvlText w:val="%1."/>
      <w:lvlJc w:val="right"/>
      <w:pPr>
        <w:ind w:left="992"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1D1490"/>
    <w:multiLevelType w:val="multilevel"/>
    <w:tmpl w:val="405A46AA"/>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92C285C"/>
    <w:multiLevelType w:val="multilevel"/>
    <w:tmpl w:val="F836E700"/>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DB9590F"/>
    <w:multiLevelType w:val="multilevel"/>
    <w:tmpl w:val="39247DBC"/>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8B4D75"/>
    <w:multiLevelType w:val="multilevel"/>
    <w:tmpl w:val="87B25EFC"/>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2E9545A"/>
    <w:multiLevelType w:val="multilevel"/>
    <w:tmpl w:val="73FC04B2"/>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311538B"/>
    <w:multiLevelType w:val="multilevel"/>
    <w:tmpl w:val="856628F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4654128"/>
    <w:multiLevelType w:val="multilevel"/>
    <w:tmpl w:val="1A72EC26"/>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47A6319"/>
    <w:multiLevelType w:val="multilevel"/>
    <w:tmpl w:val="E034C25A"/>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7A20582"/>
    <w:multiLevelType w:val="multilevel"/>
    <w:tmpl w:val="1D662DF8"/>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8B64C88"/>
    <w:multiLevelType w:val="multilevel"/>
    <w:tmpl w:val="3D066ABE"/>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BDB0875"/>
    <w:multiLevelType w:val="multilevel"/>
    <w:tmpl w:val="4FC47358"/>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EF573DE"/>
    <w:multiLevelType w:val="hybridMultilevel"/>
    <w:tmpl w:val="BEF07DDC"/>
    <w:name w:val="WW8Num22"/>
    <w:lvl w:ilvl="0" w:tplc="499A073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02226F8"/>
    <w:multiLevelType w:val="multilevel"/>
    <w:tmpl w:val="4C908DB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952ADE"/>
    <w:multiLevelType w:val="multilevel"/>
    <w:tmpl w:val="20A4B37A"/>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7775E87"/>
    <w:multiLevelType w:val="multilevel"/>
    <w:tmpl w:val="14B23F08"/>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4A666AE4"/>
    <w:multiLevelType w:val="multilevel"/>
    <w:tmpl w:val="03EE0EB4"/>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00F079E"/>
    <w:multiLevelType w:val="multilevel"/>
    <w:tmpl w:val="6994A9D6"/>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5043615F"/>
    <w:multiLevelType w:val="hybridMultilevel"/>
    <w:tmpl w:val="65000688"/>
    <w:name w:val="WW8Num2222"/>
    <w:lvl w:ilvl="0" w:tplc="FFEA7C50">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1D768E4"/>
    <w:multiLevelType w:val="multilevel"/>
    <w:tmpl w:val="743C8886"/>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95D141B"/>
    <w:multiLevelType w:val="hybridMultilevel"/>
    <w:tmpl w:val="0F0244E6"/>
    <w:name w:val="WW8Num322"/>
    <w:lvl w:ilvl="0" w:tplc="1C44CDAA">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A1A4690"/>
    <w:multiLevelType w:val="multilevel"/>
    <w:tmpl w:val="D84C9420"/>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6B31784C"/>
    <w:multiLevelType w:val="multilevel"/>
    <w:tmpl w:val="AE600F52"/>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C1828AA"/>
    <w:multiLevelType w:val="multilevel"/>
    <w:tmpl w:val="8F7AB91E"/>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E644BA7"/>
    <w:multiLevelType w:val="multilevel"/>
    <w:tmpl w:val="2DEC11B6"/>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6F7C47A6"/>
    <w:multiLevelType w:val="multilevel"/>
    <w:tmpl w:val="C802A66A"/>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707207E1"/>
    <w:multiLevelType w:val="multilevel"/>
    <w:tmpl w:val="D3260EA0"/>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095601C"/>
    <w:multiLevelType w:val="multilevel"/>
    <w:tmpl w:val="4954915C"/>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709A0634"/>
    <w:multiLevelType w:val="hybridMultilevel"/>
    <w:tmpl w:val="661A81A6"/>
    <w:name w:val="WW8Num32"/>
    <w:lvl w:ilvl="0" w:tplc="49EE7ED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13B425B"/>
    <w:multiLevelType w:val="multilevel"/>
    <w:tmpl w:val="8FBCAE34"/>
    <w:lvl w:ilvl="0">
      <w:start w:val="1"/>
      <w:numFmt w:val="upperRoman"/>
      <w:lvlText w:val="%1."/>
      <w:lvlJc w:val="right"/>
      <w:pPr>
        <w:ind w:left="720" w:hanging="360"/>
      </w:pPr>
      <w:rPr>
        <w:rFonts w:ascii="Times New Roman" w:eastAsia="Arial" w:hAnsi="Times New Roman"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33E672C"/>
    <w:multiLevelType w:val="multilevel"/>
    <w:tmpl w:val="8368A44A"/>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5FC1ABB"/>
    <w:multiLevelType w:val="multilevel"/>
    <w:tmpl w:val="EE060576"/>
    <w:lvl w:ilvl="0">
      <w:start w:val="1"/>
      <w:numFmt w:val="lowerLetter"/>
      <w:lvlText w:val="%1)"/>
      <w:lvlJc w:val="left"/>
      <w:pPr>
        <w:ind w:left="720" w:hanging="360"/>
      </w:pPr>
      <w:rPr>
        <w:rFonts w:ascii="Times New Roman" w:eastAsia="Arial" w:hAnsi="Times New Roman" w:cs="Times New Roman" w:hint="default"/>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783C5FD9"/>
    <w:multiLevelType w:val="multilevel"/>
    <w:tmpl w:val="A7DC35B6"/>
    <w:lvl w:ilvl="0">
      <w:start w:val="1"/>
      <w:numFmt w:val="upperLetter"/>
      <w:lvlText w:val="%1."/>
      <w:lvlJc w:val="left"/>
      <w:pPr>
        <w:ind w:left="720" w:hanging="360"/>
      </w:pPr>
      <w:rPr>
        <w:rFonts w:ascii="Times New Roman" w:eastAsia="Arial"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9E93DED"/>
    <w:multiLevelType w:val="multilevel"/>
    <w:tmpl w:val="CA522AF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A0317F8"/>
    <w:multiLevelType w:val="multilevel"/>
    <w:tmpl w:val="88164604"/>
    <w:lvl w:ilvl="0">
      <w:start w:val="1"/>
      <w:numFmt w:val="upperRoman"/>
      <w:lvlText w:val="%1."/>
      <w:lvlJc w:val="right"/>
      <w:pPr>
        <w:ind w:left="720" w:hanging="360"/>
      </w:pPr>
      <w:rPr>
        <w:rFonts w:ascii="Arial" w:eastAsia="Arial" w:hAnsi="Arial" w:cs="Arial"/>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CCD0EEC"/>
    <w:multiLevelType w:val="multilevel"/>
    <w:tmpl w:val="47E6A38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4771577">
    <w:abstractNumId w:val="27"/>
  </w:num>
  <w:num w:numId="2" w16cid:durableId="1759866436">
    <w:abstractNumId w:val="6"/>
  </w:num>
  <w:num w:numId="3" w16cid:durableId="1355692077">
    <w:abstractNumId w:val="46"/>
  </w:num>
  <w:num w:numId="4" w16cid:durableId="611864355">
    <w:abstractNumId w:val="39"/>
  </w:num>
  <w:num w:numId="5" w16cid:durableId="1370882887">
    <w:abstractNumId w:val="2"/>
  </w:num>
  <w:num w:numId="6" w16cid:durableId="669328743">
    <w:abstractNumId w:val="47"/>
  </w:num>
  <w:num w:numId="7" w16cid:durableId="1508521374">
    <w:abstractNumId w:val="20"/>
  </w:num>
  <w:num w:numId="8" w16cid:durableId="1516462444">
    <w:abstractNumId w:val="35"/>
  </w:num>
  <w:num w:numId="9" w16cid:durableId="157581119">
    <w:abstractNumId w:val="12"/>
  </w:num>
  <w:num w:numId="10" w16cid:durableId="1469206589">
    <w:abstractNumId w:val="29"/>
  </w:num>
  <w:num w:numId="11" w16cid:durableId="1759053696">
    <w:abstractNumId w:val="26"/>
  </w:num>
  <w:num w:numId="12" w16cid:durableId="981271384">
    <w:abstractNumId w:val="4"/>
  </w:num>
  <w:num w:numId="13" w16cid:durableId="256986288">
    <w:abstractNumId w:val="14"/>
  </w:num>
  <w:num w:numId="14" w16cid:durableId="644166065">
    <w:abstractNumId w:val="38"/>
  </w:num>
  <w:num w:numId="15" w16cid:durableId="2039965467">
    <w:abstractNumId w:val="37"/>
  </w:num>
  <w:num w:numId="16" w16cid:durableId="463239259">
    <w:abstractNumId w:val="5"/>
  </w:num>
  <w:num w:numId="17" w16cid:durableId="815149065">
    <w:abstractNumId w:val="36"/>
  </w:num>
  <w:num w:numId="18" w16cid:durableId="1662387045">
    <w:abstractNumId w:val="8"/>
  </w:num>
  <w:num w:numId="19" w16cid:durableId="151682528">
    <w:abstractNumId w:val="45"/>
  </w:num>
  <w:num w:numId="20" w16cid:durableId="1101338966">
    <w:abstractNumId w:val="49"/>
  </w:num>
  <w:num w:numId="21" w16cid:durableId="170875827">
    <w:abstractNumId w:val="24"/>
  </w:num>
  <w:num w:numId="22" w16cid:durableId="818115285">
    <w:abstractNumId w:val="28"/>
  </w:num>
  <w:num w:numId="23" w16cid:durableId="1633293423">
    <w:abstractNumId w:val="21"/>
  </w:num>
  <w:num w:numId="24" w16cid:durableId="1142119599">
    <w:abstractNumId w:val="23"/>
  </w:num>
  <w:num w:numId="25" w16cid:durableId="1331518979">
    <w:abstractNumId w:val="11"/>
  </w:num>
  <w:num w:numId="26" w16cid:durableId="2092002263">
    <w:abstractNumId w:val="43"/>
  </w:num>
  <w:num w:numId="27" w16cid:durableId="1885483729">
    <w:abstractNumId w:val="33"/>
  </w:num>
  <w:num w:numId="28" w16cid:durableId="1903910372">
    <w:abstractNumId w:val="30"/>
  </w:num>
  <w:num w:numId="29" w16cid:durableId="243415507">
    <w:abstractNumId w:val="15"/>
  </w:num>
  <w:num w:numId="30" w16cid:durableId="1780563680">
    <w:abstractNumId w:val="16"/>
  </w:num>
  <w:num w:numId="31" w16cid:durableId="809789920">
    <w:abstractNumId w:val="17"/>
  </w:num>
  <w:num w:numId="32" w16cid:durableId="1140347341">
    <w:abstractNumId w:val="13"/>
  </w:num>
  <w:num w:numId="33" w16cid:durableId="1023020044">
    <w:abstractNumId w:val="48"/>
  </w:num>
  <w:num w:numId="34" w16cid:durableId="988627753">
    <w:abstractNumId w:val="22"/>
  </w:num>
  <w:num w:numId="35" w16cid:durableId="55016521">
    <w:abstractNumId w:val="40"/>
  </w:num>
  <w:num w:numId="36" w16cid:durableId="650213483">
    <w:abstractNumId w:val="18"/>
  </w:num>
  <w:num w:numId="37" w16cid:durableId="180093305">
    <w:abstractNumId w:val="19"/>
  </w:num>
  <w:num w:numId="38" w16cid:durableId="1044016582">
    <w:abstractNumId w:val="44"/>
  </w:num>
  <w:num w:numId="39" w16cid:durableId="7829063">
    <w:abstractNumId w:val="7"/>
  </w:num>
  <w:num w:numId="40" w16cid:durableId="1816995259">
    <w:abstractNumId w:val="41"/>
  </w:num>
  <w:num w:numId="41" w16cid:durableId="2111924258">
    <w:abstractNumId w:val="9"/>
  </w:num>
  <w:num w:numId="42" w16cid:durableId="2082212046">
    <w:abstractNumId w:val="31"/>
  </w:num>
  <w:num w:numId="43" w16cid:durableId="1574244379">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0557F"/>
    <w:rsid w:val="00037A3B"/>
    <w:rsid w:val="00050EA2"/>
    <w:rsid w:val="00063764"/>
    <w:rsid w:val="00064088"/>
    <w:rsid w:val="0007558E"/>
    <w:rsid w:val="00075C0E"/>
    <w:rsid w:val="00083E84"/>
    <w:rsid w:val="00095804"/>
    <w:rsid w:val="000A4E84"/>
    <w:rsid w:val="000A69DF"/>
    <w:rsid w:val="000C26E4"/>
    <w:rsid w:val="000F5015"/>
    <w:rsid w:val="001055FC"/>
    <w:rsid w:val="00121714"/>
    <w:rsid w:val="001318F7"/>
    <w:rsid w:val="0017130B"/>
    <w:rsid w:val="00197713"/>
    <w:rsid w:val="001F72D2"/>
    <w:rsid w:val="0021435F"/>
    <w:rsid w:val="002561F6"/>
    <w:rsid w:val="002639B0"/>
    <w:rsid w:val="00270F7D"/>
    <w:rsid w:val="002777B2"/>
    <w:rsid w:val="002A44FA"/>
    <w:rsid w:val="002B5086"/>
    <w:rsid w:val="002E1CF1"/>
    <w:rsid w:val="002E26E1"/>
    <w:rsid w:val="002E50BA"/>
    <w:rsid w:val="002F351A"/>
    <w:rsid w:val="00334356"/>
    <w:rsid w:val="00361963"/>
    <w:rsid w:val="003872CD"/>
    <w:rsid w:val="003A263A"/>
    <w:rsid w:val="003C12BF"/>
    <w:rsid w:val="003E2C00"/>
    <w:rsid w:val="003F78A9"/>
    <w:rsid w:val="004032E0"/>
    <w:rsid w:val="0040479E"/>
    <w:rsid w:val="004158F8"/>
    <w:rsid w:val="00432D76"/>
    <w:rsid w:val="0044078D"/>
    <w:rsid w:val="0044601E"/>
    <w:rsid w:val="004476AA"/>
    <w:rsid w:val="00470F89"/>
    <w:rsid w:val="00492957"/>
    <w:rsid w:val="004D00DD"/>
    <w:rsid w:val="004E5C4D"/>
    <w:rsid w:val="00503108"/>
    <w:rsid w:val="0050538C"/>
    <w:rsid w:val="0051193E"/>
    <w:rsid w:val="00522C10"/>
    <w:rsid w:val="00547DFE"/>
    <w:rsid w:val="00551F9E"/>
    <w:rsid w:val="005573BC"/>
    <w:rsid w:val="0058457D"/>
    <w:rsid w:val="005D248F"/>
    <w:rsid w:val="005D47EC"/>
    <w:rsid w:val="0061623C"/>
    <w:rsid w:val="00623582"/>
    <w:rsid w:val="006447F0"/>
    <w:rsid w:val="00644A1E"/>
    <w:rsid w:val="006526B7"/>
    <w:rsid w:val="006C3082"/>
    <w:rsid w:val="006C5A04"/>
    <w:rsid w:val="006F3BAF"/>
    <w:rsid w:val="00704961"/>
    <w:rsid w:val="0070577A"/>
    <w:rsid w:val="00722EF4"/>
    <w:rsid w:val="007564E1"/>
    <w:rsid w:val="007C409B"/>
    <w:rsid w:val="007D3A06"/>
    <w:rsid w:val="007E25BB"/>
    <w:rsid w:val="008119A3"/>
    <w:rsid w:val="00815D3E"/>
    <w:rsid w:val="008332F3"/>
    <w:rsid w:val="00836194"/>
    <w:rsid w:val="00851ABA"/>
    <w:rsid w:val="00854E87"/>
    <w:rsid w:val="00882235"/>
    <w:rsid w:val="008932E1"/>
    <w:rsid w:val="008C0F6E"/>
    <w:rsid w:val="00910BB0"/>
    <w:rsid w:val="00913FF0"/>
    <w:rsid w:val="009210B4"/>
    <w:rsid w:val="0092573A"/>
    <w:rsid w:val="00947C66"/>
    <w:rsid w:val="00967470"/>
    <w:rsid w:val="00972352"/>
    <w:rsid w:val="009961B1"/>
    <w:rsid w:val="00A113AB"/>
    <w:rsid w:val="00A62FF7"/>
    <w:rsid w:val="00A6314C"/>
    <w:rsid w:val="00A72257"/>
    <w:rsid w:val="00A93EF5"/>
    <w:rsid w:val="00AA539B"/>
    <w:rsid w:val="00AB0BB8"/>
    <w:rsid w:val="00AD6F60"/>
    <w:rsid w:val="00AE58C4"/>
    <w:rsid w:val="00AE73FA"/>
    <w:rsid w:val="00B027E9"/>
    <w:rsid w:val="00B2212B"/>
    <w:rsid w:val="00B254D5"/>
    <w:rsid w:val="00B32E1A"/>
    <w:rsid w:val="00B33532"/>
    <w:rsid w:val="00B43417"/>
    <w:rsid w:val="00B43FAE"/>
    <w:rsid w:val="00B85212"/>
    <w:rsid w:val="00B978B5"/>
    <w:rsid w:val="00BA0813"/>
    <w:rsid w:val="00BA388E"/>
    <w:rsid w:val="00C07FF8"/>
    <w:rsid w:val="00C1052E"/>
    <w:rsid w:val="00C36F45"/>
    <w:rsid w:val="00C641B7"/>
    <w:rsid w:val="00C73499"/>
    <w:rsid w:val="00C878EF"/>
    <w:rsid w:val="00C94ADF"/>
    <w:rsid w:val="00CB18CC"/>
    <w:rsid w:val="00CB3706"/>
    <w:rsid w:val="00CE08E3"/>
    <w:rsid w:val="00CE7358"/>
    <w:rsid w:val="00D32B83"/>
    <w:rsid w:val="00D46B94"/>
    <w:rsid w:val="00D5678C"/>
    <w:rsid w:val="00D7199C"/>
    <w:rsid w:val="00D71AF1"/>
    <w:rsid w:val="00D837E6"/>
    <w:rsid w:val="00D8621F"/>
    <w:rsid w:val="00D91D56"/>
    <w:rsid w:val="00D93307"/>
    <w:rsid w:val="00DA58A0"/>
    <w:rsid w:val="00DB227F"/>
    <w:rsid w:val="00DB27CC"/>
    <w:rsid w:val="00DD2E13"/>
    <w:rsid w:val="00DE653D"/>
    <w:rsid w:val="00E03CC5"/>
    <w:rsid w:val="00E070FD"/>
    <w:rsid w:val="00E2790A"/>
    <w:rsid w:val="00E320F7"/>
    <w:rsid w:val="00E3626E"/>
    <w:rsid w:val="00E60CB3"/>
    <w:rsid w:val="00E7545D"/>
    <w:rsid w:val="00EA6182"/>
    <w:rsid w:val="00ED5502"/>
    <w:rsid w:val="00F014F2"/>
    <w:rsid w:val="00F3126F"/>
    <w:rsid w:val="00F345D1"/>
    <w:rsid w:val="00F6725E"/>
    <w:rsid w:val="00F747FA"/>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B85212"/>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B8521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B8521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B85212"/>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B85212"/>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B85212"/>
    <w:pPr>
      <w:spacing w:before="240" w:after="60"/>
      <w:outlineLvl w:val="6"/>
    </w:pPr>
  </w:style>
  <w:style w:type="paragraph" w:styleId="Ttulo8">
    <w:name w:val="heading 8"/>
    <w:basedOn w:val="Normal"/>
    <w:next w:val="Normal"/>
    <w:link w:val="Ttulo8Car"/>
    <w:qFormat/>
    <w:rsid w:val="00B85212"/>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link w:val="PrrafodelistaCar"/>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A62FF7"/>
    <w:rPr>
      <w:rFonts w:ascii="Arial" w:eastAsia="Times New Roman" w:hAnsi="Arial" w:cs="Arial"/>
      <w:b/>
      <w:bCs/>
      <w:sz w:val="16"/>
      <w:szCs w:val="20"/>
      <w:lang w:val="es-ES" w:eastAsia="es-ES"/>
    </w:rPr>
  </w:style>
  <w:style w:type="paragraph" w:customStyle="1" w:styleId="Default">
    <w:name w:val="Default"/>
    <w:basedOn w:val="Normal"/>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 w:type="character" w:customStyle="1" w:styleId="Ttulo2Car">
    <w:name w:val="Título 2 Car"/>
    <w:basedOn w:val="Fuentedeprrafopredeter"/>
    <w:link w:val="Ttulo2"/>
    <w:rsid w:val="00B85212"/>
    <w:rPr>
      <w:rFonts w:ascii="Arial" w:eastAsia="Times New Roman" w:hAnsi="Arial" w:cs="Times New Roman"/>
      <w:b/>
      <w:szCs w:val="20"/>
      <w:lang w:eastAsia="es-ES"/>
    </w:rPr>
  </w:style>
  <w:style w:type="character" w:customStyle="1" w:styleId="Ttulo3Car">
    <w:name w:val="Título 3 Car"/>
    <w:basedOn w:val="Fuentedeprrafopredeter"/>
    <w:link w:val="Ttulo3"/>
    <w:rsid w:val="00B85212"/>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B85212"/>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B85212"/>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B85212"/>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B85212"/>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B85212"/>
    <w:rPr>
      <w:rFonts w:ascii="Arial" w:eastAsia="Times New Roman" w:hAnsi="Arial" w:cs="Arial"/>
      <w:b/>
      <w:bCs/>
      <w:color w:val="000000"/>
      <w:sz w:val="24"/>
      <w:szCs w:val="23"/>
      <w:lang w:val="es-ES" w:eastAsia="es-ES"/>
    </w:rPr>
  </w:style>
  <w:style w:type="paragraph" w:styleId="Sangradetextonormal">
    <w:name w:val="Body Text Indent"/>
    <w:aliases w:val="Sangría de t. independiente"/>
    <w:basedOn w:val="Normal"/>
    <w:link w:val="SangradetextonormalCar"/>
    <w:rsid w:val="00B85212"/>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B85212"/>
    <w:rPr>
      <w:rFonts w:ascii="Arial" w:eastAsia="Times New Roman" w:hAnsi="Arial" w:cs="Arial"/>
      <w:sz w:val="16"/>
      <w:szCs w:val="20"/>
      <w:lang w:val="es-ES" w:eastAsia="es-ES"/>
    </w:rPr>
  </w:style>
  <w:style w:type="paragraph" w:styleId="Textosinformato">
    <w:name w:val="Plain Text"/>
    <w:basedOn w:val="Normal"/>
    <w:link w:val="TextosinformatoCar"/>
    <w:rsid w:val="00B85212"/>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B85212"/>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B85212"/>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B85212"/>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B85212"/>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B85212"/>
    <w:rPr>
      <w:rFonts w:ascii="Arial" w:eastAsia="Times New Roman" w:hAnsi="Arial" w:cs="Arial"/>
      <w:sz w:val="16"/>
      <w:szCs w:val="20"/>
      <w:lang w:val="es-ES" w:eastAsia="es-ES"/>
    </w:rPr>
  </w:style>
  <w:style w:type="paragraph" w:styleId="Textocomentario">
    <w:name w:val="annotation text"/>
    <w:basedOn w:val="Normal"/>
    <w:link w:val="TextocomentarioCar"/>
    <w:semiHidden/>
    <w:unhideWhenUsed/>
    <w:rsid w:val="00B85212"/>
    <w:rPr>
      <w:sz w:val="20"/>
      <w:szCs w:val="20"/>
    </w:rPr>
  </w:style>
  <w:style w:type="character" w:customStyle="1" w:styleId="TextocomentarioCar">
    <w:name w:val="Texto comentario Car"/>
    <w:basedOn w:val="Fuentedeprrafopredeter"/>
    <w:link w:val="Textocomentario"/>
    <w:semiHidden/>
    <w:rsid w:val="00B85212"/>
    <w:rPr>
      <w:rFonts w:ascii="Times New Roman" w:eastAsia="Times New Roman" w:hAnsi="Times New Roman" w:cs="Times New Roman"/>
      <w:sz w:val="20"/>
      <w:szCs w:val="20"/>
      <w:lang w:val="es-ES" w:eastAsia="es-ES"/>
    </w:rPr>
  </w:style>
  <w:style w:type="character" w:styleId="Hipervnculovisitado">
    <w:name w:val="FollowedHyperlink"/>
    <w:basedOn w:val="Fuentedeprrafopredeter"/>
    <w:uiPriority w:val="99"/>
    <w:unhideWhenUsed/>
    <w:rsid w:val="00B85212"/>
    <w:rPr>
      <w:color w:val="800080"/>
      <w:u w:val="single"/>
    </w:rPr>
  </w:style>
  <w:style w:type="paragraph" w:customStyle="1" w:styleId="Textoindependiente21">
    <w:name w:val="Texto independiente 21"/>
    <w:basedOn w:val="Normal"/>
    <w:rsid w:val="00B8521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85212"/>
    <w:pPr>
      <w:tabs>
        <w:tab w:val="right" w:leader="dot" w:pos="8828"/>
      </w:tabs>
    </w:pPr>
    <w:rPr>
      <w:rFonts w:ascii="Tahoma" w:hAnsi="Tahoma" w:cs="Tahoma"/>
      <w:sz w:val="22"/>
    </w:rPr>
  </w:style>
  <w:style w:type="paragraph" w:customStyle="1" w:styleId="BodyText21">
    <w:name w:val="Body Text 21"/>
    <w:basedOn w:val="Normal"/>
    <w:rsid w:val="00B85212"/>
    <w:pPr>
      <w:widowControl w:val="0"/>
      <w:jc w:val="both"/>
    </w:pPr>
    <w:rPr>
      <w:rFonts w:ascii="Arial" w:hAnsi="Arial"/>
      <w:szCs w:val="20"/>
      <w:lang w:val="es-MX"/>
    </w:rPr>
  </w:style>
  <w:style w:type="character" w:customStyle="1" w:styleId="textobase1">
    <w:name w:val="textobase1"/>
    <w:basedOn w:val="Fuentedeprrafopredeter"/>
    <w:rsid w:val="00B85212"/>
    <w:rPr>
      <w:rFonts w:ascii="Arial" w:hAnsi="Arial" w:cs="Arial"/>
      <w:color w:val="000000"/>
      <w:sz w:val="18"/>
      <w:szCs w:val="18"/>
    </w:rPr>
  </w:style>
  <w:style w:type="paragraph" w:styleId="Subttulo">
    <w:name w:val="Subtitle"/>
    <w:basedOn w:val="Normal"/>
    <w:link w:val="SubttuloCar"/>
    <w:qFormat/>
    <w:rsid w:val="00B85212"/>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B85212"/>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uiPriority w:val="99"/>
    <w:rsid w:val="00B85212"/>
    <w:rPr>
      <w:rFonts w:ascii="Tahoma" w:hAnsi="Tahoma" w:cs="Tahoma"/>
      <w:sz w:val="16"/>
      <w:szCs w:val="16"/>
    </w:rPr>
  </w:style>
  <w:style w:type="paragraph" w:styleId="Textodeglobo">
    <w:name w:val="Balloon Text"/>
    <w:basedOn w:val="Normal"/>
    <w:link w:val="TextodegloboCar"/>
    <w:uiPriority w:val="99"/>
    <w:rsid w:val="00B85212"/>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B85212"/>
    <w:rPr>
      <w:rFonts w:ascii="Arial" w:eastAsia="Times New Roman" w:hAnsi="Arial" w:cs="Arial"/>
      <w:sz w:val="18"/>
      <w:szCs w:val="18"/>
      <w:lang w:val="es-ES" w:eastAsia="es-ES"/>
    </w:rPr>
  </w:style>
  <w:style w:type="paragraph" w:customStyle="1" w:styleId="c1">
    <w:name w:val="c1"/>
    <w:basedOn w:val="Normal"/>
    <w:rsid w:val="00B85212"/>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B8521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B85212"/>
    <w:pPr>
      <w:jc w:val="center"/>
    </w:pPr>
    <w:rPr>
      <w:rFonts w:ascii="Arial" w:hAnsi="Arial"/>
      <w:b/>
      <w:sz w:val="26"/>
      <w:szCs w:val="20"/>
      <w:lang w:val="es-ES_tradnl"/>
    </w:rPr>
  </w:style>
  <w:style w:type="character" w:styleId="Nmerodepgina">
    <w:name w:val="page number"/>
    <w:basedOn w:val="Fuentedeprrafopredeter"/>
    <w:rsid w:val="00B85212"/>
  </w:style>
  <w:style w:type="paragraph" w:customStyle="1" w:styleId="Prrafodelista1">
    <w:name w:val="Párrafo de lista1"/>
    <w:basedOn w:val="Normal"/>
    <w:rsid w:val="00B85212"/>
    <w:pPr>
      <w:ind w:left="720"/>
      <w:contextualSpacing/>
    </w:pPr>
    <w:rPr>
      <w:rFonts w:eastAsia="Calibri"/>
      <w:lang w:val="es-MX"/>
    </w:rPr>
  </w:style>
  <w:style w:type="paragraph" w:styleId="Listaconvietas">
    <w:name w:val="List Bullet"/>
    <w:basedOn w:val="Normal"/>
    <w:autoRedefine/>
    <w:uiPriority w:val="99"/>
    <w:rsid w:val="00B85212"/>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B85212"/>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B85212"/>
    <w:rPr>
      <w:rFonts w:ascii="Times New Roman" w:eastAsia="Times New Roman" w:hAnsi="Times New Roman" w:cs="Times New Roman"/>
      <w:b w:val="0"/>
      <w:bCs w:val="0"/>
      <w:sz w:val="24"/>
      <w:szCs w:val="24"/>
      <w:lang w:val="es-ES" w:eastAsia="es-ES"/>
    </w:rPr>
  </w:style>
  <w:style w:type="character" w:customStyle="1" w:styleId="TextoindependienteCar1">
    <w:name w:val="Texto independiente Car1"/>
    <w:basedOn w:val="Fuentedeprrafopredeter"/>
    <w:rsid w:val="00B85212"/>
    <w:rPr>
      <w:rFonts w:ascii="Arial" w:hAnsi="Arial" w:cs="Arial"/>
      <w:b/>
      <w:bCs/>
      <w:sz w:val="16"/>
      <w:lang w:val="es-ES_tradnl" w:eastAsia="es-ES"/>
    </w:rPr>
  </w:style>
  <w:style w:type="paragraph" w:styleId="HTMLconformatoprevio">
    <w:name w:val="HTML Preformatted"/>
    <w:basedOn w:val="Normal"/>
    <w:link w:val="HTMLconformatoprevioCar"/>
    <w:rsid w:val="00B85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B85212"/>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B85212"/>
    <w:rPr>
      <w:rFonts w:cs="Times New Roman"/>
    </w:rPr>
  </w:style>
  <w:style w:type="paragraph" w:customStyle="1" w:styleId="CM8">
    <w:name w:val="CM8"/>
    <w:basedOn w:val="Default"/>
    <w:next w:val="Default"/>
    <w:uiPriority w:val="99"/>
    <w:rsid w:val="00B85212"/>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B85212"/>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B85212"/>
    <w:rPr>
      <w:sz w:val="20"/>
      <w:szCs w:val="20"/>
    </w:rPr>
  </w:style>
  <w:style w:type="character" w:customStyle="1" w:styleId="TextonotapieCar">
    <w:name w:val="Texto nota pie Car"/>
    <w:basedOn w:val="Fuentedeprrafopredeter"/>
    <w:link w:val="Textonotapie"/>
    <w:rsid w:val="00B852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85212"/>
    <w:rPr>
      <w:rFonts w:cs="Times New Roman"/>
      <w:vertAlign w:val="superscript"/>
    </w:rPr>
  </w:style>
  <w:style w:type="character" w:styleId="Textoennegrita">
    <w:name w:val="Strong"/>
    <w:basedOn w:val="Fuentedeprrafopredeter"/>
    <w:qFormat/>
    <w:rsid w:val="00B85212"/>
    <w:rPr>
      <w:rFonts w:cs="Times New Roman"/>
      <w:b/>
      <w:bCs/>
    </w:rPr>
  </w:style>
  <w:style w:type="character" w:customStyle="1" w:styleId="marca2">
    <w:name w:val="marca2"/>
    <w:basedOn w:val="Fuentedeprrafopredeter"/>
    <w:uiPriority w:val="99"/>
    <w:rsid w:val="00B85212"/>
    <w:rPr>
      <w:rFonts w:cs="Times New Roman"/>
    </w:rPr>
  </w:style>
  <w:style w:type="character" w:customStyle="1" w:styleId="textocontenido">
    <w:name w:val="texto_contenido"/>
    <w:basedOn w:val="Fuentedeprrafopredeter"/>
    <w:uiPriority w:val="99"/>
    <w:rsid w:val="00B85212"/>
    <w:rPr>
      <w:rFonts w:cs="Times New Roman"/>
    </w:rPr>
  </w:style>
  <w:style w:type="paragraph" w:customStyle="1" w:styleId="marca21">
    <w:name w:val="marca21"/>
    <w:basedOn w:val="Normal"/>
    <w:uiPriority w:val="99"/>
    <w:rsid w:val="00B85212"/>
    <w:pPr>
      <w:spacing w:before="100" w:beforeAutospacing="1" w:after="100" w:afterAutospacing="1"/>
    </w:pPr>
    <w:rPr>
      <w:rFonts w:eastAsia="Calibri"/>
    </w:rPr>
  </w:style>
  <w:style w:type="paragraph" w:customStyle="1" w:styleId="textocontenido1">
    <w:name w:val="texto_contenido1"/>
    <w:basedOn w:val="Normal"/>
    <w:uiPriority w:val="99"/>
    <w:rsid w:val="00B85212"/>
    <w:pPr>
      <w:spacing w:before="100" w:beforeAutospacing="1" w:after="100" w:afterAutospacing="1"/>
    </w:pPr>
    <w:rPr>
      <w:rFonts w:eastAsia="Calibri"/>
    </w:rPr>
  </w:style>
  <w:style w:type="character" w:customStyle="1" w:styleId="style2">
    <w:name w:val="style2"/>
    <w:basedOn w:val="Fuentedeprrafopredeter"/>
    <w:uiPriority w:val="99"/>
    <w:rsid w:val="00B85212"/>
    <w:rPr>
      <w:rFonts w:cs="Times New Roman"/>
    </w:rPr>
  </w:style>
  <w:style w:type="paragraph" w:customStyle="1" w:styleId="Prrafodelista10">
    <w:name w:val="Párrafo de lista1"/>
    <w:basedOn w:val="Normal"/>
    <w:uiPriority w:val="99"/>
    <w:rsid w:val="00B85212"/>
    <w:pPr>
      <w:spacing w:after="200" w:line="276" w:lineRule="auto"/>
      <w:ind w:left="720"/>
      <w:contextualSpacing/>
    </w:pPr>
    <w:rPr>
      <w:rFonts w:ascii="Calibri" w:hAnsi="Calibri"/>
      <w:sz w:val="22"/>
      <w:szCs w:val="22"/>
      <w:lang w:val="es-MX" w:eastAsia="en-US"/>
    </w:rPr>
  </w:style>
  <w:style w:type="character" w:customStyle="1" w:styleId="A3">
    <w:name w:val="A3"/>
    <w:rsid w:val="00B85212"/>
    <w:rPr>
      <w:rFonts w:cs="Helvetica"/>
      <w:color w:val="221E1F"/>
      <w:sz w:val="11"/>
      <w:szCs w:val="11"/>
    </w:rPr>
  </w:style>
  <w:style w:type="paragraph" w:styleId="Lista">
    <w:name w:val="List"/>
    <w:basedOn w:val="Normal"/>
    <w:rsid w:val="00B85212"/>
    <w:pPr>
      <w:ind w:left="283" w:hanging="283"/>
    </w:pPr>
    <w:rPr>
      <w:sz w:val="20"/>
      <w:szCs w:val="20"/>
      <w:lang w:val="es-ES_tradnl"/>
    </w:rPr>
  </w:style>
  <w:style w:type="paragraph" w:styleId="Textodebloque">
    <w:name w:val="Block Text"/>
    <w:basedOn w:val="Normal"/>
    <w:rsid w:val="00B85212"/>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B85212"/>
    <w:rPr>
      <w:rFonts w:ascii="Tahoma" w:hAnsi="Tahoma" w:cs="Tahoma"/>
      <w:sz w:val="16"/>
      <w:szCs w:val="16"/>
    </w:rPr>
  </w:style>
  <w:style w:type="character" w:customStyle="1" w:styleId="MapadeldocumentoCar">
    <w:name w:val="Mapa del documento Car"/>
    <w:basedOn w:val="Fuentedeprrafopredeter"/>
    <w:link w:val="Mapadeldocumento"/>
    <w:uiPriority w:val="99"/>
    <w:rsid w:val="00B85212"/>
    <w:rPr>
      <w:rFonts w:ascii="Tahoma" w:eastAsia="Times New Roman" w:hAnsi="Tahoma" w:cs="Tahoma"/>
      <w:sz w:val="16"/>
      <w:szCs w:val="16"/>
      <w:lang w:val="es-ES" w:eastAsia="es-ES"/>
    </w:rPr>
  </w:style>
  <w:style w:type="numbering" w:customStyle="1" w:styleId="Sinlista1">
    <w:name w:val="Sin lista1"/>
    <w:next w:val="Sinlista"/>
    <w:semiHidden/>
    <w:rsid w:val="00B85212"/>
  </w:style>
  <w:style w:type="table" w:customStyle="1" w:styleId="Tablaconcuadrcula1">
    <w:name w:val="Tabla con cuadrícula1"/>
    <w:basedOn w:val="Tablanormal"/>
    <w:next w:val="Tablaconcuadrcula"/>
    <w:rsid w:val="00B8521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B8521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B85212"/>
    <w:pPr>
      <w:spacing w:before="100" w:beforeAutospacing="1" w:after="100" w:afterAutospacing="1"/>
    </w:pPr>
    <w:rPr>
      <w:rFonts w:ascii="Verdana" w:hAnsi="Verdana"/>
      <w:b/>
      <w:bCs/>
      <w:color w:val="000000"/>
      <w:sz w:val="18"/>
      <w:szCs w:val="18"/>
    </w:rPr>
  </w:style>
  <w:style w:type="paragraph" w:customStyle="1" w:styleId="sec">
    <w:name w:val="sec"/>
    <w:basedOn w:val="Normal"/>
    <w:rsid w:val="00B8521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B85212"/>
    <w:pPr>
      <w:spacing w:before="100" w:beforeAutospacing="1" w:after="100" w:afterAutospacing="1"/>
    </w:pPr>
    <w:rPr>
      <w:sz w:val="18"/>
      <w:szCs w:val="18"/>
    </w:rPr>
  </w:style>
  <w:style w:type="paragraph" w:customStyle="1" w:styleId="arial">
    <w:name w:val="arial"/>
    <w:basedOn w:val="Normal"/>
    <w:link w:val="arialCar"/>
    <w:rsid w:val="00B85212"/>
    <w:pPr>
      <w:jc w:val="both"/>
    </w:pPr>
    <w:rPr>
      <w:rFonts w:ascii="Tahoma" w:hAnsi="Tahoma" w:cs="Tahoma"/>
      <w:b/>
      <w:color w:val="000000"/>
    </w:rPr>
  </w:style>
  <w:style w:type="character" w:customStyle="1" w:styleId="arialCar">
    <w:name w:val="arial Car"/>
    <w:basedOn w:val="Fuentedeprrafopredeter"/>
    <w:link w:val="arial"/>
    <w:rsid w:val="00B85212"/>
    <w:rPr>
      <w:rFonts w:ascii="Tahoma" w:eastAsia="Times New Roman" w:hAnsi="Tahoma" w:cs="Tahoma"/>
      <w:b/>
      <w:color w:val="000000"/>
      <w:sz w:val="24"/>
      <w:szCs w:val="24"/>
      <w:lang w:val="es-ES" w:eastAsia="es-ES"/>
    </w:rPr>
  </w:style>
  <w:style w:type="character" w:customStyle="1" w:styleId="CarCar3">
    <w:name w:val="Car Car3"/>
    <w:basedOn w:val="Fuentedeprrafopredeter"/>
    <w:locked/>
    <w:rsid w:val="00B85212"/>
    <w:rPr>
      <w:rFonts w:ascii="Arial" w:hAnsi="Arial" w:cs="Arial"/>
      <w:b/>
      <w:bCs/>
      <w:sz w:val="24"/>
      <w:szCs w:val="24"/>
      <w:lang w:val="es-ES" w:eastAsia="es-ES" w:bidi="ar-SA"/>
    </w:rPr>
  </w:style>
  <w:style w:type="paragraph" w:customStyle="1" w:styleId="CarCarCarCarCarCarCar">
    <w:name w:val="Car Car Car Car Car Car Car"/>
    <w:basedOn w:val="Normal"/>
    <w:rsid w:val="00B85212"/>
    <w:pPr>
      <w:spacing w:after="160" w:line="240" w:lineRule="exact"/>
      <w:jc w:val="right"/>
    </w:pPr>
    <w:rPr>
      <w:rFonts w:ascii="Arial" w:hAnsi="Arial"/>
      <w:sz w:val="20"/>
      <w:szCs w:val="20"/>
      <w:lang w:eastAsia="es-MX"/>
    </w:rPr>
  </w:style>
  <w:style w:type="paragraph" w:customStyle="1" w:styleId="Pa19">
    <w:name w:val="Pa19"/>
    <w:basedOn w:val="Normal"/>
    <w:next w:val="Normal"/>
    <w:rsid w:val="00B85212"/>
    <w:pPr>
      <w:autoSpaceDE w:val="0"/>
      <w:autoSpaceDN w:val="0"/>
      <w:adjustRightInd w:val="0"/>
      <w:spacing w:line="201" w:lineRule="atLeast"/>
    </w:pPr>
  </w:style>
  <w:style w:type="paragraph" w:customStyle="1" w:styleId="txtgral">
    <w:name w:val="txt_gral"/>
    <w:basedOn w:val="Normal"/>
    <w:rsid w:val="00B85212"/>
    <w:pPr>
      <w:spacing w:before="100" w:beforeAutospacing="1" w:after="100" w:afterAutospacing="1"/>
    </w:pPr>
    <w:rPr>
      <w:rFonts w:ascii="Verdana" w:hAnsi="Verdana"/>
      <w:color w:val="595959"/>
    </w:rPr>
  </w:style>
  <w:style w:type="paragraph" w:customStyle="1" w:styleId="pcstexto">
    <w:name w:val="pcstexto"/>
    <w:basedOn w:val="Normal"/>
    <w:rsid w:val="00B8521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B8521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B85212"/>
    <w:pPr>
      <w:suppressAutoHyphens/>
    </w:pPr>
    <w:rPr>
      <w:rFonts w:ascii="Courier New" w:hAnsi="Courier New" w:cs="Courier New"/>
      <w:sz w:val="20"/>
      <w:szCs w:val="20"/>
      <w:lang w:val="es-MX" w:eastAsia="ar-SA"/>
    </w:rPr>
  </w:style>
  <w:style w:type="paragraph" w:customStyle="1" w:styleId="ecxmsonormal">
    <w:name w:val="ecxmsonormal"/>
    <w:basedOn w:val="Normal"/>
    <w:rsid w:val="00B85212"/>
    <w:pPr>
      <w:spacing w:before="100" w:beforeAutospacing="1" w:after="100" w:afterAutospacing="1"/>
    </w:pPr>
    <w:rPr>
      <w:lang w:val="es-MX" w:eastAsia="es-MX"/>
    </w:rPr>
  </w:style>
  <w:style w:type="character" w:customStyle="1" w:styleId="ecxapple-style-span">
    <w:name w:val="ecxapple-style-span"/>
    <w:basedOn w:val="Fuentedeprrafopredeter"/>
    <w:rsid w:val="00B85212"/>
  </w:style>
  <w:style w:type="paragraph" w:customStyle="1" w:styleId="texto0">
    <w:name w:val="texto"/>
    <w:basedOn w:val="Normal"/>
    <w:rsid w:val="00B85212"/>
    <w:pPr>
      <w:spacing w:before="100" w:beforeAutospacing="1" w:after="100" w:afterAutospacing="1"/>
    </w:pPr>
    <w:rPr>
      <w:color w:val="000000"/>
    </w:rPr>
  </w:style>
  <w:style w:type="paragraph" w:customStyle="1" w:styleId="Sinespaciado1">
    <w:name w:val="Sin espaciado1"/>
    <w:rsid w:val="00B85212"/>
    <w:pPr>
      <w:spacing w:after="0" w:line="240" w:lineRule="auto"/>
    </w:pPr>
    <w:rPr>
      <w:rFonts w:ascii="Arial" w:eastAsia="Times New Roman" w:hAnsi="Arial" w:cs="Times New Roman"/>
    </w:rPr>
  </w:style>
  <w:style w:type="character" w:customStyle="1" w:styleId="A4">
    <w:name w:val="A4"/>
    <w:rsid w:val="00B85212"/>
    <w:rPr>
      <w:b/>
      <w:bCs/>
      <w:color w:val="auto"/>
      <w:sz w:val="22"/>
      <w:szCs w:val="22"/>
    </w:rPr>
  </w:style>
  <w:style w:type="paragraph" w:customStyle="1" w:styleId="textobase">
    <w:name w:val="textobase"/>
    <w:basedOn w:val="Normal"/>
    <w:uiPriority w:val="99"/>
    <w:rsid w:val="00B85212"/>
    <w:pPr>
      <w:spacing w:before="100" w:beforeAutospacing="1" w:after="100" w:afterAutospacing="1"/>
      <w:jc w:val="both"/>
    </w:pPr>
    <w:rPr>
      <w:rFonts w:ascii="Arial" w:hAnsi="Arial" w:cs="Arial"/>
      <w:color w:val="014E63"/>
      <w:sz w:val="20"/>
      <w:szCs w:val="20"/>
      <w:lang w:val="es-MX" w:eastAsia="es-MX"/>
    </w:rPr>
  </w:style>
  <w:style w:type="character" w:styleId="nfasisintenso">
    <w:name w:val="Intense Emphasis"/>
    <w:basedOn w:val="Fuentedeprrafopredeter"/>
    <w:uiPriority w:val="21"/>
    <w:qFormat/>
    <w:rsid w:val="00B85212"/>
    <w:rPr>
      <w:b/>
      <w:bCs/>
      <w:i/>
      <w:iCs/>
      <w:color w:val="4F81BD"/>
    </w:rPr>
  </w:style>
  <w:style w:type="paragraph" w:customStyle="1" w:styleId="Volumen">
    <w:name w:val="Volumen"/>
    <w:basedOn w:val="Normal"/>
    <w:next w:val="Normal"/>
    <w:rsid w:val="00B85212"/>
    <w:pPr>
      <w:tabs>
        <w:tab w:val="center" w:leader="hyphen" w:pos="4423"/>
        <w:tab w:val="right" w:leader="hyphen" w:pos="8840"/>
      </w:tabs>
      <w:spacing w:line="340" w:lineRule="exact"/>
      <w:jc w:val="both"/>
    </w:pPr>
    <w:rPr>
      <w:rFonts w:ascii="Courier New" w:hAnsi="Courier New"/>
      <w:caps/>
      <w:snapToGrid w:val="0"/>
      <w:sz w:val="20"/>
      <w:szCs w:val="20"/>
      <w:lang w:val="es-MX"/>
    </w:rPr>
  </w:style>
  <w:style w:type="character" w:customStyle="1" w:styleId="apple-style-span">
    <w:name w:val="apple-style-span"/>
    <w:basedOn w:val="Fuentedeprrafopredeter"/>
    <w:rsid w:val="00B85212"/>
  </w:style>
  <w:style w:type="character" w:customStyle="1" w:styleId="apple-converted-space">
    <w:name w:val="apple-converted-space"/>
    <w:basedOn w:val="Fuentedeprrafopredeter"/>
    <w:rsid w:val="00B85212"/>
  </w:style>
  <w:style w:type="paragraph" w:customStyle="1" w:styleId="Textoindependiente22">
    <w:name w:val="Texto independiente 22"/>
    <w:basedOn w:val="Normal"/>
    <w:rsid w:val="00D46B94"/>
    <w:pPr>
      <w:overflowPunct w:val="0"/>
      <w:autoSpaceDE w:val="0"/>
      <w:autoSpaceDN w:val="0"/>
      <w:adjustRightInd w:val="0"/>
      <w:jc w:val="both"/>
    </w:pPr>
    <w:rPr>
      <w:rFonts w:ascii="Arial" w:hAnsi="Arial"/>
      <w:sz w:val="22"/>
      <w:szCs w:val="20"/>
    </w:rPr>
  </w:style>
  <w:style w:type="paragraph" w:customStyle="1" w:styleId="Prrafodelista2">
    <w:name w:val="Párrafo de lista2"/>
    <w:basedOn w:val="Normal"/>
    <w:rsid w:val="00D46B94"/>
    <w:pPr>
      <w:ind w:left="720"/>
      <w:contextualSpacing/>
    </w:pPr>
    <w:rPr>
      <w:rFonts w:eastAsia="Calibri"/>
      <w:lang w:val="es-MX"/>
    </w:rPr>
  </w:style>
  <w:style w:type="character" w:customStyle="1" w:styleId="CarCar30">
    <w:name w:val="Car Car3"/>
    <w:locked/>
    <w:rsid w:val="00D46B94"/>
    <w:rPr>
      <w:rFonts w:ascii="Arial" w:hAnsi="Arial" w:cs="Arial"/>
      <w:b/>
      <w:bCs/>
      <w:sz w:val="24"/>
      <w:szCs w:val="24"/>
      <w:lang w:val="es-ES" w:eastAsia="es-ES" w:bidi="ar-SA"/>
    </w:rPr>
  </w:style>
  <w:style w:type="paragraph" w:customStyle="1" w:styleId="CarCarCarCarCarCarCar0">
    <w:name w:val="Car Car Car Car Car Car Car"/>
    <w:basedOn w:val="Normal"/>
    <w:rsid w:val="00D46B94"/>
    <w:pPr>
      <w:spacing w:after="160" w:line="240" w:lineRule="exact"/>
      <w:jc w:val="right"/>
    </w:pPr>
    <w:rPr>
      <w:rFonts w:ascii="Arial" w:hAnsi="Arial"/>
      <w:sz w:val="20"/>
      <w:szCs w:val="20"/>
      <w:lang w:eastAsia="es-MX"/>
    </w:rPr>
  </w:style>
  <w:style w:type="paragraph" w:customStyle="1" w:styleId="CarCarCarCar0">
    <w:name w:val="Car Car Car Car"/>
    <w:basedOn w:val="Normal"/>
    <w:rsid w:val="00D46B94"/>
    <w:pPr>
      <w:spacing w:after="160" w:line="240" w:lineRule="exact"/>
      <w:jc w:val="right"/>
    </w:pPr>
    <w:rPr>
      <w:rFonts w:ascii="Verdana" w:hAnsi="Verdana" w:cs="Arial"/>
      <w:sz w:val="20"/>
      <w:szCs w:val="21"/>
      <w:lang w:val="es-MX" w:eastAsia="en-US"/>
    </w:rPr>
  </w:style>
  <w:style w:type="paragraph" w:customStyle="1" w:styleId="Textbody">
    <w:name w:val="Text body"/>
    <w:basedOn w:val="Normal"/>
    <w:rsid w:val="00D46B94"/>
    <w:pPr>
      <w:widowControl w:val="0"/>
      <w:suppressAutoHyphens/>
      <w:spacing w:line="0" w:lineRule="atLeast"/>
      <w:jc w:val="both"/>
    </w:pPr>
    <w:rPr>
      <w:rFonts w:eastAsia="Arial Unicode MS" w:cs="Tahoma"/>
      <w:kern w:val="1"/>
      <w:lang w:val="es-MX" w:eastAsia="ar-SA"/>
    </w:rPr>
  </w:style>
  <w:style w:type="paragraph" w:customStyle="1" w:styleId="EstiloTexto">
    <w:name w:val="Estilo Texto"/>
    <w:basedOn w:val="Normal"/>
    <w:rsid w:val="00D46B94"/>
    <w:pPr>
      <w:spacing w:before="120" w:after="120"/>
      <w:jc w:val="both"/>
    </w:pPr>
    <w:rPr>
      <w:rFonts w:ascii="Arial" w:hAnsi="Arial"/>
      <w:szCs w:val="20"/>
    </w:rPr>
  </w:style>
  <w:style w:type="character" w:customStyle="1" w:styleId="EstiloArial">
    <w:name w:val="Estilo Arial"/>
    <w:rsid w:val="00D46B94"/>
    <w:rPr>
      <w:rFonts w:ascii="Arial" w:hAnsi="Arial"/>
      <w:sz w:val="24"/>
    </w:rPr>
  </w:style>
  <w:style w:type="paragraph" w:customStyle="1" w:styleId="WW-Textoindependiente3">
    <w:name w:val="WW-Texto independiente 3"/>
    <w:basedOn w:val="Normal"/>
    <w:rsid w:val="00D46B94"/>
    <w:pPr>
      <w:suppressAutoHyphens/>
      <w:jc w:val="both"/>
    </w:pPr>
    <w:rPr>
      <w:rFonts w:ascii="Arial" w:hAnsi="Arial"/>
      <w:sz w:val="22"/>
      <w:lang w:eastAsia="ar-SA"/>
    </w:rPr>
  </w:style>
  <w:style w:type="character" w:customStyle="1" w:styleId="EstiloVerde">
    <w:name w:val="Estilo Verde"/>
    <w:rsid w:val="00D46B94"/>
    <w:rPr>
      <w:color w:val="339966"/>
    </w:rPr>
  </w:style>
  <w:style w:type="paragraph" w:customStyle="1" w:styleId="Textoconvietas">
    <w:name w:val="Texto con viñetas"/>
    <w:basedOn w:val="Normal"/>
    <w:rsid w:val="00D46B94"/>
    <w:pPr>
      <w:numPr>
        <w:numId w:val="2"/>
      </w:numPr>
      <w:jc w:val="both"/>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11551</Words>
  <Characters>63534</Characters>
  <Application>Microsoft Office Word</Application>
  <DocSecurity>0</DocSecurity>
  <Lines>529</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2</cp:revision>
  <dcterms:created xsi:type="dcterms:W3CDTF">2024-10-16T03:08:00Z</dcterms:created>
  <dcterms:modified xsi:type="dcterms:W3CDTF">2024-10-16T03:08:00Z</dcterms:modified>
</cp:coreProperties>
</file>