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D62CAB" w14:textId="367938E2" w:rsidR="000814E7" w:rsidRPr="00A359B8" w:rsidRDefault="003B525F"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DEL</w:t>
      </w:r>
      <w:r w:rsidR="00D77E2D">
        <w:rPr>
          <w:rFonts w:ascii="Source Sans Pro" w:hAnsi="Source Sans Pro" w:cs="Arial"/>
          <w:b/>
          <w:bCs/>
          <w:color w:val="235B4E"/>
          <w:sz w:val="22"/>
          <w:szCs w:val="22"/>
        </w:rPr>
        <w:t xml:space="preserve"> DISTRITO FEDERAL</w:t>
      </w:r>
    </w:p>
    <w:p w14:paraId="1F7C8E77" w14:textId="77777777"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B4172E">
        <w:rPr>
          <w:rFonts w:ascii="Source Sans Pro" w:hAnsi="Source Sans Pro" w:cs="Arial"/>
          <w:b/>
          <w:bCs/>
          <w:color w:val="235B4E"/>
          <w:sz w:val="22"/>
          <w:szCs w:val="22"/>
        </w:rPr>
        <w:t>26 DE FEBRERO DE 2009</w:t>
      </w:r>
    </w:p>
    <w:p w14:paraId="087225C1"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1E1F0B46" w14:textId="77777777" w:rsidR="00A359B8" w:rsidRDefault="000814E7" w:rsidP="00C14E0A">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28002BB6" w14:textId="77777777" w:rsidR="00B4172E" w:rsidRDefault="00B4172E" w:rsidP="00C14E0A">
      <w:pPr>
        <w:tabs>
          <w:tab w:val="left" w:pos="2552"/>
        </w:tabs>
        <w:jc w:val="center"/>
        <w:rPr>
          <w:rFonts w:ascii="Source Sans Pro" w:hAnsi="Source Sans Pro" w:cs="Arial"/>
          <w:b/>
          <w:bCs/>
          <w:color w:val="404040" w:themeColor="text1" w:themeTint="BF"/>
          <w:sz w:val="22"/>
          <w:szCs w:val="22"/>
        </w:rPr>
      </w:pPr>
      <w:bookmarkStart w:id="0" w:name="_GoBack"/>
      <w:bookmarkEnd w:id="0"/>
    </w:p>
    <w:p w14:paraId="2999B032" w14:textId="77777777" w:rsidR="00B4172E" w:rsidRPr="00A359B8" w:rsidRDefault="00B4172E" w:rsidP="00B4172E">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14:paraId="08094828" w14:textId="77777777" w:rsidR="00B4172E" w:rsidRPr="00B4172E" w:rsidRDefault="00B4172E" w:rsidP="00B4172E">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25 de mayo de 2018</w:t>
      </w:r>
    </w:p>
    <w:p w14:paraId="6721DFC6" w14:textId="77777777" w:rsidR="00401C40" w:rsidRDefault="00641FFC" w:rsidP="00401C40">
      <w:pPr>
        <w:autoSpaceDE w:val="0"/>
        <w:autoSpaceDN w:val="0"/>
        <w:adjustRightInd w:val="0"/>
        <w:jc w:val="center"/>
        <w:rPr>
          <w:rFonts w:ascii="Source Sans Pro" w:hAnsi="Source Sans Pro" w:cs="Arial"/>
          <w:b/>
          <w:bCs/>
          <w:color w:val="404040" w:themeColor="text1" w:themeTint="BF"/>
          <w:sz w:val="22"/>
          <w:szCs w:val="22"/>
        </w:rPr>
      </w:pPr>
      <w:r>
        <w:rPr>
          <w:rFonts w:ascii="Source Sans Pro" w:hAnsi="Source Sans Pro" w:cs="Arial"/>
          <w:b/>
          <w:bCs/>
          <w:color w:val="404040" w:themeColor="text1" w:themeTint="BF"/>
          <w:sz w:val="22"/>
          <w:szCs w:val="22"/>
        </w:rPr>
        <w:tab/>
      </w:r>
      <w:r>
        <w:rPr>
          <w:rFonts w:ascii="Source Sans Pro" w:hAnsi="Source Sans Pro" w:cs="Arial"/>
          <w:b/>
          <w:bCs/>
          <w:color w:val="404040" w:themeColor="text1" w:themeTint="BF"/>
          <w:sz w:val="22"/>
          <w:szCs w:val="22"/>
        </w:rPr>
        <w:tab/>
      </w:r>
    </w:p>
    <w:p w14:paraId="1992A67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 xml:space="preserve">(Al margen superior un escudo que dice: </w:t>
      </w:r>
      <w:r w:rsidRPr="00B4172E">
        <w:rPr>
          <w:rFonts w:ascii="Source Sans Pro" w:hAnsi="Source Sans Pro" w:cs="Arial"/>
          <w:b/>
          <w:bCs/>
          <w:color w:val="6F7271"/>
          <w:sz w:val="20"/>
          <w:szCs w:val="20"/>
          <w:lang w:val="es-MX"/>
        </w:rPr>
        <w:t xml:space="preserve">Ciudad de </w:t>
      </w:r>
      <w:proofErr w:type="gramStart"/>
      <w:r w:rsidRPr="00B4172E">
        <w:rPr>
          <w:rFonts w:ascii="Source Sans Pro" w:hAnsi="Source Sans Pro" w:cs="Arial"/>
          <w:b/>
          <w:bCs/>
          <w:color w:val="6F7271"/>
          <w:sz w:val="20"/>
          <w:szCs w:val="20"/>
          <w:lang w:val="es-MX"/>
        </w:rPr>
        <w:t>México</w:t>
      </w:r>
      <w:r w:rsidRPr="00B4172E">
        <w:rPr>
          <w:rFonts w:ascii="Source Sans Pro" w:hAnsi="Source Sans Pro" w:cs="Arial"/>
          <w:color w:val="6F7271"/>
          <w:sz w:val="20"/>
          <w:szCs w:val="20"/>
          <w:lang w:val="es-MX"/>
        </w:rPr>
        <w:t>.-</w:t>
      </w:r>
      <w:proofErr w:type="gramEnd"/>
      <w:r w:rsidRPr="00B4172E">
        <w:rPr>
          <w:rFonts w:ascii="Source Sans Pro" w:hAnsi="Source Sans Pro" w:cs="Arial"/>
          <w:color w:val="6F7271"/>
          <w:sz w:val="20"/>
          <w:szCs w:val="20"/>
          <w:lang w:val="es-MX"/>
        </w:rPr>
        <w:t xml:space="preserve"> Capital en Movimiento)</w:t>
      </w:r>
    </w:p>
    <w:p w14:paraId="2A080C0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1C22D4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MARCELO LUIS EBRARD CASAUBON</w:t>
      </w:r>
      <w:r w:rsidRPr="00B4172E">
        <w:rPr>
          <w:rFonts w:ascii="Source Sans Pro" w:hAnsi="Source Sans Pro" w:cs="Arial"/>
          <w:color w:val="6F7271"/>
          <w:sz w:val="20"/>
          <w:szCs w:val="20"/>
          <w:lang w:val="es-MX"/>
        </w:rPr>
        <w:t>, Jefe de Gobierno del Distrito Federal, con fundamento en los artículos 122, apartado C, Base Segunda, fracción II, inciso b), de la Constitución Política de los Estados Unidos Mexicanos; 67, fracción II, y 90 del Estatuto de Gobierno del Distrito Federal; 5°, 12, 14 y 15, de la Ley Orgánica de la Administración Pública del Distrito Federal; y Tercero Transitorio de la Ley de Acceso de las Mujeres a una Vida Libre de Violencia del Distrito Federal; he tenido a bien expedir el siguiente:</w:t>
      </w:r>
    </w:p>
    <w:p w14:paraId="614EDFB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9EA60A7"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REGLAMENTO DE LA LEY DE ACCESO DE LAS MUJERES A UNA VIDA LIBRE DE VIOLENCIA DEL DISTRITO FEDERAL</w:t>
      </w:r>
    </w:p>
    <w:p w14:paraId="1F8ABE56"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28B4B0A7"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CAPÍTULO I</w:t>
      </w:r>
    </w:p>
    <w:p w14:paraId="36E9AE1E"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DISPOSICIONES GENERALES</w:t>
      </w:r>
    </w:p>
    <w:p w14:paraId="3DC97842"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7517612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 </w:t>
      </w:r>
      <w:r w:rsidRPr="00B4172E">
        <w:rPr>
          <w:rFonts w:ascii="Source Sans Pro" w:hAnsi="Source Sans Pro" w:cs="Arial"/>
          <w:color w:val="6F7271"/>
          <w:sz w:val="20"/>
          <w:szCs w:val="20"/>
          <w:lang w:val="es-MX"/>
        </w:rPr>
        <w:t>El presente ordenamiento tiene por objeto reglamentar las disposiciones de la Ley de Acceso de las Mujeres a una Vida Libre de Violencia para el Distrito Federal.</w:t>
      </w:r>
    </w:p>
    <w:p w14:paraId="1CF61112"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26F9B08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2. </w:t>
      </w:r>
      <w:r w:rsidRPr="00B4172E">
        <w:rPr>
          <w:rFonts w:ascii="Source Sans Pro" w:hAnsi="Source Sans Pro" w:cs="Arial"/>
          <w:color w:val="6F7271"/>
          <w:sz w:val="20"/>
          <w:szCs w:val="20"/>
          <w:lang w:val="es-MX"/>
        </w:rPr>
        <w:t>Para efectos de este Reglamento se entenderá por:</w:t>
      </w:r>
    </w:p>
    <w:p w14:paraId="53F65F2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DADE7F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 xml:space="preserve">I. Coordinación: Al Gabinete de Igualdad Sustantiva y Violencia contra las Mujeres, que establece el Reglamento Interior de la Administración Pública del Distrito Federal, y que realizará las funciones de Coordinación Interinstitucional previstas en el Título Cuarto, de la Ley de Acceso de las Mujeres a una Vida Libre de Violencia del Distrito Federal y del Capítulo III de este Reglamento. </w:t>
      </w:r>
    </w:p>
    <w:p w14:paraId="03A7AA9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247685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La primera y última sesión será presidida por la persona titular de la Jefatura de Gobierno.</w:t>
      </w:r>
    </w:p>
    <w:p w14:paraId="187AF8D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0A9607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Comités: Los Comités de Trabajo señalados en el artículo 47 de la Ley;</w:t>
      </w:r>
    </w:p>
    <w:p w14:paraId="3CE79C7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C69464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Declaratoria: La Declaratoria de Alerta por Violencia contra las Mujeres;</w:t>
      </w:r>
    </w:p>
    <w:p w14:paraId="0DBA30F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AF45FE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Delegaciones: Los Órganos Político Administrativos de la Administración Pública del Distrito Federal;</w:t>
      </w:r>
    </w:p>
    <w:p w14:paraId="4C0FC5E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429315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 DIF: El Sistema para el Desarrollo Integral de la Familia del Distrito Federal;</w:t>
      </w:r>
    </w:p>
    <w:p w14:paraId="0B560C4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F21D26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 Dirección de Igualdad: La Dirección General de Igualdad y Diversidad Social;</w:t>
      </w:r>
    </w:p>
    <w:p w14:paraId="4F92F9F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48B51B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 INMUJERESDF: El Instituto de las Mujeres del Distrito Federal;</w:t>
      </w:r>
    </w:p>
    <w:p w14:paraId="7FCAB80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F033A5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 xml:space="preserve">VIII. Entidades: Los organismos descentralizados, las empresas de participación estatal mayoritaria y </w:t>
      </w:r>
      <w:proofErr w:type="gramStart"/>
      <w:r w:rsidRPr="00B4172E">
        <w:rPr>
          <w:rFonts w:ascii="Source Sans Pro" w:hAnsi="Source Sans Pro" w:cs="Arial"/>
          <w:color w:val="6F7271"/>
          <w:sz w:val="20"/>
          <w:szCs w:val="20"/>
          <w:lang w:val="es-MX"/>
        </w:rPr>
        <w:t>los  fideicomisos</w:t>
      </w:r>
      <w:proofErr w:type="gramEnd"/>
      <w:r w:rsidRPr="00B4172E">
        <w:rPr>
          <w:rFonts w:ascii="Source Sans Pro" w:hAnsi="Source Sans Pro" w:cs="Arial"/>
          <w:color w:val="6F7271"/>
          <w:sz w:val="20"/>
          <w:szCs w:val="20"/>
          <w:lang w:val="es-MX"/>
        </w:rPr>
        <w:t xml:space="preserve"> públicos, de la Administración Pública del Distrito Federal;</w:t>
      </w:r>
    </w:p>
    <w:p w14:paraId="59E0F17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59B68D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IX. Jefe de Gobierno: El Jefe de Gobierno del Distrito Federal;</w:t>
      </w:r>
    </w:p>
    <w:p w14:paraId="56121CC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FE6F73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 Ley: La Ley de Acceso de las Mujeres a una Vida Libre de Violencia del Distrito Federal;</w:t>
      </w:r>
    </w:p>
    <w:p w14:paraId="2AA74C5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F29023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XI. Lineamientos: El conjunto de disposiciones necesarias para explicar el funcionamiento de los comités de trabajo contemplados en la Ley; y</w:t>
      </w:r>
    </w:p>
    <w:p w14:paraId="1346086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0BD92AB" w14:textId="77777777" w:rsidR="00B4172E" w:rsidRPr="00BE1937"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XII. Procuraduría: La Procuraduría General de Justicia del Distrito Federal.</w:t>
      </w:r>
    </w:p>
    <w:p w14:paraId="03B05A87"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1F8DAD8F"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CAPÍTULO II</w:t>
      </w:r>
    </w:p>
    <w:p w14:paraId="194814FC"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DECLARATORIA DE ALERTA POR VIOLENCIA CONTRA LAS MUJERES</w:t>
      </w:r>
    </w:p>
    <w:p w14:paraId="7D59CD6A"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792A571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3. </w:t>
      </w:r>
      <w:r w:rsidRPr="00B4172E">
        <w:rPr>
          <w:rFonts w:ascii="Source Sans Pro" w:hAnsi="Source Sans Pro" w:cs="Arial"/>
          <w:color w:val="6F7271"/>
          <w:sz w:val="20"/>
          <w:szCs w:val="20"/>
          <w:lang w:val="es-MX"/>
        </w:rPr>
        <w:t>Para los efectos de la fracción I del artículo 8 de la Ley, se entenderá que existen delitos graves y sistemáticos contra las mujeres cuando:</w:t>
      </w:r>
    </w:p>
    <w:p w14:paraId="685C5EC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AACEC8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Exista recurrencia en la comisión de delitos que atenten contra la vida, la integridad física y la libertad de las víctimas; y</w:t>
      </w:r>
    </w:p>
    <w:p w14:paraId="16FA068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0D83D1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Se cometan en un área geográfica determinada.</w:t>
      </w:r>
    </w:p>
    <w:p w14:paraId="52AC2DA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25FAC5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4</w:t>
      </w:r>
      <w:r w:rsidRPr="00B4172E">
        <w:rPr>
          <w:rFonts w:ascii="Source Sans Pro" w:hAnsi="Source Sans Pro" w:cs="Arial"/>
          <w:color w:val="6F7271"/>
          <w:sz w:val="20"/>
          <w:szCs w:val="20"/>
          <w:lang w:val="es-MX"/>
        </w:rPr>
        <w:t xml:space="preserve">. El INMUJERESDF podrá solicitar a la Secretaría de Gobierno la emisión de la Declaratoria cuando en el ejercicio de sus funciones tenga conocimiento de hechos de violencia </w:t>
      </w:r>
      <w:proofErr w:type="spellStart"/>
      <w:r w:rsidRPr="00B4172E">
        <w:rPr>
          <w:rFonts w:ascii="Source Sans Pro" w:hAnsi="Source Sans Pro" w:cs="Arial"/>
          <w:color w:val="6F7271"/>
          <w:sz w:val="20"/>
          <w:szCs w:val="20"/>
          <w:lang w:val="es-MX"/>
        </w:rPr>
        <w:t>feminicida</w:t>
      </w:r>
      <w:proofErr w:type="spellEnd"/>
      <w:r w:rsidRPr="00B4172E">
        <w:rPr>
          <w:rFonts w:ascii="Source Sans Pro" w:hAnsi="Source Sans Pro" w:cs="Arial"/>
          <w:color w:val="6F7271"/>
          <w:sz w:val="20"/>
          <w:szCs w:val="20"/>
          <w:lang w:val="es-MX"/>
        </w:rPr>
        <w:t>, enviando el expediente con las constancias que lo soporten, un proyecto de Declaratoria, y una opinión sobre la procedencia que al respecto emita.</w:t>
      </w:r>
    </w:p>
    <w:p w14:paraId="1B63758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1A163E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5</w:t>
      </w:r>
      <w:r w:rsidRPr="00B4172E">
        <w:rPr>
          <w:rFonts w:ascii="Source Sans Pro" w:hAnsi="Source Sans Pro" w:cs="Arial"/>
          <w:color w:val="6F7271"/>
          <w:sz w:val="20"/>
          <w:szCs w:val="20"/>
          <w:lang w:val="es-MX"/>
        </w:rPr>
        <w:t>. Para los efectos de la fracción III del artículo 8 de la Ley, la solicitud de Declaratoria deberá presentarse por escrito ante la Dirección General del INMUJERESDF y contener la siguiente información y documentación:</w:t>
      </w:r>
    </w:p>
    <w:p w14:paraId="3783AD2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19594A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Nombre de la institución u organización civil solicitante:</w:t>
      </w:r>
    </w:p>
    <w:p w14:paraId="7274469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1C622F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Acreditación de la personalidad del solicitante;</w:t>
      </w:r>
    </w:p>
    <w:p w14:paraId="5937680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D9E540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Domicilio para oír y recibir notificaciones;</w:t>
      </w:r>
    </w:p>
    <w:p w14:paraId="7E0A133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390F9A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Delimitación del Área geográfica que comprende la zona en la que solicita la Declaratoria de Alerta por Violencia contra las Mujeres;</w:t>
      </w:r>
    </w:p>
    <w:p w14:paraId="4BC75F0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A96639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 Descripción de los hechos;</w:t>
      </w:r>
    </w:p>
    <w:p w14:paraId="3676967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E76C5B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 Señalamiento del grupo de mujeres afectado;</w:t>
      </w:r>
    </w:p>
    <w:p w14:paraId="2D8CEF8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2CED2D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 Periodo en el que se han presentado los hechos que motivan la solicitud;</w:t>
      </w:r>
    </w:p>
    <w:p w14:paraId="237C053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7E0A07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VIII. Los elementos probatorios con los que se cuente; y</w:t>
      </w:r>
    </w:p>
    <w:p w14:paraId="2F77CEE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248D16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IX. La documentación e información adicional que, en su caso, le solicite el INMUJERES.</w:t>
      </w:r>
    </w:p>
    <w:p w14:paraId="5E9533D4"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1CF231B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6. </w:t>
      </w:r>
      <w:r w:rsidRPr="00B4172E">
        <w:rPr>
          <w:rFonts w:ascii="Source Sans Pro" w:hAnsi="Source Sans Pro" w:cs="Arial"/>
          <w:color w:val="6F7271"/>
          <w:sz w:val="20"/>
          <w:szCs w:val="20"/>
          <w:lang w:val="es-MX"/>
        </w:rPr>
        <w:t>Recibida una solicitud de Declaratoria, el INMUJERESDF tendrá un plazo de diez días hábiles para analizar su contenido e integrar el expediente.</w:t>
      </w:r>
    </w:p>
    <w:p w14:paraId="12693FC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AC14F8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lastRenderedPageBreak/>
        <w:t>Si considera que no contiene los elementos suficientes, fijará un término de cinco días hábiles para que se proporcione la información necesaria señalada en el artículo anterior. Este término interrumpe el plazo establecido en el primer párrafo de este numeral. En caso de no recibir la información se tendrá por no presentada la solicitud.</w:t>
      </w:r>
    </w:p>
    <w:p w14:paraId="151590E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7653FC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7. </w:t>
      </w:r>
      <w:r w:rsidRPr="00B4172E">
        <w:rPr>
          <w:rFonts w:ascii="Source Sans Pro" w:hAnsi="Source Sans Pro" w:cs="Arial"/>
          <w:color w:val="6F7271"/>
          <w:sz w:val="20"/>
          <w:szCs w:val="20"/>
          <w:lang w:val="es-MX"/>
        </w:rPr>
        <w:t>El INMUJERESDF solicitará la información que considere necesaria a las entidades, órganos desconcentrados, dependencias y delegaciones del Gobierno del Distrito Federal, quienes contarán con un plazo no mayor a 10 días hábiles para proporcionar la información.</w:t>
      </w:r>
    </w:p>
    <w:p w14:paraId="024D1FF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3D0430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8. </w:t>
      </w:r>
      <w:r w:rsidRPr="00B4172E">
        <w:rPr>
          <w:rFonts w:ascii="Source Sans Pro" w:hAnsi="Source Sans Pro" w:cs="Arial"/>
          <w:color w:val="6F7271"/>
          <w:sz w:val="20"/>
          <w:szCs w:val="20"/>
          <w:lang w:val="es-MX"/>
        </w:rPr>
        <w:t>Una vez que el INMUJERESDF cuente con la información requerida tendrá un plazo de diez días hábiles para elaborar el proyecto de Declaratoria, emitir la opinión de procedencia y realizar la solicitud de Declaratoria a la Secretaría de Gobierno.</w:t>
      </w:r>
    </w:p>
    <w:p w14:paraId="47A8973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9BE463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Para dar cumplimiento a la fracción I del artículo 9 de la Ley, en el proyecto de declaratoria deberá precisarse que el grupo interinstitucional y multidisciplinario previsto en dicho precepto estará conformado por las organizaciones de la sociedad civil o personas especializadas en la materia relacionadas con la alerta en cuestión y la Comisión de Derechos Humanos del Distrito Federal, por invitación que se les formule.</w:t>
      </w:r>
    </w:p>
    <w:p w14:paraId="0398840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D0D9E1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9. </w:t>
      </w:r>
      <w:r w:rsidRPr="00B4172E">
        <w:rPr>
          <w:rFonts w:ascii="Source Sans Pro" w:hAnsi="Source Sans Pro" w:cs="Arial"/>
          <w:color w:val="6F7271"/>
          <w:sz w:val="20"/>
          <w:szCs w:val="20"/>
          <w:lang w:val="es-MX"/>
        </w:rPr>
        <w:t>La Secretaría de Gobierno procederá a través de su titular, previo análisis de las constancias del expediente y de ser el caso, a la suscripción de la Declaratoria, la cual enviará a la Consejería Jurídica y de Servicios Legales a fin de que sea publicada en la Gaceta Oficial del Distrito Federal.</w:t>
      </w:r>
    </w:p>
    <w:p w14:paraId="5E75BB6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5A263D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10. </w:t>
      </w:r>
      <w:r w:rsidRPr="00B4172E">
        <w:rPr>
          <w:rFonts w:ascii="Source Sans Pro" w:hAnsi="Source Sans Pro" w:cs="Arial"/>
          <w:color w:val="6F7271"/>
          <w:sz w:val="20"/>
          <w:szCs w:val="20"/>
          <w:lang w:val="es-MX"/>
        </w:rPr>
        <w:t>Si considera procedente la Declaratoria, la Secretaría de Gobierno establecerá el grupo interinstitucional y multidisciplinario para iniciar la ejecución de las acciones.</w:t>
      </w:r>
    </w:p>
    <w:p w14:paraId="21DCDC4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0FBCAA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11. </w:t>
      </w:r>
      <w:r w:rsidRPr="00B4172E">
        <w:rPr>
          <w:rFonts w:ascii="Source Sans Pro" w:hAnsi="Source Sans Pro" w:cs="Arial"/>
          <w:color w:val="6F7271"/>
          <w:sz w:val="20"/>
          <w:szCs w:val="20"/>
          <w:lang w:val="es-MX"/>
        </w:rPr>
        <w:t xml:space="preserve">El INMUJERESDF coadyuvará en las tareas del grupo interinstitucional y multidisciplinario a que se refiere el artículo anterior y al efecto gestionará periódicamente la publicación de los avances en las acciones de emergencia para garantizar el cese de la violencia </w:t>
      </w:r>
      <w:proofErr w:type="spellStart"/>
      <w:r w:rsidRPr="00B4172E">
        <w:rPr>
          <w:rFonts w:ascii="Source Sans Pro" w:hAnsi="Source Sans Pro" w:cs="Arial"/>
          <w:color w:val="6F7271"/>
          <w:sz w:val="20"/>
          <w:szCs w:val="20"/>
          <w:lang w:val="es-MX"/>
        </w:rPr>
        <w:t>feminicida</w:t>
      </w:r>
      <w:proofErr w:type="spellEnd"/>
      <w:r w:rsidRPr="00B4172E">
        <w:rPr>
          <w:rFonts w:ascii="Source Sans Pro" w:hAnsi="Source Sans Pro" w:cs="Arial"/>
          <w:color w:val="6F7271"/>
          <w:sz w:val="20"/>
          <w:szCs w:val="20"/>
          <w:lang w:val="es-MX"/>
        </w:rPr>
        <w:t>.</w:t>
      </w:r>
    </w:p>
    <w:p w14:paraId="469AB60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846BF7B" w14:textId="77777777" w:rsidR="00B4172E" w:rsidRPr="00B4172E" w:rsidRDefault="00B4172E" w:rsidP="00BE1937">
      <w:pPr>
        <w:pStyle w:val="Ttulo3"/>
        <w:jc w:val="center"/>
        <w:rPr>
          <w:rFonts w:ascii="Source Sans Pro" w:hAnsi="Source Sans Pro" w:cs="Arial"/>
          <w:color w:val="6F7271"/>
          <w:sz w:val="20"/>
        </w:rPr>
      </w:pPr>
      <w:r w:rsidRPr="00B4172E">
        <w:rPr>
          <w:rFonts w:ascii="Source Sans Pro" w:hAnsi="Source Sans Pro" w:cs="Arial"/>
          <w:color w:val="6F7271"/>
          <w:sz w:val="20"/>
        </w:rPr>
        <w:t>CAPITULO III</w:t>
      </w:r>
    </w:p>
    <w:p w14:paraId="0D2C925A"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DE LA COORDINACIÓN INTERINSTITUCIONAL</w:t>
      </w:r>
    </w:p>
    <w:p w14:paraId="01F730CF"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p>
    <w:p w14:paraId="03182BD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12. </w:t>
      </w:r>
      <w:r w:rsidRPr="00B4172E">
        <w:rPr>
          <w:rFonts w:ascii="Source Sans Pro" w:hAnsi="Source Sans Pro" w:cs="Arial"/>
          <w:color w:val="6F7271"/>
          <w:sz w:val="20"/>
          <w:szCs w:val="20"/>
          <w:lang w:val="es-MX"/>
        </w:rPr>
        <w:t>La Coordinación será presidida por el Jefe de Gobierno del Distrito Federal y estará constituido por los titulares de las dependencia e instituciones públicas del Distrito Federal a que se refiere el artículo 11 de la Ley; podrá funcionar en pleno y a través de sus Comités.</w:t>
      </w:r>
    </w:p>
    <w:p w14:paraId="5156011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B74AC1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 xml:space="preserve">Los titulares de la Coordinación podrán nombrar como suplentes a personas con nivel inferior inmediato al suyo. </w:t>
      </w:r>
    </w:p>
    <w:p w14:paraId="75FBA1C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17A805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En caso de ausencia del titular de la Coordinación, lo suplirá el titular de la Secretaría de Gobierno.</w:t>
      </w:r>
    </w:p>
    <w:p w14:paraId="639AB89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1A74B2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Así mismo, contará con una Secretaría Ejecutiva a cargo de la titular del INMUJERES.</w:t>
      </w:r>
    </w:p>
    <w:p w14:paraId="49FBAF2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77C232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13. </w:t>
      </w:r>
      <w:r w:rsidRPr="00B4172E">
        <w:rPr>
          <w:rFonts w:ascii="Source Sans Pro" w:hAnsi="Source Sans Pro" w:cs="Arial"/>
          <w:color w:val="6F7271"/>
          <w:sz w:val="20"/>
          <w:szCs w:val="20"/>
          <w:lang w:val="es-MX"/>
        </w:rPr>
        <w:t>Las reuniones de la Coordinación se llevarán a cabo en forma ordinaria cuando menos cuatro veces al año y de manera extraordinaria cuando así se requiera para el cumplimiento de sus funciones y a petición de la persona que coordine cualquiera de los Comités.</w:t>
      </w:r>
    </w:p>
    <w:p w14:paraId="505E0FF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396A34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La primera sesión del año se celebrará en el mes de enero, en la misma se aprobará el calendario anual de sesiones. La carpeta con el orden del día y la información necesaria se entregará con cinco días hábiles de antelación. Las sesiones extraordinarias se notificarán con cuarenta y ocho horas de anticipación.</w:t>
      </w:r>
    </w:p>
    <w:p w14:paraId="05020DD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AD9DC6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14. </w:t>
      </w:r>
      <w:r w:rsidRPr="00B4172E">
        <w:rPr>
          <w:rFonts w:ascii="Source Sans Pro" w:hAnsi="Source Sans Pro" w:cs="Arial"/>
          <w:color w:val="6F7271"/>
          <w:sz w:val="20"/>
          <w:szCs w:val="20"/>
          <w:lang w:val="es-MX"/>
        </w:rPr>
        <w:t>La Coordinación para sesionar válidamente deberá contar con la asistencia de la mitad más uno de sus integrantes. Las decisiones se tomarán por mayoría calificada y en caso de empate la persona que presida tendrá voto de calidad.</w:t>
      </w:r>
    </w:p>
    <w:p w14:paraId="52E9397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84DEF6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 xml:space="preserve">Las demás reglas de funcionamiento de la Coordinación se establecerán en el manual de operación que al efecto emita. </w:t>
      </w:r>
    </w:p>
    <w:p w14:paraId="40E6419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C6E613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15. </w:t>
      </w:r>
      <w:r w:rsidRPr="00B4172E">
        <w:rPr>
          <w:rFonts w:ascii="Source Sans Pro" w:hAnsi="Source Sans Pro" w:cs="Arial"/>
          <w:color w:val="6F7271"/>
          <w:sz w:val="20"/>
          <w:szCs w:val="20"/>
          <w:lang w:val="es-MX"/>
        </w:rPr>
        <w:t>El INMUJERESDF será la instancia de enlace entre la Coordinación y el Sistema Nacional para Prevenir, Atender, Sancionar y Erradicar la Violencia contra las Mujeres.</w:t>
      </w:r>
    </w:p>
    <w:p w14:paraId="1195743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D995DD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16. </w:t>
      </w:r>
      <w:r w:rsidRPr="00B4172E">
        <w:rPr>
          <w:rFonts w:ascii="Source Sans Pro" w:hAnsi="Source Sans Pro" w:cs="Arial"/>
          <w:color w:val="6F7271"/>
          <w:sz w:val="20"/>
          <w:szCs w:val="20"/>
          <w:lang w:val="es-MX"/>
        </w:rPr>
        <w:t>El Comité de Prevención estará integrado por:</w:t>
      </w:r>
    </w:p>
    <w:p w14:paraId="6FB2E45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CEEBD8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Secretaría de Desarrollo Social, a través de la Dirección de Igualdad;</w:t>
      </w:r>
    </w:p>
    <w:p w14:paraId="2DE9379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Secretaría de Salud;</w:t>
      </w:r>
    </w:p>
    <w:p w14:paraId="6707408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C43414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Secretaría de Educación;</w:t>
      </w:r>
    </w:p>
    <w:p w14:paraId="5B2B15A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EEAACF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Secretaría de Trabajo y Fomento al Empleo;</w:t>
      </w:r>
    </w:p>
    <w:p w14:paraId="2BFA5EE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F171E8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 Secretaría de Desarrollo Urbano y Vivienda;</w:t>
      </w:r>
    </w:p>
    <w:p w14:paraId="74FB08B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D8B49D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 Secretaría de Cultura;</w:t>
      </w:r>
    </w:p>
    <w:p w14:paraId="439CE82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583876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 Secretaría de Seguridad Pública;</w:t>
      </w:r>
    </w:p>
    <w:p w14:paraId="51EE1C5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6C2DA3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VIII. Procuraduría;</w:t>
      </w:r>
    </w:p>
    <w:p w14:paraId="6C39BC2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DF3238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IX. Los Órganos Político Administrativos;</w:t>
      </w:r>
    </w:p>
    <w:p w14:paraId="73A65D9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0612D3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 El INMUJERESDF;</w:t>
      </w:r>
    </w:p>
    <w:p w14:paraId="3B107C3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279E64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XI. Sistema de Transporte Colectivo;</w:t>
      </w:r>
    </w:p>
    <w:p w14:paraId="19850B2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0091E8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XII. Sistema para el Desarrollo Integral de la Familia;</w:t>
      </w:r>
    </w:p>
    <w:p w14:paraId="18E4DF3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F54D17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XIII. Instituto de Vivienda del Distrito Federal; y</w:t>
      </w:r>
    </w:p>
    <w:p w14:paraId="13F5C0A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5ED173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XIV. Las demás dependencias, delegaciones, entidades, instituciones o personas que se consideren necesarias y a invitación de su Coordinador.</w:t>
      </w:r>
    </w:p>
    <w:p w14:paraId="039FA00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DCBBFC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17. </w:t>
      </w:r>
      <w:r w:rsidRPr="00B4172E">
        <w:rPr>
          <w:rFonts w:ascii="Source Sans Pro" w:hAnsi="Source Sans Pro" w:cs="Arial"/>
          <w:color w:val="6F7271"/>
          <w:sz w:val="20"/>
          <w:szCs w:val="20"/>
          <w:lang w:val="es-MX"/>
        </w:rPr>
        <w:t>El Comité de Atención estará integrado por:</w:t>
      </w:r>
    </w:p>
    <w:p w14:paraId="2C882F5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Secretaría de Desarrollo Social, a través de la Dirección de Igualdad;</w:t>
      </w:r>
    </w:p>
    <w:p w14:paraId="7F8C3F5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266012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Secretaría de Salud;</w:t>
      </w:r>
    </w:p>
    <w:p w14:paraId="5E4749C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FE52C0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Secretaría de Trabajo y Fomento al Empleo;</w:t>
      </w:r>
    </w:p>
    <w:p w14:paraId="45D619B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1A5B5A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Secretaría de Desarrollo Urbano y Vivienda;</w:t>
      </w:r>
    </w:p>
    <w:p w14:paraId="0D37CE7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0F9A26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 Secretaría de Educación;</w:t>
      </w:r>
    </w:p>
    <w:p w14:paraId="73D7E8B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D0871A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 La Consejería Jurídica y de Servicios Legales;</w:t>
      </w:r>
    </w:p>
    <w:p w14:paraId="07FCE92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C89AD6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 Procuraduría;</w:t>
      </w:r>
    </w:p>
    <w:p w14:paraId="18CE044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287436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VIII. Los Órganos Político Administrativos;</w:t>
      </w:r>
    </w:p>
    <w:p w14:paraId="0A30B86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A2025C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IX. El INMUJERESDF;</w:t>
      </w:r>
    </w:p>
    <w:p w14:paraId="0E5650F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06D998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 Sistema de Transporte Colectivo;</w:t>
      </w:r>
    </w:p>
    <w:p w14:paraId="27A7C2E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9ED299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XI. Sistema para el Desarrollo Integral de la Familia Distrito Federal;</w:t>
      </w:r>
    </w:p>
    <w:p w14:paraId="4A60F0C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402C0B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XII. Instituto de Vivienda del Distrito Federal;</w:t>
      </w:r>
    </w:p>
    <w:p w14:paraId="78A8EB7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35D7DF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XIII. Las demás dependencias, delegaciones, entidades, instituciones o personas que se consideren necesarias y a invitación de su Coordinador;</w:t>
      </w:r>
    </w:p>
    <w:p w14:paraId="34B6F2E8" w14:textId="77777777" w:rsidR="00BE1937" w:rsidRDefault="00BE1937" w:rsidP="00B4172E">
      <w:pPr>
        <w:autoSpaceDE w:val="0"/>
        <w:autoSpaceDN w:val="0"/>
        <w:adjustRightInd w:val="0"/>
        <w:jc w:val="both"/>
        <w:rPr>
          <w:rFonts w:ascii="Source Sans Pro" w:hAnsi="Source Sans Pro" w:cs="Arial"/>
          <w:b/>
          <w:bCs/>
          <w:color w:val="6F7271"/>
          <w:sz w:val="20"/>
          <w:szCs w:val="20"/>
          <w:lang w:val="es-MX"/>
        </w:rPr>
      </w:pPr>
    </w:p>
    <w:p w14:paraId="6991774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18. </w:t>
      </w:r>
      <w:r w:rsidRPr="00B4172E">
        <w:rPr>
          <w:rFonts w:ascii="Source Sans Pro" w:hAnsi="Source Sans Pro" w:cs="Arial"/>
          <w:color w:val="6F7271"/>
          <w:sz w:val="20"/>
          <w:szCs w:val="20"/>
          <w:lang w:val="es-MX"/>
        </w:rPr>
        <w:t>El Comité de Acceso a la Justicia, estará integrado por:</w:t>
      </w:r>
    </w:p>
    <w:p w14:paraId="0C991C0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8D53ED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Secretaría de Seguridad Pública;</w:t>
      </w:r>
    </w:p>
    <w:p w14:paraId="57D79E9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5EB9EF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Sistema para el Desarrollo Integral de la Familia del DF;</w:t>
      </w:r>
    </w:p>
    <w:p w14:paraId="3B3EEFC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880A08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Secretaría de Trabajo y Fomento al Empleo;</w:t>
      </w:r>
    </w:p>
    <w:p w14:paraId="799AED3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78C8F7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La Consejería Jurídica y de Servicios Legales;</w:t>
      </w:r>
    </w:p>
    <w:p w14:paraId="76695CC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3199BE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 Procuraduría;</w:t>
      </w:r>
    </w:p>
    <w:p w14:paraId="487FDEB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C8EEEF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 El INMUJERESDF;</w:t>
      </w:r>
    </w:p>
    <w:p w14:paraId="42732CB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787230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 La Dirección de Igualdad, y</w:t>
      </w:r>
    </w:p>
    <w:p w14:paraId="76568B8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13342F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VIII. Las demás dependencias, delegaciones, entidades, instituciones o personas que se consideren necesarias y a invitación de su Coordinador;</w:t>
      </w:r>
    </w:p>
    <w:p w14:paraId="569CA28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213A95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19. </w:t>
      </w:r>
      <w:r w:rsidRPr="00B4172E">
        <w:rPr>
          <w:rFonts w:ascii="Source Sans Pro" w:hAnsi="Source Sans Pro" w:cs="Arial"/>
          <w:color w:val="6F7271"/>
          <w:sz w:val="20"/>
          <w:szCs w:val="20"/>
          <w:lang w:val="es-MX"/>
        </w:rPr>
        <w:t xml:space="preserve">En los casos que se considere necesario, se invitará a las sesiones de los Comités al Tribunal Superior de Justicia del Distrito Federal, a organismos especializados u organismos de la sociedad </w:t>
      </w:r>
      <w:proofErr w:type="gramStart"/>
      <w:r w:rsidRPr="00B4172E">
        <w:rPr>
          <w:rFonts w:ascii="Source Sans Pro" w:hAnsi="Source Sans Pro" w:cs="Arial"/>
          <w:color w:val="6F7271"/>
          <w:sz w:val="20"/>
          <w:szCs w:val="20"/>
          <w:lang w:val="es-MX"/>
        </w:rPr>
        <w:t>civil</w:t>
      </w:r>
      <w:proofErr w:type="gramEnd"/>
      <w:r w:rsidRPr="00B4172E">
        <w:rPr>
          <w:rFonts w:ascii="Source Sans Pro" w:hAnsi="Source Sans Pro" w:cs="Arial"/>
          <w:color w:val="6F7271"/>
          <w:sz w:val="20"/>
          <w:szCs w:val="20"/>
          <w:lang w:val="es-MX"/>
        </w:rPr>
        <w:t xml:space="preserve"> así como representantes de otras instituciones públicas.</w:t>
      </w:r>
    </w:p>
    <w:p w14:paraId="57549DC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20. </w:t>
      </w:r>
      <w:r w:rsidRPr="00B4172E">
        <w:rPr>
          <w:rFonts w:ascii="Source Sans Pro" w:hAnsi="Source Sans Pro" w:cs="Arial"/>
          <w:color w:val="6F7271"/>
          <w:sz w:val="20"/>
          <w:szCs w:val="20"/>
          <w:lang w:val="es-MX"/>
        </w:rPr>
        <w:t>Los titulares de las dependencias, delegaciones, entidades y autoridades que integran los Comités podrán nombrar como representantes a una persona con nivel mínimo de Director de Área.</w:t>
      </w:r>
    </w:p>
    <w:p w14:paraId="64361BC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AD4B9D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 xml:space="preserve">Los Comités elaborarán los lineamientos de su funcionamiento para presentarlos a la Coordinación para su aprobación. </w:t>
      </w:r>
    </w:p>
    <w:p w14:paraId="1DEA8CC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A278B0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21. </w:t>
      </w:r>
      <w:r w:rsidRPr="00B4172E">
        <w:rPr>
          <w:rFonts w:ascii="Source Sans Pro" w:hAnsi="Source Sans Pro" w:cs="Arial"/>
          <w:color w:val="6F7271"/>
          <w:sz w:val="20"/>
          <w:szCs w:val="20"/>
          <w:lang w:val="es-MX"/>
        </w:rPr>
        <w:t>Cada Comité presentará anualmente, a la Coordinación, su programa de actividades, para prevenir, atender y garantizar el acceso a la justicia de las mujeres víctimas.</w:t>
      </w:r>
    </w:p>
    <w:p w14:paraId="6A0E6CF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677AB4E" w14:textId="77777777" w:rsid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El INMUJERESDF en calidad de Secretaría Ejecutiva evaluará y dará seguimiento a los trabajos elaborados por los Comités.</w:t>
      </w:r>
    </w:p>
    <w:p w14:paraId="77F3AC2B" w14:textId="77777777" w:rsidR="00BE1937" w:rsidRPr="00B4172E" w:rsidRDefault="00BE1937" w:rsidP="00B4172E">
      <w:pPr>
        <w:autoSpaceDE w:val="0"/>
        <w:autoSpaceDN w:val="0"/>
        <w:adjustRightInd w:val="0"/>
        <w:jc w:val="both"/>
        <w:rPr>
          <w:rFonts w:ascii="Source Sans Pro" w:hAnsi="Source Sans Pro" w:cs="Arial"/>
          <w:color w:val="6F7271"/>
          <w:sz w:val="20"/>
          <w:szCs w:val="20"/>
          <w:lang w:val="es-MX"/>
        </w:rPr>
      </w:pPr>
    </w:p>
    <w:p w14:paraId="5A20EFD8"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CAPITULO IV</w:t>
      </w:r>
    </w:p>
    <w:p w14:paraId="3C9E25FC"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DE LA PREVENCIÓN</w:t>
      </w:r>
    </w:p>
    <w:p w14:paraId="1A23F955"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712101F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22</w:t>
      </w:r>
      <w:r w:rsidRPr="00B4172E">
        <w:rPr>
          <w:rFonts w:ascii="Source Sans Pro" w:hAnsi="Source Sans Pro" w:cs="Arial"/>
          <w:color w:val="6F7271"/>
          <w:sz w:val="20"/>
          <w:szCs w:val="20"/>
          <w:lang w:val="es-MX"/>
        </w:rPr>
        <w:t xml:space="preserve">. De conformidad con lo establecido en los artículos 13, primer párrafo, y 14 de la Ley, se entiende por acciones y medidas de prevención aquellas encaminadas a evitar que las mujeres sean víctimas de violencia, asegurar mecanismos de coordinación para su eliminación, de seguimiento y </w:t>
      </w:r>
      <w:proofErr w:type="spellStart"/>
      <w:r w:rsidRPr="00B4172E">
        <w:rPr>
          <w:rFonts w:ascii="Source Sans Pro" w:hAnsi="Source Sans Pro" w:cs="Arial"/>
          <w:color w:val="6F7271"/>
          <w:sz w:val="20"/>
          <w:szCs w:val="20"/>
          <w:lang w:val="es-MX"/>
        </w:rPr>
        <w:t>fincamiento</w:t>
      </w:r>
      <w:proofErr w:type="spellEnd"/>
      <w:r w:rsidRPr="00B4172E">
        <w:rPr>
          <w:rFonts w:ascii="Source Sans Pro" w:hAnsi="Source Sans Pro" w:cs="Arial"/>
          <w:color w:val="6F7271"/>
          <w:sz w:val="20"/>
          <w:szCs w:val="20"/>
          <w:lang w:val="es-MX"/>
        </w:rPr>
        <w:t xml:space="preserve"> de responsabilidades y todas aquellas que promuevan, garanticen y fomenten el respeto al derecho de las mujeres a una vida libre de violencia.</w:t>
      </w:r>
    </w:p>
    <w:p w14:paraId="1A55B45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4F3D28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Las acciones de prevención deberán tomar en cuenta, para su instrumentación, los siguientes factores de riesgo:</w:t>
      </w:r>
    </w:p>
    <w:p w14:paraId="78E17BD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D5889F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Factor individual: la historia personal y biológica que influye en las mujeres;</w:t>
      </w:r>
    </w:p>
    <w:p w14:paraId="48B0F49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7A3F91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Factor social cercano: las relaciones mantenidas en la familia, amistades, pareja, reafirmando roles y eliminando estereotipos;</w:t>
      </w:r>
    </w:p>
    <w:p w14:paraId="7897654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3146B8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Factor comunidad: los que se desarrollan en las relaciones sociales, en la escuela, trabajo, o en cualquier otro entorno que favorezca la violencia; o</w:t>
      </w:r>
    </w:p>
    <w:p w14:paraId="216D9F5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Factores sociales: los que se refieren a inhibir la violencia basada en la desigualdad por razones de sexo, económicas, legales, culturales, que toleran y legitiman la violencia contra las mujeres, que propagan los esquemas de subordinación de la mujer y refuerzan las relaciones de poder desiguales.</w:t>
      </w:r>
    </w:p>
    <w:p w14:paraId="058788A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B924EA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23</w:t>
      </w:r>
      <w:r w:rsidRPr="00B4172E">
        <w:rPr>
          <w:rFonts w:ascii="Source Sans Pro" w:hAnsi="Source Sans Pro" w:cs="Arial"/>
          <w:color w:val="6F7271"/>
          <w:sz w:val="20"/>
          <w:szCs w:val="20"/>
          <w:lang w:val="es-MX"/>
        </w:rPr>
        <w:t>. Para reducir los factores de riesgo de la violencia contra las mujeres, se procurará lo siguiente:</w:t>
      </w:r>
    </w:p>
    <w:p w14:paraId="76E02A4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0C35FF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Anticipar y evitar la generación de la violencia en todos sus tipos y modalidades previstas por la Ley;</w:t>
      </w:r>
    </w:p>
    <w:p w14:paraId="3245E6D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EB5AAF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Detectar en forma oportuna los posibles actos de violencia contra las mujeres; y</w:t>
      </w:r>
    </w:p>
    <w:p w14:paraId="5A6C659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B8199D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Realizar acciones disuasivas que desalienten la violencia.</w:t>
      </w:r>
    </w:p>
    <w:p w14:paraId="05F67923"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5B91EC8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24</w:t>
      </w:r>
      <w:r w:rsidRPr="00B4172E">
        <w:rPr>
          <w:rFonts w:ascii="Source Sans Pro" w:hAnsi="Source Sans Pro" w:cs="Arial"/>
          <w:color w:val="6F7271"/>
          <w:sz w:val="20"/>
          <w:szCs w:val="20"/>
          <w:lang w:val="es-MX"/>
        </w:rPr>
        <w:t>. La Secretaría de Seguridad Pública del Distrito Federal y la Procuraduría, entre sus acciones de prevención, impartirán cursos de capacitación y especialización entre su personal, a efecto de que se encuentre actualizado e incorpore, en forma permanente, en sus procedimientos, los derechos de las mujeres y la perspectiva de género. Se invitará al Tribunal Superior de Justicia del Distrito Federal para que realice la misma actividad entre su personal.</w:t>
      </w:r>
    </w:p>
    <w:p w14:paraId="082B2B4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25</w:t>
      </w:r>
      <w:r w:rsidRPr="00B4172E">
        <w:rPr>
          <w:rFonts w:ascii="Source Sans Pro" w:hAnsi="Source Sans Pro" w:cs="Arial"/>
          <w:color w:val="6F7271"/>
          <w:sz w:val="20"/>
          <w:szCs w:val="20"/>
          <w:lang w:val="es-MX"/>
        </w:rPr>
        <w:t>. La capacitación a que se refiere la fracción I, del artículo 15 de la Ley, la recibirán los servidores públicos por lo menos dos veces al año.</w:t>
      </w:r>
    </w:p>
    <w:p w14:paraId="7B289D9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03245F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26</w:t>
      </w:r>
      <w:r w:rsidRPr="00B4172E">
        <w:rPr>
          <w:rFonts w:ascii="Source Sans Pro" w:hAnsi="Source Sans Pro" w:cs="Arial"/>
          <w:color w:val="6F7271"/>
          <w:sz w:val="20"/>
          <w:szCs w:val="20"/>
          <w:lang w:val="es-MX"/>
        </w:rPr>
        <w:t xml:space="preserve">. El INMUJERESDF, de conformidad con el artículo 16 fracción I, de la Ley deberá dar seguimiento a la capacitación, especialización y educación que realice en las dependencias y órganos desconcentrados de la Administración pública del Distrito </w:t>
      </w:r>
      <w:proofErr w:type="gramStart"/>
      <w:r w:rsidRPr="00B4172E">
        <w:rPr>
          <w:rFonts w:ascii="Source Sans Pro" w:hAnsi="Source Sans Pro" w:cs="Arial"/>
          <w:color w:val="6F7271"/>
          <w:sz w:val="20"/>
          <w:szCs w:val="20"/>
          <w:lang w:val="es-MX"/>
        </w:rPr>
        <w:t>Federal</w:t>
      </w:r>
      <w:proofErr w:type="gramEnd"/>
      <w:r w:rsidRPr="00B4172E">
        <w:rPr>
          <w:rFonts w:ascii="Source Sans Pro" w:hAnsi="Source Sans Pro" w:cs="Arial"/>
          <w:color w:val="6F7271"/>
          <w:sz w:val="20"/>
          <w:szCs w:val="20"/>
          <w:lang w:val="es-MX"/>
        </w:rPr>
        <w:t xml:space="preserve"> así como en entidades y Delegaciones.</w:t>
      </w:r>
    </w:p>
    <w:p w14:paraId="03B27FF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1E4679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27</w:t>
      </w:r>
      <w:r w:rsidRPr="00B4172E">
        <w:rPr>
          <w:rFonts w:ascii="Source Sans Pro" w:hAnsi="Source Sans Pro" w:cs="Arial"/>
          <w:color w:val="6F7271"/>
          <w:sz w:val="20"/>
          <w:szCs w:val="20"/>
          <w:lang w:val="es-MX"/>
        </w:rPr>
        <w:t>. Las campañas informativas a que se refiere el artículo 15, fracción II de la Ley, contendrán como mínimo lo siguiente:</w:t>
      </w:r>
    </w:p>
    <w:p w14:paraId="626720E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965893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Los derechos de las mujeres, especialmente el derecho a una vida libre de violencia;</w:t>
      </w:r>
    </w:p>
    <w:p w14:paraId="374EF52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B1EB22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lastRenderedPageBreak/>
        <w:t>II. Rechazo a las actitudes individuales y culturales que fomenten, justifiquen o toleren la violencia contra las mujeres;</w:t>
      </w:r>
    </w:p>
    <w:p w14:paraId="13A560B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A7CA26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Exhorto para pronunciarse enérgicamente contra la violencia contra la mujer y a dejar de proteger a los agresores o tolerar sus actos de violencia; y</w:t>
      </w:r>
    </w:p>
    <w:p w14:paraId="2A6F134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244283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Los lugares y números telefónicos de atención a mujeres víctimas de violencia.</w:t>
      </w:r>
    </w:p>
    <w:p w14:paraId="0BC6DAF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6CBC0B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Las campañas informativas deberán estar libres de imágenes que reafirmen los roles y estereotipos que fomenten la subordinación de la mujer, de lenguaje sexista y misógino, y fomentar la imagen de las mujeres ejerciendo plenamente sus derechos.</w:t>
      </w:r>
    </w:p>
    <w:p w14:paraId="31AC8AF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35C825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28</w:t>
      </w:r>
      <w:r w:rsidRPr="00B4172E">
        <w:rPr>
          <w:rFonts w:ascii="Source Sans Pro" w:hAnsi="Source Sans Pro" w:cs="Arial"/>
          <w:color w:val="6F7271"/>
          <w:sz w:val="20"/>
          <w:szCs w:val="20"/>
          <w:lang w:val="es-MX"/>
        </w:rPr>
        <w:t>. El INMUJERESDF y la Dirección General de Comunicación Social del Gobierno del Distrito Federal, emitirán los lineamientos de toda campaña publicitaria que se realice en el Distrito Federal, para cumplir con los objetivos de la ley.</w:t>
      </w:r>
    </w:p>
    <w:p w14:paraId="4F00540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AA4CBB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29</w:t>
      </w:r>
      <w:r w:rsidRPr="00B4172E">
        <w:rPr>
          <w:rFonts w:ascii="Source Sans Pro" w:hAnsi="Source Sans Pro" w:cs="Arial"/>
          <w:color w:val="6F7271"/>
          <w:sz w:val="20"/>
          <w:szCs w:val="20"/>
          <w:lang w:val="es-MX"/>
        </w:rPr>
        <w:t>. Las dependencias, delegaciones, órganos administrativos desconcentrados y entidades de la Administración Pública del Distrito Federal, deberán enviar mensualmente al INMUJERES la información a que se refiere el artículo 15, fracción V, de la Ley, de conformidad con los requerimientos de éste, indicando los factores de vulnerabilidad a que se refiere el artículo 3, fracción IX, de la propia Ley y atendiendo las disposiciones que establece la normativa en la materia.</w:t>
      </w:r>
    </w:p>
    <w:p w14:paraId="7F27FB4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BDFBDC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30</w:t>
      </w:r>
      <w:r w:rsidRPr="00B4172E">
        <w:rPr>
          <w:rFonts w:ascii="Source Sans Pro" w:hAnsi="Source Sans Pro" w:cs="Arial"/>
          <w:color w:val="6F7271"/>
          <w:sz w:val="20"/>
          <w:szCs w:val="20"/>
          <w:lang w:val="es-MX"/>
        </w:rPr>
        <w:t>. La Red de Información de Violencia contra las Mujeres tiene como objeto:</w:t>
      </w:r>
    </w:p>
    <w:p w14:paraId="1180D6E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6C16B0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Concentrar la información estadística que se genera en las dependencias, entidades y las dieciséis delegaciones, de las víctimas de violencia;</w:t>
      </w:r>
    </w:p>
    <w:p w14:paraId="1533E93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386147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Medir la magnitud de la violencia contra las mujeres;</w:t>
      </w:r>
    </w:p>
    <w:p w14:paraId="49CB988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2A8677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Identificar los factores de riesgo; y</w:t>
      </w:r>
    </w:p>
    <w:p w14:paraId="3195041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CCA960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Evaluar el esfuerzo conjunto y coordinado de las dependencias, entidades y delegaciones que atiendan a mujeres víctimas de violencia.</w:t>
      </w:r>
    </w:p>
    <w:p w14:paraId="42E9B8A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B5D7DB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31</w:t>
      </w:r>
      <w:r w:rsidRPr="00B4172E">
        <w:rPr>
          <w:rFonts w:ascii="Source Sans Pro" w:hAnsi="Source Sans Pro" w:cs="Arial"/>
          <w:color w:val="6F7271"/>
          <w:sz w:val="20"/>
          <w:szCs w:val="20"/>
          <w:lang w:val="es-MX"/>
        </w:rPr>
        <w:t>. El INMUJERESDF determinará los procedimientos de seguridad para el acceso a la Red.</w:t>
      </w:r>
    </w:p>
    <w:p w14:paraId="6CABAA6B"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10B5B0C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Artículo 32</w:t>
      </w:r>
      <w:r w:rsidRPr="00B4172E">
        <w:rPr>
          <w:rFonts w:ascii="Source Sans Pro" w:hAnsi="Source Sans Pro" w:cs="Arial"/>
          <w:color w:val="6F7271"/>
          <w:sz w:val="20"/>
          <w:szCs w:val="20"/>
          <w:lang w:val="es-MX"/>
        </w:rPr>
        <w:t>. La cédula de registro único contendrá como mínimo la siguiente información:</w:t>
      </w:r>
    </w:p>
    <w:p w14:paraId="254B76F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Datos generales de la víctima;</w:t>
      </w:r>
    </w:p>
    <w:p w14:paraId="5B1FD62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F6813C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Datos de la persona agresora;</w:t>
      </w:r>
    </w:p>
    <w:p w14:paraId="06CC73B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C7F2D6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Instancia receptora;</w:t>
      </w:r>
    </w:p>
    <w:p w14:paraId="65FED6E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C869B1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Tipo y modalidad de violencia;</w:t>
      </w:r>
    </w:p>
    <w:p w14:paraId="52F9301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CB63E0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 Servicios brindados;</w:t>
      </w:r>
    </w:p>
    <w:p w14:paraId="3675F59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65CAA4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 Instancias que intervienen y a la que se canaliza;</w:t>
      </w:r>
    </w:p>
    <w:p w14:paraId="0BFC631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C73582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VII. Descripción de los hechos; y</w:t>
      </w:r>
    </w:p>
    <w:p w14:paraId="2008C8D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C0E052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lastRenderedPageBreak/>
        <w:t>VIII. Redes de apoyo de la víctima</w:t>
      </w:r>
    </w:p>
    <w:p w14:paraId="10E948BF"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6098801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33. </w:t>
      </w:r>
      <w:r w:rsidRPr="00B4172E">
        <w:rPr>
          <w:rFonts w:ascii="Source Sans Pro" w:hAnsi="Source Sans Pro" w:cs="Arial"/>
          <w:color w:val="6F7271"/>
          <w:sz w:val="20"/>
          <w:szCs w:val="20"/>
          <w:lang w:val="es-MX"/>
        </w:rPr>
        <w:t>El INMUJERESDF, como coordinadora del Comité de Prevención, presentará a la Coordinación la propuesta de los lineamientos de prevención para que sean aprobados y publicados en la Gaceta Oficial del Distrito Federal.</w:t>
      </w:r>
    </w:p>
    <w:p w14:paraId="557778E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36621B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34. </w:t>
      </w:r>
      <w:r w:rsidRPr="00B4172E">
        <w:rPr>
          <w:rFonts w:ascii="Source Sans Pro" w:hAnsi="Source Sans Pro" w:cs="Arial"/>
          <w:color w:val="6F7271"/>
          <w:sz w:val="20"/>
          <w:szCs w:val="20"/>
          <w:lang w:val="es-MX"/>
        </w:rPr>
        <w:t>El INMUJERESDF, en los lineamientos de seguimiento y vigilancia de los objetivos de prevención que señala la ley, establecerá los mecanismos para evaluar y dar seguimiento al cumplimiento de las atribuciones de cada una de las instituciones, en materia de prevención que se prevén en el Capítulo II de la Ley.</w:t>
      </w:r>
    </w:p>
    <w:p w14:paraId="6029381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85A6BF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35. </w:t>
      </w:r>
      <w:r w:rsidRPr="00B4172E">
        <w:rPr>
          <w:rFonts w:ascii="Source Sans Pro" w:hAnsi="Source Sans Pro" w:cs="Arial"/>
          <w:color w:val="6F7271"/>
          <w:sz w:val="20"/>
          <w:szCs w:val="20"/>
          <w:lang w:val="es-MX"/>
        </w:rPr>
        <w:t>Las instituciones integrantes de la Coordinación entregarán semestralmente al INMUJERESDF, en su calidad de Secretaria Ejecutiva, un informe sobre las acciones realizadas para prevenir la violencia contra las mujeres y los resultados obtenidos.</w:t>
      </w:r>
    </w:p>
    <w:p w14:paraId="2FEC4B0E" w14:textId="77777777" w:rsidR="00B4172E" w:rsidRPr="00B4172E" w:rsidRDefault="00B4172E" w:rsidP="00B4172E">
      <w:pPr>
        <w:pStyle w:val="Ttulo3"/>
        <w:rPr>
          <w:rFonts w:ascii="Source Sans Pro" w:hAnsi="Source Sans Pro" w:cs="Arial"/>
          <w:color w:val="6F7271"/>
          <w:sz w:val="20"/>
        </w:rPr>
      </w:pPr>
    </w:p>
    <w:p w14:paraId="170822A4" w14:textId="77777777" w:rsidR="00B4172E" w:rsidRPr="00B4172E" w:rsidRDefault="00B4172E" w:rsidP="00BE1937">
      <w:pPr>
        <w:pStyle w:val="Ttulo3"/>
        <w:jc w:val="center"/>
        <w:rPr>
          <w:rFonts w:ascii="Source Sans Pro" w:hAnsi="Source Sans Pro" w:cs="Arial"/>
          <w:color w:val="6F7271"/>
          <w:sz w:val="20"/>
        </w:rPr>
      </w:pPr>
      <w:r w:rsidRPr="00B4172E">
        <w:rPr>
          <w:rFonts w:ascii="Source Sans Pro" w:hAnsi="Source Sans Pro" w:cs="Arial"/>
          <w:color w:val="6F7271"/>
          <w:sz w:val="20"/>
        </w:rPr>
        <w:t>CAPITULO V</w:t>
      </w:r>
    </w:p>
    <w:p w14:paraId="2E25BD27"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DE LA ATENCIÓN</w:t>
      </w:r>
    </w:p>
    <w:p w14:paraId="78D65742"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p>
    <w:p w14:paraId="51DE73D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36. </w:t>
      </w:r>
      <w:r w:rsidRPr="00B4172E">
        <w:rPr>
          <w:rFonts w:ascii="Source Sans Pro" w:hAnsi="Source Sans Pro" w:cs="Arial"/>
          <w:color w:val="6F7271"/>
          <w:sz w:val="20"/>
          <w:szCs w:val="20"/>
          <w:lang w:val="es-MX"/>
        </w:rPr>
        <w:t>El Comité de Atención, coordinado por la Dirección de Igualdad, presentará a la Coordinación Interinstitucional, para su aprobación, la propuesta de Modelo Único de Atención de cada uno de los tipos y modalidades de violencia contra las mujeres señaladas en los artículos 6 y 7 de la Ley.</w:t>
      </w:r>
    </w:p>
    <w:p w14:paraId="5E0FCCE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F34E88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37. </w:t>
      </w:r>
      <w:r w:rsidRPr="00B4172E">
        <w:rPr>
          <w:rFonts w:ascii="Source Sans Pro" w:hAnsi="Source Sans Pro" w:cs="Arial"/>
          <w:color w:val="6F7271"/>
          <w:sz w:val="20"/>
          <w:szCs w:val="20"/>
          <w:lang w:val="es-MX"/>
        </w:rPr>
        <w:t>Las Dependencias, Órganos Desconcentrados, Delegaciones y Entidades de la Administración Pública del Distrito Federal, que atiendan a mujeres víctimas de violencia en materia familiar, deberán establecer un área específica con profesionales capacitados para la adecuada atención a que se refiere el artículo 57 de la Ley.</w:t>
      </w:r>
    </w:p>
    <w:p w14:paraId="4BC858E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0069C8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38. </w:t>
      </w:r>
      <w:r w:rsidRPr="00B4172E">
        <w:rPr>
          <w:rFonts w:ascii="Source Sans Pro" w:hAnsi="Source Sans Pro" w:cs="Arial"/>
          <w:color w:val="6F7271"/>
          <w:sz w:val="20"/>
          <w:szCs w:val="20"/>
          <w:lang w:val="es-MX"/>
        </w:rPr>
        <w:t>Solo se aplicarán los procedimientos de mediación o amigable composición cuando se garantice que la víctima se encuentra en igualdad de condiciones con relación al agresor.</w:t>
      </w:r>
    </w:p>
    <w:p w14:paraId="78B003B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38B7C6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Existe igualdad de condiciones, cuando se determine a través de dictámenes psicológicos especializados que la víctima no se encuentra coaccionada y que está en posibilidad de tomar decisiones y cuando la víctima, sus bienes y dependientes no se encuentren en riesgo o peligro.</w:t>
      </w:r>
    </w:p>
    <w:p w14:paraId="6930CEF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07FC4A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Los lineamientos e instrumentos para los procedimientos de mediación o amigable composición serán definidos por el Comité de Atención y aprobados por la Coordinación.</w:t>
      </w:r>
    </w:p>
    <w:p w14:paraId="10A6F62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03D3F2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39. </w:t>
      </w:r>
      <w:r w:rsidRPr="00B4172E">
        <w:rPr>
          <w:rFonts w:ascii="Source Sans Pro" w:hAnsi="Source Sans Pro" w:cs="Arial"/>
          <w:color w:val="6F7271"/>
          <w:sz w:val="20"/>
          <w:szCs w:val="20"/>
          <w:lang w:val="es-MX"/>
        </w:rPr>
        <w:t>La cédula de registro único, de la Red de Información de Violencia Contra las Mujeres prevista en la Ley, contendrá como mínimo la siguiente información:</w:t>
      </w:r>
    </w:p>
    <w:p w14:paraId="78ADB6D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B4BCB3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Datos de la víctima;</w:t>
      </w:r>
    </w:p>
    <w:p w14:paraId="65C0D67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1F0CEB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Datos de la persona agresora;</w:t>
      </w:r>
    </w:p>
    <w:p w14:paraId="7E3694B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EF3718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Instancia receptora;</w:t>
      </w:r>
    </w:p>
    <w:p w14:paraId="2C57A52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967CA3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Servicios brindados;</w:t>
      </w:r>
    </w:p>
    <w:p w14:paraId="5DC4B1C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DE4584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 Tipo y modalidad de violencia; y</w:t>
      </w:r>
    </w:p>
    <w:p w14:paraId="1C1AD4B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C5E2F5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 Descripción de los hechos.</w:t>
      </w:r>
    </w:p>
    <w:p w14:paraId="544A05EC"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36D2243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40. </w:t>
      </w:r>
      <w:r w:rsidRPr="00B4172E">
        <w:rPr>
          <w:rFonts w:ascii="Source Sans Pro" w:hAnsi="Source Sans Pro" w:cs="Arial"/>
          <w:color w:val="6F7271"/>
          <w:sz w:val="20"/>
          <w:szCs w:val="20"/>
          <w:lang w:val="es-MX"/>
        </w:rPr>
        <w:t>La institución pública del Distrito Federal competente que atienda por primera ocasión a la víctima de violencia llenará la Cédula de Registro Único y en las posteriores atenciones se complementará y actualizará cada vez que sea necesario.</w:t>
      </w:r>
    </w:p>
    <w:p w14:paraId="36C4715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93D70F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41. </w:t>
      </w:r>
      <w:r w:rsidRPr="00B4172E">
        <w:rPr>
          <w:rFonts w:ascii="Source Sans Pro" w:hAnsi="Source Sans Pro" w:cs="Arial"/>
          <w:color w:val="6F7271"/>
          <w:sz w:val="20"/>
          <w:szCs w:val="20"/>
          <w:lang w:val="es-MX"/>
        </w:rPr>
        <w:t>Las instituciones públicas del Distrito Federal que tengan acceso a la Red de Información de Violencia contra las Mujeres están obligadas a:</w:t>
      </w:r>
    </w:p>
    <w:p w14:paraId="3522D94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4F6E2D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Ingresar la información mediante la Cedula de Registro Único;</w:t>
      </w:r>
    </w:p>
    <w:p w14:paraId="5E6A499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E95479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Revisar que no exista duplicidad de los registros; y</w:t>
      </w:r>
    </w:p>
    <w:p w14:paraId="2FE87F1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5606C4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Mantener la confidencialidad y reserva de los datos de la víctima.</w:t>
      </w:r>
    </w:p>
    <w:p w14:paraId="5F2687E1"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6437A36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42. </w:t>
      </w:r>
      <w:r w:rsidRPr="00B4172E">
        <w:rPr>
          <w:rFonts w:ascii="Source Sans Pro" w:hAnsi="Source Sans Pro" w:cs="Arial"/>
          <w:color w:val="6F7271"/>
          <w:sz w:val="20"/>
          <w:szCs w:val="20"/>
          <w:lang w:val="es-MX"/>
        </w:rPr>
        <w:t>Todas las instituciones que brinden atención a mujeres víctimas de violencia están obligadas a extender de forma gratuita copias de la actuación que se realice.</w:t>
      </w:r>
    </w:p>
    <w:p w14:paraId="45843FA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D8B6520"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CAPÍTULO VI</w:t>
      </w:r>
    </w:p>
    <w:p w14:paraId="67B36CF1"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DEL ACCESO A LA JUSTICIA</w:t>
      </w:r>
    </w:p>
    <w:p w14:paraId="69673E2D"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38C9426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43. </w:t>
      </w:r>
      <w:r w:rsidRPr="00B4172E">
        <w:rPr>
          <w:rFonts w:ascii="Source Sans Pro" w:hAnsi="Source Sans Pro" w:cs="Arial"/>
          <w:color w:val="6F7271"/>
          <w:sz w:val="20"/>
          <w:szCs w:val="20"/>
          <w:lang w:val="es-MX"/>
        </w:rPr>
        <w:t xml:space="preserve">La Abogada </w:t>
      </w:r>
      <w:proofErr w:type="spellStart"/>
      <w:r w:rsidRPr="00B4172E">
        <w:rPr>
          <w:rFonts w:ascii="Source Sans Pro" w:hAnsi="Source Sans Pro" w:cs="Arial"/>
          <w:color w:val="6F7271"/>
          <w:sz w:val="20"/>
          <w:szCs w:val="20"/>
          <w:lang w:val="es-MX"/>
        </w:rPr>
        <w:t>Victimal</w:t>
      </w:r>
      <w:proofErr w:type="spellEnd"/>
      <w:r w:rsidRPr="00B4172E">
        <w:rPr>
          <w:rFonts w:ascii="Source Sans Pro" w:hAnsi="Source Sans Pro" w:cs="Arial"/>
          <w:color w:val="6F7271"/>
          <w:sz w:val="20"/>
          <w:szCs w:val="20"/>
          <w:lang w:val="es-MX"/>
        </w:rPr>
        <w:t>, Abogada de las mujeres víctimas de la violencia, y la representación legal a que se refiere el artículo 57 de la Ley, deberán:</w:t>
      </w:r>
    </w:p>
    <w:p w14:paraId="1C044AA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BB079C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Analizar el caso junto con la víctima para identificar la problemática, ofrecerle y explicarle de manera clara y sencilla, las opciones de apoyo con que cuenta para su protección;</w:t>
      </w:r>
    </w:p>
    <w:p w14:paraId="6C3BA47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7219B2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Informar y orientar a las víctimas sobre las medidas u órdenes de protección, el procedimiento de solicitud y los alcances de las mismas, y</w:t>
      </w:r>
    </w:p>
    <w:p w14:paraId="6F4B433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55DCF4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En caso de que la víctima requiera medidas u órdenes de protección tramitará, en el ámbito de sus atribuciones, la solicitud ante el juez competente. En caso de considerar que existe riesgo en la integridad física y psíquica de las víctimas, deberá:</w:t>
      </w:r>
    </w:p>
    <w:p w14:paraId="6AE6737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a) Acudir al juzgado competente en turno para solicitar las medidas;</w:t>
      </w:r>
    </w:p>
    <w:p w14:paraId="25E7B84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59549F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b) Asesorar a las víctimas en su comparecencia ante el juez competente;</w:t>
      </w:r>
    </w:p>
    <w:p w14:paraId="0B428DB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342DC2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c) En su caso, hacer valer las circunstancias de vulnerabilidad de las víctimas que señala la ley en el artículo 3, fracción IX;</w:t>
      </w:r>
    </w:p>
    <w:p w14:paraId="0703982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FF0286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d) Recabar, en la medida de lo posible las pruebas que acrediten el riesgo en el que se encuentran las víctimas, a efecto de ofrecerlas en la audiencia de pruebas y alegatos a que se refiere la ley;</w:t>
      </w:r>
    </w:p>
    <w:p w14:paraId="2B4A6E9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180ECF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e) Asistir a las víctimas para el ofrecimiento y desahogo de las pruebas con que se cuente en la fecha y hora señalada para la audiencia de pruebas y alegatos;</w:t>
      </w:r>
    </w:p>
    <w:p w14:paraId="2A0FD1B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BEC46D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f) Informar al ministerio público, en su caso, que conoce de la averiguación previa o acta especial de la solicitud de medidas.</w:t>
      </w:r>
    </w:p>
    <w:p w14:paraId="7266BA9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A11F35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 xml:space="preserve">La autorización que realicen las víctimas, en la solicitud de medidas u órdenes de protección, a favor de las abogadas </w:t>
      </w:r>
      <w:proofErr w:type="spellStart"/>
      <w:r w:rsidRPr="00B4172E">
        <w:rPr>
          <w:rFonts w:ascii="Source Sans Pro" w:hAnsi="Source Sans Pro" w:cs="Arial"/>
          <w:color w:val="6F7271"/>
          <w:sz w:val="20"/>
          <w:szCs w:val="20"/>
          <w:lang w:val="es-MX"/>
        </w:rPr>
        <w:t>victimales</w:t>
      </w:r>
      <w:proofErr w:type="spellEnd"/>
      <w:r w:rsidRPr="00B4172E">
        <w:rPr>
          <w:rFonts w:ascii="Source Sans Pro" w:hAnsi="Source Sans Pro" w:cs="Arial"/>
          <w:color w:val="6F7271"/>
          <w:sz w:val="20"/>
          <w:szCs w:val="20"/>
          <w:lang w:val="es-MX"/>
        </w:rPr>
        <w:t xml:space="preserve"> y abogadas de las mujeres víctimas de violencia y la representación legal a que </w:t>
      </w:r>
      <w:r w:rsidRPr="00B4172E">
        <w:rPr>
          <w:rFonts w:ascii="Source Sans Pro" w:hAnsi="Source Sans Pro" w:cs="Arial"/>
          <w:color w:val="6F7271"/>
          <w:sz w:val="20"/>
          <w:szCs w:val="20"/>
          <w:lang w:val="es-MX"/>
        </w:rPr>
        <w:lastRenderedPageBreak/>
        <w:t>hace referencia el artículo 57 de la Ley, les otorgará la personalidad para conocer el expediente en los procedimientos ante los jueces correspondientes.</w:t>
      </w:r>
    </w:p>
    <w:p w14:paraId="4DB08C5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904F9F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44. </w:t>
      </w:r>
      <w:r w:rsidRPr="00B4172E">
        <w:rPr>
          <w:rFonts w:ascii="Source Sans Pro" w:hAnsi="Source Sans Pro" w:cs="Arial"/>
          <w:color w:val="6F7271"/>
          <w:sz w:val="20"/>
          <w:szCs w:val="20"/>
          <w:lang w:val="es-MX"/>
        </w:rPr>
        <w:t>Quienes presten la representación legal que se otorgue a las víctimas en términos del artículo 57 de la Ley, tendrán las siguientes obligaciones:</w:t>
      </w:r>
    </w:p>
    <w:p w14:paraId="1EF6451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8C513F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Realizar las acciones necesarias para salvaguardar los derechos de las mujeres víctimas;</w:t>
      </w:r>
    </w:p>
    <w:p w14:paraId="6B9CB72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62C83F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Proporcionar a las víctimas de forma clara y detallada la asesoría jurídica.</w:t>
      </w:r>
    </w:p>
    <w:p w14:paraId="24CF077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55E931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Orientar a las víctimas sobre los servicios integrales que brindan las instituciones públicas y privadas;</w:t>
      </w:r>
    </w:p>
    <w:p w14:paraId="083D7C9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9E0D51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Participar activamente durante cualquier etapa del procedimiento de que se trate, comparecer a las audiencias y alegar lo que a los derechos de la víctima convenga en las mismas condiciones que los defensores, realizando todas las acciones legales que correspondan;</w:t>
      </w:r>
    </w:p>
    <w:p w14:paraId="015C9ED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94667C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 Interponer los recursos que procedan y demás acciones necesarias para hacer efectivo su derecho a la reparación del daño; y</w:t>
      </w:r>
    </w:p>
    <w:p w14:paraId="7D076C8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0DB16F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VI. Asesorar a la víctima respecto al sentido y alcance de las medidas u órdenes de protección.</w:t>
      </w:r>
    </w:p>
    <w:p w14:paraId="100CC3E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4C3EA9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45. </w:t>
      </w:r>
      <w:r w:rsidRPr="00B4172E">
        <w:rPr>
          <w:rFonts w:ascii="Source Sans Pro" w:hAnsi="Source Sans Pro" w:cs="Arial"/>
          <w:color w:val="6F7271"/>
          <w:sz w:val="20"/>
          <w:szCs w:val="20"/>
          <w:lang w:val="es-MX"/>
        </w:rPr>
        <w:t>El Comité de Acceso a la Justicia elaborará los criterios de referencia para evaluar el grado de aplicación de la Ley y los mecanismos de seguimiento para el cumplimiento de sentencias, así como el impacto de la procuración y administración de justicia, en beneficio de las mujeres víctimas de violencia.</w:t>
      </w:r>
    </w:p>
    <w:p w14:paraId="7B0B070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11A956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46. </w:t>
      </w:r>
      <w:r w:rsidRPr="00B4172E">
        <w:rPr>
          <w:rFonts w:ascii="Source Sans Pro" w:hAnsi="Source Sans Pro" w:cs="Arial"/>
          <w:color w:val="6F7271"/>
          <w:sz w:val="20"/>
          <w:szCs w:val="20"/>
          <w:lang w:val="es-MX"/>
        </w:rPr>
        <w:t>Las acciones y medidas de atención, así como cualquier otra atribución, que en materia de vivienda se encuentran asignadas en la Ley en sus artículos 21 y 40, a la Secretaría de Desarrollo Urbano y Vivienda, se ejecutarán primordialmente a través del Instituto de Vivienda del Distrito Federal o de las Unidades Administrativas que tengan asignada específicamente dicha atribución.</w:t>
      </w:r>
    </w:p>
    <w:p w14:paraId="23E1764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B83DCD0" w14:textId="77777777" w:rsidR="00BE1937" w:rsidRDefault="00BE1937" w:rsidP="00B4172E">
      <w:pPr>
        <w:autoSpaceDE w:val="0"/>
        <w:autoSpaceDN w:val="0"/>
        <w:adjustRightInd w:val="0"/>
        <w:jc w:val="center"/>
        <w:rPr>
          <w:rFonts w:ascii="Source Sans Pro" w:hAnsi="Source Sans Pro" w:cs="Arial"/>
          <w:b/>
          <w:bCs/>
          <w:color w:val="6F7271"/>
          <w:sz w:val="20"/>
          <w:szCs w:val="20"/>
          <w:lang w:val="es-MX"/>
        </w:rPr>
      </w:pPr>
    </w:p>
    <w:p w14:paraId="2CBAC891"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CAPÍTULO VII</w:t>
      </w:r>
    </w:p>
    <w:p w14:paraId="14AD3493"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MEDIDAS DE PROTECCION</w:t>
      </w:r>
    </w:p>
    <w:p w14:paraId="53C6B355"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08DAAC1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47. </w:t>
      </w:r>
      <w:r w:rsidRPr="00B4172E">
        <w:rPr>
          <w:rFonts w:ascii="Source Sans Pro" w:hAnsi="Source Sans Pro" w:cs="Arial"/>
          <w:color w:val="6F7271"/>
          <w:sz w:val="20"/>
          <w:szCs w:val="20"/>
          <w:lang w:val="es-MX"/>
        </w:rPr>
        <w:t xml:space="preserve">Las mujeres víctimas de violencia podrán acudir directamente y actuar por sí mismas o a través de un abogado particular a solicitar medidas de protección; así también podrán ser representadas legalmente o cuando así lo requieran por la Abogada </w:t>
      </w:r>
      <w:proofErr w:type="spellStart"/>
      <w:r w:rsidRPr="00B4172E">
        <w:rPr>
          <w:rFonts w:ascii="Source Sans Pro" w:hAnsi="Source Sans Pro" w:cs="Arial"/>
          <w:color w:val="6F7271"/>
          <w:sz w:val="20"/>
          <w:szCs w:val="20"/>
          <w:lang w:val="es-MX"/>
        </w:rPr>
        <w:t>Victimal</w:t>
      </w:r>
      <w:proofErr w:type="spellEnd"/>
      <w:r w:rsidRPr="00B4172E">
        <w:rPr>
          <w:rFonts w:ascii="Source Sans Pro" w:hAnsi="Source Sans Pro" w:cs="Arial"/>
          <w:color w:val="6F7271"/>
          <w:sz w:val="20"/>
          <w:szCs w:val="20"/>
          <w:lang w:val="es-MX"/>
        </w:rPr>
        <w:t>, agente del Ministerio Público, abogada de las Mujeres Víctimas de Violencia, abogados del Sistema para el Desarrollo Integral de la Familia o de la Defensoría de Oficio, quienes elaborarán la solicitud formal de las medidas de protección, según corresponda y que consideren necesarias para cada caso particular.</w:t>
      </w:r>
    </w:p>
    <w:p w14:paraId="480954A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902A55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Quienes desarrollen la representación legal, con la debida diligencia, asesorarán a la víctima y, con los medios de prueba que se puedan allegar, bajo protesta de decir verdad, manifestarán si existe ya alguna resolución jurisdiccional opuesta a la que se pretende o relacionada con las personas o los hechos, igualmente asentarán en ella las generales de la víctima o víctimas indirectas a nombre de quien solicitan la medida. De todo lo anterior se tomará nota en términos del artículo 26 fracción VI de la Ley.</w:t>
      </w:r>
    </w:p>
    <w:p w14:paraId="658E372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BE5A0C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48. </w:t>
      </w:r>
      <w:r w:rsidRPr="00B4172E">
        <w:rPr>
          <w:rFonts w:ascii="Source Sans Pro" w:hAnsi="Source Sans Pro" w:cs="Arial"/>
          <w:color w:val="6F7271"/>
          <w:sz w:val="20"/>
          <w:szCs w:val="20"/>
          <w:lang w:val="es-MX"/>
        </w:rPr>
        <w:t xml:space="preserve">No obstante lo dispuesto en el artículo anterior, en caso de flagrancia, la autoridad policíaca estará obligada a intervenir de inmediato, adecuada y eficazmente, para hacer cesar el ejercicio de la violencia en contra de la víctima o víctimas indirectas, sin esperar a que éstas acudan ante los Jueces </w:t>
      </w:r>
      <w:r w:rsidRPr="00B4172E">
        <w:rPr>
          <w:rFonts w:ascii="Source Sans Pro" w:hAnsi="Source Sans Pro" w:cs="Arial"/>
          <w:color w:val="6F7271"/>
          <w:sz w:val="20"/>
          <w:szCs w:val="20"/>
          <w:lang w:val="es-MX"/>
        </w:rPr>
        <w:lastRenderedPageBreak/>
        <w:t>antes mencionados a solicitar la medida de protección. El incumplimiento de lo anterior por parte de la autoridad requerida será motivo de responsabilidad.</w:t>
      </w:r>
    </w:p>
    <w:p w14:paraId="53554662"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97A0CE0"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 xml:space="preserve">El Ministerio Público deberá ordenar las siguientes medidas precautorias sin necesidad de tramitar las órdenes de protección ante la autoridad judicial y cuando se encuentre en riesgo la vida, integridad física o </w:t>
      </w:r>
      <w:proofErr w:type="spellStart"/>
      <w:r w:rsidRPr="00B4172E">
        <w:rPr>
          <w:rFonts w:ascii="Source Sans Pro" w:hAnsi="Source Sans Pro" w:cs="Arial"/>
          <w:color w:val="6F7271"/>
          <w:sz w:val="20"/>
          <w:szCs w:val="20"/>
          <w:lang w:val="es-MX"/>
        </w:rPr>
        <w:t>psicoemocional</w:t>
      </w:r>
      <w:proofErr w:type="spellEnd"/>
      <w:r w:rsidRPr="00B4172E">
        <w:rPr>
          <w:rFonts w:ascii="Source Sans Pro" w:hAnsi="Source Sans Pro" w:cs="Arial"/>
          <w:color w:val="6F7271"/>
          <w:sz w:val="20"/>
          <w:szCs w:val="20"/>
          <w:lang w:val="es-MX"/>
        </w:rPr>
        <w:t>, bienes, propiedades o derechos de las víctimas directas o indirectas:</w:t>
      </w:r>
    </w:p>
    <w:p w14:paraId="2A4C96B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73F8E5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Apercibir al probable responsable a fin de que se abstenga de ejercer cualquier tipo de violencia en contra de la víctima directa o indirecta;</w:t>
      </w:r>
    </w:p>
    <w:p w14:paraId="3C43F2C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5C6647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 Ordenar vigilancia permanente por parte de elementos de la Secretaria de Seguridad Pública o de Policía Judicial en los lugares en que se encuentren las víctimas directas o indirectas;</w:t>
      </w:r>
    </w:p>
    <w:p w14:paraId="7709C3D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CABAE7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 xml:space="preserve">III. Ordenar la custodia permanente a las víctimas directa e indirectas, en los casos en que </w:t>
      </w:r>
      <w:proofErr w:type="gramStart"/>
      <w:r w:rsidRPr="00B4172E">
        <w:rPr>
          <w:rFonts w:ascii="Source Sans Pro" w:hAnsi="Source Sans Pro" w:cs="Arial"/>
          <w:color w:val="6F7271"/>
          <w:sz w:val="20"/>
          <w:szCs w:val="20"/>
          <w:lang w:val="es-MX"/>
        </w:rPr>
        <w:t>las circunstancias de riesgo lo amerite</w:t>
      </w:r>
      <w:proofErr w:type="gramEnd"/>
      <w:r w:rsidRPr="00B4172E">
        <w:rPr>
          <w:rFonts w:ascii="Source Sans Pro" w:hAnsi="Source Sans Pro" w:cs="Arial"/>
          <w:color w:val="6F7271"/>
          <w:sz w:val="20"/>
          <w:szCs w:val="20"/>
          <w:lang w:val="es-MX"/>
        </w:rPr>
        <w:t>;</w:t>
      </w:r>
    </w:p>
    <w:p w14:paraId="715088C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99B548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El incumplimiento de lo anterior por parte de la autoridad requerida será motivo de responsabilidad.</w:t>
      </w:r>
    </w:p>
    <w:p w14:paraId="170718DD"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06518AE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49. </w:t>
      </w:r>
      <w:r w:rsidRPr="00B4172E">
        <w:rPr>
          <w:rFonts w:ascii="Source Sans Pro" w:hAnsi="Source Sans Pro" w:cs="Arial"/>
          <w:color w:val="6F7271"/>
          <w:sz w:val="20"/>
          <w:szCs w:val="20"/>
          <w:lang w:val="es-MX"/>
        </w:rPr>
        <w:t>Librada, en su caso, la orden de protección respectiva, la Secretaría de Seguridad Pública o la Procuraduría auxiliarán el cumplimiento de la medida, bajo su más estricta responsabilidad.</w:t>
      </w:r>
    </w:p>
    <w:p w14:paraId="0149ED9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0C2BE258"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Las dependencias a que se refiere el párrafo anterior, deberán proporcionar protección y vigilancia continua sobre personas y bienes cuando por la naturaleza de la medida, el juez lo considere necesario.</w:t>
      </w:r>
    </w:p>
    <w:p w14:paraId="0A96F77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C9FE5EF"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Cumplida la temporalidad a que se refiere los artículos 64 y 70 de la Ley y que de los hechos se desprenda que persiste el riesgo a la seguridad, libertad, la integridad física o psicológica de las mujeres víctimas de violencia, se podrá solicitar ante el Juez la expedición de nuevas medidas de protección, las cuales se integrarán en un solo expediente.</w:t>
      </w:r>
    </w:p>
    <w:p w14:paraId="7D44DA4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5576ACDC"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50. </w:t>
      </w:r>
      <w:r w:rsidRPr="00B4172E">
        <w:rPr>
          <w:rFonts w:ascii="Source Sans Pro" w:hAnsi="Source Sans Pro" w:cs="Arial"/>
          <w:color w:val="6F7271"/>
          <w:sz w:val="20"/>
          <w:szCs w:val="20"/>
          <w:lang w:val="es-MX"/>
        </w:rPr>
        <w:t xml:space="preserve">Cuando en la solicitud de medidas de protección aparezcan </w:t>
      </w:r>
      <w:proofErr w:type="spellStart"/>
      <w:r w:rsidRPr="00B4172E">
        <w:rPr>
          <w:rFonts w:ascii="Source Sans Pro" w:hAnsi="Source Sans Pro" w:cs="Arial"/>
          <w:color w:val="6F7271"/>
          <w:sz w:val="20"/>
          <w:szCs w:val="20"/>
          <w:lang w:val="es-MX"/>
        </w:rPr>
        <w:t>victimas</w:t>
      </w:r>
      <w:proofErr w:type="spellEnd"/>
      <w:r w:rsidRPr="00B4172E">
        <w:rPr>
          <w:rFonts w:ascii="Source Sans Pro" w:hAnsi="Source Sans Pro" w:cs="Arial"/>
          <w:color w:val="6F7271"/>
          <w:sz w:val="20"/>
          <w:szCs w:val="20"/>
          <w:lang w:val="es-MX"/>
        </w:rPr>
        <w:t xml:space="preserve"> directas o indirectas que sean menores de edad, se deberá dar vista al Agente del Ministerio Público.</w:t>
      </w:r>
    </w:p>
    <w:p w14:paraId="44D25075"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53657ED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51. </w:t>
      </w:r>
      <w:r w:rsidRPr="00B4172E">
        <w:rPr>
          <w:rFonts w:ascii="Source Sans Pro" w:hAnsi="Source Sans Pro" w:cs="Arial"/>
          <w:color w:val="6F7271"/>
          <w:sz w:val="20"/>
          <w:szCs w:val="20"/>
          <w:lang w:val="es-MX"/>
        </w:rPr>
        <w:t>La Procuraduría y la Secretaría de Seguridad Pública deberán solicitar al Tribunal Superior de Justicia del Distrito Federal, que de manera mensual les haga saber el listado de los juzgados que se encuentran de turno, para que éstas proporcionen a la autoridad judicial todos los elementos humanos y materiales necesarios, para su correcto funcionamiento en la emisión y ejecución de las medidas de protección.</w:t>
      </w:r>
    </w:p>
    <w:p w14:paraId="77C0760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2D7D5FB6"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CAPÍTULO VIII</w:t>
      </w:r>
    </w:p>
    <w:p w14:paraId="3DCD892E"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CASAS DE EMERGENCIA Y CENTROS DE REFUGIO</w:t>
      </w:r>
    </w:p>
    <w:p w14:paraId="11148F2B"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5CC515D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52. </w:t>
      </w:r>
      <w:r w:rsidRPr="00B4172E">
        <w:rPr>
          <w:rFonts w:ascii="Source Sans Pro" w:hAnsi="Source Sans Pro" w:cs="Arial"/>
          <w:color w:val="6F7271"/>
          <w:sz w:val="20"/>
          <w:szCs w:val="20"/>
          <w:lang w:val="es-MX"/>
        </w:rPr>
        <w:t>El INMUJERESDF deberá supervisar el cumplimiento de los artículos 49, 50, 51 y 52 de la Ley, por parte de los establecimientos públicos y privados que operen como Casas de Emergencia y Centros de Refugio.</w:t>
      </w:r>
    </w:p>
    <w:p w14:paraId="0FE40CA3"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3AC584C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53. </w:t>
      </w:r>
      <w:r w:rsidRPr="00B4172E">
        <w:rPr>
          <w:rFonts w:ascii="Source Sans Pro" w:hAnsi="Source Sans Pro" w:cs="Arial"/>
          <w:color w:val="6F7271"/>
          <w:sz w:val="20"/>
          <w:szCs w:val="20"/>
          <w:lang w:val="es-MX"/>
        </w:rPr>
        <w:t xml:space="preserve">La Dirección de Igualdad para dar cumplimiento a la Ley en su artículo 17, fracción IV, incisos c y d, deberá: </w:t>
      </w:r>
    </w:p>
    <w:p w14:paraId="4683D601"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4AB5CD0A"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 Crear lineamientos y mecanismos para la coordinación local de las casas de emergencia y centros de refugio para las mujeres víctimas de violencia en el ámbito familiar;</w:t>
      </w:r>
    </w:p>
    <w:p w14:paraId="3B87C8F5"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63352E0D"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lastRenderedPageBreak/>
        <w:t>II. Realizar acciones para fomentar la coordinación local y nacional de las casas de emergencia y Centros de Refugio para mujeres víctimas de violencia familiar;</w:t>
      </w:r>
    </w:p>
    <w:p w14:paraId="0A349AC4"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F221637"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III. Llevar a cabo visitas periódicas para supervisar y verificar las condiciones en que operan las casas de emergencia y centros de refugio para las mujeres víctimas de violencia en el ámbito familiar; y</w:t>
      </w:r>
    </w:p>
    <w:p w14:paraId="79BAFA9E"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152D79E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color w:val="6F7271"/>
          <w:sz w:val="20"/>
          <w:szCs w:val="20"/>
          <w:lang w:val="es-MX"/>
        </w:rPr>
        <w:t>IV. Asesorar a las Delegaciones en la apertura y funcionamiento de las Casas de Emergencia y Centros de Refugio en el ámbito familiar, y mantener una supervisión permanente.</w:t>
      </w:r>
    </w:p>
    <w:p w14:paraId="0CAA9286"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06C3DEF9"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Artículo 54. </w:t>
      </w:r>
      <w:r w:rsidRPr="00B4172E">
        <w:rPr>
          <w:rFonts w:ascii="Source Sans Pro" w:hAnsi="Source Sans Pro" w:cs="Arial"/>
          <w:color w:val="6F7271"/>
          <w:sz w:val="20"/>
          <w:szCs w:val="20"/>
          <w:lang w:val="es-MX"/>
        </w:rPr>
        <w:t xml:space="preserve">El INMUJERESDF deberá instalar Centros de Refugio especializados en violencia de </w:t>
      </w:r>
      <w:proofErr w:type="gramStart"/>
      <w:r w:rsidRPr="00B4172E">
        <w:rPr>
          <w:rFonts w:ascii="Source Sans Pro" w:hAnsi="Source Sans Pro" w:cs="Arial"/>
          <w:color w:val="6F7271"/>
          <w:sz w:val="20"/>
          <w:szCs w:val="20"/>
          <w:lang w:val="es-MX"/>
        </w:rPr>
        <w:t>género</w:t>
      </w:r>
      <w:proofErr w:type="gramEnd"/>
      <w:r w:rsidRPr="00B4172E">
        <w:rPr>
          <w:rFonts w:ascii="Source Sans Pro" w:hAnsi="Source Sans Pro" w:cs="Arial"/>
          <w:color w:val="6F7271"/>
          <w:sz w:val="20"/>
          <w:szCs w:val="20"/>
          <w:lang w:val="es-MX"/>
        </w:rPr>
        <w:t xml:space="preserve"> así como diseñar los lineamientos para su operación y financia miento.</w:t>
      </w:r>
    </w:p>
    <w:p w14:paraId="234DA417"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749CD195" w14:textId="77777777" w:rsidR="00B4172E" w:rsidRPr="00B4172E" w:rsidRDefault="00B4172E" w:rsidP="00B4172E">
      <w:pPr>
        <w:autoSpaceDE w:val="0"/>
        <w:autoSpaceDN w:val="0"/>
        <w:adjustRightInd w:val="0"/>
        <w:jc w:val="center"/>
        <w:rPr>
          <w:rFonts w:ascii="Source Sans Pro" w:hAnsi="Source Sans Pro" w:cs="Arial"/>
          <w:b/>
          <w:bCs/>
          <w:color w:val="6F7271"/>
          <w:sz w:val="20"/>
          <w:szCs w:val="20"/>
          <w:lang w:val="es-MX"/>
        </w:rPr>
      </w:pPr>
      <w:r w:rsidRPr="00B4172E">
        <w:rPr>
          <w:rFonts w:ascii="Source Sans Pro" w:hAnsi="Source Sans Pro" w:cs="Arial"/>
          <w:b/>
          <w:bCs/>
          <w:color w:val="6F7271"/>
          <w:sz w:val="20"/>
          <w:szCs w:val="20"/>
          <w:lang w:val="es-MX"/>
        </w:rPr>
        <w:t>TRANSITORIOS</w:t>
      </w:r>
    </w:p>
    <w:p w14:paraId="3F21290E"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7630D586"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PRIMERO. – </w:t>
      </w:r>
      <w:r w:rsidRPr="00B4172E">
        <w:rPr>
          <w:rFonts w:ascii="Source Sans Pro" w:hAnsi="Source Sans Pro" w:cs="Arial"/>
          <w:color w:val="6F7271"/>
          <w:sz w:val="20"/>
          <w:szCs w:val="20"/>
          <w:lang w:val="es-MX"/>
        </w:rPr>
        <w:t>Publíquese en la Gaceta Oficial del Distrito Federal.</w:t>
      </w:r>
    </w:p>
    <w:p w14:paraId="4A7C74E8"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p>
    <w:p w14:paraId="239DD29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r w:rsidRPr="00B4172E">
        <w:rPr>
          <w:rFonts w:ascii="Source Sans Pro" w:hAnsi="Source Sans Pro" w:cs="Arial"/>
          <w:b/>
          <w:bCs/>
          <w:color w:val="6F7271"/>
          <w:sz w:val="20"/>
          <w:szCs w:val="20"/>
          <w:lang w:val="es-MX"/>
        </w:rPr>
        <w:t xml:space="preserve">SEGUNDO. – </w:t>
      </w:r>
      <w:r w:rsidRPr="00B4172E">
        <w:rPr>
          <w:rFonts w:ascii="Source Sans Pro" w:hAnsi="Source Sans Pro" w:cs="Arial"/>
          <w:color w:val="6F7271"/>
          <w:sz w:val="20"/>
          <w:szCs w:val="20"/>
          <w:lang w:val="es-MX"/>
        </w:rPr>
        <w:t>El presente Reglamento entrará en vigor al día siguiente de su publicación.</w:t>
      </w:r>
    </w:p>
    <w:p w14:paraId="78A5547B" w14:textId="77777777" w:rsidR="00B4172E" w:rsidRPr="00B4172E" w:rsidRDefault="00B4172E" w:rsidP="00B4172E">
      <w:pPr>
        <w:autoSpaceDE w:val="0"/>
        <w:autoSpaceDN w:val="0"/>
        <w:adjustRightInd w:val="0"/>
        <w:jc w:val="both"/>
        <w:rPr>
          <w:rFonts w:ascii="Source Sans Pro" w:hAnsi="Source Sans Pro" w:cs="Arial"/>
          <w:color w:val="6F7271"/>
          <w:sz w:val="20"/>
          <w:szCs w:val="20"/>
          <w:lang w:val="es-MX"/>
        </w:rPr>
      </w:pPr>
    </w:p>
    <w:p w14:paraId="79A6DA28" w14:textId="77777777" w:rsidR="00B4172E" w:rsidRPr="00B4172E" w:rsidRDefault="00B4172E" w:rsidP="00B4172E">
      <w:pPr>
        <w:autoSpaceDE w:val="0"/>
        <w:autoSpaceDN w:val="0"/>
        <w:adjustRightInd w:val="0"/>
        <w:jc w:val="both"/>
        <w:rPr>
          <w:rFonts w:ascii="Source Sans Pro" w:hAnsi="Source Sans Pro" w:cs="Arial"/>
          <w:b/>
          <w:bCs/>
          <w:color w:val="6F7271"/>
          <w:sz w:val="20"/>
          <w:szCs w:val="20"/>
          <w:lang w:val="es-MX"/>
        </w:rPr>
      </w:pPr>
      <w:r w:rsidRPr="00B4172E">
        <w:rPr>
          <w:rFonts w:ascii="Source Sans Pro" w:hAnsi="Source Sans Pro" w:cs="Arial"/>
          <w:color w:val="6F7271"/>
          <w:sz w:val="20"/>
          <w:szCs w:val="20"/>
          <w:lang w:val="es-MX"/>
        </w:rPr>
        <w:t xml:space="preserve">Dado en la residencia oficial del Jefe de Gobierno, en el Distrito Federal, a los veinticuatro días del mes de febrero del año dos mil nueve.- </w:t>
      </w:r>
      <w:r w:rsidRPr="00B4172E">
        <w:rPr>
          <w:rFonts w:ascii="Source Sans Pro" w:hAnsi="Source Sans Pro" w:cs="Arial"/>
          <w:b/>
          <w:bCs/>
          <w:color w:val="6F7271"/>
          <w:sz w:val="20"/>
          <w:szCs w:val="20"/>
          <w:lang w:val="es-MX"/>
        </w:rPr>
        <w:t>EL JEFE DE GOBIERNO DEL DISTRITO FEDERAL, MARCELO LUIS EBRARD CASAUBON.- FIRMA.- EL SECRETARIO DE GOBIERNO, JOSÉ ÁNGEL ÁVILA PÉREZ.- FIRMA.- EL SECRETARIO DE SEGURIDAD PÚBLICA, MANUEL MONDRAGÓN Y KALB.- FIRMA.- EL SECRETARIO DE DESARROLLO SOCIAL, MARTÍ BATRES GUADARRAMA.- FIRMA.- EL SECRETARIO DE SALUD, ARMANDO AHUED ORTEGA.- FIRMA.- EL SECRETARIO DE DESARROLLO URBANO Y VIVIENDA, JESÚS ARTURO AISPURO CORONEL.- FIRMA.- LA SECRETARIA DE CULTURA, ELENA CEPEDA DE LEÓN.- FIRMA.- EL SECRETARIO DE TRABAJO Y FOMENTO AL EMPLEO, BENITO MIRÓN LINCE.- FIRMA.- EL SECRETARIO DE EDUCACIÓN, AXEL DIDRIKSSON TAKAYANAGUI.- FIRMA.- EL SECRETARIO DE TRANSPORTES Y VIALIDAD, RAÚL ARMANDO QUINTERO MARTÍNEZ.- FIRMA.</w:t>
      </w:r>
    </w:p>
    <w:p w14:paraId="110C2AE4" w14:textId="77777777" w:rsidR="00B4172E" w:rsidRPr="00B4172E" w:rsidRDefault="00B4172E" w:rsidP="00B4172E">
      <w:pPr>
        <w:pStyle w:val="Default"/>
        <w:pBdr>
          <w:bottom w:val="single" w:sz="12" w:space="1" w:color="auto"/>
        </w:pBdr>
        <w:jc w:val="both"/>
        <w:rPr>
          <w:rFonts w:ascii="Source Sans Pro" w:hAnsi="Source Sans Pro" w:cs="Arial"/>
          <w:color w:val="6F7271"/>
          <w:sz w:val="20"/>
          <w:szCs w:val="20"/>
        </w:rPr>
      </w:pPr>
    </w:p>
    <w:p w14:paraId="1AD63822" w14:textId="77777777" w:rsidR="00B4172E" w:rsidRPr="00B4172E" w:rsidRDefault="00B4172E" w:rsidP="00B4172E">
      <w:pPr>
        <w:autoSpaceDE w:val="0"/>
        <w:autoSpaceDN w:val="0"/>
        <w:adjustRightInd w:val="0"/>
        <w:rPr>
          <w:rFonts w:ascii="Source Sans Pro" w:hAnsi="Source Sans Pro" w:cs="Arial"/>
          <w:b/>
          <w:color w:val="6F7271"/>
          <w:sz w:val="20"/>
          <w:szCs w:val="20"/>
        </w:rPr>
      </w:pPr>
    </w:p>
    <w:p w14:paraId="273438E2" w14:textId="77777777" w:rsidR="00B4172E" w:rsidRPr="00B4172E" w:rsidRDefault="00B4172E" w:rsidP="00B4172E">
      <w:pPr>
        <w:autoSpaceDE w:val="0"/>
        <w:autoSpaceDN w:val="0"/>
        <w:adjustRightInd w:val="0"/>
        <w:jc w:val="both"/>
        <w:rPr>
          <w:rFonts w:ascii="Source Sans Pro" w:hAnsi="Source Sans Pro" w:cs="Arial"/>
          <w:b/>
          <w:color w:val="6F7271"/>
          <w:sz w:val="20"/>
          <w:szCs w:val="20"/>
        </w:rPr>
      </w:pPr>
      <w:r w:rsidRPr="00B4172E">
        <w:rPr>
          <w:rFonts w:ascii="Source Sans Pro" w:hAnsi="Source Sans Pro" w:cs="Arial"/>
          <w:b/>
          <w:color w:val="6F7271"/>
          <w:sz w:val="20"/>
          <w:szCs w:val="20"/>
        </w:rPr>
        <w:t>TRANSITORIOS DEL DECRETO POR EL QUE SE REFORMAN DISPOSICIONES DEL REGLAMENTO INTERIOR DE LA ADMINISTRACIÓN PÚBLICA DEL DISTRITO FEDERAL Y DEL REGLAMENTO DE LA LEY DE ACCESO DE LAS MUJERES A UNA VIDA LIBRE DE VIOLENCIA DEL DISTRITO FEDERAL, PUBLICADO EN LA GACETA OFICIAL DE LA CIUDAD DE MÉXICO EL 25 DE MAYO DE 2018.</w:t>
      </w:r>
    </w:p>
    <w:p w14:paraId="19770959" w14:textId="77777777" w:rsidR="00B4172E" w:rsidRPr="00B4172E" w:rsidRDefault="00B4172E" w:rsidP="00B4172E">
      <w:pPr>
        <w:autoSpaceDE w:val="0"/>
        <w:autoSpaceDN w:val="0"/>
        <w:adjustRightInd w:val="0"/>
        <w:rPr>
          <w:rFonts w:ascii="Source Sans Pro" w:hAnsi="Source Sans Pro" w:cs="Arial"/>
          <w:b/>
          <w:color w:val="6F7271"/>
          <w:sz w:val="20"/>
          <w:szCs w:val="20"/>
        </w:rPr>
      </w:pPr>
    </w:p>
    <w:p w14:paraId="06AE6D9B" w14:textId="77777777" w:rsidR="00B4172E" w:rsidRPr="00B4172E" w:rsidRDefault="00B4172E" w:rsidP="00B4172E">
      <w:pPr>
        <w:autoSpaceDE w:val="0"/>
        <w:autoSpaceDN w:val="0"/>
        <w:adjustRightInd w:val="0"/>
        <w:jc w:val="both"/>
        <w:rPr>
          <w:rFonts w:ascii="Source Sans Pro" w:hAnsi="Source Sans Pro" w:cs="Arial"/>
          <w:color w:val="6F7271"/>
          <w:sz w:val="20"/>
          <w:szCs w:val="20"/>
        </w:rPr>
      </w:pPr>
    </w:p>
    <w:p w14:paraId="6CAF97B7" w14:textId="77777777" w:rsidR="00B4172E" w:rsidRPr="00B4172E" w:rsidRDefault="00B4172E" w:rsidP="00B4172E">
      <w:pPr>
        <w:autoSpaceDE w:val="0"/>
        <w:autoSpaceDN w:val="0"/>
        <w:adjustRightInd w:val="0"/>
        <w:jc w:val="both"/>
        <w:rPr>
          <w:rFonts w:ascii="Source Sans Pro" w:hAnsi="Source Sans Pro" w:cs="Arial"/>
          <w:color w:val="6F7271"/>
          <w:sz w:val="20"/>
          <w:szCs w:val="20"/>
        </w:rPr>
      </w:pPr>
      <w:proofErr w:type="gramStart"/>
      <w:r w:rsidRPr="00B4172E">
        <w:rPr>
          <w:rFonts w:ascii="Source Sans Pro" w:hAnsi="Source Sans Pro" w:cs="Arial"/>
          <w:b/>
          <w:color w:val="6F7271"/>
          <w:sz w:val="20"/>
          <w:szCs w:val="20"/>
        </w:rPr>
        <w:t>PRIMERO.-</w:t>
      </w:r>
      <w:proofErr w:type="gramEnd"/>
      <w:r w:rsidRPr="00B4172E">
        <w:rPr>
          <w:rFonts w:ascii="Source Sans Pro" w:hAnsi="Source Sans Pro" w:cs="Arial"/>
          <w:color w:val="6F7271"/>
          <w:sz w:val="20"/>
          <w:szCs w:val="20"/>
        </w:rPr>
        <w:t xml:space="preserve"> Publíquese en la Gaceta Oficial de la Ciudad de México. </w:t>
      </w:r>
    </w:p>
    <w:p w14:paraId="275C4177" w14:textId="77777777" w:rsidR="00B4172E" w:rsidRPr="00B4172E" w:rsidRDefault="00B4172E" w:rsidP="00B4172E">
      <w:pPr>
        <w:autoSpaceDE w:val="0"/>
        <w:autoSpaceDN w:val="0"/>
        <w:adjustRightInd w:val="0"/>
        <w:jc w:val="both"/>
        <w:rPr>
          <w:rFonts w:ascii="Source Sans Pro" w:hAnsi="Source Sans Pro" w:cs="Arial"/>
          <w:color w:val="6F7271"/>
          <w:sz w:val="20"/>
          <w:szCs w:val="20"/>
        </w:rPr>
      </w:pPr>
    </w:p>
    <w:p w14:paraId="194840FC" w14:textId="77777777" w:rsidR="00B4172E" w:rsidRPr="00B4172E" w:rsidRDefault="00B4172E" w:rsidP="00B4172E">
      <w:pPr>
        <w:autoSpaceDE w:val="0"/>
        <w:autoSpaceDN w:val="0"/>
        <w:adjustRightInd w:val="0"/>
        <w:jc w:val="both"/>
        <w:rPr>
          <w:rFonts w:ascii="Source Sans Pro" w:hAnsi="Source Sans Pro" w:cs="Arial"/>
          <w:color w:val="6F7271"/>
          <w:sz w:val="20"/>
          <w:szCs w:val="20"/>
        </w:rPr>
      </w:pPr>
      <w:proofErr w:type="gramStart"/>
      <w:r w:rsidRPr="00B4172E">
        <w:rPr>
          <w:rFonts w:ascii="Source Sans Pro" w:hAnsi="Source Sans Pro" w:cs="Arial"/>
          <w:b/>
          <w:color w:val="6F7271"/>
          <w:sz w:val="20"/>
          <w:szCs w:val="20"/>
        </w:rPr>
        <w:t>SEGUNDO.-</w:t>
      </w:r>
      <w:proofErr w:type="gramEnd"/>
      <w:r w:rsidRPr="00B4172E">
        <w:rPr>
          <w:rFonts w:ascii="Source Sans Pro" w:hAnsi="Source Sans Pro" w:cs="Arial"/>
          <w:color w:val="6F7271"/>
          <w:sz w:val="20"/>
          <w:szCs w:val="20"/>
        </w:rPr>
        <w:t xml:space="preserve"> El presente Decreto entrará en vigor el día de su publicación. </w:t>
      </w:r>
    </w:p>
    <w:p w14:paraId="03F1B35B" w14:textId="77777777" w:rsidR="00B4172E" w:rsidRPr="00B4172E" w:rsidRDefault="00B4172E" w:rsidP="00B4172E">
      <w:pPr>
        <w:autoSpaceDE w:val="0"/>
        <w:autoSpaceDN w:val="0"/>
        <w:adjustRightInd w:val="0"/>
        <w:jc w:val="both"/>
        <w:rPr>
          <w:rFonts w:ascii="Source Sans Pro" w:hAnsi="Source Sans Pro" w:cs="Arial"/>
          <w:color w:val="6F7271"/>
          <w:sz w:val="20"/>
          <w:szCs w:val="20"/>
        </w:rPr>
      </w:pPr>
    </w:p>
    <w:p w14:paraId="6A7A5930" w14:textId="77777777" w:rsidR="00B4172E" w:rsidRPr="00B4172E" w:rsidRDefault="00B4172E" w:rsidP="00B4172E">
      <w:pPr>
        <w:autoSpaceDE w:val="0"/>
        <w:autoSpaceDN w:val="0"/>
        <w:adjustRightInd w:val="0"/>
        <w:jc w:val="both"/>
        <w:rPr>
          <w:rFonts w:ascii="Source Sans Pro" w:hAnsi="Source Sans Pro" w:cs="Arial"/>
          <w:b/>
          <w:color w:val="6F7271"/>
          <w:sz w:val="20"/>
          <w:szCs w:val="20"/>
        </w:rPr>
      </w:pPr>
      <w:r w:rsidRPr="00B4172E">
        <w:rPr>
          <w:rFonts w:ascii="Source Sans Pro" w:hAnsi="Source Sans Pro" w:cs="Arial"/>
          <w:color w:val="6F7271"/>
          <w:sz w:val="20"/>
          <w:szCs w:val="20"/>
        </w:rPr>
        <w:t xml:space="preserve">Dado en la Residencia Oficial de la Jefatura de Gobierno de la Ciudad de México, a los veintiún días del mes mayo del año dos mil dieciocho.- </w:t>
      </w:r>
      <w:r w:rsidRPr="00B4172E">
        <w:rPr>
          <w:rFonts w:ascii="Source Sans Pro" w:hAnsi="Source Sans Pro" w:cs="Arial"/>
          <w:b/>
          <w:color w:val="6F7271"/>
          <w:sz w:val="20"/>
          <w:szCs w:val="20"/>
        </w:rPr>
        <w:t xml:space="preserve">EL JEFE DE GOBIERNO DE LA CIUDAD DE MÉXICO, JOSÉ RAMÓN AMIEVA GÁLVEZ.- FIRMA.- EL SECRETARIO DE GOBIERNO, GUILLERMO OROZCO LORETO.- FIRMA.- EL SECRETARIO DE DESARROLLO URBANO Y VIVIENDA, FELIPE DE JESÚS GUTIÉRREZ </w:t>
      </w:r>
      <w:proofErr w:type="spellStart"/>
      <w:r w:rsidRPr="00B4172E">
        <w:rPr>
          <w:rFonts w:ascii="Source Sans Pro" w:hAnsi="Source Sans Pro" w:cs="Arial"/>
          <w:b/>
          <w:color w:val="6F7271"/>
          <w:sz w:val="20"/>
          <w:szCs w:val="20"/>
        </w:rPr>
        <w:t>GUTIÉRREZ</w:t>
      </w:r>
      <w:proofErr w:type="spellEnd"/>
      <w:r w:rsidRPr="00B4172E">
        <w:rPr>
          <w:rFonts w:ascii="Source Sans Pro" w:hAnsi="Source Sans Pro" w:cs="Arial"/>
          <w:b/>
          <w:color w:val="6F7271"/>
          <w:sz w:val="20"/>
          <w:szCs w:val="20"/>
        </w:rPr>
        <w:t>.- FIRMA.- EL SECRETARIO DE DESARROLLO SOCIAL, ALEJANDRO PIÑA MEDINA.- FIRMA.- EL SECRETARIO DE CULTURA, EDUARDO VÁZQUEZ MARTÍN.- FIRMA.- EL SECRETARIO DE SEGURIDAD PÚBLICA, HIRAM ALMEIDA ESTRADA.- FIRMA.- LA SECRETARIA DE TRABAJO Y FOMENTO AL EMPLEO, CLAUDIA LUENGAS ESCUDERO.- FIRMA.- EL SECRETARIO DE EDUCACIÓN, MAURICIO RODRÍGUEZ ALONSO.- FIRMA.- EL SECRETARIO DE SALUD, ROMÁN ROSALES AVILÉS.- FIRMA.</w:t>
      </w:r>
    </w:p>
    <w:p w14:paraId="72BC69F1" w14:textId="77777777" w:rsidR="00B4172E" w:rsidRPr="00B4172E" w:rsidRDefault="00B4172E" w:rsidP="00B4172E">
      <w:pPr>
        <w:pStyle w:val="normalarial"/>
        <w:autoSpaceDE w:val="0"/>
        <w:autoSpaceDN w:val="0"/>
        <w:adjustRightInd w:val="0"/>
        <w:spacing w:before="0" w:after="0" w:line="240" w:lineRule="auto"/>
        <w:rPr>
          <w:rFonts w:ascii="Source Sans Pro" w:hAnsi="Source Sans Pro"/>
          <w:color w:val="6F7271"/>
          <w:sz w:val="20"/>
          <w:szCs w:val="20"/>
        </w:rPr>
      </w:pPr>
    </w:p>
    <w:p w14:paraId="413924C8" w14:textId="77777777" w:rsidR="00B4172E" w:rsidRPr="00B4172E" w:rsidRDefault="00B4172E" w:rsidP="00B4172E">
      <w:pPr>
        <w:tabs>
          <w:tab w:val="left" w:pos="2552"/>
        </w:tabs>
        <w:jc w:val="center"/>
        <w:rPr>
          <w:rFonts w:ascii="Source Sans Pro" w:hAnsi="Source Sans Pro" w:cs="Arial"/>
          <w:b/>
          <w:bCs/>
          <w:color w:val="6F7271"/>
          <w:sz w:val="20"/>
          <w:szCs w:val="20"/>
        </w:rPr>
      </w:pPr>
    </w:p>
    <w:p w14:paraId="4844EB97" w14:textId="77777777" w:rsidR="008E603D" w:rsidRPr="00B4172E" w:rsidRDefault="008E603D" w:rsidP="00B4172E">
      <w:pPr>
        <w:autoSpaceDE w:val="0"/>
        <w:autoSpaceDN w:val="0"/>
        <w:adjustRightInd w:val="0"/>
        <w:jc w:val="both"/>
        <w:rPr>
          <w:rFonts w:ascii="Source Sans Pro" w:hAnsi="Source Sans Pro" w:cs="Arial"/>
          <w:color w:val="6F7271"/>
          <w:sz w:val="20"/>
          <w:szCs w:val="20"/>
          <w:lang w:val="es-MX"/>
        </w:rPr>
      </w:pPr>
    </w:p>
    <w:sectPr w:rsidR="008E603D" w:rsidRPr="00B4172E" w:rsidSect="001C25B0">
      <w:headerReference w:type="default" r:id="rId8"/>
      <w:footerReference w:type="default" r:id="rId9"/>
      <w:pgSz w:w="12240" w:h="15840" w:code="1"/>
      <w:pgMar w:top="1418" w:right="1701"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8BA64" w14:textId="77777777" w:rsidR="0083075A" w:rsidRDefault="0083075A">
      <w:r>
        <w:separator/>
      </w:r>
    </w:p>
  </w:endnote>
  <w:endnote w:type="continuationSeparator" w:id="0">
    <w:p w14:paraId="69C2EB29" w14:textId="77777777" w:rsidR="0083075A" w:rsidRDefault="00830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0002AFF" w:usb1="C000205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19F" w:csb1="00000000"/>
  </w:font>
  <w:font w:name="Gotham">
    <w:panose1 w:val="02000504050000020004"/>
    <w:charset w:val="00"/>
    <w:family w:val="auto"/>
    <w:pitch w:val="variable"/>
    <w:sig w:usb0="00000083" w:usb1="00000000" w:usb2="00000000" w:usb3="00000000" w:csb0="00000009" w:csb1="00000000"/>
  </w:font>
  <w:font w:name="Consolas">
    <w:panose1 w:val="020B0609020204030204"/>
    <w:charset w:val="00"/>
    <w:family w:val="modern"/>
    <w:pitch w:val="fixed"/>
    <w:sig w:usb0="A00002EF" w:usb1="400020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ACD260" w14:textId="77777777" w:rsidR="0083075A" w:rsidRDefault="0083075A">
      <w:r>
        <w:separator/>
      </w:r>
    </w:p>
  </w:footnote>
  <w:footnote w:type="continuationSeparator" w:id="0">
    <w:p w14:paraId="68516770" w14:textId="77777777" w:rsidR="0083075A" w:rsidRDefault="0083075A">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15:restartNumberingAfterBreak="0">
    <w:nsid w:val="019862EB"/>
    <w:multiLevelType w:val="hybridMultilevel"/>
    <w:tmpl w:val="4A60D15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 w15:restartNumberingAfterBreak="0">
    <w:nsid w:val="08E974E6"/>
    <w:multiLevelType w:val="hybridMultilevel"/>
    <w:tmpl w:val="FC88ABE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 w15:restartNumberingAfterBreak="0">
    <w:nsid w:val="0B823348"/>
    <w:multiLevelType w:val="hybridMultilevel"/>
    <w:tmpl w:val="28409DF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 w15:restartNumberingAfterBreak="0">
    <w:nsid w:val="0FCA7822"/>
    <w:multiLevelType w:val="hybridMultilevel"/>
    <w:tmpl w:val="258CC29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 w15:restartNumberingAfterBreak="0">
    <w:nsid w:val="139E4C18"/>
    <w:multiLevelType w:val="hybridMultilevel"/>
    <w:tmpl w:val="05E6BED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 w15:restartNumberingAfterBreak="0">
    <w:nsid w:val="181923CC"/>
    <w:multiLevelType w:val="hybridMultilevel"/>
    <w:tmpl w:val="F16C813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8" w15:restartNumberingAfterBreak="0">
    <w:nsid w:val="18F4709B"/>
    <w:multiLevelType w:val="hybridMultilevel"/>
    <w:tmpl w:val="7FF07D3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9" w15:restartNumberingAfterBreak="0">
    <w:nsid w:val="1C895B0D"/>
    <w:multiLevelType w:val="hybridMultilevel"/>
    <w:tmpl w:val="B256010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0" w15:restartNumberingAfterBreak="0">
    <w:nsid w:val="1D97521B"/>
    <w:multiLevelType w:val="hybridMultilevel"/>
    <w:tmpl w:val="2E4C630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1" w15:restartNumberingAfterBreak="0">
    <w:nsid w:val="238901F6"/>
    <w:multiLevelType w:val="hybridMultilevel"/>
    <w:tmpl w:val="EF1A81C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2" w15:restartNumberingAfterBreak="0">
    <w:nsid w:val="28310EE1"/>
    <w:multiLevelType w:val="hybridMultilevel"/>
    <w:tmpl w:val="25FC809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3" w15:restartNumberingAfterBreak="0">
    <w:nsid w:val="289F2747"/>
    <w:multiLevelType w:val="hybridMultilevel"/>
    <w:tmpl w:val="F54C123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4" w15:restartNumberingAfterBreak="0">
    <w:nsid w:val="3077074D"/>
    <w:multiLevelType w:val="hybridMultilevel"/>
    <w:tmpl w:val="693EEDA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5" w15:restartNumberingAfterBreak="0">
    <w:nsid w:val="3CDF759A"/>
    <w:multiLevelType w:val="hybridMultilevel"/>
    <w:tmpl w:val="BA40DA3E"/>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6" w15:restartNumberingAfterBreak="0">
    <w:nsid w:val="4145395D"/>
    <w:multiLevelType w:val="hybridMultilevel"/>
    <w:tmpl w:val="FDFE99F6"/>
    <w:lvl w:ilvl="0" w:tplc="0F987CE4">
      <w:start w:val="1"/>
      <w:numFmt w:val="bullet"/>
      <w:pStyle w:val="Listaconvietas"/>
      <w:lvlText w:val=""/>
      <w:lvlJc w:val="left"/>
      <w:pPr>
        <w:tabs>
          <w:tab w:val="num" w:pos="720"/>
        </w:tabs>
        <w:ind w:left="720" w:hanging="360"/>
      </w:pPr>
      <w:rPr>
        <w:rFonts w:ascii="Symbol" w:hAnsi="Symbol" w:hint="default"/>
      </w:rPr>
    </w:lvl>
    <w:lvl w:ilvl="1" w:tplc="D460E2BA" w:tentative="1">
      <w:start w:val="1"/>
      <w:numFmt w:val="bullet"/>
      <w:lvlText w:val="o"/>
      <w:lvlJc w:val="left"/>
      <w:pPr>
        <w:tabs>
          <w:tab w:val="num" w:pos="1440"/>
        </w:tabs>
        <w:ind w:left="1440" w:hanging="360"/>
      </w:pPr>
      <w:rPr>
        <w:rFonts w:ascii="Courier New" w:hAnsi="Courier New" w:cs="Courier New" w:hint="default"/>
      </w:rPr>
    </w:lvl>
    <w:lvl w:ilvl="2" w:tplc="A3E03CD0" w:tentative="1">
      <w:start w:val="1"/>
      <w:numFmt w:val="bullet"/>
      <w:lvlText w:val=""/>
      <w:lvlJc w:val="left"/>
      <w:pPr>
        <w:tabs>
          <w:tab w:val="num" w:pos="2160"/>
        </w:tabs>
        <w:ind w:left="2160" w:hanging="360"/>
      </w:pPr>
      <w:rPr>
        <w:rFonts w:ascii="Wingdings" w:hAnsi="Wingdings" w:hint="default"/>
      </w:rPr>
    </w:lvl>
    <w:lvl w:ilvl="3" w:tplc="714E5CE2" w:tentative="1">
      <w:start w:val="1"/>
      <w:numFmt w:val="bullet"/>
      <w:lvlText w:val=""/>
      <w:lvlJc w:val="left"/>
      <w:pPr>
        <w:tabs>
          <w:tab w:val="num" w:pos="2880"/>
        </w:tabs>
        <w:ind w:left="2880" w:hanging="360"/>
      </w:pPr>
      <w:rPr>
        <w:rFonts w:ascii="Symbol" w:hAnsi="Symbol" w:hint="default"/>
      </w:rPr>
    </w:lvl>
    <w:lvl w:ilvl="4" w:tplc="DC206392" w:tentative="1">
      <w:start w:val="1"/>
      <w:numFmt w:val="bullet"/>
      <w:lvlText w:val="o"/>
      <w:lvlJc w:val="left"/>
      <w:pPr>
        <w:tabs>
          <w:tab w:val="num" w:pos="3600"/>
        </w:tabs>
        <w:ind w:left="3600" w:hanging="360"/>
      </w:pPr>
      <w:rPr>
        <w:rFonts w:ascii="Courier New" w:hAnsi="Courier New" w:cs="Courier New" w:hint="default"/>
      </w:rPr>
    </w:lvl>
    <w:lvl w:ilvl="5" w:tplc="700618D4" w:tentative="1">
      <w:start w:val="1"/>
      <w:numFmt w:val="bullet"/>
      <w:lvlText w:val=""/>
      <w:lvlJc w:val="left"/>
      <w:pPr>
        <w:tabs>
          <w:tab w:val="num" w:pos="4320"/>
        </w:tabs>
        <w:ind w:left="4320" w:hanging="360"/>
      </w:pPr>
      <w:rPr>
        <w:rFonts w:ascii="Wingdings" w:hAnsi="Wingdings" w:hint="default"/>
      </w:rPr>
    </w:lvl>
    <w:lvl w:ilvl="6" w:tplc="F7D08752" w:tentative="1">
      <w:start w:val="1"/>
      <w:numFmt w:val="bullet"/>
      <w:lvlText w:val=""/>
      <w:lvlJc w:val="left"/>
      <w:pPr>
        <w:tabs>
          <w:tab w:val="num" w:pos="5040"/>
        </w:tabs>
        <w:ind w:left="5040" w:hanging="360"/>
      </w:pPr>
      <w:rPr>
        <w:rFonts w:ascii="Symbol" w:hAnsi="Symbol" w:hint="default"/>
      </w:rPr>
    </w:lvl>
    <w:lvl w:ilvl="7" w:tplc="ED9887CE" w:tentative="1">
      <w:start w:val="1"/>
      <w:numFmt w:val="bullet"/>
      <w:lvlText w:val="o"/>
      <w:lvlJc w:val="left"/>
      <w:pPr>
        <w:tabs>
          <w:tab w:val="num" w:pos="5760"/>
        </w:tabs>
        <w:ind w:left="5760" w:hanging="360"/>
      </w:pPr>
      <w:rPr>
        <w:rFonts w:ascii="Courier New" w:hAnsi="Courier New" w:cs="Courier New" w:hint="default"/>
      </w:rPr>
    </w:lvl>
    <w:lvl w:ilvl="8" w:tplc="865CDD9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DA2E8A"/>
    <w:multiLevelType w:val="hybridMultilevel"/>
    <w:tmpl w:val="6644AE7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8" w15:restartNumberingAfterBreak="0">
    <w:nsid w:val="47664AAD"/>
    <w:multiLevelType w:val="hybridMultilevel"/>
    <w:tmpl w:val="4B12560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9" w15:restartNumberingAfterBreak="0">
    <w:nsid w:val="47AB35A9"/>
    <w:multiLevelType w:val="hybridMultilevel"/>
    <w:tmpl w:val="93768F7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0" w15:restartNumberingAfterBreak="0">
    <w:nsid w:val="4FB641EE"/>
    <w:multiLevelType w:val="hybridMultilevel"/>
    <w:tmpl w:val="0B4808A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1" w15:restartNumberingAfterBreak="0">
    <w:nsid w:val="5258429B"/>
    <w:multiLevelType w:val="hybridMultilevel"/>
    <w:tmpl w:val="EB861E5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2" w15:restartNumberingAfterBreak="0">
    <w:nsid w:val="5E081234"/>
    <w:multiLevelType w:val="hybridMultilevel"/>
    <w:tmpl w:val="F546445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3" w15:restartNumberingAfterBreak="0">
    <w:nsid w:val="5F371240"/>
    <w:multiLevelType w:val="hybridMultilevel"/>
    <w:tmpl w:val="C3482D0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4" w15:restartNumberingAfterBreak="0">
    <w:nsid w:val="5F7009AC"/>
    <w:multiLevelType w:val="hybridMultilevel"/>
    <w:tmpl w:val="7F402C6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5" w15:restartNumberingAfterBreak="0">
    <w:nsid w:val="621F0D65"/>
    <w:multiLevelType w:val="hybridMultilevel"/>
    <w:tmpl w:val="3AD2E93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6" w15:restartNumberingAfterBreak="0">
    <w:nsid w:val="636B4F84"/>
    <w:multiLevelType w:val="hybridMultilevel"/>
    <w:tmpl w:val="8D5EB4F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7" w15:restartNumberingAfterBreak="0">
    <w:nsid w:val="64804AA2"/>
    <w:multiLevelType w:val="hybridMultilevel"/>
    <w:tmpl w:val="C26E9BD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8" w15:restartNumberingAfterBreak="0">
    <w:nsid w:val="695C30C6"/>
    <w:multiLevelType w:val="hybridMultilevel"/>
    <w:tmpl w:val="AF4478C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9" w15:restartNumberingAfterBreak="0">
    <w:nsid w:val="6E132848"/>
    <w:multiLevelType w:val="hybridMultilevel"/>
    <w:tmpl w:val="1256EFF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0" w15:restartNumberingAfterBreak="0">
    <w:nsid w:val="7014097E"/>
    <w:multiLevelType w:val="hybridMultilevel"/>
    <w:tmpl w:val="A75AB6F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1" w15:restartNumberingAfterBreak="0">
    <w:nsid w:val="74581990"/>
    <w:multiLevelType w:val="hybridMultilevel"/>
    <w:tmpl w:val="A9D49DC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2" w15:restartNumberingAfterBreak="0">
    <w:nsid w:val="795B7CAB"/>
    <w:multiLevelType w:val="hybridMultilevel"/>
    <w:tmpl w:val="02F278E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3" w15:restartNumberingAfterBreak="0">
    <w:nsid w:val="7E3578FE"/>
    <w:multiLevelType w:val="hybridMultilevel"/>
    <w:tmpl w:val="DCFC2BB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num w:numId="1">
    <w:abstractNumId w:val="0"/>
  </w:num>
  <w:num w:numId="2">
    <w:abstractNumId w:val="16"/>
  </w:num>
  <w:num w:numId="3">
    <w:abstractNumId w:val="1"/>
  </w:num>
  <w:num w:numId="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25B0"/>
    <w:rsid w:val="001C3DB4"/>
    <w:rsid w:val="001D7515"/>
    <w:rsid w:val="001E1F3F"/>
    <w:rsid w:val="001E2AC6"/>
    <w:rsid w:val="001F0119"/>
    <w:rsid w:val="00207808"/>
    <w:rsid w:val="002152C4"/>
    <w:rsid w:val="00215D40"/>
    <w:rsid w:val="00225EF1"/>
    <w:rsid w:val="00240835"/>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A357C"/>
    <w:rsid w:val="003B4896"/>
    <w:rsid w:val="003B4C17"/>
    <w:rsid w:val="003B525F"/>
    <w:rsid w:val="003B5412"/>
    <w:rsid w:val="003C5AF8"/>
    <w:rsid w:val="003D1B6D"/>
    <w:rsid w:val="003E6757"/>
    <w:rsid w:val="003F6547"/>
    <w:rsid w:val="00401C40"/>
    <w:rsid w:val="00404C22"/>
    <w:rsid w:val="0041003A"/>
    <w:rsid w:val="00421D1F"/>
    <w:rsid w:val="00444E78"/>
    <w:rsid w:val="00451212"/>
    <w:rsid w:val="00476644"/>
    <w:rsid w:val="004A3282"/>
    <w:rsid w:val="004A495A"/>
    <w:rsid w:val="004A6712"/>
    <w:rsid w:val="004C049D"/>
    <w:rsid w:val="004D164B"/>
    <w:rsid w:val="004F0C16"/>
    <w:rsid w:val="004F622A"/>
    <w:rsid w:val="00503C70"/>
    <w:rsid w:val="005135DD"/>
    <w:rsid w:val="00516927"/>
    <w:rsid w:val="005177DC"/>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41FFC"/>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E407B"/>
    <w:rsid w:val="007F48BD"/>
    <w:rsid w:val="008063B7"/>
    <w:rsid w:val="00806E48"/>
    <w:rsid w:val="008220D2"/>
    <w:rsid w:val="0083075A"/>
    <w:rsid w:val="00852E82"/>
    <w:rsid w:val="008604E2"/>
    <w:rsid w:val="00870BF7"/>
    <w:rsid w:val="008906F6"/>
    <w:rsid w:val="008A041A"/>
    <w:rsid w:val="008B4208"/>
    <w:rsid w:val="008D1D8E"/>
    <w:rsid w:val="008E603D"/>
    <w:rsid w:val="008E7705"/>
    <w:rsid w:val="008E7E2D"/>
    <w:rsid w:val="008F38DA"/>
    <w:rsid w:val="00901657"/>
    <w:rsid w:val="009030D8"/>
    <w:rsid w:val="0091292B"/>
    <w:rsid w:val="00913D12"/>
    <w:rsid w:val="00914788"/>
    <w:rsid w:val="009164BA"/>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01E28"/>
    <w:rsid w:val="00B13F77"/>
    <w:rsid w:val="00B1743F"/>
    <w:rsid w:val="00B2552D"/>
    <w:rsid w:val="00B4172E"/>
    <w:rsid w:val="00B46C2D"/>
    <w:rsid w:val="00B51ED4"/>
    <w:rsid w:val="00B639B0"/>
    <w:rsid w:val="00B64ED9"/>
    <w:rsid w:val="00B65D97"/>
    <w:rsid w:val="00B66F48"/>
    <w:rsid w:val="00B701C5"/>
    <w:rsid w:val="00B85D16"/>
    <w:rsid w:val="00B87E19"/>
    <w:rsid w:val="00B9468F"/>
    <w:rsid w:val="00BA0975"/>
    <w:rsid w:val="00BD410A"/>
    <w:rsid w:val="00BD75FA"/>
    <w:rsid w:val="00BE1937"/>
    <w:rsid w:val="00BF0E91"/>
    <w:rsid w:val="00C0403F"/>
    <w:rsid w:val="00C14E0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46415"/>
    <w:rsid w:val="00D53D42"/>
    <w:rsid w:val="00D56D09"/>
    <w:rsid w:val="00D66029"/>
    <w:rsid w:val="00D7437B"/>
    <w:rsid w:val="00D76E6E"/>
    <w:rsid w:val="00D77E2D"/>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87EDE"/>
  <w15:docId w15:val="{CD1040B7-663B-498F-B89E-2C969B6B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Título 3 Car Car Car Car,Título 3 Car Car Car Car Car Car,Título 31,Título 3 Car Car Car Car1,Título 3 Car Car Car Car Car,Título 3 Car Car Car Car Car Car Car"/>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character" w:customStyle="1" w:styleId="Ttulo3Car">
    <w:name w:val="Título 3 Car"/>
    <w:aliases w:val="Título 3 Car Car Car Car Car1,Título 3 Car Car Car Car Car Car Car1,Título 31 Car,Título 3 Car Car Car Car1 Car,Título 3 Car Car Car Car Car Car1,Título 3 Car Car Car Car Car Car Car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rsid w:val="000814E7"/>
    <w:rPr>
      <w:rFonts w:ascii="Times New Roman" w:eastAsia="Times New Roman" w:hAnsi="Times New Roman" w:cs="Times New Roman"/>
      <w:b/>
      <w:bCs/>
      <w:sz w:val="20"/>
      <w:szCs w:val="20"/>
      <w:lang w:val="es-ES" w:eastAsia="es-ES"/>
    </w:rPr>
  </w:style>
  <w:style w:type="character" w:customStyle="1" w:styleId="Sangra3detindependienteCar">
    <w:name w:val="Sangría 3 de t. independiente Car"/>
    <w:basedOn w:val="Fuentedeprrafopredeter"/>
    <w:link w:val="Sangra3detindependiente"/>
    <w:rsid w:val="00901657"/>
    <w:rPr>
      <w:rFonts w:ascii="Arial" w:eastAsia="Times New Roman" w:hAnsi="Arial" w:cs="Times New Roman"/>
      <w:sz w:val="16"/>
      <w:szCs w:val="20"/>
    </w:rPr>
  </w:style>
  <w:style w:type="paragraph" w:styleId="Sangra3detindependiente">
    <w:name w:val="Body Text Indent 3"/>
    <w:basedOn w:val="Normal"/>
    <w:link w:val="Sangra3detindependienteCar"/>
    <w:rsid w:val="00901657"/>
    <w:pPr>
      <w:autoSpaceDE w:val="0"/>
      <w:autoSpaceDN w:val="0"/>
      <w:adjustRightInd w:val="0"/>
      <w:ind w:left="180" w:hanging="180"/>
      <w:jc w:val="both"/>
    </w:pPr>
    <w:rPr>
      <w:rFonts w:ascii="Arial" w:hAnsi="Arial"/>
      <w:sz w:val="16"/>
      <w:szCs w:val="20"/>
    </w:rPr>
  </w:style>
  <w:style w:type="paragraph" w:styleId="NormalWeb">
    <w:name w:val="Normal (Web)"/>
    <w:basedOn w:val="Normal"/>
    <w:rsid w:val="00901657"/>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01657"/>
    <w:pPr>
      <w:widowControl w:val="0"/>
      <w:jc w:val="both"/>
    </w:pPr>
    <w:rPr>
      <w:rFonts w:ascii="Arial" w:hAnsi="Arial"/>
      <w:szCs w:val="20"/>
      <w:lang w:val="es-MX"/>
    </w:rPr>
  </w:style>
  <w:style w:type="paragraph" w:customStyle="1" w:styleId="normalarial">
    <w:name w:val="normalarial"/>
    <w:basedOn w:val="Normal"/>
    <w:rsid w:val="00901657"/>
    <w:pPr>
      <w:spacing w:before="120" w:after="120" w:line="360" w:lineRule="auto"/>
      <w:jc w:val="both"/>
    </w:pPr>
    <w:rPr>
      <w:rFonts w:ascii="Arial" w:hAnsi="Arial" w:cs="Arial"/>
    </w:rPr>
  </w:style>
  <w:style w:type="paragraph" w:customStyle="1" w:styleId="Normal0">
    <w:name w:val="[Normal]"/>
    <w:rsid w:val="003A357C"/>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apple-style-span">
    <w:name w:val="apple-style-span"/>
    <w:basedOn w:val="Fuentedeprrafopredeter"/>
    <w:rsid w:val="003A357C"/>
  </w:style>
  <w:style w:type="paragraph" w:customStyle="1" w:styleId="Puesto">
    <w:name w:val="Puesto"/>
    <w:basedOn w:val="Normal"/>
    <w:link w:val="PuestoCar"/>
    <w:qFormat/>
    <w:rsid w:val="008E603D"/>
    <w:pPr>
      <w:tabs>
        <w:tab w:val="left" w:pos="567"/>
      </w:tabs>
      <w:autoSpaceDE w:val="0"/>
      <w:autoSpaceDN w:val="0"/>
      <w:adjustRightInd w:val="0"/>
      <w:jc w:val="center"/>
    </w:pPr>
    <w:rPr>
      <w:rFonts w:ascii="Arial" w:hAnsi="Arial"/>
      <w:b/>
      <w:bCs/>
      <w:color w:val="993300"/>
      <w:sz w:val="16"/>
      <w:szCs w:val="20"/>
    </w:rPr>
  </w:style>
  <w:style w:type="character" w:styleId="Hipervnculovisitado">
    <w:name w:val="FollowedHyperlink"/>
    <w:unhideWhenUsed/>
    <w:rsid w:val="008E603D"/>
    <w:rPr>
      <w:color w:val="800080"/>
      <w:u w:val="single"/>
    </w:rPr>
  </w:style>
  <w:style w:type="paragraph" w:styleId="TDC1">
    <w:name w:val="toc 1"/>
    <w:basedOn w:val="Normal"/>
    <w:next w:val="Normal"/>
    <w:autoRedefine/>
    <w:semiHidden/>
    <w:rsid w:val="008E603D"/>
    <w:pPr>
      <w:tabs>
        <w:tab w:val="right" w:leader="dot" w:pos="8828"/>
      </w:tabs>
    </w:pPr>
    <w:rPr>
      <w:rFonts w:ascii="Tahoma" w:hAnsi="Tahoma" w:cs="Tahoma"/>
      <w:sz w:val="22"/>
    </w:rPr>
  </w:style>
  <w:style w:type="character" w:customStyle="1" w:styleId="textobase1">
    <w:name w:val="textobase1"/>
    <w:rsid w:val="008E603D"/>
    <w:rPr>
      <w:rFonts w:ascii="Arial" w:hAnsi="Arial" w:cs="Arial"/>
      <w:color w:val="000000"/>
      <w:sz w:val="18"/>
      <w:szCs w:val="18"/>
    </w:rPr>
  </w:style>
  <w:style w:type="paragraph" w:customStyle="1" w:styleId="c1">
    <w:name w:val="c1"/>
    <w:basedOn w:val="Normal"/>
    <w:rsid w:val="008E603D"/>
    <w:pPr>
      <w:widowControl w:val="0"/>
      <w:adjustRightInd w:val="0"/>
      <w:spacing w:line="240" w:lineRule="atLeast"/>
      <w:jc w:val="center"/>
      <w:textAlignment w:val="baseline"/>
    </w:pPr>
    <w:rPr>
      <w:rFonts w:ascii="Times" w:hAnsi="Times"/>
      <w:sz w:val="20"/>
      <w:szCs w:val="20"/>
    </w:rPr>
  </w:style>
  <w:style w:type="paragraph" w:styleId="Descripcin">
    <w:name w:val="caption"/>
    <w:basedOn w:val="Normal"/>
    <w:next w:val="Normal"/>
    <w:qFormat/>
    <w:rsid w:val="008E603D"/>
    <w:pPr>
      <w:jc w:val="center"/>
    </w:pPr>
    <w:rPr>
      <w:rFonts w:ascii="Arial" w:hAnsi="Arial"/>
      <w:b/>
      <w:sz w:val="26"/>
      <w:szCs w:val="20"/>
      <w:lang w:val="es-ES_tradnl"/>
    </w:rPr>
  </w:style>
  <w:style w:type="character" w:styleId="Nmerodepgina">
    <w:name w:val="page number"/>
    <w:basedOn w:val="Fuentedeprrafopredeter"/>
    <w:rsid w:val="008E603D"/>
  </w:style>
  <w:style w:type="paragraph" w:styleId="Listaconvietas">
    <w:name w:val="List Bullet"/>
    <w:basedOn w:val="Normal"/>
    <w:autoRedefine/>
    <w:rsid w:val="008E603D"/>
    <w:pPr>
      <w:numPr>
        <w:numId w:val="2"/>
      </w:numPr>
      <w:tabs>
        <w:tab w:val="clear" w:pos="720"/>
        <w:tab w:val="num" w:pos="0"/>
      </w:tabs>
      <w:ind w:left="0" w:right="72" w:hanging="284"/>
      <w:jc w:val="both"/>
    </w:pPr>
    <w:rPr>
      <w:b/>
      <w:bCs/>
      <w:sz w:val="18"/>
      <w:szCs w:val="18"/>
    </w:rPr>
  </w:style>
  <w:style w:type="character" w:customStyle="1" w:styleId="PuestoCar">
    <w:name w:val="Puesto Car"/>
    <w:link w:val="Puesto"/>
    <w:rsid w:val="008E603D"/>
    <w:rPr>
      <w:rFonts w:ascii="Arial" w:eastAsia="Times New Roman" w:hAnsi="Arial" w:cs="Times New Roman"/>
      <w:b/>
      <w:bCs/>
      <w:color w:val="993300"/>
      <w:sz w:val="16"/>
      <w:szCs w:val="20"/>
    </w:rPr>
  </w:style>
  <w:style w:type="character" w:customStyle="1" w:styleId="textobullet">
    <w:name w:val="texto_bullet"/>
    <w:uiPriority w:val="99"/>
    <w:rsid w:val="008E603D"/>
    <w:rPr>
      <w:rFonts w:cs="Times New Roman"/>
    </w:rPr>
  </w:style>
  <w:style w:type="paragraph" w:customStyle="1" w:styleId="CM8">
    <w:name w:val="CM8"/>
    <w:basedOn w:val="Default"/>
    <w:next w:val="Default"/>
    <w:rsid w:val="008E603D"/>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8E603D"/>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8E603D"/>
    <w:rPr>
      <w:rFonts w:cs="Times New Roman"/>
      <w:vertAlign w:val="superscript"/>
    </w:rPr>
  </w:style>
  <w:style w:type="character" w:styleId="Textoennegrita">
    <w:name w:val="Strong"/>
    <w:qFormat/>
    <w:rsid w:val="008E603D"/>
    <w:rPr>
      <w:rFonts w:cs="Times New Roman"/>
      <w:b/>
      <w:bCs/>
    </w:rPr>
  </w:style>
  <w:style w:type="character" w:customStyle="1" w:styleId="marca2">
    <w:name w:val="marca2"/>
    <w:uiPriority w:val="99"/>
    <w:rsid w:val="008E603D"/>
    <w:rPr>
      <w:rFonts w:cs="Times New Roman"/>
    </w:rPr>
  </w:style>
  <w:style w:type="character" w:customStyle="1" w:styleId="textocontenido">
    <w:name w:val="texto_contenido"/>
    <w:uiPriority w:val="99"/>
    <w:rsid w:val="008E603D"/>
    <w:rPr>
      <w:rFonts w:cs="Times New Roman"/>
    </w:rPr>
  </w:style>
  <w:style w:type="paragraph" w:customStyle="1" w:styleId="marca21">
    <w:name w:val="marca21"/>
    <w:basedOn w:val="Normal"/>
    <w:uiPriority w:val="99"/>
    <w:rsid w:val="008E603D"/>
    <w:pPr>
      <w:spacing w:before="100" w:beforeAutospacing="1" w:after="100" w:afterAutospacing="1"/>
    </w:pPr>
    <w:rPr>
      <w:rFonts w:eastAsia="Calibri"/>
    </w:rPr>
  </w:style>
  <w:style w:type="paragraph" w:customStyle="1" w:styleId="textocontenido1">
    <w:name w:val="texto_contenido1"/>
    <w:basedOn w:val="Normal"/>
    <w:uiPriority w:val="99"/>
    <w:rsid w:val="008E603D"/>
    <w:pPr>
      <w:spacing w:before="100" w:beforeAutospacing="1" w:after="100" w:afterAutospacing="1"/>
    </w:pPr>
    <w:rPr>
      <w:rFonts w:eastAsia="Calibri"/>
    </w:rPr>
  </w:style>
  <w:style w:type="character" w:customStyle="1" w:styleId="style2">
    <w:name w:val="style2"/>
    <w:uiPriority w:val="99"/>
    <w:rsid w:val="008E603D"/>
    <w:rPr>
      <w:rFonts w:cs="Times New Roman"/>
    </w:rPr>
  </w:style>
  <w:style w:type="character" w:customStyle="1" w:styleId="A3">
    <w:name w:val="A3"/>
    <w:rsid w:val="008E603D"/>
    <w:rPr>
      <w:rFonts w:cs="Helvetica"/>
      <w:color w:val="221E1F"/>
      <w:sz w:val="11"/>
      <w:szCs w:val="11"/>
    </w:rPr>
  </w:style>
  <w:style w:type="paragraph" w:styleId="Lista">
    <w:name w:val="List"/>
    <w:basedOn w:val="Normal"/>
    <w:rsid w:val="008E603D"/>
    <w:pPr>
      <w:ind w:left="283" w:hanging="283"/>
    </w:pPr>
    <w:rPr>
      <w:sz w:val="20"/>
      <w:szCs w:val="20"/>
      <w:lang w:val="es-ES_tradnl"/>
    </w:rPr>
  </w:style>
  <w:style w:type="paragraph" w:styleId="Textodebloque">
    <w:name w:val="Block Text"/>
    <w:basedOn w:val="Normal"/>
    <w:rsid w:val="008E603D"/>
    <w:pPr>
      <w:ind w:left="567" w:right="567" w:hanging="70"/>
      <w:jc w:val="both"/>
    </w:pPr>
    <w:rPr>
      <w:rFonts w:ascii="Arial" w:hAnsi="Arial"/>
      <w:szCs w:val="20"/>
    </w:rPr>
  </w:style>
  <w:style w:type="numbering" w:customStyle="1" w:styleId="Sinlista1">
    <w:name w:val="Sin lista1"/>
    <w:next w:val="Sinlista"/>
    <w:semiHidden/>
    <w:rsid w:val="008E603D"/>
  </w:style>
  <w:style w:type="paragraph" w:customStyle="1" w:styleId="titsec">
    <w:name w:val="titsec"/>
    <w:basedOn w:val="Normal"/>
    <w:rsid w:val="008E603D"/>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8E603D"/>
    <w:pPr>
      <w:spacing w:before="100" w:beforeAutospacing="1" w:after="100" w:afterAutospacing="1"/>
    </w:pPr>
    <w:rPr>
      <w:rFonts w:ascii="Verdana" w:hAnsi="Verdana"/>
      <w:b/>
      <w:bCs/>
      <w:color w:val="000000"/>
      <w:sz w:val="18"/>
      <w:szCs w:val="18"/>
    </w:rPr>
  </w:style>
  <w:style w:type="paragraph" w:customStyle="1" w:styleId="sec">
    <w:name w:val="sec"/>
    <w:basedOn w:val="Normal"/>
    <w:rsid w:val="008E603D"/>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8E603D"/>
    <w:pPr>
      <w:spacing w:before="100" w:beforeAutospacing="1" w:after="100" w:afterAutospacing="1"/>
    </w:pPr>
    <w:rPr>
      <w:sz w:val="18"/>
      <w:szCs w:val="18"/>
    </w:rPr>
  </w:style>
  <w:style w:type="character" w:customStyle="1" w:styleId="arialCar">
    <w:name w:val="arial Car"/>
    <w:link w:val="arial"/>
    <w:rsid w:val="008E603D"/>
    <w:rPr>
      <w:rFonts w:ascii="Times New Roman" w:eastAsia="Times New Roman" w:hAnsi="Times New Roman" w:cs="Times New Roman"/>
      <w:b/>
      <w:sz w:val="24"/>
      <w:szCs w:val="20"/>
      <w:lang w:eastAsia="es-MX"/>
    </w:rPr>
  </w:style>
  <w:style w:type="character" w:customStyle="1" w:styleId="CarCar3">
    <w:name w:val="Car Car3"/>
    <w:locked/>
    <w:rsid w:val="008E603D"/>
    <w:rPr>
      <w:rFonts w:ascii="Arial" w:hAnsi="Arial" w:cs="Arial"/>
      <w:b/>
      <w:bCs/>
      <w:sz w:val="24"/>
      <w:szCs w:val="24"/>
      <w:lang w:val="es-ES" w:eastAsia="es-ES" w:bidi="ar-SA"/>
    </w:rPr>
  </w:style>
  <w:style w:type="paragraph" w:customStyle="1" w:styleId="CarCarCarCarCarCarCar">
    <w:name w:val="Car Car Car Car Car Car Car"/>
    <w:basedOn w:val="Normal"/>
    <w:rsid w:val="008E603D"/>
    <w:pPr>
      <w:spacing w:after="160" w:line="240" w:lineRule="exact"/>
      <w:jc w:val="right"/>
    </w:pPr>
    <w:rPr>
      <w:rFonts w:ascii="Arial" w:hAnsi="Arial"/>
      <w:sz w:val="20"/>
      <w:szCs w:val="20"/>
      <w:lang w:eastAsia="es-MX"/>
    </w:rPr>
  </w:style>
  <w:style w:type="paragraph" w:customStyle="1" w:styleId="Pa19">
    <w:name w:val="Pa19"/>
    <w:basedOn w:val="Normal"/>
    <w:next w:val="Normal"/>
    <w:rsid w:val="008E603D"/>
    <w:pPr>
      <w:autoSpaceDE w:val="0"/>
      <w:autoSpaceDN w:val="0"/>
      <w:adjustRightInd w:val="0"/>
      <w:spacing w:line="201" w:lineRule="atLeast"/>
    </w:pPr>
  </w:style>
  <w:style w:type="paragraph" w:customStyle="1" w:styleId="txtgral">
    <w:name w:val="txt_gral"/>
    <w:basedOn w:val="Normal"/>
    <w:rsid w:val="008E603D"/>
    <w:pPr>
      <w:spacing w:before="100" w:beforeAutospacing="1" w:after="100" w:afterAutospacing="1"/>
    </w:pPr>
    <w:rPr>
      <w:rFonts w:ascii="Verdana" w:hAnsi="Verdana"/>
      <w:color w:val="595959"/>
    </w:rPr>
  </w:style>
  <w:style w:type="paragraph" w:customStyle="1" w:styleId="pcstexto">
    <w:name w:val="pcstexto"/>
    <w:basedOn w:val="Normal"/>
    <w:rsid w:val="008E603D"/>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8E603D"/>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8E603D"/>
    <w:pPr>
      <w:suppressAutoHyphens/>
    </w:pPr>
    <w:rPr>
      <w:rFonts w:ascii="Courier New" w:hAnsi="Courier New" w:cs="Courier New"/>
      <w:sz w:val="20"/>
      <w:szCs w:val="20"/>
      <w:lang w:val="es-MX" w:eastAsia="ar-SA"/>
    </w:rPr>
  </w:style>
  <w:style w:type="paragraph" w:customStyle="1" w:styleId="ecxmsonormal">
    <w:name w:val="ecxmsonormal"/>
    <w:basedOn w:val="Normal"/>
    <w:rsid w:val="008E603D"/>
    <w:pPr>
      <w:spacing w:before="100" w:beforeAutospacing="1" w:after="100" w:afterAutospacing="1"/>
    </w:pPr>
    <w:rPr>
      <w:lang w:val="es-MX" w:eastAsia="es-MX"/>
    </w:rPr>
  </w:style>
  <w:style w:type="character" w:customStyle="1" w:styleId="ecxapple-style-span">
    <w:name w:val="ecxapple-style-span"/>
    <w:basedOn w:val="Fuentedeprrafopredeter"/>
    <w:rsid w:val="008E603D"/>
  </w:style>
  <w:style w:type="paragraph" w:customStyle="1" w:styleId="Sinespaciado1">
    <w:name w:val="Sin espaciado1"/>
    <w:rsid w:val="008E603D"/>
    <w:pPr>
      <w:spacing w:after="0" w:line="240" w:lineRule="auto"/>
    </w:pPr>
    <w:rPr>
      <w:rFonts w:ascii="Arial" w:eastAsia="Times New Roman" w:hAnsi="Arial" w:cs="Times New Roman"/>
    </w:rPr>
  </w:style>
  <w:style w:type="paragraph" w:customStyle="1" w:styleId="Textbody">
    <w:name w:val="Text body"/>
    <w:basedOn w:val="Normal"/>
    <w:rsid w:val="008E603D"/>
    <w:pPr>
      <w:widowControl w:val="0"/>
      <w:suppressAutoHyphens/>
      <w:spacing w:line="0" w:lineRule="atLeast"/>
      <w:jc w:val="both"/>
    </w:pPr>
    <w:rPr>
      <w:rFonts w:eastAsia="Arial Unicode MS" w:cs="Tahoma"/>
      <w:kern w:val="1"/>
      <w:lang w:val="es-MX" w:eastAsia="ar-SA"/>
    </w:rPr>
  </w:style>
  <w:style w:type="paragraph" w:customStyle="1" w:styleId="msolistparagraph0">
    <w:name w:val="msolistparagraph"/>
    <w:basedOn w:val="Normal"/>
    <w:rsid w:val="008E603D"/>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8E603D"/>
    <w:rPr>
      <w:rFonts w:ascii="Verdana" w:hAnsi="Verdana" w:cs="Verdana"/>
      <w:b/>
      <w:bCs/>
      <w:color w:val="000000"/>
      <w:spacing w:val="-60"/>
      <w:sz w:val="104"/>
      <w:szCs w:val="104"/>
    </w:rPr>
  </w:style>
  <w:style w:type="paragraph" w:customStyle="1" w:styleId="Style20">
    <w:name w:val="Style2"/>
    <w:basedOn w:val="Normal"/>
    <w:uiPriority w:val="99"/>
    <w:rsid w:val="008E603D"/>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8E603D"/>
    <w:pPr>
      <w:spacing w:before="60" w:after="60"/>
    </w:pPr>
    <w:rPr>
      <w:b/>
      <w:color w:val="FF0000"/>
      <w:sz w:val="28"/>
      <w:lang w:val="es-MX"/>
    </w:rPr>
  </w:style>
  <w:style w:type="table" w:customStyle="1" w:styleId="Tablaconcuadrcula2">
    <w:name w:val="Tabla con cuadrícula2"/>
    <w:basedOn w:val="Tablanormal"/>
    <w:next w:val="Tablaconcuadrcula"/>
    <w:uiPriority w:val="59"/>
    <w:rsid w:val="008E603D"/>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2">
    <w:name w:val="Pa12"/>
    <w:basedOn w:val="Default"/>
    <w:next w:val="Default"/>
    <w:rsid w:val="008E603D"/>
    <w:pPr>
      <w:spacing w:line="271" w:lineRule="atLeast"/>
    </w:pPr>
    <w:rPr>
      <w:rFonts w:ascii="Eureka Sans" w:eastAsia="Times New Roman" w:hAnsi="Eureka Sans"/>
      <w:color w:val="auto"/>
    </w:rPr>
  </w:style>
  <w:style w:type="numbering" w:customStyle="1" w:styleId="Sinlista2">
    <w:name w:val="Sin lista2"/>
    <w:next w:val="Sinlista"/>
    <w:semiHidden/>
    <w:rsid w:val="008E603D"/>
  </w:style>
  <w:style w:type="character" w:customStyle="1" w:styleId="WW8Num3z0">
    <w:name w:val="WW8Num3z0"/>
    <w:rsid w:val="008E603D"/>
    <w:rPr>
      <w:rFonts w:ascii="Wingdings" w:hAnsi="Wingdings"/>
    </w:rPr>
  </w:style>
  <w:style w:type="character" w:customStyle="1" w:styleId="WW8Num3z1">
    <w:name w:val="WW8Num3z1"/>
    <w:rsid w:val="008E603D"/>
    <w:rPr>
      <w:rFonts w:ascii="Courier New" w:hAnsi="Courier New"/>
    </w:rPr>
  </w:style>
  <w:style w:type="character" w:customStyle="1" w:styleId="WW8Num3z2">
    <w:name w:val="WW8Num3z2"/>
    <w:rsid w:val="008E603D"/>
    <w:rPr>
      <w:rFonts w:ascii="Arial" w:hAnsi="Arial" w:cs="Arial"/>
    </w:rPr>
  </w:style>
  <w:style w:type="character" w:customStyle="1" w:styleId="WW8Num3z3">
    <w:name w:val="WW8Num3z3"/>
    <w:rsid w:val="008E603D"/>
    <w:rPr>
      <w:rFonts w:ascii="Symbol" w:hAnsi="Symbol"/>
    </w:rPr>
  </w:style>
  <w:style w:type="character" w:customStyle="1" w:styleId="WW8Num3z4">
    <w:name w:val="WW8Num3z4"/>
    <w:rsid w:val="008E603D"/>
    <w:rPr>
      <w:rFonts w:ascii="Courier New" w:hAnsi="Courier New" w:cs="Courier New"/>
    </w:rPr>
  </w:style>
  <w:style w:type="character" w:customStyle="1" w:styleId="WW8Num4z0">
    <w:name w:val="WW8Num4z0"/>
    <w:rsid w:val="008E603D"/>
    <w:rPr>
      <w:rFonts w:ascii="Symbol" w:hAnsi="Symbol"/>
    </w:rPr>
  </w:style>
  <w:style w:type="character" w:customStyle="1" w:styleId="WW8Num5z0">
    <w:name w:val="WW8Num5z0"/>
    <w:rsid w:val="008E603D"/>
    <w:rPr>
      <w:rFonts w:ascii="Symbol" w:hAnsi="Symbol"/>
    </w:rPr>
  </w:style>
  <w:style w:type="character" w:customStyle="1" w:styleId="WW8Num6z0">
    <w:name w:val="WW8Num6z0"/>
    <w:rsid w:val="008E603D"/>
    <w:rPr>
      <w:rFonts w:ascii="Symbol" w:hAnsi="Symbol"/>
      <w:sz w:val="28"/>
    </w:rPr>
  </w:style>
  <w:style w:type="character" w:customStyle="1" w:styleId="WW8Num7z0">
    <w:name w:val="WW8Num7z0"/>
    <w:rsid w:val="008E603D"/>
    <w:rPr>
      <w:rFonts w:ascii="Wingdings" w:hAnsi="Wingdings"/>
    </w:rPr>
  </w:style>
  <w:style w:type="character" w:customStyle="1" w:styleId="WW8Num8z0">
    <w:name w:val="WW8Num8z0"/>
    <w:rsid w:val="008E603D"/>
    <w:rPr>
      <w:rFonts w:ascii="Symbol" w:hAnsi="Symbol"/>
      <w:sz w:val="28"/>
    </w:rPr>
  </w:style>
  <w:style w:type="character" w:customStyle="1" w:styleId="Absatz-Standardschriftart">
    <w:name w:val="Absatz-Standardschriftart"/>
    <w:rsid w:val="008E603D"/>
  </w:style>
  <w:style w:type="character" w:customStyle="1" w:styleId="WW-Absatz-Standardschriftart">
    <w:name w:val="WW-Absatz-Standardschriftart"/>
    <w:rsid w:val="008E603D"/>
  </w:style>
  <w:style w:type="character" w:customStyle="1" w:styleId="WW-Absatz-Standardschriftart1">
    <w:name w:val="WW-Absatz-Standardschriftart1"/>
    <w:rsid w:val="008E603D"/>
  </w:style>
  <w:style w:type="character" w:customStyle="1" w:styleId="WW8Num2z0">
    <w:name w:val="WW8Num2z0"/>
    <w:rsid w:val="008E603D"/>
    <w:rPr>
      <w:color w:val="000000"/>
    </w:rPr>
  </w:style>
  <w:style w:type="character" w:customStyle="1" w:styleId="WW8Num4z1">
    <w:name w:val="WW8Num4z1"/>
    <w:rsid w:val="008E603D"/>
    <w:rPr>
      <w:b w:val="0"/>
    </w:rPr>
  </w:style>
  <w:style w:type="character" w:customStyle="1" w:styleId="WW8Num4z2">
    <w:name w:val="WW8Num4z2"/>
    <w:rsid w:val="008E603D"/>
    <w:rPr>
      <w:rFonts w:ascii="Arial" w:hAnsi="Arial" w:cs="Arial"/>
    </w:rPr>
  </w:style>
  <w:style w:type="character" w:customStyle="1" w:styleId="WW8Num4z3">
    <w:name w:val="WW8Num4z3"/>
    <w:rsid w:val="008E603D"/>
    <w:rPr>
      <w:rFonts w:ascii="Symbol" w:hAnsi="Symbol"/>
    </w:rPr>
  </w:style>
  <w:style w:type="character" w:customStyle="1" w:styleId="WW8Num4z4">
    <w:name w:val="WW8Num4z4"/>
    <w:rsid w:val="008E603D"/>
    <w:rPr>
      <w:rFonts w:ascii="Courier New" w:hAnsi="Courier New" w:cs="Courier New"/>
    </w:rPr>
  </w:style>
  <w:style w:type="character" w:customStyle="1" w:styleId="WW8Num9z0">
    <w:name w:val="WW8Num9z0"/>
    <w:rsid w:val="008E603D"/>
    <w:rPr>
      <w:rFonts w:ascii="Wingdings" w:hAnsi="Wingdings"/>
      <w:sz w:val="28"/>
    </w:rPr>
  </w:style>
  <w:style w:type="character" w:customStyle="1" w:styleId="WW-Absatz-Standardschriftart11">
    <w:name w:val="WW-Absatz-Standardschriftart11"/>
    <w:rsid w:val="008E603D"/>
  </w:style>
  <w:style w:type="character" w:customStyle="1" w:styleId="WW8Num1z0">
    <w:name w:val="WW8Num1z0"/>
    <w:rsid w:val="008E603D"/>
    <w:rPr>
      <w:rFonts w:ascii="Symbol" w:hAnsi="Symbol"/>
      <w:sz w:val="28"/>
    </w:rPr>
  </w:style>
  <w:style w:type="character" w:customStyle="1" w:styleId="WW8Num11z1">
    <w:name w:val="WW8Num11z1"/>
    <w:rsid w:val="008E603D"/>
    <w:rPr>
      <w:rFonts w:ascii="Courier New" w:hAnsi="Courier New"/>
    </w:rPr>
  </w:style>
  <w:style w:type="character" w:customStyle="1" w:styleId="WW8Num11z2">
    <w:name w:val="WW8Num11z2"/>
    <w:rsid w:val="008E603D"/>
    <w:rPr>
      <w:rFonts w:ascii="Wingdings" w:hAnsi="Wingdings"/>
    </w:rPr>
  </w:style>
  <w:style w:type="character" w:customStyle="1" w:styleId="WW8Num11z3">
    <w:name w:val="WW8Num11z3"/>
    <w:rsid w:val="008E603D"/>
    <w:rPr>
      <w:rFonts w:ascii="Symbol" w:hAnsi="Symbol"/>
    </w:rPr>
  </w:style>
  <w:style w:type="character" w:customStyle="1" w:styleId="WW8Num15z0">
    <w:name w:val="WW8Num15z0"/>
    <w:rsid w:val="008E603D"/>
    <w:rPr>
      <w:rFonts w:ascii="StarBats" w:hAnsi="StarBats"/>
    </w:rPr>
  </w:style>
  <w:style w:type="character" w:customStyle="1" w:styleId="WW8Num16z0">
    <w:name w:val="WW8Num16z0"/>
    <w:rsid w:val="008E603D"/>
    <w:rPr>
      <w:rFonts w:ascii="Wingdings" w:hAnsi="Wingdings"/>
    </w:rPr>
  </w:style>
  <w:style w:type="character" w:customStyle="1" w:styleId="WW8Num16z1">
    <w:name w:val="WW8Num16z1"/>
    <w:rsid w:val="008E603D"/>
    <w:rPr>
      <w:rFonts w:ascii="Courier New" w:hAnsi="Courier New"/>
    </w:rPr>
  </w:style>
  <w:style w:type="character" w:customStyle="1" w:styleId="WW8Num16z3">
    <w:name w:val="WW8Num16z3"/>
    <w:rsid w:val="008E603D"/>
    <w:rPr>
      <w:rFonts w:ascii="Symbol" w:hAnsi="Symbol"/>
    </w:rPr>
  </w:style>
  <w:style w:type="character" w:customStyle="1" w:styleId="WW8Num27z0">
    <w:name w:val="WW8Num27z0"/>
    <w:rsid w:val="008E603D"/>
    <w:rPr>
      <w:rFonts w:ascii="Arial" w:hAnsi="Arial" w:cs="Arial"/>
    </w:rPr>
  </w:style>
  <w:style w:type="character" w:customStyle="1" w:styleId="WW8Num28z0">
    <w:name w:val="WW8Num28z0"/>
    <w:rsid w:val="008E603D"/>
    <w:rPr>
      <w:rFonts w:ascii="Symbol" w:hAnsi="Symbol"/>
    </w:rPr>
  </w:style>
  <w:style w:type="character" w:customStyle="1" w:styleId="WW8Num28z1">
    <w:name w:val="WW8Num28z1"/>
    <w:rsid w:val="008E603D"/>
    <w:rPr>
      <w:rFonts w:ascii="Courier New" w:hAnsi="Courier New"/>
    </w:rPr>
  </w:style>
  <w:style w:type="character" w:customStyle="1" w:styleId="WW8Num29z0">
    <w:name w:val="WW8Num29z0"/>
    <w:rsid w:val="008E603D"/>
    <w:rPr>
      <w:rFonts w:ascii="Arial" w:hAnsi="Arial"/>
    </w:rPr>
  </w:style>
  <w:style w:type="character" w:customStyle="1" w:styleId="WW8Num30z0">
    <w:name w:val="WW8Num30z0"/>
    <w:rsid w:val="008E603D"/>
    <w:rPr>
      <w:b/>
    </w:rPr>
  </w:style>
  <w:style w:type="character" w:customStyle="1" w:styleId="WW8Num32z0">
    <w:name w:val="WW8Num32z0"/>
    <w:rsid w:val="008E603D"/>
    <w:rPr>
      <w:rFonts w:ascii="Symbol" w:hAnsi="Symbol"/>
      <w:color w:val="000000"/>
      <w:sz w:val="16"/>
    </w:rPr>
  </w:style>
  <w:style w:type="character" w:customStyle="1" w:styleId="WW8Num33z0">
    <w:name w:val="WW8Num33z0"/>
    <w:rsid w:val="008E603D"/>
    <w:rPr>
      <w:rFonts w:ascii="Symbol" w:hAnsi="Symbol"/>
      <w:sz w:val="28"/>
    </w:rPr>
  </w:style>
  <w:style w:type="character" w:customStyle="1" w:styleId="WW8Num34z0">
    <w:name w:val="WW8Num34z0"/>
    <w:rsid w:val="008E603D"/>
    <w:rPr>
      <w:b/>
    </w:rPr>
  </w:style>
  <w:style w:type="character" w:customStyle="1" w:styleId="WW8Num35z0">
    <w:name w:val="WW8Num35z0"/>
    <w:rsid w:val="008E603D"/>
    <w:rPr>
      <w:rFonts w:ascii="Arial" w:hAnsi="Arial"/>
    </w:rPr>
  </w:style>
  <w:style w:type="character" w:customStyle="1" w:styleId="WW8Num36z0">
    <w:name w:val="WW8Num36z0"/>
    <w:rsid w:val="008E603D"/>
    <w:rPr>
      <w:b/>
    </w:rPr>
  </w:style>
  <w:style w:type="character" w:customStyle="1" w:styleId="WW8Num37z0">
    <w:name w:val="WW8Num37z0"/>
    <w:rsid w:val="008E603D"/>
    <w:rPr>
      <w:b w:val="0"/>
    </w:rPr>
  </w:style>
  <w:style w:type="character" w:customStyle="1" w:styleId="WW8Num38z0">
    <w:name w:val="WW8Num38z0"/>
    <w:rsid w:val="008E603D"/>
    <w:rPr>
      <w:rFonts w:ascii="Symbol" w:hAnsi="Symbol"/>
      <w:sz w:val="28"/>
    </w:rPr>
  </w:style>
  <w:style w:type="character" w:customStyle="1" w:styleId="WW8Num38z1">
    <w:name w:val="WW8Num38z1"/>
    <w:rsid w:val="008E603D"/>
    <w:rPr>
      <w:rFonts w:ascii="Arial" w:hAnsi="Arial"/>
      <w:sz w:val="24"/>
    </w:rPr>
  </w:style>
  <w:style w:type="character" w:customStyle="1" w:styleId="WW8Num38z2">
    <w:name w:val="WW8Num38z2"/>
    <w:rsid w:val="008E603D"/>
    <w:rPr>
      <w:rFonts w:ascii="Arial" w:hAnsi="Arial"/>
      <w:b w:val="0"/>
      <w:i w:val="0"/>
      <w:sz w:val="24"/>
    </w:rPr>
  </w:style>
  <w:style w:type="character" w:customStyle="1" w:styleId="WW8Num39z0">
    <w:name w:val="WW8Num39z0"/>
    <w:rsid w:val="008E603D"/>
    <w:rPr>
      <w:rFonts w:ascii="Symbol" w:hAnsi="Symbol"/>
      <w:color w:val="000000"/>
      <w:sz w:val="16"/>
    </w:rPr>
  </w:style>
  <w:style w:type="character" w:customStyle="1" w:styleId="WW8Num40z0">
    <w:name w:val="WW8Num40z0"/>
    <w:rsid w:val="008E603D"/>
    <w:rPr>
      <w:rFonts w:ascii="Symbol" w:hAnsi="Symbol"/>
      <w:sz w:val="28"/>
    </w:rPr>
  </w:style>
  <w:style w:type="character" w:customStyle="1" w:styleId="WW8Num42z0">
    <w:name w:val="WW8Num42z0"/>
    <w:rsid w:val="008E603D"/>
    <w:rPr>
      <w:b/>
    </w:rPr>
  </w:style>
  <w:style w:type="character" w:customStyle="1" w:styleId="WW8Num42z1">
    <w:name w:val="WW8Num42z1"/>
    <w:rsid w:val="008E603D"/>
    <w:rPr>
      <w:b/>
      <w:lang w:val="es-ES"/>
    </w:rPr>
  </w:style>
  <w:style w:type="character" w:customStyle="1" w:styleId="WW8Num43z0">
    <w:name w:val="WW8Num43z0"/>
    <w:rsid w:val="008E603D"/>
    <w:rPr>
      <w:rFonts w:ascii="Wingdings" w:hAnsi="Wingdings"/>
    </w:rPr>
  </w:style>
  <w:style w:type="character" w:customStyle="1" w:styleId="WW8Num43z1">
    <w:name w:val="WW8Num43z1"/>
    <w:rsid w:val="008E603D"/>
    <w:rPr>
      <w:b w:val="0"/>
    </w:rPr>
  </w:style>
  <w:style w:type="character" w:customStyle="1" w:styleId="WW8Num43z3">
    <w:name w:val="WW8Num43z3"/>
    <w:rsid w:val="008E603D"/>
    <w:rPr>
      <w:rFonts w:ascii="Symbol" w:hAnsi="Symbol"/>
    </w:rPr>
  </w:style>
  <w:style w:type="character" w:customStyle="1" w:styleId="WW8Num43z4">
    <w:name w:val="WW8Num43z4"/>
    <w:rsid w:val="008E603D"/>
    <w:rPr>
      <w:rFonts w:ascii="Courier New" w:hAnsi="Courier New" w:cs="Courier New"/>
    </w:rPr>
  </w:style>
  <w:style w:type="character" w:customStyle="1" w:styleId="WW8Num46z0">
    <w:name w:val="WW8Num46z0"/>
    <w:rsid w:val="008E603D"/>
    <w:rPr>
      <w:rFonts w:ascii="Symbol" w:hAnsi="Symbol"/>
    </w:rPr>
  </w:style>
  <w:style w:type="character" w:customStyle="1" w:styleId="WW8Num47z0">
    <w:name w:val="WW8Num47z0"/>
    <w:rsid w:val="008E603D"/>
    <w:rPr>
      <w:rFonts w:ascii="Symbol" w:hAnsi="Symbol"/>
    </w:rPr>
  </w:style>
  <w:style w:type="character" w:customStyle="1" w:styleId="WW8Num47z1">
    <w:name w:val="WW8Num47z1"/>
    <w:rsid w:val="008E603D"/>
    <w:rPr>
      <w:rFonts w:ascii="Courier New" w:hAnsi="Courier New" w:cs="Courier New"/>
    </w:rPr>
  </w:style>
  <w:style w:type="character" w:customStyle="1" w:styleId="WW8Num47z3">
    <w:name w:val="WW8Num47z3"/>
    <w:rsid w:val="008E603D"/>
    <w:rPr>
      <w:rFonts w:ascii="Symbol" w:hAnsi="Symbol"/>
    </w:rPr>
  </w:style>
  <w:style w:type="character" w:customStyle="1" w:styleId="WW8Num48z0">
    <w:name w:val="WW8Num48z0"/>
    <w:rsid w:val="008E603D"/>
    <w:rPr>
      <w:color w:val="000000"/>
    </w:rPr>
  </w:style>
  <w:style w:type="character" w:customStyle="1" w:styleId="WW8Num49z0">
    <w:name w:val="WW8Num49z0"/>
    <w:rsid w:val="008E603D"/>
    <w:rPr>
      <w:rFonts w:ascii="Symbol" w:hAnsi="Symbol"/>
      <w:sz w:val="28"/>
    </w:rPr>
  </w:style>
  <w:style w:type="character" w:customStyle="1" w:styleId="WW8Num49z1">
    <w:name w:val="WW8Num49z1"/>
    <w:rsid w:val="008E603D"/>
    <w:rPr>
      <w:b w:val="0"/>
    </w:rPr>
  </w:style>
  <w:style w:type="character" w:customStyle="1" w:styleId="WW8Num49z2">
    <w:name w:val="WW8Num49z2"/>
    <w:rsid w:val="008E603D"/>
    <w:rPr>
      <w:rFonts w:ascii="Arial" w:eastAsia="Times New Roman" w:hAnsi="Arial" w:cs="Arial"/>
    </w:rPr>
  </w:style>
  <w:style w:type="character" w:customStyle="1" w:styleId="WW8Num49z3">
    <w:name w:val="WW8Num49z3"/>
    <w:rsid w:val="008E603D"/>
    <w:rPr>
      <w:rFonts w:ascii="Symbol" w:hAnsi="Symbol"/>
    </w:rPr>
  </w:style>
  <w:style w:type="character" w:customStyle="1" w:styleId="WW8Num49z4">
    <w:name w:val="WW8Num49z4"/>
    <w:rsid w:val="008E603D"/>
    <w:rPr>
      <w:rFonts w:ascii="Courier New" w:hAnsi="Courier New" w:cs="Courier New"/>
    </w:rPr>
  </w:style>
  <w:style w:type="character" w:customStyle="1" w:styleId="WW8Num51z0">
    <w:name w:val="WW8Num51z0"/>
    <w:rsid w:val="008E603D"/>
    <w:rPr>
      <w:rFonts w:ascii="Symbol" w:hAnsi="Symbol"/>
    </w:rPr>
  </w:style>
  <w:style w:type="character" w:customStyle="1" w:styleId="WW8Num52z0">
    <w:name w:val="WW8Num52z0"/>
    <w:rsid w:val="008E603D"/>
    <w:rPr>
      <w:rFonts w:ascii="Wingdings" w:hAnsi="Wingdings"/>
    </w:rPr>
  </w:style>
  <w:style w:type="character" w:customStyle="1" w:styleId="WW8Num53z0">
    <w:name w:val="WW8Num53z0"/>
    <w:rsid w:val="008E603D"/>
    <w:rPr>
      <w:b w:val="0"/>
      <w:i w:val="0"/>
    </w:rPr>
  </w:style>
  <w:style w:type="character" w:customStyle="1" w:styleId="WW8Num53z1">
    <w:name w:val="WW8Num53z1"/>
    <w:rsid w:val="008E603D"/>
    <w:rPr>
      <w:rFonts w:ascii="Arial" w:hAnsi="Arial"/>
      <w:sz w:val="24"/>
    </w:rPr>
  </w:style>
  <w:style w:type="character" w:customStyle="1" w:styleId="WW8Num53z2">
    <w:name w:val="WW8Num53z2"/>
    <w:rsid w:val="008E603D"/>
    <w:rPr>
      <w:rFonts w:ascii="Arial" w:hAnsi="Arial"/>
      <w:b w:val="0"/>
      <w:i w:val="0"/>
      <w:sz w:val="24"/>
    </w:rPr>
  </w:style>
  <w:style w:type="character" w:customStyle="1" w:styleId="WW8Num54z0">
    <w:name w:val="WW8Num54z0"/>
    <w:rsid w:val="008E603D"/>
    <w:rPr>
      <w:rFonts w:ascii="Symbol" w:hAnsi="Symbol"/>
      <w:color w:val="000000"/>
      <w:sz w:val="18"/>
    </w:rPr>
  </w:style>
  <w:style w:type="character" w:customStyle="1" w:styleId="WW8Num56z0">
    <w:name w:val="WW8Num56z0"/>
    <w:rsid w:val="008E603D"/>
    <w:rPr>
      <w:b w:val="0"/>
      <w:i w:val="0"/>
      <w:sz w:val="24"/>
      <w:szCs w:val="24"/>
    </w:rPr>
  </w:style>
  <w:style w:type="character" w:customStyle="1" w:styleId="WW8Num57z0">
    <w:name w:val="WW8Num57z0"/>
    <w:rsid w:val="008E603D"/>
    <w:rPr>
      <w:b w:val="0"/>
    </w:rPr>
  </w:style>
  <w:style w:type="character" w:customStyle="1" w:styleId="WW8Num58z0">
    <w:name w:val="WW8Num58z0"/>
    <w:rsid w:val="008E603D"/>
    <w:rPr>
      <w:rFonts w:ascii="Symbol" w:hAnsi="Symbol"/>
      <w:sz w:val="28"/>
    </w:rPr>
  </w:style>
  <w:style w:type="character" w:customStyle="1" w:styleId="WW8Num59z0">
    <w:name w:val="WW8Num59z0"/>
    <w:rsid w:val="008E603D"/>
    <w:rPr>
      <w:rFonts w:ascii="Arial" w:hAnsi="Arial" w:cs="Arial"/>
      <w:b w:val="0"/>
      <w:i w:val="0"/>
      <w:sz w:val="24"/>
      <w:szCs w:val="24"/>
    </w:rPr>
  </w:style>
  <w:style w:type="character" w:customStyle="1" w:styleId="WW8Num59z1">
    <w:name w:val="WW8Num59z1"/>
    <w:rsid w:val="008E603D"/>
    <w:rPr>
      <w:rFonts w:ascii="Wingdings" w:hAnsi="Wingdings"/>
    </w:rPr>
  </w:style>
  <w:style w:type="character" w:customStyle="1" w:styleId="WW8Num60z0">
    <w:name w:val="WW8Num60z0"/>
    <w:rsid w:val="008E603D"/>
    <w:rPr>
      <w:rFonts w:ascii="Arial" w:hAnsi="Arial"/>
    </w:rPr>
  </w:style>
  <w:style w:type="character" w:customStyle="1" w:styleId="WW8Num61z0">
    <w:name w:val="WW8Num61z0"/>
    <w:rsid w:val="008E603D"/>
    <w:rPr>
      <w:rFonts w:ascii="Symbol" w:hAnsi="Symbol"/>
    </w:rPr>
  </w:style>
  <w:style w:type="character" w:customStyle="1" w:styleId="WW8Num61z1">
    <w:name w:val="WW8Num61z1"/>
    <w:rsid w:val="008E603D"/>
    <w:rPr>
      <w:rFonts w:ascii="Wingdings" w:hAnsi="Wingdings"/>
    </w:rPr>
  </w:style>
  <w:style w:type="character" w:customStyle="1" w:styleId="WW8Num62z0">
    <w:name w:val="WW8Num62z0"/>
    <w:rsid w:val="008E603D"/>
    <w:rPr>
      <w:rFonts w:ascii="Symbol" w:hAnsi="Symbol"/>
      <w:sz w:val="28"/>
    </w:rPr>
  </w:style>
  <w:style w:type="character" w:customStyle="1" w:styleId="WW8Num64z0">
    <w:name w:val="WW8Num64z0"/>
    <w:rsid w:val="008E603D"/>
    <w:rPr>
      <w:rFonts w:ascii="Arial" w:hAnsi="Arial"/>
      <w:b w:val="0"/>
    </w:rPr>
  </w:style>
  <w:style w:type="character" w:customStyle="1" w:styleId="WW8Num65z0">
    <w:name w:val="WW8Num65z0"/>
    <w:rsid w:val="008E603D"/>
    <w:rPr>
      <w:rFonts w:ascii="Arial" w:hAnsi="Arial"/>
    </w:rPr>
  </w:style>
  <w:style w:type="character" w:customStyle="1" w:styleId="WW8Num66z0">
    <w:name w:val="WW8Num66z0"/>
    <w:rsid w:val="008E603D"/>
    <w:rPr>
      <w:rFonts w:ascii="Symbol" w:hAnsi="Symbol"/>
      <w:sz w:val="28"/>
    </w:rPr>
  </w:style>
  <w:style w:type="character" w:customStyle="1" w:styleId="WW8Num66z1">
    <w:name w:val="WW8Num66z1"/>
    <w:rsid w:val="008E603D"/>
    <w:rPr>
      <w:rFonts w:ascii="Courier New" w:hAnsi="Courier New" w:cs="Courier New"/>
    </w:rPr>
  </w:style>
  <w:style w:type="character" w:customStyle="1" w:styleId="WW8Num66z3">
    <w:name w:val="WW8Num66z3"/>
    <w:rsid w:val="008E603D"/>
    <w:rPr>
      <w:rFonts w:ascii="Symbol" w:hAnsi="Symbol"/>
    </w:rPr>
  </w:style>
  <w:style w:type="character" w:customStyle="1" w:styleId="Fuentedeprrafopredeter1">
    <w:name w:val="Fuente de párrafo predeter.1"/>
    <w:rsid w:val="008E603D"/>
  </w:style>
  <w:style w:type="character" w:customStyle="1" w:styleId="WW-Absatz-Standardschriftart111">
    <w:name w:val="WW-Absatz-Standardschriftart111"/>
    <w:rsid w:val="008E603D"/>
  </w:style>
  <w:style w:type="character" w:customStyle="1" w:styleId="WW-Absatz-Standardschriftart1111">
    <w:name w:val="WW-Absatz-Standardschriftart1111"/>
    <w:rsid w:val="008E603D"/>
  </w:style>
  <w:style w:type="character" w:customStyle="1" w:styleId="WW-Absatz-Standardschriftart11111">
    <w:name w:val="WW-Absatz-Standardschriftart11111"/>
    <w:rsid w:val="008E603D"/>
  </w:style>
  <w:style w:type="character" w:customStyle="1" w:styleId="WW-Absatz-Standardschriftart111111">
    <w:name w:val="WW-Absatz-Standardschriftart111111"/>
    <w:rsid w:val="008E603D"/>
  </w:style>
  <w:style w:type="character" w:customStyle="1" w:styleId="WW-Fuentedeprrafopredeter">
    <w:name w:val="WW-Fuente de párrafo predeter."/>
    <w:rsid w:val="008E603D"/>
  </w:style>
  <w:style w:type="character" w:customStyle="1" w:styleId="WW8Num11z0">
    <w:name w:val="WW8Num11z0"/>
    <w:rsid w:val="008E603D"/>
    <w:rPr>
      <w:rFonts w:ascii="Symbol" w:hAnsi="Symbol"/>
    </w:rPr>
  </w:style>
  <w:style w:type="character" w:customStyle="1" w:styleId="WW8Num13z0">
    <w:name w:val="WW8Num13z0"/>
    <w:rsid w:val="008E603D"/>
    <w:rPr>
      <w:rFonts w:ascii="Wingdings" w:hAnsi="Wingdings"/>
    </w:rPr>
  </w:style>
  <w:style w:type="character" w:customStyle="1" w:styleId="WW8Num18z0">
    <w:name w:val="WW8Num18z0"/>
    <w:rsid w:val="008E603D"/>
    <w:rPr>
      <w:rFonts w:ascii="Symbol" w:hAnsi="Symbol"/>
      <w:sz w:val="28"/>
    </w:rPr>
  </w:style>
  <w:style w:type="character" w:customStyle="1" w:styleId="WW8Num20z0">
    <w:name w:val="WW8Num20z0"/>
    <w:rsid w:val="008E603D"/>
    <w:rPr>
      <w:rFonts w:ascii="Wingdings" w:hAnsi="Wingdings"/>
    </w:rPr>
  </w:style>
  <w:style w:type="character" w:customStyle="1" w:styleId="WW8Num21z0">
    <w:name w:val="WW8Num21z0"/>
    <w:rsid w:val="008E603D"/>
    <w:rPr>
      <w:rFonts w:ascii="Symbol" w:hAnsi="Symbol"/>
      <w:sz w:val="28"/>
    </w:rPr>
  </w:style>
  <w:style w:type="character" w:customStyle="1" w:styleId="WW8Num23z0">
    <w:name w:val="WW8Num23z0"/>
    <w:rsid w:val="008E603D"/>
    <w:rPr>
      <w:rFonts w:ascii="Symbol" w:hAnsi="Symbol"/>
    </w:rPr>
  </w:style>
  <w:style w:type="character" w:customStyle="1" w:styleId="WW8Num25z0">
    <w:name w:val="WW8Num25z0"/>
    <w:rsid w:val="008E603D"/>
    <w:rPr>
      <w:rFonts w:ascii="Symbol" w:hAnsi="Symbol"/>
      <w:sz w:val="28"/>
    </w:rPr>
  </w:style>
  <w:style w:type="character" w:customStyle="1" w:styleId="WW8Num28z2">
    <w:name w:val="WW8Num28z2"/>
    <w:rsid w:val="008E603D"/>
    <w:rPr>
      <w:rFonts w:ascii="Wingdings" w:hAnsi="Wingdings"/>
    </w:rPr>
  </w:style>
  <w:style w:type="character" w:customStyle="1" w:styleId="WW8Num31z0">
    <w:name w:val="WW8Num31z0"/>
    <w:rsid w:val="008E603D"/>
    <w:rPr>
      <w:rFonts w:ascii="Symbol" w:hAnsi="Symbol"/>
      <w:sz w:val="28"/>
    </w:rPr>
  </w:style>
  <w:style w:type="character" w:customStyle="1" w:styleId="WW8Num41z0">
    <w:name w:val="WW8Num41z0"/>
    <w:rsid w:val="008E603D"/>
    <w:rPr>
      <w:rFonts w:ascii="Symbol" w:hAnsi="Symbol"/>
    </w:rPr>
  </w:style>
  <w:style w:type="character" w:customStyle="1" w:styleId="WW8Num44z0">
    <w:name w:val="WW8Num44z0"/>
    <w:rsid w:val="008E603D"/>
    <w:rPr>
      <w:rFonts w:ascii="Wingdings" w:hAnsi="Wingdings"/>
    </w:rPr>
  </w:style>
  <w:style w:type="character" w:customStyle="1" w:styleId="WW8Num45z0">
    <w:name w:val="WW8Num45z0"/>
    <w:rsid w:val="008E603D"/>
    <w:rPr>
      <w:rFonts w:ascii="Symbol" w:hAnsi="Symbol"/>
      <w:sz w:val="28"/>
    </w:rPr>
  </w:style>
  <w:style w:type="character" w:customStyle="1" w:styleId="WW8Num50z0">
    <w:name w:val="WW8Num50z0"/>
    <w:rsid w:val="008E603D"/>
    <w:rPr>
      <w:rFonts w:ascii="Times New Roman" w:hAnsi="Times New Roman"/>
    </w:rPr>
  </w:style>
  <w:style w:type="character" w:customStyle="1" w:styleId="WW8Num51z1">
    <w:name w:val="WW8Num51z1"/>
    <w:rsid w:val="008E603D"/>
    <w:rPr>
      <w:rFonts w:ascii="Courier New" w:hAnsi="Courier New"/>
    </w:rPr>
  </w:style>
  <w:style w:type="character" w:customStyle="1" w:styleId="WW8Num51z2">
    <w:name w:val="WW8Num51z2"/>
    <w:rsid w:val="008E603D"/>
    <w:rPr>
      <w:rFonts w:ascii="Wingdings" w:hAnsi="Wingdings"/>
    </w:rPr>
  </w:style>
  <w:style w:type="character" w:customStyle="1" w:styleId="WW8Num52z1">
    <w:name w:val="WW8Num52z1"/>
    <w:rsid w:val="008E603D"/>
    <w:rPr>
      <w:rFonts w:ascii="Courier New" w:hAnsi="Courier New"/>
    </w:rPr>
  </w:style>
  <w:style w:type="character" w:customStyle="1" w:styleId="WW8Num52z3">
    <w:name w:val="WW8Num52z3"/>
    <w:rsid w:val="008E603D"/>
    <w:rPr>
      <w:rFonts w:ascii="Symbol" w:hAnsi="Symbol"/>
    </w:rPr>
  </w:style>
  <w:style w:type="character" w:customStyle="1" w:styleId="WW8Num63z0">
    <w:name w:val="WW8Num63z0"/>
    <w:rsid w:val="008E603D"/>
    <w:rPr>
      <w:rFonts w:ascii="Symbol" w:hAnsi="Symbol"/>
    </w:rPr>
  </w:style>
  <w:style w:type="character" w:customStyle="1" w:styleId="WW8Num71z0">
    <w:name w:val="WW8Num71z0"/>
    <w:rsid w:val="008E603D"/>
    <w:rPr>
      <w:rFonts w:ascii="Wingdings" w:hAnsi="Wingdings"/>
    </w:rPr>
  </w:style>
  <w:style w:type="character" w:customStyle="1" w:styleId="WW8Num74z0">
    <w:name w:val="WW8Num74z0"/>
    <w:rsid w:val="008E603D"/>
    <w:rPr>
      <w:rFonts w:ascii="Symbol" w:hAnsi="Symbol"/>
    </w:rPr>
  </w:style>
  <w:style w:type="character" w:customStyle="1" w:styleId="WW8Num75z0">
    <w:name w:val="WW8Num75z0"/>
    <w:rsid w:val="008E603D"/>
    <w:rPr>
      <w:rFonts w:ascii="Symbol" w:hAnsi="Symbol"/>
      <w:sz w:val="28"/>
    </w:rPr>
  </w:style>
  <w:style w:type="character" w:customStyle="1" w:styleId="WW8Num77z0">
    <w:name w:val="WW8Num77z0"/>
    <w:rsid w:val="008E603D"/>
    <w:rPr>
      <w:color w:val="000000"/>
    </w:rPr>
  </w:style>
  <w:style w:type="character" w:customStyle="1" w:styleId="WW8Num78z0">
    <w:name w:val="WW8Num78z0"/>
    <w:rsid w:val="008E603D"/>
    <w:rPr>
      <w:rFonts w:ascii="Wingdings" w:hAnsi="Wingdings"/>
    </w:rPr>
  </w:style>
  <w:style w:type="character" w:customStyle="1" w:styleId="WW8Num79z0">
    <w:name w:val="WW8Num79z0"/>
    <w:rsid w:val="008E603D"/>
    <w:rPr>
      <w:rFonts w:ascii="Symbol" w:hAnsi="Symbol"/>
      <w:sz w:val="28"/>
    </w:rPr>
  </w:style>
  <w:style w:type="character" w:customStyle="1" w:styleId="WW8Num80z0">
    <w:name w:val="WW8Num80z0"/>
    <w:rsid w:val="008E603D"/>
    <w:rPr>
      <w:caps w:val="0"/>
      <w:smallCaps w:val="0"/>
      <w:strike w:val="0"/>
      <w:dstrike w:val="0"/>
      <w:color w:val="000000"/>
      <w:position w:val="0"/>
      <w:sz w:val="24"/>
      <w:vertAlign w:val="baseline"/>
    </w:rPr>
  </w:style>
  <w:style w:type="character" w:customStyle="1" w:styleId="WW8Num81z0">
    <w:name w:val="WW8Num81z0"/>
    <w:rsid w:val="008E603D"/>
    <w:rPr>
      <w:rFonts w:ascii="Symbol" w:hAnsi="Symbol"/>
      <w:sz w:val="28"/>
    </w:rPr>
  </w:style>
  <w:style w:type="character" w:customStyle="1" w:styleId="WW8Num82z0">
    <w:name w:val="WW8Num82z0"/>
    <w:rsid w:val="008E603D"/>
    <w:rPr>
      <w:color w:val="000000"/>
    </w:rPr>
  </w:style>
  <w:style w:type="character" w:customStyle="1" w:styleId="WW8Num83z0">
    <w:name w:val="WW8Num83z0"/>
    <w:rsid w:val="008E603D"/>
    <w:rPr>
      <w:rFonts w:ascii="Wingdings" w:hAnsi="Wingdings"/>
    </w:rPr>
  </w:style>
  <w:style w:type="character" w:customStyle="1" w:styleId="WW8Num84z0">
    <w:name w:val="WW8Num84z0"/>
    <w:rsid w:val="008E603D"/>
    <w:rPr>
      <w:rFonts w:ascii="Symbol" w:hAnsi="Symbol"/>
      <w:sz w:val="28"/>
    </w:rPr>
  </w:style>
  <w:style w:type="character" w:customStyle="1" w:styleId="WW8Num87z0">
    <w:name w:val="WW8Num87z0"/>
    <w:rsid w:val="008E603D"/>
    <w:rPr>
      <w:rFonts w:ascii="Wingdings" w:hAnsi="Wingdings"/>
    </w:rPr>
  </w:style>
  <w:style w:type="character" w:customStyle="1" w:styleId="WW8Num91z0">
    <w:name w:val="WW8Num91z0"/>
    <w:rsid w:val="008E603D"/>
    <w:rPr>
      <w:rFonts w:ascii="Wingdings" w:hAnsi="Wingdings"/>
      <w:sz w:val="22"/>
    </w:rPr>
  </w:style>
  <w:style w:type="character" w:customStyle="1" w:styleId="WW8Num92z0">
    <w:name w:val="WW8Num92z0"/>
    <w:rsid w:val="008E603D"/>
    <w:rPr>
      <w:rFonts w:ascii="Symbol" w:hAnsi="Symbol"/>
    </w:rPr>
  </w:style>
  <w:style w:type="character" w:customStyle="1" w:styleId="WW8Num93z0">
    <w:name w:val="WW8Num93z0"/>
    <w:rsid w:val="008E603D"/>
    <w:rPr>
      <w:rFonts w:ascii="Symbol" w:hAnsi="Symbol"/>
    </w:rPr>
  </w:style>
  <w:style w:type="character" w:customStyle="1" w:styleId="WW8Num96z1">
    <w:name w:val="WW8Num96z1"/>
    <w:rsid w:val="008E603D"/>
    <w:rPr>
      <w:rFonts w:ascii="Courier New" w:hAnsi="Courier New"/>
    </w:rPr>
  </w:style>
  <w:style w:type="character" w:customStyle="1" w:styleId="WW8Num96z2">
    <w:name w:val="WW8Num96z2"/>
    <w:rsid w:val="008E603D"/>
    <w:rPr>
      <w:rFonts w:ascii="Wingdings" w:hAnsi="Wingdings"/>
    </w:rPr>
  </w:style>
  <w:style w:type="character" w:customStyle="1" w:styleId="WW8Num96z3">
    <w:name w:val="WW8Num96z3"/>
    <w:rsid w:val="008E603D"/>
    <w:rPr>
      <w:rFonts w:ascii="Symbol" w:hAnsi="Symbol"/>
    </w:rPr>
  </w:style>
  <w:style w:type="character" w:customStyle="1" w:styleId="WW8Num97z0">
    <w:name w:val="WW8Num97z0"/>
    <w:rsid w:val="008E603D"/>
    <w:rPr>
      <w:rFonts w:ascii="Symbol" w:hAnsi="Symbol"/>
      <w:sz w:val="28"/>
    </w:rPr>
  </w:style>
  <w:style w:type="character" w:customStyle="1" w:styleId="WW8Num99z0">
    <w:name w:val="WW8Num99z0"/>
    <w:rsid w:val="008E603D"/>
    <w:rPr>
      <w:rFonts w:ascii="Wingdings" w:hAnsi="Wingdings"/>
    </w:rPr>
  </w:style>
  <w:style w:type="character" w:customStyle="1" w:styleId="WW8Num100z0">
    <w:name w:val="WW8Num100z0"/>
    <w:rsid w:val="008E603D"/>
    <w:rPr>
      <w:rFonts w:ascii="Symbol" w:hAnsi="Symbol"/>
      <w:color w:val="000000"/>
      <w:sz w:val="18"/>
    </w:rPr>
  </w:style>
  <w:style w:type="character" w:customStyle="1" w:styleId="WW8Num101z0">
    <w:name w:val="WW8Num101z0"/>
    <w:rsid w:val="008E603D"/>
    <w:rPr>
      <w:rFonts w:ascii="Symbol" w:hAnsi="Symbol"/>
      <w:color w:val="000000"/>
      <w:sz w:val="16"/>
    </w:rPr>
  </w:style>
  <w:style w:type="character" w:customStyle="1" w:styleId="WW8Num102z0">
    <w:name w:val="WW8Num102z0"/>
    <w:rsid w:val="008E603D"/>
    <w:rPr>
      <w:rFonts w:ascii="Wingdings" w:hAnsi="Wingdings"/>
    </w:rPr>
  </w:style>
  <w:style w:type="character" w:customStyle="1" w:styleId="WW8Num104z0">
    <w:name w:val="WW8Num104z0"/>
    <w:rsid w:val="008E603D"/>
    <w:rPr>
      <w:rFonts w:ascii="Symbol" w:hAnsi="Symbol"/>
      <w:sz w:val="28"/>
    </w:rPr>
  </w:style>
  <w:style w:type="character" w:customStyle="1" w:styleId="WW8Num107z0">
    <w:name w:val="WW8Num107z0"/>
    <w:rsid w:val="008E603D"/>
    <w:rPr>
      <w:rFonts w:ascii="Symbol" w:hAnsi="Symbol"/>
    </w:rPr>
  </w:style>
  <w:style w:type="character" w:customStyle="1" w:styleId="WW8Num107z1">
    <w:name w:val="WW8Num107z1"/>
    <w:rsid w:val="008E603D"/>
    <w:rPr>
      <w:rFonts w:ascii="Courier New" w:hAnsi="Courier New"/>
    </w:rPr>
  </w:style>
  <w:style w:type="character" w:customStyle="1" w:styleId="WW8Num107z2">
    <w:name w:val="WW8Num107z2"/>
    <w:rsid w:val="008E603D"/>
    <w:rPr>
      <w:rFonts w:ascii="Wingdings" w:hAnsi="Wingdings"/>
    </w:rPr>
  </w:style>
  <w:style w:type="character" w:customStyle="1" w:styleId="WW8Num108z0">
    <w:name w:val="WW8Num108z0"/>
    <w:rsid w:val="008E603D"/>
    <w:rPr>
      <w:rFonts w:ascii="Symbol" w:hAnsi="Symbol"/>
      <w:sz w:val="28"/>
    </w:rPr>
  </w:style>
  <w:style w:type="character" w:customStyle="1" w:styleId="WW8Num109z0">
    <w:name w:val="WW8Num109z0"/>
    <w:rsid w:val="008E603D"/>
    <w:rPr>
      <w:rFonts w:ascii="Symbol" w:hAnsi="Symbol"/>
    </w:rPr>
  </w:style>
  <w:style w:type="character" w:customStyle="1" w:styleId="WW8Num110z0">
    <w:name w:val="WW8Num110z0"/>
    <w:rsid w:val="008E603D"/>
    <w:rPr>
      <w:rFonts w:ascii="Symbol" w:hAnsi="Symbol"/>
      <w:color w:val="000000"/>
      <w:sz w:val="18"/>
    </w:rPr>
  </w:style>
  <w:style w:type="character" w:customStyle="1" w:styleId="WW8Num111z0">
    <w:name w:val="WW8Num111z0"/>
    <w:rsid w:val="008E603D"/>
    <w:rPr>
      <w:rFonts w:ascii="Symbol" w:hAnsi="Symbol"/>
    </w:rPr>
  </w:style>
  <w:style w:type="character" w:customStyle="1" w:styleId="WW8Num111z1">
    <w:name w:val="WW8Num111z1"/>
    <w:rsid w:val="008E603D"/>
    <w:rPr>
      <w:rFonts w:ascii="Courier New" w:hAnsi="Courier New"/>
    </w:rPr>
  </w:style>
  <w:style w:type="character" w:customStyle="1" w:styleId="WW8Num111z2">
    <w:name w:val="WW8Num111z2"/>
    <w:rsid w:val="008E603D"/>
    <w:rPr>
      <w:rFonts w:ascii="Wingdings" w:hAnsi="Wingdings"/>
    </w:rPr>
  </w:style>
  <w:style w:type="character" w:customStyle="1" w:styleId="WW8Num112z0">
    <w:name w:val="WW8Num112z0"/>
    <w:rsid w:val="008E603D"/>
    <w:rPr>
      <w:rFonts w:ascii="Wingdings" w:hAnsi="Wingdings"/>
    </w:rPr>
  </w:style>
  <w:style w:type="character" w:customStyle="1" w:styleId="WW8Num113z0">
    <w:name w:val="WW8Num113z0"/>
    <w:rsid w:val="008E603D"/>
    <w:rPr>
      <w:rFonts w:ascii="Symbol" w:hAnsi="Symbol"/>
      <w:sz w:val="28"/>
    </w:rPr>
  </w:style>
  <w:style w:type="character" w:customStyle="1" w:styleId="WW8Num114z0">
    <w:name w:val="WW8Num114z0"/>
    <w:rsid w:val="008E603D"/>
    <w:rPr>
      <w:rFonts w:ascii="Symbol" w:hAnsi="Symbol"/>
      <w:sz w:val="28"/>
    </w:rPr>
  </w:style>
  <w:style w:type="character" w:customStyle="1" w:styleId="WW8Num115z0">
    <w:name w:val="WW8Num115z0"/>
    <w:rsid w:val="008E603D"/>
    <w:rPr>
      <w:rFonts w:ascii="Symbol" w:hAnsi="Symbol"/>
    </w:rPr>
  </w:style>
  <w:style w:type="character" w:customStyle="1" w:styleId="WW8Num117z0">
    <w:name w:val="WW8Num117z0"/>
    <w:rsid w:val="008E603D"/>
    <w:rPr>
      <w:rFonts w:ascii="Symbol" w:hAnsi="Symbol"/>
    </w:rPr>
  </w:style>
  <w:style w:type="character" w:customStyle="1" w:styleId="WW8Num117z2">
    <w:name w:val="WW8Num117z2"/>
    <w:rsid w:val="008E603D"/>
    <w:rPr>
      <w:rFonts w:ascii="Wingdings" w:hAnsi="Wingdings"/>
    </w:rPr>
  </w:style>
  <w:style w:type="character" w:customStyle="1" w:styleId="WW8Num117z4">
    <w:name w:val="WW8Num117z4"/>
    <w:rsid w:val="008E603D"/>
    <w:rPr>
      <w:rFonts w:ascii="Courier New" w:hAnsi="Courier New"/>
    </w:rPr>
  </w:style>
  <w:style w:type="character" w:customStyle="1" w:styleId="WW8Num118z0">
    <w:name w:val="WW8Num118z0"/>
    <w:rsid w:val="008E603D"/>
    <w:rPr>
      <w:rFonts w:ascii="Symbol" w:hAnsi="Symbol"/>
      <w:sz w:val="28"/>
    </w:rPr>
  </w:style>
  <w:style w:type="character" w:customStyle="1" w:styleId="WW8Num119z0">
    <w:name w:val="WW8Num119z0"/>
    <w:rsid w:val="008E603D"/>
    <w:rPr>
      <w:rFonts w:ascii="Wingdings" w:hAnsi="Wingdings"/>
    </w:rPr>
  </w:style>
  <w:style w:type="character" w:customStyle="1" w:styleId="WW8Num121z0">
    <w:name w:val="WW8Num121z0"/>
    <w:rsid w:val="008E603D"/>
    <w:rPr>
      <w:rFonts w:ascii="Symbol" w:hAnsi="Symbol"/>
    </w:rPr>
  </w:style>
  <w:style w:type="character" w:customStyle="1" w:styleId="WW8Num122z0">
    <w:name w:val="WW8Num122z0"/>
    <w:rsid w:val="008E603D"/>
    <w:rPr>
      <w:rFonts w:ascii="Symbol" w:hAnsi="Symbol"/>
    </w:rPr>
  </w:style>
  <w:style w:type="character" w:customStyle="1" w:styleId="WW8Num124z0">
    <w:name w:val="WW8Num124z0"/>
    <w:rsid w:val="008E603D"/>
    <w:rPr>
      <w:rFonts w:ascii="Symbol" w:hAnsi="Symbol"/>
    </w:rPr>
  </w:style>
  <w:style w:type="character" w:customStyle="1" w:styleId="WW8Num127z0">
    <w:name w:val="WW8Num127z0"/>
    <w:rsid w:val="008E603D"/>
    <w:rPr>
      <w:rFonts w:ascii="Wingdings" w:hAnsi="Wingdings"/>
    </w:rPr>
  </w:style>
  <w:style w:type="character" w:customStyle="1" w:styleId="WW8Num128z0">
    <w:name w:val="WW8Num128z0"/>
    <w:rsid w:val="008E603D"/>
    <w:rPr>
      <w:rFonts w:ascii="Symbol" w:hAnsi="Symbol"/>
    </w:rPr>
  </w:style>
  <w:style w:type="character" w:customStyle="1" w:styleId="WW8Num131z0">
    <w:name w:val="WW8Num131z0"/>
    <w:rsid w:val="008E603D"/>
    <w:rPr>
      <w:rFonts w:ascii="Wingdings" w:hAnsi="Wingdings"/>
    </w:rPr>
  </w:style>
  <w:style w:type="character" w:customStyle="1" w:styleId="WW8Num132z0">
    <w:name w:val="WW8Num132z0"/>
    <w:rsid w:val="008E603D"/>
    <w:rPr>
      <w:rFonts w:ascii="Wingdings" w:hAnsi="Wingdings"/>
    </w:rPr>
  </w:style>
  <w:style w:type="character" w:customStyle="1" w:styleId="WW8Num132z1">
    <w:name w:val="WW8Num132z1"/>
    <w:rsid w:val="008E603D"/>
    <w:rPr>
      <w:rFonts w:ascii="Courier New" w:hAnsi="Courier New"/>
    </w:rPr>
  </w:style>
  <w:style w:type="character" w:customStyle="1" w:styleId="WW8Num132z3">
    <w:name w:val="WW8Num132z3"/>
    <w:rsid w:val="008E603D"/>
    <w:rPr>
      <w:rFonts w:ascii="Symbol" w:hAnsi="Symbol"/>
    </w:rPr>
  </w:style>
  <w:style w:type="character" w:customStyle="1" w:styleId="WW8Num134z0">
    <w:name w:val="WW8Num134z0"/>
    <w:rsid w:val="008E603D"/>
    <w:rPr>
      <w:rFonts w:ascii="Symbol" w:hAnsi="Symbol"/>
    </w:rPr>
  </w:style>
  <w:style w:type="character" w:customStyle="1" w:styleId="WW8Num136z0">
    <w:name w:val="WW8Num136z0"/>
    <w:rsid w:val="008E603D"/>
    <w:rPr>
      <w:rFonts w:ascii="Symbol" w:hAnsi="Symbol"/>
      <w:sz w:val="28"/>
    </w:rPr>
  </w:style>
  <w:style w:type="character" w:customStyle="1" w:styleId="WW8Num137z0">
    <w:name w:val="WW8Num137z0"/>
    <w:rsid w:val="008E603D"/>
    <w:rPr>
      <w:rFonts w:ascii="Wingdings" w:hAnsi="Wingdings"/>
    </w:rPr>
  </w:style>
  <w:style w:type="character" w:customStyle="1" w:styleId="WW8Num138z0">
    <w:name w:val="WW8Num138z0"/>
    <w:rsid w:val="008E603D"/>
    <w:rPr>
      <w:rFonts w:ascii="Symbol" w:hAnsi="Symbol"/>
      <w:sz w:val="28"/>
    </w:rPr>
  </w:style>
  <w:style w:type="character" w:customStyle="1" w:styleId="WW8Num140z0">
    <w:name w:val="WW8Num140z0"/>
    <w:rsid w:val="008E603D"/>
    <w:rPr>
      <w:rFonts w:ascii="Symbol" w:hAnsi="Symbol"/>
    </w:rPr>
  </w:style>
  <w:style w:type="character" w:customStyle="1" w:styleId="WW8Num142z0">
    <w:name w:val="WW8Num142z0"/>
    <w:rsid w:val="008E603D"/>
    <w:rPr>
      <w:rFonts w:ascii="Symbol" w:hAnsi="Symbol"/>
      <w:sz w:val="28"/>
    </w:rPr>
  </w:style>
  <w:style w:type="character" w:customStyle="1" w:styleId="WW8Num143z0">
    <w:name w:val="WW8Num143z0"/>
    <w:rsid w:val="008E603D"/>
    <w:rPr>
      <w:rFonts w:ascii="Symbol" w:hAnsi="Symbol"/>
    </w:rPr>
  </w:style>
  <w:style w:type="character" w:customStyle="1" w:styleId="WW8Num143z1">
    <w:name w:val="WW8Num143z1"/>
    <w:rsid w:val="008E603D"/>
    <w:rPr>
      <w:rFonts w:ascii="Courier New" w:hAnsi="Courier New"/>
    </w:rPr>
  </w:style>
  <w:style w:type="character" w:customStyle="1" w:styleId="WW8Num143z2">
    <w:name w:val="WW8Num143z2"/>
    <w:rsid w:val="008E603D"/>
    <w:rPr>
      <w:rFonts w:ascii="Wingdings" w:hAnsi="Wingdings"/>
    </w:rPr>
  </w:style>
  <w:style w:type="character" w:customStyle="1" w:styleId="WW8Num144z0">
    <w:name w:val="WW8Num144z0"/>
    <w:rsid w:val="008E603D"/>
    <w:rPr>
      <w:rFonts w:ascii="Wingdings" w:hAnsi="Wingdings"/>
      <w:sz w:val="16"/>
    </w:rPr>
  </w:style>
  <w:style w:type="character" w:customStyle="1" w:styleId="WW8Num144z1">
    <w:name w:val="WW8Num144z1"/>
    <w:rsid w:val="008E603D"/>
    <w:rPr>
      <w:rFonts w:ascii="Courier New" w:hAnsi="Courier New"/>
    </w:rPr>
  </w:style>
  <w:style w:type="character" w:customStyle="1" w:styleId="WW8Num144z2">
    <w:name w:val="WW8Num144z2"/>
    <w:rsid w:val="008E603D"/>
    <w:rPr>
      <w:rFonts w:ascii="Wingdings" w:hAnsi="Wingdings"/>
    </w:rPr>
  </w:style>
  <w:style w:type="character" w:customStyle="1" w:styleId="WW8Num144z3">
    <w:name w:val="WW8Num144z3"/>
    <w:rsid w:val="008E603D"/>
    <w:rPr>
      <w:rFonts w:ascii="Symbol" w:hAnsi="Symbol"/>
    </w:rPr>
  </w:style>
  <w:style w:type="character" w:customStyle="1" w:styleId="WW8Num146z0">
    <w:name w:val="WW8Num146z0"/>
    <w:rsid w:val="008E603D"/>
    <w:rPr>
      <w:rFonts w:ascii="Wingdings" w:hAnsi="Wingdings"/>
    </w:rPr>
  </w:style>
  <w:style w:type="character" w:customStyle="1" w:styleId="WW8Num146z1">
    <w:name w:val="WW8Num146z1"/>
    <w:rsid w:val="008E603D"/>
    <w:rPr>
      <w:rFonts w:ascii="Courier New" w:hAnsi="Courier New"/>
    </w:rPr>
  </w:style>
  <w:style w:type="character" w:customStyle="1" w:styleId="WW8Num146z3">
    <w:name w:val="WW8Num146z3"/>
    <w:rsid w:val="008E603D"/>
    <w:rPr>
      <w:rFonts w:ascii="Symbol" w:hAnsi="Symbol"/>
    </w:rPr>
  </w:style>
  <w:style w:type="character" w:customStyle="1" w:styleId="WW8Num147z2">
    <w:name w:val="WW8Num147z2"/>
    <w:rsid w:val="008E603D"/>
    <w:rPr>
      <w:rFonts w:ascii="Wingdings" w:hAnsi="Wingdings"/>
    </w:rPr>
  </w:style>
  <w:style w:type="character" w:customStyle="1" w:styleId="WW8Num147z3">
    <w:name w:val="WW8Num147z3"/>
    <w:rsid w:val="008E603D"/>
    <w:rPr>
      <w:rFonts w:ascii="Symbol" w:hAnsi="Symbol"/>
    </w:rPr>
  </w:style>
  <w:style w:type="character" w:customStyle="1" w:styleId="WW8Num147z4">
    <w:name w:val="WW8Num147z4"/>
    <w:rsid w:val="008E603D"/>
    <w:rPr>
      <w:rFonts w:ascii="Courier New" w:hAnsi="Courier New"/>
    </w:rPr>
  </w:style>
  <w:style w:type="character" w:customStyle="1" w:styleId="WW8Num148z0">
    <w:name w:val="WW8Num148z0"/>
    <w:rsid w:val="008E603D"/>
    <w:rPr>
      <w:rFonts w:ascii="Wingdings" w:hAnsi="Wingdings"/>
    </w:rPr>
  </w:style>
  <w:style w:type="character" w:customStyle="1" w:styleId="WW8Num149z0">
    <w:name w:val="WW8Num149z0"/>
    <w:rsid w:val="008E603D"/>
    <w:rPr>
      <w:rFonts w:ascii="Symbol" w:hAnsi="Symbol"/>
    </w:rPr>
  </w:style>
  <w:style w:type="character" w:customStyle="1" w:styleId="WW8Num150z0">
    <w:name w:val="WW8Num150z0"/>
    <w:rsid w:val="008E603D"/>
    <w:rPr>
      <w:rFonts w:ascii="Symbol" w:hAnsi="Symbol"/>
      <w:color w:val="000000"/>
      <w:sz w:val="18"/>
    </w:rPr>
  </w:style>
  <w:style w:type="character" w:customStyle="1" w:styleId="WW8Num152z0">
    <w:name w:val="WW8Num152z0"/>
    <w:rsid w:val="008E603D"/>
    <w:rPr>
      <w:rFonts w:ascii="Symbol" w:hAnsi="Symbol"/>
      <w:sz w:val="28"/>
    </w:rPr>
  </w:style>
  <w:style w:type="character" w:customStyle="1" w:styleId="WW8Num154z0">
    <w:name w:val="WW8Num154z0"/>
    <w:rsid w:val="008E603D"/>
    <w:rPr>
      <w:rFonts w:ascii="Symbol" w:hAnsi="Symbol"/>
      <w:sz w:val="28"/>
    </w:rPr>
  </w:style>
  <w:style w:type="character" w:customStyle="1" w:styleId="WW8Num159z0">
    <w:name w:val="WW8Num159z0"/>
    <w:rsid w:val="008E603D"/>
    <w:rPr>
      <w:rFonts w:ascii="Symbol" w:hAnsi="Symbol"/>
      <w:sz w:val="28"/>
    </w:rPr>
  </w:style>
  <w:style w:type="character" w:customStyle="1" w:styleId="WW8Num160z0">
    <w:name w:val="WW8Num160z0"/>
    <w:rsid w:val="008E603D"/>
    <w:rPr>
      <w:rFonts w:ascii="Wingdings" w:hAnsi="Wingdings"/>
    </w:rPr>
  </w:style>
  <w:style w:type="character" w:customStyle="1" w:styleId="WW8Num161z0">
    <w:name w:val="WW8Num161z0"/>
    <w:rsid w:val="008E603D"/>
    <w:rPr>
      <w:rFonts w:ascii="Wingdings" w:hAnsi="Wingdings"/>
    </w:rPr>
  </w:style>
  <w:style w:type="character" w:customStyle="1" w:styleId="WW8Num161z1">
    <w:name w:val="WW8Num161z1"/>
    <w:rsid w:val="008E603D"/>
    <w:rPr>
      <w:rFonts w:ascii="Courier New" w:hAnsi="Courier New"/>
    </w:rPr>
  </w:style>
  <w:style w:type="character" w:customStyle="1" w:styleId="WW8Num161z3">
    <w:name w:val="WW8Num161z3"/>
    <w:rsid w:val="008E603D"/>
    <w:rPr>
      <w:rFonts w:ascii="Symbol" w:hAnsi="Symbol"/>
    </w:rPr>
  </w:style>
  <w:style w:type="character" w:customStyle="1" w:styleId="WW8Num165z0">
    <w:name w:val="WW8Num165z0"/>
    <w:rsid w:val="008E603D"/>
    <w:rPr>
      <w:rFonts w:ascii="Symbol" w:hAnsi="Symbol"/>
    </w:rPr>
  </w:style>
  <w:style w:type="character" w:customStyle="1" w:styleId="WW8Num165z1">
    <w:name w:val="WW8Num165z1"/>
    <w:rsid w:val="008E603D"/>
    <w:rPr>
      <w:rFonts w:ascii="Courier New" w:hAnsi="Courier New"/>
    </w:rPr>
  </w:style>
  <w:style w:type="character" w:customStyle="1" w:styleId="WW8Num165z2">
    <w:name w:val="WW8Num165z2"/>
    <w:rsid w:val="008E603D"/>
    <w:rPr>
      <w:rFonts w:ascii="Wingdings" w:hAnsi="Wingdings"/>
    </w:rPr>
  </w:style>
  <w:style w:type="character" w:customStyle="1" w:styleId="WW8Num166z0">
    <w:name w:val="WW8Num166z0"/>
    <w:rsid w:val="008E603D"/>
    <w:rPr>
      <w:rFonts w:ascii="Symbol" w:hAnsi="Symbol"/>
      <w:sz w:val="28"/>
    </w:rPr>
  </w:style>
  <w:style w:type="character" w:customStyle="1" w:styleId="WW8Num167z0">
    <w:name w:val="WW8Num167z0"/>
    <w:rsid w:val="008E603D"/>
    <w:rPr>
      <w:rFonts w:ascii="Wingdings" w:hAnsi="Wingdings"/>
      <w:sz w:val="22"/>
    </w:rPr>
  </w:style>
  <w:style w:type="character" w:customStyle="1" w:styleId="WW8Num168z0">
    <w:name w:val="WW8Num168z0"/>
    <w:rsid w:val="008E603D"/>
    <w:rPr>
      <w:rFonts w:ascii="Symbol" w:hAnsi="Symbol"/>
      <w:sz w:val="28"/>
    </w:rPr>
  </w:style>
  <w:style w:type="character" w:customStyle="1" w:styleId="WW8Num169z0">
    <w:name w:val="WW8Num169z0"/>
    <w:rsid w:val="008E603D"/>
    <w:rPr>
      <w:rFonts w:ascii="Symbol" w:hAnsi="Symbol"/>
      <w:sz w:val="28"/>
    </w:rPr>
  </w:style>
  <w:style w:type="character" w:customStyle="1" w:styleId="WW8Num175z0">
    <w:name w:val="WW8Num175z0"/>
    <w:rsid w:val="008E603D"/>
    <w:rPr>
      <w:rFonts w:ascii="Wingdings" w:hAnsi="Wingdings"/>
    </w:rPr>
  </w:style>
  <w:style w:type="character" w:customStyle="1" w:styleId="WW8Num175z1">
    <w:name w:val="WW8Num175z1"/>
    <w:rsid w:val="008E603D"/>
    <w:rPr>
      <w:rFonts w:ascii="Symbol" w:hAnsi="Symbol"/>
    </w:rPr>
  </w:style>
  <w:style w:type="character" w:customStyle="1" w:styleId="WW8Num175z4">
    <w:name w:val="WW8Num175z4"/>
    <w:rsid w:val="008E603D"/>
    <w:rPr>
      <w:rFonts w:ascii="Courier New" w:hAnsi="Courier New"/>
    </w:rPr>
  </w:style>
  <w:style w:type="character" w:customStyle="1" w:styleId="WW8Num176z0">
    <w:name w:val="WW8Num176z0"/>
    <w:rsid w:val="008E603D"/>
    <w:rPr>
      <w:rFonts w:ascii="Symbol" w:hAnsi="Symbol"/>
      <w:sz w:val="28"/>
    </w:rPr>
  </w:style>
  <w:style w:type="character" w:customStyle="1" w:styleId="WW8Num177z0">
    <w:name w:val="WW8Num177z0"/>
    <w:rsid w:val="008E603D"/>
    <w:rPr>
      <w:rFonts w:ascii="Symbol" w:hAnsi="Symbol"/>
    </w:rPr>
  </w:style>
  <w:style w:type="character" w:customStyle="1" w:styleId="WW8Num177z1">
    <w:name w:val="WW8Num177z1"/>
    <w:rsid w:val="008E603D"/>
    <w:rPr>
      <w:rFonts w:ascii="Courier New" w:hAnsi="Courier New"/>
    </w:rPr>
  </w:style>
  <w:style w:type="character" w:customStyle="1" w:styleId="WW8Num177z2">
    <w:name w:val="WW8Num177z2"/>
    <w:rsid w:val="008E603D"/>
    <w:rPr>
      <w:rFonts w:ascii="Wingdings" w:hAnsi="Wingdings"/>
    </w:rPr>
  </w:style>
  <w:style w:type="character" w:customStyle="1" w:styleId="WW8Num178z0">
    <w:name w:val="WW8Num178z0"/>
    <w:rsid w:val="008E603D"/>
    <w:rPr>
      <w:rFonts w:ascii="Wingdings" w:hAnsi="Wingdings"/>
    </w:rPr>
  </w:style>
  <w:style w:type="character" w:customStyle="1" w:styleId="WW8Num179z0">
    <w:name w:val="WW8Num179z0"/>
    <w:rsid w:val="008E603D"/>
    <w:rPr>
      <w:rFonts w:ascii="Symbol" w:hAnsi="Symbol"/>
      <w:sz w:val="28"/>
    </w:rPr>
  </w:style>
  <w:style w:type="character" w:customStyle="1" w:styleId="WW8Num182z0">
    <w:name w:val="WW8Num182z0"/>
    <w:rsid w:val="008E603D"/>
    <w:rPr>
      <w:rFonts w:ascii="Symbol" w:hAnsi="Symbol"/>
      <w:sz w:val="28"/>
    </w:rPr>
  </w:style>
  <w:style w:type="character" w:customStyle="1" w:styleId="WW8Num183z0">
    <w:name w:val="WW8Num183z0"/>
    <w:rsid w:val="008E603D"/>
    <w:rPr>
      <w:rFonts w:ascii="Symbol" w:hAnsi="Symbol"/>
    </w:rPr>
  </w:style>
  <w:style w:type="character" w:customStyle="1" w:styleId="WW8Num184z0">
    <w:name w:val="WW8Num184z0"/>
    <w:rsid w:val="008E603D"/>
    <w:rPr>
      <w:rFonts w:ascii="Symbol" w:hAnsi="Symbol"/>
    </w:rPr>
  </w:style>
  <w:style w:type="character" w:customStyle="1" w:styleId="WW8Num185z0">
    <w:name w:val="WW8Num185z0"/>
    <w:rsid w:val="008E603D"/>
    <w:rPr>
      <w:rFonts w:ascii="Symbol" w:hAnsi="Symbol"/>
      <w:color w:val="000000"/>
      <w:sz w:val="18"/>
    </w:rPr>
  </w:style>
  <w:style w:type="character" w:customStyle="1" w:styleId="WW8Num188z0">
    <w:name w:val="WW8Num188z0"/>
    <w:rsid w:val="008E603D"/>
    <w:rPr>
      <w:rFonts w:ascii="Symbol" w:hAnsi="Symbol"/>
    </w:rPr>
  </w:style>
  <w:style w:type="character" w:customStyle="1" w:styleId="WW8Num189z0">
    <w:name w:val="WW8Num189z0"/>
    <w:rsid w:val="008E603D"/>
    <w:rPr>
      <w:color w:val="000000"/>
    </w:rPr>
  </w:style>
  <w:style w:type="character" w:customStyle="1" w:styleId="WW8Num190z0">
    <w:name w:val="WW8Num190z0"/>
    <w:rsid w:val="008E603D"/>
    <w:rPr>
      <w:rFonts w:ascii="Symbol" w:hAnsi="Symbol"/>
      <w:sz w:val="28"/>
    </w:rPr>
  </w:style>
  <w:style w:type="character" w:customStyle="1" w:styleId="WW8Num191z0">
    <w:name w:val="WW8Num191z0"/>
    <w:rsid w:val="008E603D"/>
    <w:rPr>
      <w:rFonts w:ascii="Symbol" w:hAnsi="Symbol"/>
      <w:sz w:val="28"/>
    </w:rPr>
  </w:style>
  <w:style w:type="character" w:customStyle="1" w:styleId="WW8Num192z0">
    <w:name w:val="WW8Num192z0"/>
    <w:rsid w:val="008E603D"/>
    <w:rPr>
      <w:rFonts w:ascii="Symbol" w:hAnsi="Symbol"/>
    </w:rPr>
  </w:style>
  <w:style w:type="character" w:customStyle="1" w:styleId="WW8Num192z1">
    <w:name w:val="WW8Num192z1"/>
    <w:rsid w:val="008E603D"/>
    <w:rPr>
      <w:rFonts w:ascii="Courier New" w:hAnsi="Courier New"/>
    </w:rPr>
  </w:style>
  <w:style w:type="character" w:customStyle="1" w:styleId="WW8Num192z2">
    <w:name w:val="WW8Num192z2"/>
    <w:rsid w:val="008E603D"/>
    <w:rPr>
      <w:rFonts w:ascii="Wingdings" w:hAnsi="Wingdings"/>
    </w:rPr>
  </w:style>
  <w:style w:type="character" w:customStyle="1" w:styleId="WW8Num193z0">
    <w:name w:val="WW8Num193z0"/>
    <w:rsid w:val="008E603D"/>
    <w:rPr>
      <w:rFonts w:ascii="Symbol" w:hAnsi="Symbol"/>
    </w:rPr>
  </w:style>
  <w:style w:type="character" w:customStyle="1" w:styleId="WW8Num195z0">
    <w:name w:val="WW8Num195z0"/>
    <w:rsid w:val="008E603D"/>
    <w:rPr>
      <w:rFonts w:ascii="Symbol" w:hAnsi="Symbol"/>
      <w:color w:val="000000"/>
      <w:sz w:val="16"/>
    </w:rPr>
  </w:style>
  <w:style w:type="character" w:customStyle="1" w:styleId="WW8Num196z0">
    <w:name w:val="WW8Num196z0"/>
    <w:rsid w:val="008E603D"/>
    <w:rPr>
      <w:rFonts w:ascii="Wingdings" w:hAnsi="Wingdings"/>
    </w:rPr>
  </w:style>
  <w:style w:type="character" w:customStyle="1" w:styleId="WW8Num198z0">
    <w:name w:val="WW8Num198z0"/>
    <w:rsid w:val="008E603D"/>
    <w:rPr>
      <w:rFonts w:ascii="Symbol" w:hAnsi="Symbol"/>
    </w:rPr>
  </w:style>
  <w:style w:type="character" w:customStyle="1" w:styleId="WW8Num199z0">
    <w:name w:val="WW8Num199z0"/>
    <w:rsid w:val="008E603D"/>
    <w:rPr>
      <w:rFonts w:ascii="Symbol" w:hAnsi="Symbol"/>
    </w:rPr>
  </w:style>
  <w:style w:type="character" w:customStyle="1" w:styleId="WW8Num204z0">
    <w:name w:val="WW8Num204z0"/>
    <w:rsid w:val="008E603D"/>
    <w:rPr>
      <w:rFonts w:ascii="Symbol" w:hAnsi="Symbol"/>
    </w:rPr>
  </w:style>
  <w:style w:type="character" w:customStyle="1" w:styleId="WW8Num207z0">
    <w:name w:val="WW8Num207z0"/>
    <w:rsid w:val="008E603D"/>
    <w:rPr>
      <w:rFonts w:ascii="Wingdings" w:hAnsi="Wingdings"/>
    </w:rPr>
  </w:style>
  <w:style w:type="character" w:customStyle="1" w:styleId="WW8Num208z0">
    <w:name w:val="WW8Num208z0"/>
    <w:rsid w:val="008E603D"/>
    <w:rPr>
      <w:rFonts w:ascii="Symbol" w:hAnsi="Symbol"/>
      <w:sz w:val="28"/>
    </w:rPr>
  </w:style>
  <w:style w:type="character" w:customStyle="1" w:styleId="WW8Num209z0">
    <w:name w:val="WW8Num209z0"/>
    <w:rsid w:val="008E603D"/>
    <w:rPr>
      <w:rFonts w:ascii="Wingdings" w:hAnsi="Wingdings"/>
    </w:rPr>
  </w:style>
  <w:style w:type="character" w:customStyle="1" w:styleId="WW8Num210z0">
    <w:name w:val="WW8Num210z0"/>
    <w:rsid w:val="008E603D"/>
    <w:rPr>
      <w:rFonts w:ascii="Wingdings" w:hAnsi="Wingdings"/>
    </w:rPr>
  </w:style>
  <w:style w:type="character" w:customStyle="1" w:styleId="WW8Num211z0">
    <w:name w:val="WW8Num211z0"/>
    <w:rsid w:val="008E603D"/>
    <w:rPr>
      <w:rFonts w:ascii="Symbol" w:hAnsi="Symbol"/>
      <w:sz w:val="28"/>
    </w:rPr>
  </w:style>
  <w:style w:type="character" w:customStyle="1" w:styleId="WW8Num212z0">
    <w:name w:val="WW8Num212z0"/>
    <w:rsid w:val="008E603D"/>
    <w:rPr>
      <w:rFonts w:ascii="Symbol" w:hAnsi="Symbol"/>
      <w:color w:val="000000"/>
      <w:sz w:val="18"/>
    </w:rPr>
  </w:style>
  <w:style w:type="character" w:customStyle="1" w:styleId="WW8Num214z0">
    <w:name w:val="WW8Num214z0"/>
    <w:rsid w:val="008E603D"/>
    <w:rPr>
      <w:rFonts w:ascii="Symbol" w:hAnsi="Symbol"/>
    </w:rPr>
  </w:style>
  <w:style w:type="character" w:customStyle="1" w:styleId="WW8Num215z0">
    <w:name w:val="WW8Num215z0"/>
    <w:rsid w:val="008E603D"/>
    <w:rPr>
      <w:rFonts w:ascii="Symbol" w:hAnsi="Symbol"/>
      <w:sz w:val="28"/>
    </w:rPr>
  </w:style>
  <w:style w:type="character" w:customStyle="1" w:styleId="Carcterdenumeracin">
    <w:name w:val="Carácter de numeración"/>
    <w:rsid w:val="008E603D"/>
  </w:style>
  <w:style w:type="character" w:customStyle="1" w:styleId="WW-Carcterdenumeracin">
    <w:name w:val="WW-Carácter de numeración"/>
    <w:rsid w:val="008E603D"/>
  </w:style>
  <w:style w:type="character" w:customStyle="1" w:styleId="WW-Carcterdenumeracin1">
    <w:name w:val="WW-Carácter de numeración1"/>
    <w:rsid w:val="008E603D"/>
  </w:style>
  <w:style w:type="character" w:customStyle="1" w:styleId="WW-Carcterdenumeracin11">
    <w:name w:val="WW-Carácter de numeración11"/>
    <w:rsid w:val="008E603D"/>
  </w:style>
  <w:style w:type="character" w:customStyle="1" w:styleId="WW-Carcterdenumeracin111">
    <w:name w:val="WW-Carácter de numeración111"/>
    <w:rsid w:val="008E603D"/>
  </w:style>
  <w:style w:type="character" w:customStyle="1" w:styleId="WW-WW8Num1z0">
    <w:name w:val="WW-WW8Num1z0"/>
    <w:rsid w:val="008E603D"/>
    <w:rPr>
      <w:rFonts w:ascii="Wingdings" w:hAnsi="Wingdings"/>
    </w:rPr>
  </w:style>
  <w:style w:type="character" w:customStyle="1" w:styleId="WW-WW8Num16z0">
    <w:name w:val="WW-WW8Num16z0"/>
    <w:rsid w:val="008E603D"/>
    <w:rPr>
      <w:rFonts w:ascii="Wingdings" w:hAnsi="Wingdings"/>
    </w:rPr>
  </w:style>
  <w:style w:type="character" w:customStyle="1" w:styleId="WW-WW8Num1z01">
    <w:name w:val="WW-WW8Num1z01"/>
    <w:rsid w:val="008E603D"/>
    <w:rPr>
      <w:rFonts w:ascii="Wingdings" w:hAnsi="Wingdings"/>
    </w:rPr>
  </w:style>
  <w:style w:type="character" w:customStyle="1" w:styleId="WW-WW8Num11z1">
    <w:name w:val="WW-WW8Num11z1"/>
    <w:rsid w:val="008E603D"/>
    <w:rPr>
      <w:rFonts w:ascii="Courier New" w:hAnsi="Courier New"/>
    </w:rPr>
  </w:style>
  <w:style w:type="character" w:customStyle="1" w:styleId="WW-WW8Num11z2">
    <w:name w:val="WW-WW8Num11z2"/>
    <w:rsid w:val="008E603D"/>
    <w:rPr>
      <w:rFonts w:ascii="Wingdings" w:hAnsi="Wingdings"/>
    </w:rPr>
  </w:style>
  <w:style w:type="character" w:customStyle="1" w:styleId="WW-WW8Num11z3">
    <w:name w:val="WW-WW8Num11z3"/>
    <w:rsid w:val="008E603D"/>
    <w:rPr>
      <w:rFonts w:ascii="Symbol" w:hAnsi="Symbol"/>
    </w:rPr>
  </w:style>
  <w:style w:type="character" w:customStyle="1" w:styleId="WW-WW8Num15z0">
    <w:name w:val="WW-WW8Num15z0"/>
    <w:rsid w:val="008E603D"/>
    <w:rPr>
      <w:rFonts w:ascii="StarBats" w:hAnsi="StarBats"/>
    </w:rPr>
  </w:style>
  <w:style w:type="character" w:customStyle="1" w:styleId="WW-WW8Num16z01">
    <w:name w:val="WW-WW8Num16z01"/>
    <w:rsid w:val="008E603D"/>
    <w:rPr>
      <w:rFonts w:ascii="Wingdings" w:hAnsi="Wingdings"/>
    </w:rPr>
  </w:style>
  <w:style w:type="character" w:customStyle="1" w:styleId="WW-WW8Num16z1">
    <w:name w:val="WW-WW8Num16z1"/>
    <w:rsid w:val="008E603D"/>
    <w:rPr>
      <w:rFonts w:ascii="Courier New" w:hAnsi="Courier New"/>
    </w:rPr>
  </w:style>
  <w:style w:type="character" w:customStyle="1" w:styleId="WW-WW8Num16z3">
    <w:name w:val="WW-WW8Num16z3"/>
    <w:rsid w:val="008E603D"/>
    <w:rPr>
      <w:rFonts w:ascii="Symbol" w:hAnsi="Symbol"/>
    </w:rPr>
  </w:style>
  <w:style w:type="character" w:customStyle="1" w:styleId="WW-WW8Num1z02">
    <w:name w:val="WW-WW8Num1z02"/>
    <w:rsid w:val="008E603D"/>
    <w:rPr>
      <w:rFonts w:ascii="Wingdings" w:hAnsi="Wingdings"/>
    </w:rPr>
  </w:style>
  <w:style w:type="character" w:customStyle="1" w:styleId="WW-WW8Num11z11">
    <w:name w:val="WW-WW8Num11z11"/>
    <w:rsid w:val="008E603D"/>
    <w:rPr>
      <w:rFonts w:ascii="Courier New" w:hAnsi="Courier New"/>
    </w:rPr>
  </w:style>
  <w:style w:type="character" w:customStyle="1" w:styleId="WW-WW8Num11z21">
    <w:name w:val="WW-WW8Num11z21"/>
    <w:rsid w:val="008E603D"/>
    <w:rPr>
      <w:rFonts w:ascii="Wingdings" w:hAnsi="Wingdings"/>
    </w:rPr>
  </w:style>
  <w:style w:type="character" w:customStyle="1" w:styleId="WW-WW8Num11z31">
    <w:name w:val="WW-WW8Num11z31"/>
    <w:rsid w:val="008E603D"/>
    <w:rPr>
      <w:rFonts w:ascii="Symbol" w:hAnsi="Symbol"/>
    </w:rPr>
  </w:style>
  <w:style w:type="character" w:customStyle="1" w:styleId="WW-WW8Num15z01">
    <w:name w:val="WW-WW8Num15z01"/>
    <w:rsid w:val="008E603D"/>
    <w:rPr>
      <w:rFonts w:ascii="StarBats" w:hAnsi="StarBats"/>
    </w:rPr>
  </w:style>
  <w:style w:type="character" w:customStyle="1" w:styleId="WW-WW8Num16z02">
    <w:name w:val="WW-WW8Num16z02"/>
    <w:rsid w:val="008E603D"/>
    <w:rPr>
      <w:rFonts w:ascii="Wingdings" w:hAnsi="Wingdings"/>
    </w:rPr>
  </w:style>
  <w:style w:type="character" w:customStyle="1" w:styleId="WW-WW8Num16z11">
    <w:name w:val="WW-WW8Num16z11"/>
    <w:rsid w:val="008E603D"/>
    <w:rPr>
      <w:rFonts w:ascii="Courier New" w:hAnsi="Courier New"/>
    </w:rPr>
  </w:style>
  <w:style w:type="character" w:customStyle="1" w:styleId="WW-WW8Num16z31">
    <w:name w:val="WW-WW8Num16z31"/>
    <w:rsid w:val="008E603D"/>
    <w:rPr>
      <w:rFonts w:ascii="Symbol" w:hAnsi="Symbol"/>
    </w:rPr>
  </w:style>
  <w:style w:type="character" w:customStyle="1" w:styleId="WW8Num1z01">
    <w:name w:val="WW8Num1z01"/>
    <w:rsid w:val="008E603D"/>
    <w:rPr>
      <w:rFonts w:ascii="Wingdings" w:hAnsi="Wingdings"/>
    </w:rPr>
  </w:style>
  <w:style w:type="character" w:customStyle="1" w:styleId="WW8Num11z11">
    <w:name w:val="WW8Num11z11"/>
    <w:rsid w:val="008E603D"/>
    <w:rPr>
      <w:rFonts w:ascii="Courier New" w:hAnsi="Courier New"/>
    </w:rPr>
  </w:style>
  <w:style w:type="character" w:customStyle="1" w:styleId="WW8Num11z21">
    <w:name w:val="WW8Num11z21"/>
    <w:rsid w:val="008E603D"/>
    <w:rPr>
      <w:rFonts w:ascii="Wingdings" w:hAnsi="Wingdings"/>
    </w:rPr>
  </w:style>
  <w:style w:type="character" w:customStyle="1" w:styleId="WW8Num11z31">
    <w:name w:val="WW8Num11z31"/>
    <w:rsid w:val="008E603D"/>
    <w:rPr>
      <w:rFonts w:ascii="Symbol" w:hAnsi="Symbol"/>
    </w:rPr>
  </w:style>
  <w:style w:type="character" w:customStyle="1" w:styleId="WW8Num15z01">
    <w:name w:val="WW8Num15z01"/>
    <w:rsid w:val="008E603D"/>
    <w:rPr>
      <w:rFonts w:ascii="StarBats" w:hAnsi="StarBats"/>
    </w:rPr>
  </w:style>
  <w:style w:type="character" w:customStyle="1" w:styleId="WW8Num16z01">
    <w:name w:val="WW8Num16z01"/>
    <w:rsid w:val="008E603D"/>
    <w:rPr>
      <w:rFonts w:ascii="Wingdings" w:hAnsi="Wingdings"/>
    </w:rPr>
  </w:style>
  <w:style w:type="character" w:customStyle="1" w:styleId="WW8Num16z11">
    <w:name w:val="WW8Num16z11"/>
    <w:rsid w:val="008E603D"/>
    <w:rPr>
      <w:rFonts w:ascii="Courier New" w:hAnsi="Courier New"/>
    </w:rPr>
  </w:style>
  <w:style w:type="character" w:customStyle="1" w:styleId="WW8Num16z31">
    <w:name w:val="WW8Num16z31"/>
    <w:rsid w:val="008E603D"/>
    <w:rPr>
      <w:rFonts w:ascii="Symbol" w:hAnsi="Symbol"/>
    </w:rPr>
  </w:style>
  <w:style w:type="character" w:customStyle="1" w:styleId="Vietas">
    <w:name w:val="Viñetas"/>
    <w:rsid w:val="008E603D"/>
    <w:rPr>
      <w:rFonts w:ascii="StarBats" w:hAnsi="StarBats"/>
      <w:sz w:val="18"/>
    </w:rPr>
  </w:style>
  <w:style w:type="paragraph" w:customStyle="1" w:styleId="Encabezado2">
    <w:name w:val="Encabezado2"/>
    <w:basedOn w:val="Normal"/>
    <w:next w:val="Textoindependiente"/>
    <w:rsid w:val="008E603D"/>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8E603D"/>
    <w:pPr>
      <w:suppressLineNumbers/>
      <w:suppressAutoHyphens/>
      <w:spacing w:before="120" w:after="120"/>
    </w:pPr>
    <w:rPr>
      <w:rFonts w:cs="Tahoma"/>
      <w:i/>
      <w:iCs/>
      <w:lang w:val="es-MX" w:eastAsia="ar-SA"/>
    </w:rPr>
  </w:style>
  <w:style w:type="paragraph" w:customStyle="1" w:styleId="ndice">
    <w:name w:val="Índice"/>
    <w:basedOn w:val="Normal"/>
    <w:rsid w:val="008E603D"/>
    <w:pPr>
      <w:suppressLineNumbers/>
      <w:suppressAutoHyphens/>
    </w:pPr>
    <w:rPr>
      <w:rFonts w:cs="Tahoma"/>
      <w:szCs w:val="20"/>
      <w:lang w:val="es-MX" w:eastAsia="ar-SA"/>
    </w:rPr>
  </w:style>
  <w:style w:type="paragraph" w:customStyle="1" w:styleId="WW-Textosinformato">
    <w:name w:val="WW-Texto sin formato"/>
    <w:basedOn w:val="Normal"/>
    <w:rsid w:val="008E603D"/>
    <w:pPr>
      <w:suppressAutoHyphens/>
    </w:pPr>
    <w:rPr>
      <w:rFonts w:ascii="Courier New" w:hAnsi="Courier New"/>
      <w:sz w:val="20"/>
      <w:szCs w:val="20"/>
      <w:lang w:val="es-MX" w:eastAsia="ar-SA"/>
    </w:rPr>
  </w:style>
  <w:style w:type="paragraph" w:customStyle="1" w:styleId="WW-Textoindependiente2">
    <w:name w:val="WW-Texto independiente 2"/>
    <w:basedOn w:val="Normal"/>
    <w:rsid w:val="008E603D"/>
    <w:pPr>
      <w:suppressAutoHyphens/>
    </w:pPr>
    <w:rPr>
      <w:b/>
      <w:sz w:val="12"/>
      <w:szCs w:val="20"/>
      <w:lang w:val="es-MX" w:eastAsia="ar-SA"/>
    </w:rPr>
  </w:style>
  <w:style w:type="paragraph" w:customStyle="1" w:styleId="WW-NormalWeb">
    <w:name w:val="WW-Normal (Web)"/>
    <w:basedOn w:val="Normal"/>
    <w:rsid w:val="008E603D"/>
    <w:pPr>
      <w:suppressAutoHyphens/>
      <w:spacing w:before="100" w:after="100"/>
    </w:pPr>
    <w:rPr>
      <w:szCs w:val="20"/>
      <w:lang w:val="es-MX" w:eastAsia="ar-SA"/>
    </w:rPr>
  </w:style>
  <w:style w:type="paragraph" w:customStyle="1" w:styleId="WW-Textoindependiente3">
    <w:name w:val="WW-Texto independiente 3"/>
    <w:basedOn w:val="Normal"/>
    <w:rsid w:val="008E603D"/>
    <w:pPr>
      <w:suppressAutoHyphens/>
      <w:jc w:val="both"/>
    </w:pPr>
    <w:rPr>
      <w:rFonts w:ascii="Arial" w:hAnsi="Arial"/>
      <w:color w:val="000000"/>
      <w:szCs w:val="20"/>
      <w:lang w:val="es-MX" w:eastAsia="ar-SA"/>
    </w:rPr>
  </w:style>
  <w:style w:type="paragraph" w:customStyle="1" w:styleId="OmniPage1798">
    <w:name w:val="OmniPage #1798"/>
    <w:rsid w:val="008E603D"/>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8E603D"/>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8E603D"/>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8E603D"/>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8E603D"/>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8E603D"/>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8E603D"/>
    <w:pPr>
      <w:jc w:val="center"/>
    </w:pPr>
    <w:rPr>
      <w:b/>
      <w:i/>
    </w:rPr>
  </w:style>
  <w:style w:type="paragraph" w:customStyle="1" w:styleId="Sangra2detindependiente1">
    <w:name w:val="Sangría 2 de t. independiente1"/>
    <w:basedOn w:val="Normal"/>
    <w:rsid w:val="008E603D"/>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8E603D"/>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8E603D"/>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8E603D"/>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8E603D"/>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OmniPage1282">
    <w:name w:val="OmniPage #1282"/>
    <w:rsid w:val="008E603D"/>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0">
    <w:name w:val="TextoNormal"/>
    <w:basedOn w:val="Normal"/>
    <w:rsid w:val="008E603D"/>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8E603D"/>
    <w:pPr>
      <w:widowControl w:val="0"/>
      <w:autoSpaceDE w:val="0"/>
      <w:jc w:val="both"/>
    </w:pPr>
    <w:rPr>
      <w:lang w:val="en-US" w:eastAsia="ar-SA"/>
    </w:rPr>
  </w:style>
  <w:style w:type="table" w:customStyle="1" w:styleId="Tablaconcuadrcula4">
    <w:name w:val="Tabla con cuadrícula4"/>
    <w:basedOn w:val="Tablanormal"/>
    <w:next w:val="Tablaconcuadrcula"/>
    <w:rsid w:val="008E603D"/>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8E603D"/>
  </w:style>
  <w:style w:type="character" w:customStyle="1" w:styleId="CarCar1">
    <w:name w:val="Car Car1"/>
    <w:rsid w:val="008E603D"/>
    <w:rPr>
      <w:sz w:val="24"/>
      <w:szCs w:val="24"/>
    </w:rPr>
  </w:style>
  <w:style w:type="paragraph" w:customStyle="1" w:styleId="xl24">
    <w:name w:val="xl24"/>
    <w:basedOn w:val="Normal"/>
    <w:rsid w:val="008E603D"/>
    <w:pPr>
      <w:spacing w:before="100" w:beforeAutospacing="1" w:after="100" w:afterAutospacing="1"/>
      <w:jc w:val="center"/>
      <w:textAlignment w:val="top"/>
    </w:pPr>
    <w:rPr>
      <w:rFonts w:ascii="Arial" w:eastAsia="Arial Unicode MS" w:hAnsi="Arial" w:cs="Arial"/>
      <w:b/>
      <w:bCs/>
      <w:color w:val="3366FF"/>
    </w:rPr>
  </w:style>
  <w:style w:type="paragraph" w:customStyle="1" w:styleId="xl25">
    <w:name w:val="xl25"/>
    <w:basedOn w:val="Normal"/>
    <w:rsid w:val="008E603D"/>
    <w:pPr>
      <w:spacing w:before="100" w:beforeAutospacing="1" w:after="100" w:afterAutospacing="1"/>
    </w:pPr>
    <w:rPr>
      <w:rFonts w:eastAsia="Arial Unicode MS"/>
      <w:color w:val="0000FF"/>
    </w:rPr>
  </w:style>
  <w:style w:type="paragraph" w:customStyle="1" w:styleId="xl26">
    <w:name w:val="xl26"/>
    <w:basedOn w:val="Normal"/>
    <w:rsid w:val="008E603D"/>
    <w:pPr>
      <w:spacing w:before="100" w:beforeAutospacing="1" w:after="100" w:afterAutospacing="1"/>
      <w:jc w:val="center"/>
    </w:pPr>
    <w:rPr>
      <w:rFonts w:eastAsia="Arial Unicode MS"/>
      <w:b/>
      <w:bCs/>
      <w:color w:val="0000FF"/>
    </w:rPr>
  </w:style>
  <w:style w:type="paragraph" w:customStyle="1" w:styleId="xl27">
    <w:name w:val="xl27"/>
    <w:basedOn w:val="Normal"/>
    <w:rsid w:val="008E603D"/>
    <w:pPr>
      <w:spacing w:before="100" w:beforeAutospacing="1" w:after="100" w:afterAutospacing="1"/>
      <w:jc w:val="both"/>
    </w:pPr>
    <w:rPr>
      <w:rFonts w:eastAsia="Arial Unicode MS"/>
      <w:color w:val="0000FF"/>
    </w:rPr>
  </w:style>
  <w:style w:type="paragraph" w:customStyle="1" w:styleId="xl28">
    <w:name w:val="xl28"/>
    <w:basedOn w:val="Normal"/>
    <w:rsid w:val="008E603D"/>
    <w:pPr>
      <w:spacing w:before="100" w:beforeAutospacing="1" w:after="100" w:afterAutospacing="1"/>
      <w:textAlignment w:val="top"/>
    </w:pPr>
  </w:style>
  <w:style w:type="paragraph" w:customStyle="1" w:styleId="xl29">
    <w:name w:val="xl29"/>
    <w:basedOn w:val="Normal"/>
    <w:rsid w:val="008E603D"/>
    <w:pPr>
      <w:shd w:val="clear" w:color="auto" w:fill="FFFF00"/>
      <w:spacing w:before="100" w:beforeAutospacing="1" w:after="100" w:afterAutospacing="1"/>
    </w:pPr>
    <w:rPr>
      <w:rFonts w:ascii="CG Times" w:hAnsi="CG Times"/>
    </w:rPr>
  </w:style>
  <w:style w:type="paragraph" w:customStyle="1" w:styleId="xl30">
    <w:name w:val="xl30"/>
    <w:basedOn w:val="Normal"/>
    <w:rsid w:val="008E603D"/>
    <w:pPr>
      <w:spacing w:before="100" w:beforeAutospacing="1" w:after="100" w:afterAutospacing="1"/>
      <w:textAlignment w:val="top"/>
    </w:pPr>
    <w:rPr>
      <w:rFonts w:ascii="CG Times" w:hAnsi="CG Times"/>
      <w:b/>
      <w:bCs/>
    </w:rPr>
  </w:style>
  <w:style w:type="paragraph" w:customStyle="1" w:styleId="xl31">
    <w:name w:val="xl31"/>
    <w:basedOn w:val="Normal"/>
    <w:rsid w:val="008E603D"/>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8E603D"/>
    <w:pPr>
      <w:spacing w:before="100" w:beforeAutospacing="1" w:after="100" w:afterAutospacing="1"/>
    </w:pPr>
    <w:rPr>
      <w:rFonts w:ascii="CG Times" w:hAnsi="CG Times"/>
      <w:b/>
      <w:bCs/>
    </w:rPr>
  </w:style>
  <w:style w:type="paragraph" w:customStyle="1" w:styleId="xl33">
    <w:name w:val="xl33"/>
    <w:basedOn w:val="Normal"/>
    <w:rsid w:val="008E603D"/>
    <w:pPr>
      <w:spacing w:before="100" w:beforeAutospacing="1" w:after="100" w:afterAutospacing="1"/>
      <w:textAlignment w:val="top"/>
    </w:pPr>
    <w:rPr>
      <w:b/>
      <w:bCs/>
    </w:rPr>
  </w:style>
  <w:style w:type="character" w:customStyle="1" w:styleId="WW-WW8Num2z0">
    <w:name w:val="WW-WW8Num2z0"/>
    <w:rsid w:val="008E603D"/>
    <w:rPr>
      <w:rFonts w:ascii="Symbol" w:hAnsi="Symbol"/>
    </w:rPr>
  </w:style>
  <w:style w:type="character" w:customStyle="1" w:styleId="WW-WW8Num3z0">
    <w:name w:val="WW-WW8Num3z0"/>
    <w:rsid w:val="008E603D"/>
    <w:rPr>
      <w:rFonts w:ascii="Symbol" w:hAnsi="Symbol"/>
    </w:rPr>
  </w:style>
  <w:style w:type="character" w:customStyle="1" w:styleId="WW-WW8Num4z0">
    <w:name w:val="WW-WW8Num4z0"/>
    <w:rsid w:val="008E603D"/>
    <w:rPr>
      <w:rFonts w:ascii="Symbol" w:hAnsi="Symbol"/>
    </w:rPr>
  </w:style>
  <w:style w:type="character" w:customStyle="1" w:styleId="WW-WW8Num5z0">
    <w:name w:val="WW-WW8Num5z0"/>
    <w:rsid w:val="008E603D"/>
    <w:rPr>
      <w:rFonts w:ascii="Symbol" w:hAnsi="Symbol"/>
    </w:rPr>
  </w:style>
  <w:style w:type="character" w:customStyle="1" w:styleId="WW-WW8Num6z0">
    <w:name w:val="WW-WW8Num6z0"/>
    <w:rsid w:val="008E603D"/>
    <w:rPr>
      <w:rFonts w:ascii="Symbol" w:hAnsi="Symbol"/>
    </w:rPr>
  </w:style>
  <w:style w:type="character" w:customStyle="1" w:styleId="WW-WW8Num2z01">
    <w:name w:val="WW-WW8Num2z01"/>
    <w:rsid w:val="008E603D"/>
    <w:rPr>
      <w:rFonts w:ascii="Symbol" w:hAnsi="Symbol"/>
    </w:rPr>
  </w:style>
  <w:style w:type="character" w:customStyle="1" w:styleId="WW-WW8Num3z01">
    <w:name w:val="WW-WW8Num3z01"/>
    <w:rsid w:val="008E603D"/>
    <w:rPr>
      <w:rFonts w:ascii="Symbol" w:hAnsi="Symbol"/>
    </w:rPr>
  </w:style>
  <w:style w:type="character" w:customStyle="1" w:styleId="WW-WW8Num4z01">
    <w:name w:val="WW-WW8Num4z01"/>
    <w:rsid w:val="008E603D"/>
    <w:rPr>
      <w:rFonts w:ascii="Symbol" w:hAnsi="Symbol"/>
    </w:rPr>
  </w:style>
  <w:style w:type="character" w:customStyle="1" w:styleId="WW-WW8Num5z01">
    <w:name w:val="WW-WW8Num5z01"/>
    <w:rsid w:val="008E603D"/>
    <w:rPr>
      <w:rFonts w:ascii="Symbol" w:hAnsi="Symbol"/>
    </w:rPr>
  </w:style>
  <w:style w:type="character" w:customStyle="1" w:styleId="WW-WW8Num6z01">
    <w:name w:val="WW-WW8Num6z01"/>
    <w:rsid w:val="008E603D"/>
    <w:rPr>
      <w:rFonts w:ascii="Symbol" w:hAnsi="Symbol"/>
    </w:rPr>
  </w:style>
  <w:style w:type="character" w:customStyle="1" w:styleId="WW-WW8Num1z011">
    <w:name w:val="WW-WW8Num1z011"/>
    <w:rsid w:val="008E603D"/>
    <w:rPr>
      <w:rFonts w:ascii="Symbol" w:hAnsi="Symbol"/>
    </w:rPr>
  </w:style>
  <w:style w:type="character" w:customStyle="1" w:styleId="WW8Num1z1">
    <w:name w:val="WW8Num1z1"/>
    <w:rsid w:val="008E603D"/>
    <w:rPr>
      <w:rFonts w:ascii="Courier New" w:hAnsi="Courier New" w:cs="Courier New"/>
    </w:rPr>
  </w:style>
  <w:style w:type="character" w:customStyle="1" w:styleId="WW8Num1z2">
    <w:name w:val="WW8Num1z2"/>
    <w:rsid w:val="008E603D"/>
    <w:rPr>
      <w:rFonts w:ascii="Wingdings" w:hAnsi="Wingdings"/>
    </w:rPr>
  </w:style>
  <w:style w:type="character" w:customStyle="1" w:styleId="WW-WW8Num2z011">
    <w:name w:val="WW-WW8Num2z011"/>
    <w:rsid w:val="008E603D"/>
    <w:rPr>
      <w:rFonts w:ascii="Symbol" w:hAnsi="Symbol"/>
    </w:rPr>
  </w:style>
  <w:style w:type="character" w:customStyle="1" w:styleId="WW8Num2z1">
    <w:name w:val="WW8Num2z1"/>
    <w:rsid w:val="008E603D"/>
    <w:rPr>
      <w:rFonts w:ascii="Courier New" w:hAnsi="Courier New" w:cs="Courier New"/>
    </w:rPr>
  </w:style>
  <w:style w:type="character" w:customStyle="1" w:styleId="WW8Num2z2">
    <w:name w:val="WW8Num2z2"/>
    <w:rsid w:val="008E603D"/>
    <w:rPr>
      <w:rFonts w:ascii="Wingdings" w:hAnsi="Wingdings"/>
    </w:rPr>
  </w:style>
  <w:style w:type="character" w:customStyle="1" w:styleId="WW-WW8Num3z011">
    <w:name w:val="WW-WW8Num3z011"/>
    <w:rsid w:val="008E603D"/>
    <w:rPr>
      <w:rFonts w:ascii="Symbol" w:hAnsi="Symbol"/>
    </w:rPr>
  </w:style>
  <w:style w:type="character" w:customStyle="1" w:styleId="WW-WW8Num5z011">
    <w:name w:val="WW-WW8Num5z011"/>
    <w:rsid w:val="008E603D"/>
    <w:rPr>
      <w:rFonts w:ascii="Symbol" w:hAnsi="Symbol"/>
    </w:rPr>
  </w:style>
  <w:style w:type="character" w:customStyle="1" w:styleId="WW8Num5z1">
    <w:name w:val="WW8Num5z1"/>
    <w:rsid w:val="008E603D"/>
    <w:rPr>
      <w:rFonts w:ascii="Courier New" w:hAnsi="Courier New" w:cs="Courier New"/>
    </w:rPr>
  </w:style>
  <w:style w:type="character" w:customStyle="1" w:styleId="WW8Num5z2">
    <w:name w:val="WW8Num5z2"/>
    <w:rsid w:val="008E603D"/>
    <w:rPr>
      <w:rFonts w:ascii="Wingdings" w:hAnsi="Wingdings"/>
    </w:rPr>
  </w:style>
  <w:style w:type="character" w:customStyle="1" w:styleId="WW8Num7z1">
    <w:name w:val="WW8Num7z1"/>
    <w:rsid w:val="008E603D"/>
    <w:rPr>
      <w:rFonts w:ascii="Courier New" w:hAnsi="Courier New" w:cs="Courier New"/>
    </w:rPr>
  </w:style>
  <w:style w:type="character" w:customStyle="1" w:styleId="WW8Num7z2">
    <w:name w:val="WW8Num7z2"/>
    <w:rsid w:val="008E603D"/>
    <w:rPr>
      <w:rFonts w:ascii="Wingdings" w:hAnsi="Wingdings"/>
    </w:rPr>
  </w:style>
  <w:style w:type="character" w:customStyle="1" w:styleId="WW8Num9z2">
    <w:name w:val="WW8Num9z2"/>
    <w:rsid w:val="008E603D"/>
    <w:rPr>
      <w:rFonts w:ascii="Wingdings" w:hAnsi="Wingdings"/>
    </w:rPr>
  </w:style>
  <w:style w:type="character" w:customStyle="1" w:styleId="WW8Num9z3">
    <w:name w:val="WW8Num9z3"/>
    <w:rsid w:val="008E603D"/>
    <w:rPr>
      <w:rFonts w:ascii="Symbol" w:hAnsi="Symbol"/>
    </w:rPr>
  </w:style>
  <w:style w:type="character" w:customStyle="1" w:styleId="WW8Num9z4">
    <w:name w:val="WW8Num9z4"/>
    <w:rsid w:val="008E603D"/>
    <w:rPr>
      <w:rFonts w:ascii="Courier New" w:hAnsi="Courier New" w:cs="Courier New"/>
    </w:rPr>
  </w:style>
  <w:style w:type="character" w:customStyle="1" w:styleId="WW8Num10z0">
    <w:name w:val="WW8Num10z0"/>
    <w:rsid w:val="008E603D"/>
    <w:rPr>
      <w:rFonts w:ascii="Symbol" w:hAnsi="Symbol"/>
    </w:rPr>
  </w:style>
  <w:style w:type="character" w:customStyle="1" w:styleId="WW8Num10z1">
    <w:name w:val="WW8Num10z1"/>
    <w:rsid w:val="008E603D"/>
    <w:rPr>
      <w:rFonts w:ascii="Courier New" w:hAnsi="Courier New" w:cs="Courier New"/>
    </w:rPr>
  </w:style>
  <w:style w:type="character" w:customStyle="1" w:styleId="WW8Num10z2">
    <w:name w:val="WW8Num10z2"/>
    <w:rsid w:val="008E603D"/>
    <w:rPr>
      <w:rFonts w:ascii="Wingdings" w:hAnsi="Wingdings"/>
    </w:rPr>
  </w:style>
  <w:style w:type="character" w:customStyle="1" w:styleId="WW8Num11z4">
    <w:name w:val="WW8Num11z4"/>
    <w:rsid w:val="008E603D"/>
    <w:rPr>
      <w:rFonts w:ascii="Courier New" w:hAnsi="Courier New" w:cs="Courier New"/>
    </w:rPr>
  </w:style>
  <w:style w:type="character" w:customStyle="1" w:styleId="WW8Num12z0">
    <w:name w:val="WW8Num12z0"/>
    <w:rsid w:val="008E603D"/>
    <w:rPr>
      <w:rFonts w:ascii="Symbol" w:hAnsi="Symbol"/>
    </w:rPr>
  </w:style>
  <w:style w:type="character" w:customStyle="1" w:styleId="WW8Num12z1">
    <w:name w:val="WW8Num12z1"/>
    <w:rsid w:val="008E603D"/>
    <w:rPr>
      <w:rFonts w:ascii="Courier New" w:hAnsi="Courier New" w:cs="Courier New"/>
    </w:rPr>
  </w:style>
  <w:style w:type="character" w:customStyle="1" w:styleId="WW8Num12z2">
    <w:name w:val="WW8Num12z2"/>
    <w:rsid w:val="008E603D"/>
    <w:rPr>
      <w:rFonts w:ascii="Wingdings" w:hAnsi="Wingdings"/>
    </w:rPr>
  </w:style>
  <w:style w:type="paragraph" w:customStyle="1" w:styleId="WW-Etiqueta">
    <w:name w:val="WW-Etiqueta"/>
    <w:basedOn w:val="Normal"/>
    <w:rsid w:val="008E603D"/>
    <w:pPr>
      <w:suppressLineNumbers/>
      <w:suppressAutoHyphens/>
      <w:spacing w:before="120" w:after="120"/>
    </w:pPr>
    <w:rPr>
      <w:rFonts w:cs="Tahoma"/>
      <w:i/>
      <w:iCs/>
      <w:sz w:val="20"/>
      <w:szCs w:val="20"/>
      <w:lang w:eastAsia="ar-SA"/>
    </w:rPr>
  </w:style>
  <w:style w:type="paragraph" w:customStyle="1" w:styleId="WW-ndice">
    <w:name w:val="WW-Índice"/>
    <w:basedOn w:val="Normal"/>
    <w:rsid w:val="008E603D"/>
    <w:pPr>
      <w:suppressLineNumbers/>
      <w:suppressAutoHyphens/>
    </w:pPr>
    <w:rPr>
      <w:rFonts w:cs="Tahoma"/>
      <w:lang w:eastAsia="ar-SA"/>
    </w:rPr>
  </w:style>
  <w:style w:type="paragraph" w:customStyle="1" w:styleId="WW-Etiqueta1">
    <w:name w:val="WW-Etiqueta1"/>
    <w:basedOn w:val="Normal"/>
    <w:rsid w:val="008E603D"/>
    <w:pPr>
      <w:suppressLineNumbers/>
      <w:suppressAutoHyphens/>
      <w:spacing w:before="120" w:after="120"/>
    </w:pPr>
    <w:rPr>
      <w:rFonts w:cs="Tahoma"/>
      <w:i/>
      <w:iCs/>
      <w:sz w:val="20"/>
      <w:szCs w:val="20"/>
      <w:lang w:eastAsia="ar-SA"/>
    </w:rPr>
  </w:style>
  <w:style w:type="paragraph" w:customStyle="1" w:styleId="WW-ndice1">
    <w:name w:val="WW-Índice1"/>
    <w:basedOn w:val="Normal"/>
    <w:rsid w:val="008E603D"/>
    <w:pPr>
      <w:suppressLineNumbers/>
      <w:suppressAutoHyphens/>
    </w:pPr>
    <w:rPr>
      <w:rFonts w:cs="Tahoma"/>
      <w:lang w:eastAsia="ar-SA"/>
    </w:rPr>
  </w:style>
  <w:style w:type="paragraph" w:customStyle="1" w:styleId="WW-Etiqueta11">
    <w:name w:val="WW-Etiqueta11"/>
    <w:basedOn w:val="Normal"/>
    <w:rsid w:val="008E603D"/>
    <w:pPr>
      <w:suppressLineNumbers/>
      <w:suppressAutoHyphens/>
      <w:spacing w:before="120" w:after="120"/>
    </w:pPr>
    <w:rPr>
      <w:rFonts w:cs="Tahoma"/>
      <w:i/>
      <w:iCs/>
      <w:sz w:val="20"/>
      <w:szCs w:val="20"/>
      <w:lang w:eastAsia="ar-SA"/>
    </w:rPr>
  </w:style>
  <w:style w:type="paragraph" w:customStyle="1" w:styleId="WW-ndice11">
    <w:name w:val="WW-Índice11"/>
    <w:basedOn w:val="Normal"/>
    <w:rsid w:val="008E603D"/>
    <w:pPr>
      <w:suppressLineNumbers/>
      <w:suppressAutoHyphens/>
    </w:pPr>
    <w:rPr>
      <w:rFonts w:cs="Tahoma"/>
      <w:lang w:eastAsia="ar-SA"/>
    </w:rPr>
  </w:style>
  <w:style w:type="paragraph" w:customStyle="1" w:styleId="WW-Textodeglobo">
    <w:name w:val="WW-Texto de globo"/>
    <w:basedOn w:val="Normal"/>
    <w:rsid w:val="008E603D"/>
    <w:pPr>
      <w:suppressAutoHyphens/>
    </w:pPr>
    <w:rPr>
      <w:rFonts w:ascii="Tahoma" w:hAnsi="Tahoma" w:cs="Tahoma"/>
      <w:sz w:val="16"/>
      <w:szCs w:val="16"/>
      <w:lang w:eastAsia="ar-SA"/>
    </w:rPr>
  </w:style>
  <w:style w:type="character" w:customStyle="1" w:styleId="PiedepginaCar1">
    <w:name w:val="Pie de página Car1"/>
    <w:rsid w:val="008E603D"/>
    <w:rPr>
      <w:sz w:val="24"/>
      <w:szCs w:val="24"/>
    </w:rPr>
  </w:style>
  <w:style w:type="paragraph" w:customStyle="1" w:styleId="WW-Prrafodelista">
    <w:name w:val="WW-Párrafo de lista"/>
    <w:basedOn w:val="Normal"/>
    <w:rsid w:val="008E603D"/>
    <w:pPr>
      <w:suppressAutoHyphens/>
      <w:ind w:left="708"/>
    </w:pPr>
    <w:rPr>
      <w:lang w:eastAsia="ar-SA"/>
    </w:rPr>
  </w:style>
  <w:style w:type="character" w:customStyle="1" w:styleId="TextodegloboCar1">
    <w:name w:val="Texto de globo Car1"/>
    <w:uiPriority w:val="99"/>
    <w:semiHidden/>
    <w:rsid w:val="008E603D"/>
    <w:rPr>
      <w:rFonts w:ascii="Tahoma" w:eastAsia="Times New Roman" w:hAnsi="Tahoma" w:cs="Tahoma"/>
      <w:sz w:val="16"/>
      <w:szCs w:val="16"/>
      <w:lang w:val="es-ES" w:eastAsia="ar-SA"/>
    </w:rPr>
  </w:style>
  <w:style w:type="paragraph" w:customStyle="1" w:styleId="Prrafodelista2">
    <w:name w:val="Párrafo de lista2"/>
    <w:basedOn w:val="Normal"/>
    <w:qFormat/>
    <w:rsid w:val="008E603D"/>
    <w:pPr>
      <w:ind w:left="720"/>
    </w:pPr>
  </w:style>
  <w:style w:type="character" w:customStyle="1" w:styleId="Car4">
    <w:name w:val="Car4"/>
    <w:rsid w:val="008E603D"/>
    <w:rPr>
      <w:b/>
      <w:sz w:val="24"/>
      <w:lang w:val="es-MX"/>
    </w:rPr>
  </w:style>
  <w:style w:type="paragraph" w:customStyle="1" w:styleId="CarCar2">
    <w:name w:val="Car Car2"/>
    <w:basedOn w:val="Normal"/>
    <w:rsid w:val="008E603D"/>
    <w:pPr>
      <w:spacing w:after="160" w:line="240" w:lineRule="exact"/>
      <w:jc w:val="right"/>
    </w:pPr>
    <w:rPr>
      <w:rFonts w:ascii="Verdana" w:hAnsi="Verdana" w:cs="Arial"/>
      <w:sz w:val="20"/>
      <w:szCs w:val="21"/>
      <w:lang w:val="es-MX" w:eastAsia="en-US"/>
    </w:rPr>
  </w:style>
  <w:style w:type="character" w:customStyle="1" w:styleId="Car6">
    <w:name w:val="Car6"/>
    <w:rsid w:val="008E603D"/>
    <w:rPr>
      <w:rFonts w:ascii="Times New Roman" w:eastAsia="Times New Roman" w:hAnsi="Times New Roman" w:cs="Times New Roman"/>
      <w:sz w:val="24"/>
      <w:szCs w:val="20"/>
      <w:lang w:eastAsia="es-ES"/>
    </w:rPr>
  </w:style>
  <w:style w:type="character" w:customStyle="1" w:styleId="Car3">
    <w:name w:val="Car3"/>
    <w:semiHidden/>
    <w:rsid w:val="008E603D"/>
    <w:rPr>
      <w:rFonts w:ascii="Times New Roman" w:eastAsia="Times New Roman" w:hAnsi="Times New Roman" w:cs="Times New Roman"/>
      <w:sz w:val="24"/>
      <w:szCs w:val="24"/>
      <w:lang w:val="es-ES" w:eastAsia="es-ES"/>
    </w:rPr>
  </w:style>
  <w:style w:type="character" w:customStyle="1" w:styleId="Car9">
    <w:name w:val="Car9"/>
    <w:rsid w:val="008E603D"/>
    <w:rPr>
      <w:rFonts w:ascii="Cambria" w:eastAsia="Times New Roman" w:hAnsi="Cambria" w:cs="Times New Roman"/>
      <w:b/>
      <w:bCs/>
      <w:color w:val="365F91"/>
      <w:sz w:val="28"/>
      <w:szCs w:val="28"/>
      <w:lang w:val="es-ES" w:eastAsia="es-ES"/>
    </w:rPr>
  </w:style>
  <w:style w:type="paragraph" w:customStyle="1" w:styleId="HBNORMAL">
    <w:name w:val="HBNORMAL"/>
    <w:aliases w:val="NL"/>
    <w:rsid w:val="008E603D"/>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8E603D"/>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8E603D"/>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8E603D"/>
    <w:rPr>
      <w:sz w:val="20"/>
    </w:rPr>
  </w:style>
  <w:style w:type="paragraph" w:customStyle="1" w:styleId="Style10">
    <w:name w:val="Style 10"/>
    <w:rsid w:val="008E603D"/>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8E603D"/>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8E603D"/>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8E603D"/>
    <w:pPr>
      <w:widowControl w:val="0"/>
      <w:spacing w:after="273"/>
    </w:pPr>
    <w:rPr>
      <w:rFonts w:ascii="Arial" w:eastAsia="Times New Roman" w:hAnsi="Arial" w:cs="Arial"/>
      <w:color w:val="auto"/>
    </w:rPr>
  </w:style>
  <w:style w:type="paragraph" w:customStyle="1" w:styleId="CM23">
    <w:name w:val="CM23"/>
    <w:basedOn w:val="Default"/>
    <w:next w:val="Default"/>
    <w:rsid w:val="008E603D"/>
    <w:pPr>
      <w:widowControl w:val="0"/>
      <w:spacing w:after="558"/>
    </w:pPr>
    <w:rPr>
      <w:rFonts w:ascii="Arial" w:eastAsia="Times New Roman" w:hAnsi="Arial" w:cs="Arial"/>
      <w:color w:val="auto"/>
    </w:rPr>
  </w:style>
  <w:style w:type="paragraph" w:customStyle="1" w:styleId="CM24">
    <w:name w:val="CM24"/>
    <w:basedOn w:val="Default"/>
    <w:next w:val="Default"/>
    <w:rsid w:val="008E603D"/>
    <w:pPr>
      <w:widowControl w:val="0"/>
      <w:spacing w:after="828"/>
    </w:pPr>
    <w:rPr>
      <w:rFonts w:ascii="Arial" w:eastAsia="Times New Roman" w:hAnsi="Arial" w:cs="Arial"/>
      <w:color w:val="auto"/>
    </w:rPr>
  </w:style>
  <w:style w:type="paragraph" w:customStyle="1" w:styleId="CM1">
    <w:name w:val="CM1"/>
    <w:basedOn w:val="Default"/>
    <w:next w:val="Default"/>
    <w:rsid w:val="008E603D"/>
    <w:pPr>
      <w:widowControl w:val="0"/>
      <w:spacing w:line="276" w:lineRule="atLeast"/>
    </w:pPr>
    <w:rPr>
      <w:rFonts w:ascii="Arial" w:eastAsia="Times New Roman" w:hAnsi="Arial" w:cs="Arial"/>
      <w:color w:val="auto"/>
    </w:rPr>
  </w:style>
  <w:style w:type="paragraph" w:customStyle="1" w:styleId="CM2">
    <w:name w:val="CM2"/>
    <w:basedOn w:val="Default"/>
    <w:next w:val="Default"/>
    <w:rsid w:val="008E603D"/>
    <w:pPr>
      <w:widowControl w:val="0"/>
      <w:spacing w:line="276" w:lineRule="atLeast"/>
    </w:pPr>
    <w:rPr>
      <w:rFonts w:ascii="Arial" w:eastAsia="Times New Roman" w:hAnsi="Arial" w:cs="Arial"/>
      <w:color w:val="auto"/>
    </w:rPr>
  </w:style>
  <w:style w:type="paragraph" w:customStyle="1" w:styleId="CM4">
    <w:name w:val="CM4"/>
    <w:basedOn w:val="Default"/>
    <w:next w:val="Default"/>
    <w:rsid w:val="008E603D"/>
    <w:pPr>
      <w:widowControl w:val="0"/>
      <w:spacing w:line="276" w:lineRule="atLeast"/>
    </w:pPr>
    <w:rPr>
      <w:rFonts w:ascii="Arial" w:eastAsia="Times New Roman" w:hAnsi="Arial" w:cs="Arial"/>
      <w:color w:val="auto"/>
    </w:rPr>
  </w:style>
  <w:style w:type="paragraph" w:customStyle="1" w:styleId="CM5">
    <w:name w:val="CM5"/>
    <w:basedOn w:val="Default"/>
    <w:next w:val="Default"/>
    <w:rsid w:val="008E603D"/>
    <w:pPr>
      <w:widowControl w:val="0"/>
      <w:spacing w:line="276" w:lineRule="atLeast"/>
    </w:pPr>
    <w:rPr>
      <w:rFonts w:ascii="Arial" w:eastAsia="Times New Roman" w:hAnsi="Arial" w:cs="Arial"/>
      <w:color w:val="auto"/>
    </w:rPr>
  </w:style>
  <w:style w:type="paragraph" w:customStyle="1" w:styleId="CM6">
    <w:name w:val="CM6"/>
    <w:basedOn w:val="Default"/>
    <w:next w:val="Default"/>
    <w:rsid w:val="008E603D"/>
    <w:pPr>
      <w:widowControl w:val="0"/>
      <w:spacing w:line="276" w:lineRule="atLeast"/>
    </w:pPr>
    <w:rPr>
      <w:rFonts w:ascii="Arial" w:eastAsia="Times New Roman" w:hAnsi="Arial" w:cs="Arial"/>
      <w:color w:val="auto"/>
    </w:rPr>
  </w:style>
  <w:style w:type="paragraph" w:customStyle="1" w:styleId="CM9">
    <w:name w:val="CM9"/>
    <w:basedOn w:val="Default"/>
    <w:next w:val="Default"/>
    <w:rsid w:val="008E603D"/>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8E603D"/>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8E603D"/>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8E603D"/>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8E603D"/>
    <w:pPr>
      <w:widowControl w:val="0"/>
      <w:numPr>
        <w:numId w:val="3"/>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8E603D"/>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8E603D"/>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8E603D"/>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8E603D"/>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8E603D"/>
    <w:pPr>
      <w:widowControl w:val="0"/>
      <w:spacing w:line="276" w:lineRule="atLeast"/>
    </w:pPr>
    <w:rPr>
      <w:rFonts w:ascii="Arial" w:eastAsia="Times New Roman" w:hAnsi="Arial" w:cs="Arial"/>
      <w:color w:val="auto"/>
    </w:rPr>
  </w:style>
  <w:style w:type="paragraph" w:customStyle="1" w:styleId="CM7">
    <w:name w:val="CM7"/>
    <w:basedOn w:val="Default"/>
    <w:next w:val="Default"/>
    <w:rsid w:val="008E603D"/>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8E603D"/>
    <w:pPr>
      <w:widowControl w:val="0"/>
      <w:spacing w:line="318" w:lineRule="atLeast"/>
    </w:pPr>
    <w:rPr>
      <w:rFonts w:ascii="Arial" w:eastAsia="Times New Roman" w:hAnsi="Arial" w:cs="Arial"/>
      <w:color w:val="auto"/>
    </w:rPr>
  </w:style>
  <w:style w:type="paragraph" w:styleId="Cita">
    <w:name w:val="Quote"/>
    <w:basedOn w:val="Normal"/>
    <w:next w:val="Normal"/>
    <w:link w:val="CitaCar"/>
    <w:uiPriority w:val="29"/>
    <w:qFormat/>
    <w:rsid w:val="008E603D"/>
    <w:rPr>
      <w:i/>
      <w:iCs/>
      <w:color w:val="000000"/>
    </w:rPr>
  </w:style>
  <w:style w:type="character" w:customStyle="1" w:styleId="CitaCar">
    <w:name w:val="Cita Car"/>
    <w:basedOn w:val="Fuentedeprrafopredeter"/>
    <w:link w:val="Cita"/>
    <w:uiPriority w:val="29"/>
    <w:rsid w:val="008E603D"/>
    <w:rPr>
      <w:rFonts w:ascii="Times New Roman" w:eastAsia="Times New Roman" w:hAnsi="Times New Roman" w:cs="Times New Roman"/>
      <w:i/>
      <w:iCs/>
      <w:color w:val="000000"/>
      <w:sz w:val="24"/>
      <w:szCs w:val="24"/>
    </w:rPr>
  </w:style>
  <w:style w:type="paragraph" w:styleId="Citadestacada">
    <w:name w:val="Intense Quote"/>
    <w:basedOn w:val="Normal"/>
    <w:next w:val="Normal"/>
    <w:link w:val="CitadestacadaCar"/>
    <w:uiPriority w:val="30"/>
    <w:qFormat/>
    <w:rsid w:val="008E603D"/>
    <w:pPr>
      <w:pBdr>
        <w:bottom w:val="single" w:sz="4" w:space="4" w:color="53548A"/>
      </w:pBdr>
      <w:spacing w:before="200" w:after="280"/>
      <w:ind w:left="936" w:right="936"/>
    </w:pPr>
    <w:rPr>
      <w:b/>
      <w:bCs/>
      <w:i/>
      <w:iCs/>
      <w:color w:val="53548A"/>
    </w:rPr>
  </w:style>
  <w:style w:type="character" w:customStyle="1" w:styleId="CitadestacadaCar">
    <w:name w:val="Cita destacada Car"/>
    <w:basedOn w:val="Fuentedeprrafopredeter"/>
    <w:link w:val="Citadestacada"/>
    <w:uiPriority w:val="30"/>
    <w:rsid w:val="008E603D"/>
    <w:rPr>
      <w:rFonts w:ascii="Times New Roman" w:eastAsia="Times New Roman" w:hAnsi="Times New Roman" w:cs="Times New Roman"/>
      <w:b/>
      <w:bCs/>
      <w:i/>
      <w:iCs/>
      <w:color w:val="53548A"/>
      <w:sz w:val="24"/>
      <w:szCs w:val="24"/>
    </w:rPr>
  </w:style>
  <w:style w:type="character" w:styleId="nfasissutil">
    <w:name w:val="Subtle Emphasis"/>
    <w:uiPriority w:val="19"/>
    <w:qFormat/>
    <w:rsid w:val="008E603D"/>
    <w:rPr>
      <w:i/>
      <w:iCs/>
      <w:color w:val="808080"/>
    </w:rPr>
  </w:style>
  <w:style w:type="character" w:styleId="nfasisintenso">
    <w:name w:val="Intense Emphasis"/>
    <w:uiPriority w:val="21"/>
    <w:qFormat/>
    <w:rsid w:val="008E603D"/>
    <w:rPr>
      <w:b/>
      <w:bCs/>
      <w:i/>
      <w:iCs/>
      <w:color w:val="53548A"/>
    </w:rPr>
  </w:style>
  <w:style w:type="character" w:styleId="Referenciasutil">
    <w:name w:val="Subtle Reference"/>
    <w:uiPriority w:val="31"/>
    <w:qFormat/>
    <w:rsid w:val="008E603D"/>
    <w:rPr>
      <w:smallCaps/>
      <w:color w:val="438086"/>
      <w:u w:val="single"/>
    </w:rPr>
  </w:style>
  <w:style w:type="character" w:styleId="Referenciaintensa">
    <w:name w:val="Intense Reference"/>
    <w:uiPriority w:val="32"/>
    <w:qFormat/>
    <w:rsid w:val="008E603D"/>
    <w:rPr>
      <w:b/>
      <w:bCs/>
      <w:smallCaps/>
      <w:color w:val="438086"/>
      <w:spacing w:val="5"/>
      <w:u w:val="single"/>
    </w:rPr>
  </w:style>
  <w:style w:type="character" w:styleId="Ttulodellibro">
    <w:name w:val="Book Title"/>
    <w:uiPriority w:val="33"/>
    <w:qFormat/>
    <w:rsid w:val="008E603D"/>
    <w:rPr>
      <w:b/>
      <w:bCs/>
      <w:smallCaps/>
      <w:spacing w:val="5"/>
    </w:rPr>
  </w:style>
  <w:style w:type="paragraph" w:customStyle="1" w:styleId="TtulodeTDC2">
    <w:name w:val="Título de TDC2"/>
    <w:basedOn w:val="Ttulo1"/>
    <w:next w:val="Normal"/>
    <w:uiPriority w:val="39"/>
    <w:qFormat/>
    <w:rsid w:val="008E603D"/>
    <w:pPr>
      <w:keepLines/>
      <w:spacing w:before="480"/>
      <w:jc w:val="left"/>
      <w:outlineLvl w:val="9"/>
    </w:pPr>
    <w:rPr>
      <w:rFonts w:ascii="Cambria" w:hAnsi="Cambria"/>
      <w:color w:val="3E3E67"/>
      <w:szCs w:val="28"/>
    </w:rPr>
  </w:style>
  <w:style w:type="character" w:styleId="Nmerodelnea">
    <w:name w:val="line number"/>
    <w:basedOn w:val="Fuentedeprrafopredeter"/>
    <w:rsid w:val="008E603D"/>
  </w:style>
  <w:style w:type="paragraph" w:customStyle="1" w:styleId="Textoindependiente32">
    <w:name w:val="Texto independiente 32"/>
    <w:basedOn w:val="Normal"/>
    <w:rsid w:val="008E603D"/>
    <w:pPr>
      <w:overflowPunct w:val="0"/>
      <w:autoSpaceDE w:val="0"/>
      <w:autoSpaceDN w:val="0"/>
      <w:adjustRightInd w:val="0"/>
      <w:jc w:val="both"/>
      <w:textAlignment w:val="baseline"/>
    </w:pPr>
    <w:rPr>
      <w:rFonts w:ascii="Arial" w:hAnsi="Arial"/>
      <w:szCs w:val="20"/>
      <w:lang w:val="es-ES_tradnl" w:eastAsia="es-MX"/>
    </w:rPr>
  </w:style>
  <w:style w:type="character" w:customStyle="1" w:styleId="spelle">
    <w:name w:val="spelle"/>
    <w:basedOn w:val="Fuentedeprrafopredeter"/>
    <w:rsid w:val="008E603D"/>
  </w:style>
  <w:style w:type="character" w:customStyle="1" w:styleId="TextocomentarioCar2">
    <w:name w:val="Texto comentario Car2"/>
    <w:basedOn w:val="Fuentedeprrafopredeter"/>
    <w:semiHidden/>
    <w:rsid w:val="008E603D"/>
  </w:style>
  <w:style w:type="character" w:customStyle="1" w:styleId="eacep1">
    <w:name w:val="eacep1"/>
    <w:rsid w:val="008E603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13251820">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06460305">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191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BC3F0-32A2-4EDE-9193-98A603085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4681</Words>
  <Characters>25746</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5</cp:revision>
  <cp:lastPrinted>2021-12-03T21:36:00Z</cp:lastPrinted>
  <dcterms:created xsi:type="dcterms:W3CDTF">2021-12-03T21:37:00Z</dcterms:created>
  <dcterms:modified xsi:type="dcterms:W3CDTF">2021-12-21T18:41:00Z</dcterms:modified>
</cp:coreProperties>
</file>