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4E7" w:rsidRPr="00A359B8" w:rsidRDefault="003B525F"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 LA CIUDAD DE MÉXICO </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C14E0A">
        <w:rPr>
          <w:rFonts w:ascii="Source Sans Pro" w:hAnsi="Source Sans Pro" w:cs="Arial"/>
          <w:b/>
          <w:bCs/>
          <w:color w:val="235B4E"/>
          <w:sz w:val="22"/>
          <w:szCs w:val="22"/>
        </w:rPr>
        <w:t>04 DE JULIO DE 2019</w:t>
      </w:r>
    </w:p>
    <w:p w:rsidR="000814E7" w:rsidRPr="00A359B8" w:rsidRDefault="000814E7" w:rsidP="000814E7">
      <w:pPr>
        <w:tabs>
          <w:tab w:val="left" w:pos="2552"/>
        </w:tabs>
        <w:jc w:val="center"/>
        <w:rPr>
          <w:rFonts w:ascii="Source Sans Pro" w:hAnsi="Source Sans Pro" w:cs="Arial"/>
          <w:b/>
          <w:bCs/>
          <w:color w:val="10312B"/>
          <w:sz w:val="22"/>
          <w:szCs w:val="22"/>
        </w:rPr>
      </w:pPr>
    </w:p>
    <w:p w:rsidR="00A359B8" w:rsidRDefault="000814E7" w:rsidP="00C14E0A">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C14E0A" w:rsidRDefault="00C14E0A" w:rsidP="00C14E0A">
      <w:pPr>
        <w:tabs>
          <w:tab w:val="left" w:pos="2552"/>
        </w:tabs>
        <w:jc w:val="center"/>
        <w:rPr>
          <w:rFonts w:ascii="Source Sans Pro" w:hAnsi="Source Sans Pro" w:cs="Arial"/>
          <w:b/>
          <w:bCs/>
          <w:color w:val="404040" w:themeColor="text1" w:themeTint="BF"/>
          <w:sz w:val="22"/>
          <w:szCs w:val="22"/>
        </w:rPr>
      </w:pPr>
    </w:p>
    <w:p w:rsidR="00C14E0A" w:rsidRPr="00C14E0A" w:rsidRDefault="00C14E0A" w:rsidP="00C14E0A">
      <w:pPr>
        <w:jc w:val="both"/>
        <w:rPr>
          <w:rFonts w:ascii="Source Sans Pro" w:hAnsi="Source Sans Pro" w:cs="Arial"/>
          <w:color w:val="6F7271"/>
          <w:sz w:val="20"/>
          <w:szCs w:val="20"/>
        </w:rPr>
      </w:pPr>
      <w:r w:rsidRPr="00C14E0A">
        <w:rPr>
          <w:rFonts w:ascii="Source Sans Pro" w:hAnsi="Source Sans Pro" w:cs="Arial"/>
          <w:b/>
          <w:color w:val="6F7271"/>
          <w:sz w:val="20"/>
          <w:szCs w:val="20"/>
        </w:rPr>
        <w:t>DRA. CLAUDIA SHEINBAUM PARDO, JEFA DE GOBIERNO DE LA CIUDAD DE MÉXICO</w:t>
      </w:r>
      <w:r w:rsidRPr="00C14E0A">
        <w:rPr>
          <w:rFonts w:ascii="Source Sans Pro" w:hAnsi="Source Sans Pro" w:cs="Arial"/>
          <w:color w:val="6F7271"/>
          <w:sz w:val="20"/>
          <w:szCs w:val="20"/>
        </w:rPr>
        <w:t>, con fundamento en lo dispuesto por los artículos 122, Apartado A, fracción III de la Constitución Política de los Estados Unidos Mexicanos; 3, numeral 2, inciso b), 32 apartado A, numeral 1 y apartado C, numeral 1, inciso a) de la Constitución Política de la Ciudad de México; 2°, 3° fracciones XVII y XVIII, 7°, párrafo primero, 10, fracción II, 12, 21 párrafo primero de la Ley Orgánica del Poder Ejecutivo y de la Administración Pública de la Ciudad de México; 7º fracción I, de la Ley de Salud del Distrito Federal; 2, 7, fracción XV párrafo final y 13 del Reglamento Interior del Poder Ejecutivo y de Administración Pública de la Ciudad de México.</w:t>
      </w:r>
    </w:p>
    <w:p w:rsidR="00C14E0A" w:rsidRPr="00C14E0A" w:rsidRDefault="00C14E0A" w:rsidP="00C14E0A">
      <w:pPr>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CONSIDERANDO</w:t>
      </w:r>
    </w:p>
    <w:p w:rsidR="00C14E0A" w:rsidRPr="00C14E0A" w:rsidRDefault="00C14E0A" w:rsidP="00C14E0A">
      <w:pPr>
        <w:autoSpaceDE w:val="0"/>
        <w:autoSpaceDN w:val="0"/>
        <w:adjustRightInd w:val="0"/>
        <w:jc w:val="center"/>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color w:val="6F7271"/>
          <w:sz w:val="20"/>
          <w:szCs w:val="20"/>
        </w:rPr>
        <w:t>Que los habitantes de la Ciudad de México, independientemente de su edad, género, condición económica o social, identidad étnica o cualquiera otro, tienen derecho a la salud y que el Gobierno de la Ciudad de México, así como la Administración Pública Federal en el ámbito de sus respectivas competencias tienen la obligación de hacer cumplir este derecho, a través del establecimiento de políticas públicas en la materia, que movilicen los instrumentos de regulación, control y vigilancia sanitaria con el objetivo de proteger, garantizar y promover entre otros, éste derecho.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color w:val="6F7271"/>
          <w:sz w:val="20"/>
          <w:szCs w:val="20"/>
        </w:rPr>
        <w:t>Que la Constitución Política de la Ciudad de México, establece que toda persona tiene derecho al más alto nivel posible de salud, para lo cual se requiere de una política de protección sanitaria adecuada y bajo estándares de calidad, asegurando con ello la progresividad de servicios de salud adecuados;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color w:val="6F7271"/>
          <w:sz w:val="20"/>
          <w:szCs w:val="20"/>
        </w:rPr>
        <w:t>Que las enfermedades más frecuentes de la población son aquellas causadas por diversos determinantes sociales, entre ellos, deficiencias en la calidad del agua, los alimentos, las bebidas, y el medio ambiente, entre otras;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color w:val="6F7271"/>
          <w:sz w:val="20"/>
          <w:szCs w:val="20"/>
        </w:rPr>
        <w:t>Que se requiere de un enfoque sanitario más amplio que enfatice el objetivo primordial de proteger la salud de la población incorporando con mayor ahínco, instrumentos de fomento sanitario y de participación ciudadana en el cuidado de la salud, su capacitación e información a efecto de que quede menos expuesta a riesgos para su salud derivados del consumo de bienes, productos, la prestación de servicios de embellecimiento, de atención médica y exposición a un medio ambiente insalubre, accidentes, residuos tóxicos o peligrosos, entre otros;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color w:val="6F7271"/>
          <w:sz w:val="20"/>
          <w:szCs w:val="20"/>
        </w:rPr>
        <w:t xml:space="preserve">Que el ejercicio de las funciones de control, fomento y regulación sanitarios sobre actividades, establecimientos, productos, bienes, servicios que competen a la Secretaría de Salud, a través de la Agencia de Protección Sanitaria, requiere de una atención específica y especializada, en conjunto con la participación activa de la población en la prevención de riesgos favorece el bienestar de la población, disminuye la aparición de daños a la salud individuales, familiares y colectivos, además de impactar favorablemente en el desempeño de las empresas productivas al mejorar sus procesos de elaboración y venta de bienes y prestación de servicios; </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color w:val="6F7271"/>
          <w:sz w:val="20"/>
          <w:szCs w:val="20"/>
        </w:rPr>
        <w:t>Que es necesario concentrar en una instancia la coordinación de los esfuerzos institucionales y la concertación con los sectores público, privado y social de las acciones necesarias para la protección de los habitantes de la Ciudad de México contra riesgos sanitarios, he tenido a bien expedir el siguiente:</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REGLAMENTO DE LA AGENCIA DE PROTECCIÓN SANITARIA DEL GOBIERNO DE LA CIUDAD DE MÉXICO</w:t>
      </w: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TÍTULO PRIMERO</w:t>
      </w: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DISPOSICIONES GENERALES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1. </w:t>
      </w:r>
      <w:r w:rsidRPr="00C14E0A">
        <w:rPr>
          <w:rFonts w:ascii="Source Sans Pro" w:hAnsi="Source Sans Pro" w:cs="Arial"/>
          <w:color w:val="6F7271"/>
          <w:sz w:val="20"/>
          <w:szCs w:val="20"/>
        </w:rPr>
        <w:t>El presente ordenamiento tiene por objeto establecer las atribuciones, organización y funcionamiento de la Agencia de Protección Sanitaria del Gobierno de la Ciudad de México, como órgano desconcentrado de la Administración Pública de la Ciudad de México, sectorizado a la Secretaría de Salud, con autonomía técnica, administrativa, operativa y de gestión, que tiene a su cargo el ejercicio de las facultades en materia de protección de riesgos sanitarios en los términos de la Ley y</w:t>
      </w:r>
      <w:r w:rsidRPr="00C14E0A">
        <w:rPr>
          <w:rFonts w:ascii="Source Sans Pro" w:hAnsi="Source Sans Pro" w:cs="Arial"/>
          <w:color w:val="6F7271"/>
          <w:sz w:val="20"/>
          <w:szCs w:val="20"/>
          <w:shd w:val="clear" w:color="auto" w:fill="FFFFFF"/>
        </w:rPr>
        <w:t xml:space="preserve"> demás</w:t>
      </w:r>
      <w:r w:rsidRPr="00C14E0A">
        <w:rPr>
          <w:rFonts w:ascii="Source Sans Pro" w:hAnsi="Source Sans Pro" w:cs="Arial"/>
          <w:color w:val="6F7271"/>
          <w:sz w:val="20"/>
          <w:szCs w:val="20"/>
        </w:rPr>
        <w:t xml:space="preserve"> disposiciones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Artículo 2</w:t>
      </w:r>
      <w:r w:rsidRPr="00C14E0A">
        <w:rPr>
          <w:rFonts w:ascii="Source Sans Pro" w:hAnsi="Source Sans Pro" w:cs="Arial"/>
          <w:color w:val="6F7271"/>
          <w:sz w:val="20"/>
          <w:szCs w:val="20"/>
        </w:rPr>
        <w:t>. Sin perjuicio de lo dispuesto por la Ley, para efectos de este Reglamento se entenderá por:</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I.Agencia</w:t>
      </w:r>
      <w:proofErr w:type="spellEnd"/>
      <w:r w:rsidRPr="00C14E0A">
        <w:rPr>
          <w:rFonts w:ascii="Source Sans Pro" w:hAnsi="Source Sans Pro" w:cs="Arial"/>
          <w:b/>
          <w:color w:val="6F7271"/>
          <w:sz w:val="20"/>
          <w:szCs w:val="20"/>
        </w:rPr>
        <w:t>:</w:t>
      </w:r>
      <w:r w:rsidRPr="00C14E0A">
        <w:rPr>
          <w:rFonts w:ascii="Source Sans Pro" w:hAnsi="Source Sans Pro" w:cs="Arial"/>
          <w:color w:val="6F7271"/>
          <w:sz w:val="20"/>
          <w:szCs w:val="20"/>
        </w:rPr>
        <w:t xml:space="preserve"> A la Agencia de Protección Sanitaria del Gobierno de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 Autocontrol:</w:t>
      </w:r>
      <w:r w:rsidRPr="00C14E0A">
        <w:rPr>
          <w:rFonts w:ascii="Source Sans Pro" w:hAnsi="Source Sans Pro" w:cs="Arial"/>
          <w:color w:val="6F7271"/>
          <w:sz w:val="20"/>
          <w:szCs w:val="20"/>
        </w:rPr>
        <w:t xml:space="preserve"> La acción voluntaria y espontánea de manifestar el cumplimiento de la regulación sanitaria;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III.Autorización</w:t>
      </w:r>
      <w:proofErr w:type="spellEnd"/>
      <w:r w:rsidRPr="00C14E0A">
        <w:rPr>
          <w:rFonts w:ascii="Source Sans Pro" w:hAnsi="Source Sans Pro" w:cs="Arial"/>
          <w:b/>
          <w:color w:val="6F7271"/>
          <w:sz w:val="20"/>
          <w:szCs w:val="20"/>
        </w:rPr>
        <w:t xml:space="preserve"> Sanitaria:</w:t>
      </w:r>
      <w:r w:rsidRPr="00C14E0A">
        <w:rPr>
          <w:rFonts w:ascii="Source Sans Pro" w:hAnsi="Source Sans Pro" w:cs="Arial"/>
          <w:color w:val="6F7271"/>
          <w:sz w:val="20"/>
          <w:szCs w:val="20"/>
        </w:rPr>
        <w:t xml:space="preserve"> La emisión de licencias, permisos, tarjetas de control sanitario, certificados sanitarios y avisos, mediante los cuales la autoridad sanitaria competente permite a una persona física o moral, pública o privada, la realización de actividades relacionadas con la salud humana, en los casos y con los requisitos y modalidades que determine la Ley General, la Ley, sus Reglamentos y demás disposiciones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 xml:space="preserve">IV. </w:t>
      </w:r>
      <w:proofErr w:type="spellStart"/>
      <w:r w:rsidRPr="00C14E0A">
        <w:rPr>
          <w:rFonts w:ascii="Source Sans Pro" w:hAnsi="Source Sans Pro" w:cs="Arial"/>
          <w:b/>
          <w:color w:val="6F7271"/>
          <w:sz w:val="20"/>
          <w:szCs w:val="20"/>
        </w:rPr>
        <w:t>Autoverificación</w:t>
      </w:r>
      <w:proofErr w:type="spellEnd"/>
      <w:r w:rsidRPr="00C14E0A">
        <w:rPr>
          <w:rFonts w:ascii="Source Sans Pro" w:hAnsi="Source Sans Pro" w:cs="Arial"/>
          <w:b/>
          <w:color w:val="6F7271"/>
          <w:sz w:val="20"/>
          <w:szCs w:val="20"/>
        </w:rPr>
        <w:t>:</w:t>
      </w:r>
      <w:r w:rsidRPr="00C14E0A">
        <w:rPr>
          <w:rFonts w:ascii="Source Sans Pro" w:hAnsi="Source Sans Pro" w:cs="Arial"/>
          <w:color w:val="6F7271"/>
          <w:sz w:val="20"/>
          <w:szCs w:val="20"/>
        </w:rPr>
        <w:t xml:space="preserve"> La acción voluntaria y espontánea que realizan los interesados para manifestar el cumplimiento de las disposiciones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 Aviso:</w:t>
      </w:r>
      <w:r w:rsidRPr="00C14E0A">
        <w:rPr>
          <w:rFonts w:ascii="Source Sans Pro" w:hAnsi="Source Sans Pro" w:cs="Arial"/>
          <w:color w:val="6F7271"/>
          <w:sz w:val="20"/>
          <w:szCs w:val="20"/>
        </w:rPr>
        <w:t xml:space="preserve"> Formato mediante el cual el particular hace del conocimiento de la autoridad sanitaria el proceso, método, actividad o servicio que realizará y que puede ser un riesgo para la salud humana. Pueden ser de apertura, de responsable sanitario, de funcionamiento, de modificación o de clausura;</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VI.Certificado</w:t>
      </w:r>
      <w:proofErr w:type="spellEnd"/>
      <w:r w:rsidRPr="00C14E0A">
        <w:rPr>
          <w:rFonts w:ascii="Source Sans Pro" w:hAnsi="Source Sans Pro" w:cs="Arial"/>
          <w:b/>
          <w:color w:val="6F7271"/>
          <w:sz w:val="20"/>
          <w:szCs w:val="20"/>
        </w:rPr>
        <w:t xml:space="preserve"> Sanitario:</w:t>
      </w:r>
      <w:r w:rsidRPr="00C14E0A">
        <w:rPr>
          <w:rFonts w:ascii="Source Sans Pro" w:hAnsi="Source Sans Pro" w:cs="Arial"/>
          <w:color w:val="6F7271"/>
          <w:sz w:val="20"/>
          <w:szCs w:val="20"/>
        </w:rPr>
        <w:t xml:space="preserve"> Documento expedido por la autoridad sanitaria, con una vigencia determinada, en el que se mencione que el bien, producto o servicio cumple con las disposiciones sanitarias;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VII.Condición</w:t>
      </w:r>
      <w:proofErr w:type="spellEnd"/>
      <w:r w:rsidRPr="00C14E0A">
        <w:rPr>
          <w:rFonts w:ascii="Source Sans Pro" w:hAnsi="Source Sans Pro" w:cs="Arial"/>
          <w:b/>
          <w:color w:val="6F7271"/>
          <w:sz w:val="20"/>
          <w:szCs w:val="20"/>
        </w:rPr>
        <w:t xml:space="preserve"> Sanitaria:</w:t>
      </w:r>
      <w:r w:rsidRPr="00C14E0A">
        <w:rPr>
          <w:rFonts w:ascii="Source Sans Pro" w:hAnsi="Source Sans Pro" w:cs="Arial"/>
          <w:color w:val="6F7271"/>
          <w:sz w:val="20"/>
          <w:szCs w:val="20"/>
        </w:rPr>
        <w:t xml:space="preserve"> Las especificaciones o requisitos sanitarios que deben cumplir cada uno de los insumos, productos, establecimientos, actividades, servicios y personas que se establecen en los ordenamientos correspondientes;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VIII.Control</w:t>
      </w:r>
      <w:proofErr w:type="spellEnd"/>
      <w:r w:rsidRPr="00C14E0A">
        <w:rPr>
          <w:rFonts w:ascii="Source Sans Pro" w:hAnsi="Source Sans Pro" w:cs="Arial"/>
          <w:b/>
          <w:color w:val="6F7271"/>
          <w:sz w:val="20"/>
          <w:szCs w:val="20"/>
        </w:rPr>
        <w:t xml:space="preserve"> Analítico:</w:t>
      </w:r>
      <w:r w:rsidRPr="00C14E0A">
        <w:rPr>
          <w:rFonts w:ascii="Source Sans Pro" w:hAnsi="Source Sans Pro" w:cs="Arial"/>
          <w:color w:val="6F7271"/>
          <w:sz w:val="20"/>
          <w:szCs w:val="20"/>
        </w:rPr>
        <w:t xml:space="preserve"> El desarrollo y análisis de pruebas biológicas, fisicoquímicas, toxicológicas, inmunológicas, bioquímicas y microbiológicas, para evaluar la calidad sanitaria de los productos;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IX.Control</w:t>
      </w:r>
      <w:proofErr w:type="spellEnd"/>
      <w:r w:rsidRPr="00C14E0A">
        <w:rPr>
          <w:rFonts w:ascii="Source Sans Pro" w:hAnsi="Source Sans Pro" w:cs="Arial"/>
          <w:b/>
          <w:color w:val="6F7271"/>
          <w:sz w:val="20"/>
          <w:szCs w:val="20"/>
        </w:rPr>
        <w:t xml:space="preserve"> Sanitario:</w:t>
      </w:r>
      <w:r w:rsidRPr="00C14E0A">
        <w:rPr>
          <w:rFonts w:ascii="Source Sans Pro" w:hAnsi="Source Sans Pro" w:cs="Arial"/>
          <w:color w:val="6F7271"/>
          <w:sz w:val="20"/>
          <w:szCs w:val="20"/>
        </w:rPr>
        <w:t xml:space="preserve"> Los actos que lleven a cabo las autoridades sanitarias para ordenar o controlar el funcionamiento sanitario de los establecimientos, sitios, actividades y personas a que se refiere la Ley, los reglamentos respectivos, las Normas Oficiales Mexicanas y las Normas Técnicas, a través del otorgamiento de autorizaciones, permisos, licencias, avisos, y certificados; así como la vigilancia, el control analítico y la aplicación de medidas de seguridad e imposición de sanciones en los términos de los ordenamientos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X.Director</w:t>
      </w:r>
      <w:proofErr w:type="spellEnd"/>
      <w:r w:rsidRPr="00C14E0A">
        <w:rPr>
          <w:rFonts w:ascii="Source Sans Pro" w:hAnsi="Source Sans Pro" w:cs="Arial"/>
          <w:b/>
          <w:color w:val="6F7271"/>
          <w:sz w:val="20"/>
          <w:szCs w:val="20"/>
        </w:rPr>
        <w:t xml:space="preserve"> General:</w:t>
      </w:r>
      <w:r w:rsidRPr="00C14E0A">
        <w:rPr>
          <w:rFonts w:ascii="Source Sans Pro" w:hAnsi="Source Sans Pro" w:cs="Arial"/>
          <w:color w:val="6F7271"/>
          <w:sz w:val="20"/>
          <w:szCs w:val="20"/>
        </w:rPr>
        <w:t xml:space="preserve"> A la persona titular de la Agencia de Protección Sanitaria del Gobierno de la Ciudad de México;</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 Evaluación:</w:t>
      </w:r>
      <w:r w:rsidRPr="00C14E0A">
        <w:rPr>
          <w:rFonts w:ascii="Source Sans Pro" w:hAnsi="Source Sans Pro" w:cs="Arial"/>
          <w:color w:val="6F7271"/>
          <w:sz w:val="20"/>
          <w:szCs w:val="20"/>
        </w:rPr>
        <w:t xml:space="preserve"> Proceso utilizado para estimar el riesgo sanitario y calcular su impacto;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XII.Fomento</w:t>
      </w:r>
      <w:proofErr w:type="spellEnd"/>
      <w:r w:rsidRPr="00C14E0A">
        <w:rPr>
          <w:rFonts w:ascii="Source Sans Pro" w:hAnsi="Source Sans Pro" w:cs="Arial"/>
          <w:b/>
          <w:color w:val="6F7271"/>
          <w:sz w:val="20"/>
          <w:szCs w:val="20"/>
        </w:rPr>
        <w:t xml:space="preserve"> Sanitario:</w:t>
      </w:r>
      <w:r w:rsidRPr="00C14E0A">
        <w:rPr>
          <w:rFonts w:ascii="Source Sans Pro" w:hAnsi="Source Sans Pro" w:cs="Arial"/>
          <w:color w:val="6F7271"/>
          <w:sz w:val="20"/>
          <w:szCs w:val="20"/>
        </w:rPr>
        <w:t xml:space="preserve"> El conjunto de acciones tendientes a promover la mejora continua de las condiciones sanitarias de los procesos, productos, métodos, instalaciones, servicios, actividades y personas que puedan provocar un riesgo a la salud de la población, mediante esquemas de comunicación, orientación, educación, capacitación, coordinación y concertación con los sectores público, privado y social, así como otras medidas no regulatorias;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XIII. Ley General:</w:t>
      </w:r>
      <w:r w:rsidRPr="00C14E0A">
        <w:rPr>
          <w:rFonts w:ascii="Source Sans Pro" w:hAnsi="Source Sans Pro" w:cs="Arial"/>
          <w:color w:val="6F7271"/>
          <w:sz w:val="20"/>
          <w:szCs w:val="20"/>
        </w:rPr>
        <w:t xml:space="preserve"> A la Ley General de Salud;</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XIV. Ley:</w:t>
      </w:r>
      <w:r w:rsidRPr="00C14E0A">
        <w:rPr>
          <w:rFonts w:ascii="Source Sans Pro" w:hAnsi="Source Sans Pro" w:cs="Arial"/>
          <w:color w:val="6F7271"/>
          <w:sz w:val="20"/>
          <w:szCs w:val="20"/>
        </w:rPr>
        <w:t xml:space="preserve"> A la Ley de Salud vigente en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 Licencia:</w:t>
      </w:r>
      <w:r w:rsidRPr="00C14E0A">
        <w:rPr>
          <w:rFonts w:ascii="Source Sans Pro" w:hAnsi="Source Sans Pro" w:cs="Arial"/>
          <w:color w:val="6F7271"/>
          <w:sz w:val="20"/>
          <w:szCs w:val="20"/>
        </w:rPr>
        <w:t xml:space="preserve"> Documento expedido por la autoridad sanitaria, con vigencia determinada y no transferible, para llevar a cabo procesos, métodos, servicios o actividades que pueden ser un riesgo para la salud;</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XVI.Patrocinio</w:t>
      </w:r>
      <w:proofErr w:type="spellEnd"/>
      <w:r w:rsidRPr="00C14E0A">
        <w:rPr>
          <w:rFonts w:ascii="Source Sans Pro" w:hAnsi="Source Sans Pro" w:cs="Arial"/>
          <w:b/>
          <w:color w:val="6F7271"/>
          <w:sz w:val="20"/>
          <w:szCs w:val="20"/>
        </w:rPr>
        <w:t>:</w:t>
      </w:r>
      <w:r w:rsidRPr="00C14E0A">
        <w:rPr>
          <w:rFonts w:ascii="Source Sans Pro" w:hAnsi="Source Sans Pro" w:cs="Arial"/>
          <w:color w:val="6F7271"/>
          <w:sz w:val="20"/>
          <w:szCs w:val="20"/>
        </w:rPr>
        <w:t xml:space="preserve"> La gestión o apoyo económico, en especie o de cualquier otra índole, para la realización de eventos artísticos, deportivos, culturales, recreativos y sociales;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XVII.Permiso</w:t>
      </w:r>
      <w:proofErr w:type="spellEnd"/>
      <w:r w:rsidRPr="00C14E0A">
        <w:rPr>
          <w:rFonts w:ascii="Source Sans Pro" w:hAnsi="Source Sans Pro" w:cs="Arial"/>
          <w:b/>
          <w:color w:val="6F7271"/>
          <w:sz w:val="20"/>
          <w:szCs w:val="20"/>
        </w:rPr>
        <w:t>:</w:t>
      </w:r>
      <w:r w:rsidRPr="00C14E0A">
        <w:rPr>
          <w:rFonts w:ascii="Source Sans Pro" w:hAnsi="Source Sans Pro" w:cs="Arial"/>
          <w:color w:val="6F7271"/>
          <w:sz w:val="20"/>
          <w:szCs w:val="20"/>
        </w:rPr>
        <w:t xml:space="preserve"> Documento expedido por la autoridad sanitaria, con vigencia determinada que autoriza a la persona física o moral a desempeñar o comercializar algún bien, producto o servicio que puede ser un riesgo para la salud;</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XVIII. Promoción Comercial:</w:t>
      </w:r>
      <w:r w:rsidRPr="00C14E0A">
        <w:rPr>
          <w:rFonts w:ascii="Source Sans Pro" w:hAnsi="Source Sans Pro" w:cs="Arial"/>
          <w:color w:val="6F7271"/>
          <w:sz w:val="20"/>
          <w:szCs w:val="20"/>
        </w:rPr>
        <w:t xml:space="preserve"> Las acciones tendientes a dar a conocer y lograr la preferencia de la identidad del nombre comercial, razón social, marca, patente, bien, producto o servicio, mediante el obsequio de muestras o intercambio de beneficios y apoyos entre las partes;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XIX.Publicidad</w:t>
      </w:r>
      <w:proofErr w:type="spellEnd"/>
      <w:r w:rsidRPr="00C14E0A">
        <w:rPr>
          <w:rFonts w:ascii="Source Sans Pro" w:hAnsi="Source Sans Pro" w:cs="Arial"/>
          <w:b/>
          <w:color w:val="6F7271"/>
          <w:sz w:val="20"/>
          <w:szCs w:val="20"/>
        </w:rPr>
        <w:t>:</w:t>
      </w:r>
      <w:r w:rsidRPr="00C14E0A">
        <w:rPr>
          <w:rFonts w:ascii="Source Sans Pro" w:hAnsi="Source Sans Pro" w:cs="Arial"/>
          <w:color w:val="6F7271"/>
          <w:sz w:val="20"/>
          <w:szCs w:val="20"/>
        </w:rPr>
        <w:t xml:space="preserve"> Toda aquella acción de difusión o promoción de nombre comercial, razón social, marca, patente, bien, producto o servicio;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 Regulación Sanitaria:</w:t>
      </w:r>
      <w:r w:rsidRPr="00C14E0A">
        <w:rPr>
          <w:rFonts w:ascii="Source Sans Pro" w:hAnsi="Source Sans Pro" w:cs="Arial"/>
          <w:color w:val="6F7271"/>
          <w:sz w:val="20"/>
          <w:szCs w:val="20"/>
        </w:rPr>
        <w:t xml:space="preserve"> El conjunto de disposiciones emitidas para normar los procesos, bienes, productos, métodos, instalaciones, servicios, actividades y personas relacionados con las materias competencia de la Agencia de Protección Sanitaria del Gobierno de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XXI.Riesgo</w:t>
      </w:r>
      <w:proofErr w:type="spellEnd"/>
      <w:r w:rsidRPr="00C14E0A">
        <w:rPr>
          <w:rFonts w:ascii="Source Sans Pro" w:hAnsi="Source Sans Pro" w:cs="Arial"/>
          <w:b/>
          <w:color w:val="6F7271"/>
          <w:sz w:val="20"/>
          <w:szCs w:val="20"/>
        </w:rPr>
        <w:t xml:space="preserve"> Sanitario:</w:t>
      </w:r>
      <w:r w:rsidRPr="00C14E0A">
        <w:rPr>
          <w:rFonts w:ascii="Source Sans Pro" w:hAnsi="Source Sans Pro" w:cs="Arial"/>
          <w:color w:val="6F7271"/>
          <w:sz w:val="20"/>
          <w:szCs w:val="20"/>
        </w:rPr>
        <w:t xml:space="preserve"> La probabilidad de ocurrencia de un evento exógeno adverso, conocido o potencial, que ponga en peligro la salud o la vida humana;</w:t>
      </w:r>
    </w:p>
    <w:p w:rsidR="00C14E0A" w:rsidRPr="00C14E0A" w:rsidRDefault="00C14E0A" w:rsidP="00C14E0A">
      <w:pPr>
        <w:autoSpaceDE w:val="0"/>
        <w:autoSpaceDN w:val="0"/>
        <w:adjustRightInd w:val="0"/>
        <w:jc w:val="both"/>
        <w:rPr>
          <w:rFonts w:ascii="Source Sans Pro" w:hAnsi="Source Sans Pro" w:cs="Arial"/>
          <w:b/>
          <w:color w:val="6F7271"/>
          <w:sz w:val="20"/>
          <w:szCs w:val="20"/>
          <w:shd w:val="clear" w:color="auto" w:fill="FFFFFF"/>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shd w:val="clear" w:color="auto" w:fill="FFFFFF"/>
        </w:rPr>
        <w:t>XXII.</w:t>
      </w:r>
      <w:r w:rsidRPr="00C14E0A">
        <w:rPr>
          <w:rFonts w:ascii="Source Sans Pro" w:hAnsi="Source Sans Pro" w:cs="Arial"/>
          <w:b/>
          <w:color w:val="6F7271"/>
          <w:sz w:val="20"/>
          <w:szCs w:val="20"/>
        </w:rPr>
        <w:t>Saneamiento</w:t>
      </w:r>
      <w:proofErr w:type="spellEnd"/>
      <w:r w:rsidRPr="00C14E0A">
        <w:rPr>
          <w:rFonts w:ascii="Source Sans Pro" w:hAnsi="Source Sans Pro" w:cs="Arial"/>
          <w:b/>
          <w:color w:val="6F7271"/>
          <w:sz w:val="20"/>
          <w:szCs w:val="20"/>
        </w:rPr>
        <w:t xml:space="preserve"> </w:t>
      </w:r>
      <w:proofErr w:type="spellStart"/>
      <w:proofErr w:type="gramStart"/>
      <w:r w:rsidRPr="00C14E0A">
        <w:rPr>
          <w:rFonts w:ascii="Source Sans Pro" w:hAnsi="Source Sans Pro" w:cs="Arial"/>
          <w:b/>
          <w:color w:val="6F7271"/>
          <w:sz w:val="20"/>
          <w:szCs w:val="20"/>
        </w:rPr>
        <w:t>Básico:</w:t>
      </w:r>
      <w:r w:rsidRPr="00C14E0A">
        <w:rPr>
          <w:rFonts w:ascii="Source Sans Pro" w:hAnsi="Source Sans Pro" w:cs="Arial"/>
          <w:bCs/>
          <w:color w:val="6F7271"/>
          <w:sz w:val="20"/>
          <w:szCs w:val="20"/>
        </w:rPr>
        <w:t>Es</w:t>
      </w:r>
      <w:proofErr w:type="spellEnd"/>
      <w:proofErr w:type="gramEnd"/>
      <w:r w:rsidRPr="00C14E0A">
        <w:rPr>
          <w:rFonts w:ascii="Source Sans Pro" w:hAnsi="Source Sans Pro" w:cs="Arial"/>
          <w:bCs/>
          <w:color w:val="6F7271"/>
          <w:sz w:val="20"/>
          <w:szCs w:val="20"/>
        </w:rPr>
        <w:t xml:space="preserve"> la identificación y atención sanitaria, a nivel personal o colectivo, de las prácticas de riesgo en materia de desinfección y manejo adecuado del agua, manejo higiénico de los alimentos, lavado de manos, disposición de residuos sólidos, manejo de excretas y control de fauna nociva;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XXIII.Secretaría</w:t>
      </w:r>
      <w:proofErr w:type="spellEnd"/>
      <w:r w:rsidRPr="00C14E0A">
        <w:rPr>
          <w:rFonts w:ascii="Source Sans Pro" w:hAnsi="Source Sans Pro" w:cs="Arial"/>
          <w:b/>
          <w:color w:val="6F7271"/>
          <w:sz w:val="20"/>
          <w:szCs w:val="20"/>
        </w:rPr>
        <w:t xml:space="preserve"> Federal:</w:t>
      </w:r>
      <w:r w:rsidRPr="00C14E0A">
        <w:rPr>
          <w:rFonts w:ascii="Source Sans Pro" w:hAnsi="Source Sans Pro" w:cs="Arial"/>
          <w:color w:val="6F7271"/>
          <w:sz w:val="20"/>
          <w:szCs w:val="20"/>
        </w:rPr>
        <w:t xml:space="preserve"> A la Secretaría de Salud del Ejecutivo Federal;</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XXIV.Secretaría</w:t>
      </w:r>
      <w:proofErr w:type="spellEnd"/>
      <w:r w:rsidRPr="00C14E0A">
        <w:rPr>
          <w:rFonts w:ascii="Source Sans Pro" w:hAnsi="Source Sans Pro" w:cs="Arial"/>
          <w:b/>
          <w:color w:val="6F7271"/>
          <w:sz w:val="20"/>
          <w:szCs w:val="20"/>
        </w:rPr>
        <w:t xml:space="preserve">: </w:t>
      </w:r>
      <w:r w:rsidRPr="00C14E0A">
        <w:rPr>
          <w:rFonts w:ascii="Source Sans Pro" w:hAnsi="Source Sans Pro" w:cs="Arial"/>
          <w:color w:val="6F7271"/>
          <w:sz w:val="20"/>
          <w:szCs w:val="20"/>
        </w:rPr>
        <w:t>A la Secretaría de Salud;</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XXV.Tarjeta</w:t>
      </w:r>
      <w:proofErr w:type="spellEnd"/>
      <w:r w:rsidRPr="00C14E0A">
        <w:rPr>
          <w:rFonts w:ascii="Source Sans Pro" w:hAnsi="Source Sans Pro" w:cs="Arial"/>
          <w:b/>
          <w:color w:val="6F7271"/>
          <w:sz w:val="20"/>
          <w:szCs w:val="20"/>
        </w:rPr>
        <w:t xml:space="preserve"> de Control Sanitario:</w:t>
      </w:r>
      <w:r w:rsidRPr="00C14E0A">
        <w:rPr>
          <w:rFonts w:ascii="Source Sans Pro" w:hAnsi="Source Sans Pro" w:cs="Arial"/>
          <w:color w:val="6F7271"/>
          <w:sz w:val="20"/>
          <w:szCs w:val="20"/>
        </w:rPr>
        <w:t xml:space="preserve"> Documento expedido por la autoridad sanitaria con vigencia determinada que permite llevar el control y prevención en la persona que, por su actividad de trabajo, </w:t>
      </w:r>
      <w:r w:rsidRPr="00C14E0A">
        <w:rPr>
          <w:rFonts w:ascii="Source Sans Pro" w:hAnsi="Source Sans Pro" w:cs="Arial"/>
          <w:color w:val="6F7271"/>
          <w:sz w:val="20"/>
          <w:szCs w:val="20"/>
        </w:rPr>
        <w:lastRenderedPageBreak/>
        <w:t>está en alto riesgo de contraer o transmitir enfermedades y puede ser un riesgo para la salud de la población;</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XXVI.Verificación</w:t>
      </w:r>
      <w:proofErr w:type="spellEnd"/>
      <w:r w:rsidRPr="00C14E0A">
        <w:rPr>
          <w:rFonts w:ascii="Source Sans Pro" w:hAnsi="Source Sans Pro" w:cs="Arial"/>
          <w:b/>
          <w:color w:val="6F7271"/>
          <w:sz w:val="20"/>
          <w:szCs w:val="20"/>
        </w:rPr>
        <w:t xml:space="preserve"> Sanitaria:</w:t>
      </w:r>
      <w:r w:rsidRPr="00C14E0A">
        <w:rPr>
          <w:rFonts w:ascii="Source Sans Pro" w:hAnsi="Source Sans Pro" w:cs="Arial"/>
          <w:color w:val="6F7271"/>
          <w:sz w:val="20"/>
          <w:szCs w:val="20"/>
        </w:rPr>
        <w:t xml:space="preserve"> La diligencia que ordena la autoridad sanitaria con el objeto de comprobar el cumplimiento de las disposiciones legales, reglamentarias y normativas en la materia;</w:t>
      </w:r>
    </w:p>
    <w:p w:rsidR="00C14E0A" w:rsidRPr="00C14E0A" w:rsidRDefault="00C14E0A" w:rsidP="00C14E0A">
      <w:pPr>
        <w:ind w:right="50"/>
        <w:jc w:val="both"/>
        <w:rPr>
          <w:rFonts w:ascii="Source Sans Pro" w:hAnsi="Source Sans Pro" w:cs="Arial"/>
          <w:color w:val="6F7271"/>
          <w:sz w:val="20"/>
          <w:szCs w:val="20"/>
        </w:rPr>
      </w:pPr>
    </w:p>
    <w:p w:rsidR="00C14E0A" w:rsidRPr="00C14E0A" w:rsidRDefault="00C14E0A" w:rsidP="00C14E0A">
      <w:pPr>
        <w:ind w:right="5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XXVII.Verificador</w:t>
      </w:r>
      <w:proofErr w:type="spellEnd"/>
      <w:r w:rsidRPr="00C14E0A">
        <w:rPr>
          <w:rFonts w:ascii="Source Sans Pro" w:hAnsi="Source Sans Pro" w:cs="Arial"/>
          <w:b/>
          <w:color w:val="6F7271"/>
          <w:sz w:val="20"/>
          <w:szCs w:val="20"/>
        </w:rPr>
        <w:t xml:space="preserve"> Sanitario:</w:t>
      </w:r>
      <w:r w:rsidRPr="00C14E0A">
        <w:rPr>
          <w:rFonts w:ascii="Source Sans Pro" w:hAnsi="Source Sans Pro" w:cs="Arial"/>
          <w:color w:val="6F7271"/>
          <w:sz w:val="20"/>
          <w:szCs w:val="20"/>
        </w:rPr>
        <w:t xml:space="preserve"> Persona designada por la autoridad sanitaria para realizar diligencias de vigilancia sanitaria, de conformidad con lo dispuesto en la Ley General, la Ley y demás disposiciones aplicables, y</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roofErr w:type="spellStart"/>
      <w:r w:rsidRPr="00C14E0A">
        <w:rPr>
          <w:rFonts w:ascii="Source Sans Pro" w:hAnsi="Source Sans Pro" w:cs="Arial"/>
          <w:b/>
          <w:color w:val="6F7271"/>
          <w:sz w:val="20"/>
          <w:szCs w:val="20"/>
        </w:rPr>
        <w:t>XXVIII.Vigilancia</w:t>
      </w:r>
      <w:proofErr w:type="spellEnd"/>
      <w:r w:rsidRPr="00C14E0A">
        <w:rPr>
          <w:rFonts w:ascii="Source Sans Pro" w:hAnsi="Source Sans Pro" w:cs="Arial"/>
          <w:b/>
          <w:color w:val="6F7271"/>
          <w:sz w:val="20"/>
          <w:szCs w:val="20"/>
        </w:rPr>
        <w:t xml:space="preserve"> Sanitaria</w:t>
      </w:r>
      <w:r w:rsidRPr="00C14E0A">
        <w:rPr>
          <w:rFonts w:ascii="Source Sans Pro" w:hAnsi="Source Sans Pro" w:cs="Arial"/>
          <w:color w:val="6F7271"/>
          <w:sz w:val="20"/>
          <w:szCs w:val="20"/>
        </w:rPr>
        <w:t>: El conjunto de acciones de evaluación, verificación y supervisión del cumplimiento de las disposiciones legales, reglamentarias, normativas y otras aplicables que deben observarse en los procesos, productos, bienes, métodos, instalaciones, servicios, actividades y personas relacionadas con las materias competencia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7F48BD" w:rsidRDefault="00C14E0A" w:rsidP="007F48BD">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Artículo 3</w:t>
      </w:r>
      <w:r w:rsidRPr="00C14E0A">
        <w:rPr>
          <w:rFonts w:ascii="Source Sans Pro" w:hAnsi="Source Sans Pro" w:cs="Arial"/>
          <w:color w:val="6F7271"/>
          <w:sz w:val="20"/>
          <w:szCs w:val="20"/>
        </w:rPr>
        <w:t>. Corresponde a la Agencia la interpretación y vigilancia del cumplimiento de la Ley en materia de fomento, regulación, control y vigilancia sanita</w:t>
      </w:r>
      <w:r w:rsidR="007F48BD">
        <w:rPr>
          <w:rFonts w:ascii="Source Sans Pro" w:hAnsi="Source Sans Pro" w:cs="Arial"/>
          <w:color w:val="6F7271"/>
          <w:sz w:val="20"/>
          <w:szCs w:val="20"/>
        </w:rPr>
        <w:t>rios y del presente Reglamento.</w:t>
      </w: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TÍTULO SEGUNDO</w:t>
      </w: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ÁMBITOS DE COMPETENCIA DE LA AGENCIA</w:t>
      </w: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CAPÍTULO PRIMERO</w:t>
      </w: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DE LAS ATRIBUCIONES Y COMPETENCIAS</w:t>
      </w:r>
    </w:p>
    <w:p w:rsidR="00C14E0A" w:rsidRPr="00C14E0A" w:rsidRDefault="00C14E0A" w:rsidP="00C14E0A">
      <w:pPr>
        <w:autoSpaceDE w:val="0"/>
        <w:autoSpaceDN w:val="0"/>
        <w:adjustRightInd w:val="0"/>
        <w:jc w:val="both"/>
        <w:rPr>
          <w:rFonts w:ascii="Source Sans Pro" w:hAnsi="Source Sans Pro" w:cs="Arial"/>
          <w:b/>
          <w:bCs/>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4. </w:t>
      </w:r>
      <w:r w:rsidRPr="00C14E0A">
        <w:rPr>
          <w:rFonts w:ascii="Source Sans Pro" w:hAnsi="Source Sans Pro" w:cs="Arial"/>
          <w:color w:val="6F7271"/>
          <w:sz w:val="20"/>
          <w:szCs w:val="20"/>
        </w:rPr>
        <w:t>La Agencia ejercerá las atribuciones de fomento, regulación, control y vigilancia sanitarios en los términos de la Ley General, la Ley, sus reglamentos, las Normas Oficiales Mexicanas, Normas Técnicas, Lineamientos, así como de aquellas delegadas mediante convenios y acuerdos celebrados con las autoridades federales y locales y demás disposiciones legales aplicables.</w:t>
      </w:r>
    </w:p>
    <w:p w:rsidR="00C14E0A" w:rsidRPr="00C14E0A" w:rsidRDefault="00C14E0A" w:rsidP="00C14E0A">
      <w:pPr>
        <w:autoSpaceDE w:val="0"/>
        <w:autoSpaceDN w:val="0"/>
        <w:adjustRightInd w:val="0"/>
        <w:jc w:val="both"/>
        <w:rPr>
          <w:rFonts w:ascii="Source Sans Pro" w:hAnsi="Source Sans Pro" w:cs="Arial"/>
          <w:b/>
          <w:bCs/>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Artículo 5</w:t>
      </w:r>
      <w:r w:rsidRPr="00C14E0A">
        <w:rPr>
          <w:rFonts w:ascii="Source Sans Pro" w:hAnsi="Source Sans Pro" w:cs="Arial"/>
          <w:color w:val="6F7271"/>
          <w:sz w:val="20"/>
          <w:szCs w:val="20"/>
        </w:rPr>
        <w:t>. Corresponden a la Agencia las siguientes atribuciones: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Establecer los requisitos sanitarios, ejercer el fomento, regulación, control y vigilancia sanitarios de las actividades, condiciones, sitios, servicios, bienes, productos y personas a que se refiere la Ley, así como de los siguientes: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a.</w:t>
      </w:r>
      <w:r w:rsidRPr="00C14E0A">
        <w:rPr>
          <w:rFonts w:ascii="Source Sans Pro" w:hAnsi="Source Sans Pro" w:cs="Arial"/>
          <w:color w:val="6F7271"/>
          <w:sz w:val="20"/>
          <w:szCs w:val="20"/>
        </w:rPr>
        <w:t xml:space="preserve"> Supermercados;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b.</w:t>
      </w:r>
      <w:r w:rsidRPr="00C14E0A">
        <w:rPr>
          <w:rFonts w:ascii="Source Sans Pro" w:hAnsi="Source Sans Pro" w:cs="Arial"/>
          <w:color w:val="6F7271"/>
          <w:sz w:val="20"/>
          <w:szCs w:val="20"/>
        </w:rPr>
        <w:t xml:space="preserve"> Calidad del agua, agua embotellada y hielo;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c.</w:t>
      </w:r>
      <w:r w:rsidRPr="00C14E0A">
        <w:rPr>
          <w:rFonts w:ascii="Source Sans Pro" w:hAnsi="Source Sans Pro" w:cs="Arial"/>
          <w:color w:val="6F7271"/>
          <w:sz w:val="20"/>
          <w:szCs w:val="20"/>
        </w:rPr>
        <w:t xml:space="preserve"> Centros de diversión, así como aquellos en donde se consuma tabaco;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d.</w:t>
      </w:r>
      <w:r w:rsidRPr="00C14E0A">
        <w:rPr>
          <w:rFonts w:ascii="Source Sans Pro" w:hAnsi="Source Sans Pro" w:cs="Arial"/>
          <w:color w:val="6F7271"/>
          <w:sz w:val="20"/>
          <w:szCs w:val="20"/>
        </w:rPr>
        <w:t xml:space="preserve"> Carnicerías, pollerías, pescaderías, lugares en donde se vendan leche, productos lácteos, huevo, frutas y legumbres;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e.</w:t>
      </w:r>
      <w:r w:rsidRPr="00C14E0A">
        <w:rPr>
          <w:rFonts w:ascii="Source Sans Pro" w:hAnsi="Source Sans Pro" w:cs="Arial"/>
          <w:color w:val="6F7271"/>
          <w:sz w:val="20"/>
          <w:szCs w:val="20"/>
        </w:rPr>
        <w:t xml:space="preserve"> Lugares donde se vendan productos naturistas, suplementos alimenticios y similares;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f.</w:t>
      </w:r>
      <w:r w:rsidRPr="00C14E0A">
        <w:rPr>
          <w:rFonts w:ascii="Source Sans Pro" w:hAnsi="Source Sans Pro" w:cs="Arial"/>
          <w:color w:val="6F7271"/>
          <w:sz w:val="20"/>
          <w:szCs w:val="20"/>
        </w:rPr>
        <w:t xml:space="preserve"> Actividades en la vía pública;</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g.</w:t>
      </w:r>
      <w:r w:rsidRPr="00C14E0A">
        <w:rPr>
          <w:rFonts w:ascii="Source Sans Pro" w:hAnsi="Source Sans Pro" w:cs="Arial"/>
          <w:color w:val="6F7271"/>
          <w:sz w:val="20"/>
          <w:szCs w:val="20"/>
        </w:rPr>
        <w:t xml:space="preserve"> Preparación y venta de alimentos frescos y procesados;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h.</w:t>
      </w:r>
      <w:r w:rsidRPr="00C14E0A">
        <w:rPr>
          <w:rFonts w:ascii="Source Sans Pro" w:hAnsi="Source Sans Pro" w:cs="Arial"/>
          <w:color w:val="6F7271"/>
          <w:sz w:val="20"/>
          <w:szCs w:val="20"/>
        </w:rPr>
        <w:t xml:space="preserve"> Establecimientos dedicados a la venta de bebidas alcohólicas en envase cerrado;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Establecimientos dedicados a actividades comerciales y de servicios;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j.</w:t>
      </w:r>
      <w:r w:rsidRPr="00C14E0A">
        <w:rPr>
          <w:rFonts w:ascii="Source Sans Pro" w:hAnsi="Source Sans Pro" w:cs="Arial"/>
          <w:color w:val="6F7271"/>
          <w:sz w:val="20"/>
          <w:szCs w:val="20"/>
        </w:rPr>
        <w:t xml:space="preserve"> Saneamiento básico;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k.</w:t>
      </w:r>
      <w:r w:rsidRPr="00C14E0A">
        <w:rPr>
          <w:rFonts w:ascii="Source Sans Pro" w:hAnsi="Source Sans Pro" w:cs="Arial"/>
          <w:color w:val="6F7271"/>
          <w:sz w:val="20"/>
          <w:szCs w:val="20"/>
        </w:rPr>
        <w:t xml:space="preserve"> Establecimientos dedicados al embellecimiento físico del cuerpo humano y similares;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l.</w:t>
      </w:r>
      <w:r w:rsidRPr="00C14E0A">
        <w:rPr>
          <w:rFonts w:ascii="Source Sans Pro" w:hAnsi="Source Sans Pro" w:cs="Arial"/>
          <w:color w:val="6F7271"/>
          <w:sz w:val="20"/>
          <w:szCs w:val="20"/>
        </w:rPr>
        <w:t xml:space="preserve"> Edificios o inmuebles de propiedad en condominio;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m.</w:t>
      </w:r>
      <w:r w:rsidRPr="00C14E0A">
        <w:rPr>
          <w:rFonts w:ascii="Source Sans Pro" w:hAnsi="Source Sans Pro" w:cs="Arial"/>
          <w:color w:val="6F7271"/>
          <w:sz w:val="20"/>
          <w:szCs w:val="20"/>
        </w:rPr>
        <w:t xml:space="preserve"> Sanidad animal en materia de zoonosis;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n.</w:t>
      </w:r>
      <w:r w:rsidRPr="00C14E0A">
        <w:rPr>
          <w:rFonts w:ascii="Source Sans Pro" w:hAnsi="Source Sans Pro" w:cs="Arial"/>
          <w:color w:val="6F7271"/>
          <w:sz w:val="20"/>
          <w:szCs w:val="20"/>
        </w:rPr>
        <w:t xml:space="preserve"> Establecimientos con disposición de sustancias tóxicas o peligrosas;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o.</w:t>
      </w:r>
      <w:r w:rsidRPr="00C14E0A">
        <w:rPr>
          <w:rFonts w:ascii="Source Sans Pro" w:hAnsi="Source Sans Pro" w:cs="Arial"/>
          <w:color w:val="6F7271"/>
          <w:sz w:val="20"/>
          <w:szCs w:val="20"/>
        </w:rPr>
        <w:t xml:space="preserve"> Sanidad ambiental;</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p.</w:t>
      </w:r>
      <w:r w:rsidRPr="00C14E0A">
        <w:rPr>
          <w:rFonts w:ascii="Source Sans Pro" w:hAnsi="Source Sans Pro" w:cs="Arial"/>
          <w:color w:val="6F7271"/>
          <w:sz w:val="20"/>
          <w:szCs w:val="20"/>
        </w:rPr>
        <w:t xml:space="preserve"> Servicios de salud, hospitales, clínicas, consultorios médicos, bancos de sangre, laboratorios de análisis y radiológicos, ambulancias, farmacias y demás auxiliares del diagnóstico y tratamiento.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q.</w:t>
      </w:r>
      <w:r w:rsidRPr="00C14E0A">
        <w:rPr>
          <w:rFonts w:ascii="Source Sans Pro" w:hAnsi="Source Sans Pro" w:cs="Arial"/>
          <w:color w:val="6F7271"/>
          <w:sz w:val="20"/>
          <w:szCs w:val="20"/>
        </w:rPr>
        <w:t xml:space="preserve"> Prácticas de la medicina alternativa, integrativa y tradicional;</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r.</w:t>
      </w:r>
      <w:r w:rsidRPr="00C14E0A">
        <w:rPr>
          <w:rFonts w:ascii="Source Sans Pro" w:hAnsi="Source Sans Pro" w:cs="Arial"/>
          <w:color w:val="6F7271"/>
          <w:sz w:val="20"/>
          <w:szCs w:val="20"/>
        </w:rPr>
        <w:t xml:space="preserve"> Profesionales, técnicos y auxiliares de la salud;</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s.</w:t>
      </w:r>
      <w:r w:rsidRPr="00C14E0A">
        <w:rPr>
          <w:rFonts w:ascii="Source Sans Pro" w:hAnsi="Source Sans Pro" w:cs="Arial"/>
          <w:color w:val="6F7271"/>
          <w:sz w:val="20"/>
          <w:szCs w:val="20"/>
        </w:rPr>
        <w:t xml:space="preserve"> Cadáveres, cementerios, embalsamamiento y traslado de cadáveres;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t.</w:t>
      </w:r>
      <w:r w:rsidRPr="00C14E0A">
        <w:rPr>
          <w:rFonts w:ascii="Source Sans Pro" w:hAnsi="Source Sans Pro" w:cs="Arial"/>
          <w:color w:val="6F7271"/>
          <w:sz w:val="20"/>
          <w:szCs w:val="20"/>
        </w:rPr>
        <w:t xml:space="preserve"> Sanidad internacional;</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u.</w:t>
      </w:r>
      <w:r w:rsidRPr="00C14E0A">
        <w:rPr>
          <w:rFonts w:ascii="Source Sans Pro" w:hAnsi="Source Sans Pro" w:cs="Arial"/>
          <w:color w:val="6F7271"/>
          <w:sz w:val="20"/>
          <w:szCs w:val="20"/>
        </w:rPr>
        <w:t xml:space="preserve"> Sanitarios de uso público;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Establecimientos dedicados a la realización de tatuajes;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w.</w:t>
      </w:r>
      <w:r w:rsidRPr="00C14E0A">
        <w:rPr>
          <w:rFonts w:ascii="Source Sans Pro" w:hAnsi="Source Sans Pro" w:cs="Arial"/>
          <w:color w:val="6F7271"/>
          <w:sz w:val="20"/>
          <w:szCs w:val="20"/>
        </w:rPr>
        <w:t xml:space="preserve"> Asilos, albergues, refugios, así como servicios de asistencia social públicos y privados;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Responsables y auxiliares de la operación de establecimientos, y</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y.</w:t>
      </w:r>
      <w:r w:rsidRPr="00C14E0A">
        <w:rPr>
          <w:rFonts w:ascii="Source Sans Pro" w:hAnsi="Source Sans Pro" w:cs="Arial"/>
          <w:color w:val="6F7271"/>
          <w:sz w:val="20"/>
          <w:szCs w:val="20"/>
        </w:rPr>
        <w:t xml:space="preserve"> Personas que por las actividades que realicen puedan propagar enfermedades transmisibles.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Establecer los requisitos sanitarios, ejercer el fomento, regulación, control y vigilancia sanitarios de las actividades, condiciones, sitios, servicios, personas, bienes y productos delegados a la Agencia mediante los acuerdos de coordinación que se celebren con la Secretaría Federal, y demás materias que determine la Ley General, la Ley, sus reglamentos y otras disposiciones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III.</w:t>
      </w:r>
      <w:r w:rsidRPr="00C14E0A">
        <w:rPr>
          <w:rFonts w:ascii="Source Sans Pro" w:hAnsi="Source Sans Pro" w:cs="Arial"/>
          <w:color w:val="6F7271"/>
          <w:sz w:val="20"/>
          <w:szCs w:val="20"/>
        </w:rPr>
        <w:t xml:space="preserve"> Proponer a la persona titular de la Secretaría, la política de protección contra riesgos sanitarios en la Ciudad de México, así como su instrumentación mediante el fomento, regulación, control y vigilancia sanitarios materia de salubridad local;</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IV.</w:t>
      </w:r>
      <w:r w:rsidRPr="00C14E0A">
        <w:rPr>
          <w:rFonts w:ascii="Source Sans Pro" w:hAnsi="Source Sans Pro" w:cs="Arial"/>
          <w:color w:val="6F7271"/>
          <w:sz w:val="20"/>
          <w:szCs w:val="20"/>
        </w:rPr>
        <w:t xml:space="preserve"> Elaborar y emitir, en coordinación con otras autoridades competentes en los casos que proceda, las normas técnicas e internas locales, requisitos y lineamientos para la regulación y control sanitario de las materias de salubridad local;</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Coordinar las acciones de fomento sanitario para la comunidad, por parte del Gobierno de la Ciudad de México, así como el destino de los recursos previstos para tal efecto, en los términos de los acuerdos de colaboración y coordinación;</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w:t>
      </w:r>
      <w:r w:rsidRPr="00C14E0A">
        <w:rPr>
          <w:rFonts w:ascii="Source Sans Pro" w:hAnsi="Source Sans Pro" w:cs="Arial"/>
          <w:color w:val="6F7271"/>
          <w:sz w:val="20"/>
          <w:szCs w:val="20"/>
        </w:rPr>
        <w:t xml:space="preserve"> Ejecutar las acciones para la prestación de los servicios de salud a la comunidad en materias competencia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w:t>
      </w:r>
      <w:r w:rsidRPr="00C14E0A">
        <w:rPr>
          <w:rFonts w:ascii="Source Sans Pro" w:hAnsi="Source Sans Pro" w:cs="Arial"/>
          <w:color w:val="6F7271"/>
          <w:sz w:val="20"/>
          <w:szCs w:val="20"/>
        </w:rPr>
        <w:t xml:space="preserve"> Identificar, analizar y evaluar las condiciones y requisitos para la prevención y manejo de los riesgos sanitarios en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VIII.</w:t>
      </w:r>
      <w:r w:rsidRPr="00C14E0A">
        <w:rPr>
          <w:rFonts w:ascii="Source Sans Pro" w:hAnsi="Source Sans Pro" w:cs="Arial"/>
          <w:color w:val="6F7271"/>
          <w:sz w:val="20"/>
          <w:szCs w:val="20"/>
        </w:rPr>
        <w:t xml:space="preserve"> Aplicar estrategias de investigación, evaluación, control y seguimiento de riesgos sanitarios, conjuntamente o en </w:t>
      </w:r>
      <w:proofErr w:type="spellStart"/>
      <w:r w:rsidRPr="00C14E0A">
        <w:rPr>
          <w:rFonts w:ascii="Source Sans Pro" w:hAnsi="Source Sans Pro" w:cs="Arial"/>
          <w:color w:val="6F7271"/>
          <w:sz w:val="20"/>
          <w:szCs w:val="20"/>
        </w:rPr>
        <w:t>coadyuvancia</w:t>
      </w:r>
      <w:proofErr w:type="spellEnd"/>
      <w:r w:rsidRPr="00C14E0A">
        <w:rPr>
          <w:rFonts w:ascii="Source Sans Pro" w:hAnsi="Source Sans Pro" w:cs="Arial"/>
          <w:color w:val="6F7271"/>
          <w:sz w:val="20"/>
          <w:szCs w:val="20"/>
        </w:rPr>
        <w:t xml:space="preserve"> con otras autoridades;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IX.</w:t>
      </w:r>
      <w:r w:rsidRPr="00C14E0A">
        <w:rPr>
          <w:rFonts w:ascii="Source Sans Pro" w:hAnsi="Source Sans Pro" w:cs="Arial"/>
          <w:color w:val="6F7271"/>
          <w:sz w:val="20"/>
          <w:szCs w:val="20"/>
        </w:rPr>
        <w:t xml:space="preserve"> Ejercer las acciones de fomento, control, regulación y vigilancia sanitarios correspondientes, para prevenir y reducir los riesgos sanitarios derivados de la exposición de la población a factores químicos, físicos y biológicos;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Participar, en coordinación con las unidades administrativas de la Secretaría y organismos sectorizados a ésta, en la instrumentación de las acciones de prevención y control de enfermedades, así como de vigilancia epidemiológica, cuando éstas se relacionen con los riesgos sanitarios derivados de los procesos, productos, métodos, instalaciones, servicios y actividades en las materias a que se refiere la fracción I del presente artículo;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w:t>
      </w:r>
      <w:r w:rsidRPr="00C14E0A">
        <w:rPr>
          <w:rFonts w:ascii="Source Sans Pro" w:hAnsi="Source Sans Pro" w:cs="Arial"/>
          <w:color w:val="6F7271"/>
          <w:sz w:val="20"/>
          <w:szCs w:val="20"/>
        </w:rPr>
        <w:t xml:space="preserve"> Expedir certificados oficiales de la condición sanitaria de procesos, productos, bienes, métodos, instalaciones, servicios y actividades relacionadas con las materias de su competencia;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XII.</w:t>
      </w:r>
      <w:r w:rsidRPr="00C14E0A">
        <w:rPr>
          <w:rFonts w:ascii="Source Sans Pro" w:hAnsi="Source Sans Pro" w:cs="Arial"/>
          <w:color w:val="6F7271"/>
          <w:sz w:val="20"/>
          <w:szCs w:val="20"/>
        </w:rPr>
        <w:t xml:space="preserve"> Emitir, prorrogar o revocar las autorizaciones sanitarias en las materias de su competencia;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XIII.</w:t>
      </w:r>
      <w:r w:rsidRPr="00C14E0A">
        <w:rPr>
          <w:rFonts w:ascii="Source Sans Pro" w:hAnsi="Source Sans Pro" w:cs="Arial"/>
          <w:color w:val="6F7271"/>
          <w:sz w:val="20"/>
          <w:szCs w:val="20"/>
        </w:rPr>
        <w:t xml:space="preserve"> Imponer las sanciones administrativas previstas en la Ley General, la Ley y demás ordenamientos aplicables, así como aplicar las medidas de seguridad, preventivas y correctivas en el ámbito de su competencia;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XIV.</w:t>
      </w:r>
      <w:r w:rsidRPr="00C14E0A">
        <w:rPr>
          <w:rFonts w:ascii="Source Sans Pro" w:hAnsi="Source Sans Pro" w:cs="Arial"/>
          <w:color w:val="6F7271"/>
          <w:sz w:val="20"/>
          <w:szCs w:val="20"/>
        </w:rPr>
        <w:t xml:space="preserve"> Substanciar los procedimientos administrativos que le correspondan conforme a la Ley de Procedimiento Administrativo de la Ciudad de México y demás disposiciones legales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w:t>
      </w:r>
      <w:r w:rsidRPr="00C14E0A">
        <w:rPr>
          <w:rFonts w:ascii="Source Sans Pro" w:hAnsi="Source Sans Pro" w:cs="Arial"/>
          <w:color w:val="6F7271"/>
          <w:sz w:val="20"/>
          <w:szCs w:val="20"/>
        </w:rPr>
        <w:t xml:space="preserve"> Ejercer las acciones de fomento, regulación, control y vigilancia de la promoción y patrocinio que se realicen o difundan en el territorio de la Ciudad de México, que no hayan sido aprobadas por la Autoridad Federal, de las instalaciones, actividades, productos y servicios, a los que se refiere la Ley General, sus reglamentos y los convenios específicos que se celebren con los sectores público, social o privado;</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w:t>
      </w:r>
      <w:r w:rsidRPr="00C14E0A">
        <w:rPr>
          <w:rFonts w:ascii="Source Sans Pro" w:hAnsi="Source Sans Pro" w:cs="Arial"/>
          <w:color w:val="6F7271"/>
          <w:sz w:val="20"/>
          <w:szCs w:val="20"/>
        </w:rPr>
        <w:t xml:space="preserve"> Ejercer las acciones de fomento, regulación, control y vigilancia de la publicidad que se realice o difunda exclusivamente en el territorio de la Ciudad de México, que no hayan sido aprobadas por la Autoridad Federal, a través de radio, televisión, medios impresos, espectaculares, en el transporte público y privado, volanteo y otros, en las materias de competencia respecto de las instalaciones, actividades, productos y servicios, a los que se refiere la Ley General, sus reglamentos y los convenios específicos que se celebren con los sectores público, social o privado;</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XVII.</w:t>
      </w:r>
      <w:r w:rsidRPr="00C14E0A">
        <w:rPr>
          <w:rFonts w:ascii="Source Sans Pro" w:hAnsi="Source Sans Pro" w:cs="Arial"/>
          <w:color w:val="6F7271"/>
          <w:sz w:val="20"/>
          <w:szCs w:val="20"/>
        </w:rPr>
        <w:t xml:space="preserve"> Hacer del conocimiento de las autoridades competentes, la opinión sobre la publicidad de las actividades, personas, productos y servicios a los que se refiere la Ley General y sus reglamentos, que se difunda en el territorio de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XVIII.</w:t>
      </w:r>
      <w:r w:rsidRPr="00C14E0A">
        <w:rPr>
          <w:rFonts w:ascii="Source Sans Pro" w:hAnsi="Source Sans Pro" w:cs="Arial"/>
          <w:color w:val="6F7271"/>
          <w:sz w:val="20"/>
          <w:szCs w:val="20"/>
        </w:rPr>
        <w:t xml:space="preserve"> Coordinarse, en su caso, con las autoridades responsables de regular y verificar las condiciones de seguridad y protección civil, para la ejecución de acciones de fomento, regulación, control, y vigilancia sanitaria a su cargo;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XIX.</w:t>
      </w:r>
      <w:r w:rsidRPr="00C14E0A">
        <w:rPr>
          <w:rFonts w:ascii="Source Sans Pro" w:hAnsi="Source Sans Pro" w:cs="Arial"/>
          <w:color w:val="6F7271"/>
          <w:sz w:val="20"/>
          <w:szCs w:val="20"/>
        </w:rPr>
        <w:t xml:space="preserve"> Participar en el Sistema Federal Sanitario;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w:t>
      </w:r>
      <w:r w:rsidRPr="00C14E0A">
        <w:rPr>
          <w:rFonts w:ascii="Source Sans Pro" w:hAnsi="Source Sans Pro" w:cs="Arial"/>
          <w:color w:val="6F7271"/>
          <w:sz w:val="20"/>
          <w:szCs w:val="20"/>
        </w:rPr>
        <w:t xml:space="preserve"> Suscribir convenios y acuerdos para el cumplimiento de sus atribuciones, y</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XXI.</w:t>
      </w:r>
      <w:r w:rsidRPr="00C14E0A">
        <w:rPr>
          <w:rFonts w:ascii="Source Sans Pro" w:hAnsi="Source Sans Pro" w:cs="Arial"/>
          <w:color w:val="6F7271"/>
          <w:sz w:val="20"/>
          <w:szCs w:val="20"/>
        </w:rPr>
        <w:t xml:space="preserve"> Las demás que señalen las disposiciones legales aplicables.</w:t>
      </w:r>
    </w:p>
    <w:p w:rsidR="00C14E0A" w:rsidRPr="00C14E0A" w:rsidRDefault="00C14E0A" w:rsidP="00C14E0A">
      <w:pPr>
        <w:autoSpaceDE w:val="0"/>
        <w:autoSpaceDN w:val="0"/>
        <w:adjustRightInd w:val="0"/>
        <w:jc w:val="both"/>
        <w:rPr>
          <w:rFonts w:ascii="Source Sans Pro" w:hAnsi="Source Sans Pro" w:cs="Arial"/>
          <w:b/>
          <w:bCs/>
          <w:color w:val="6F7271"/>
          <w:sz w:val="20"/>
          <w:szCs w:val="20"/>
        </w:rPr>
      </w:pP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CAPÍTULO SEGUNDO</w:t>
      </w: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DE LA ORGANIZACIÓN Y FUNCIONAMIENTO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6. </w:t>
      </w:r>
      <w:r w:rsidRPr="00C14E0A">
        <w:rPr>
          <w:rFonts w:ascii="Source Sans Pro" w:hAnsi="Source Sans Pro" w:cs="Arial"/>
          <w:color w:val="6F7271"/>
          <w:sz w:val="20"/>
          <w:szCs w:val="20"/>
        </w:rPr>
        <w:t>La Agencia contará con los siguientes Órganos, Unidades Administrativas y Unidades Administrativas de Apoyo Técnico-Operativo, para su debida organización y funcionamiento: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Órganos: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a.</w:t>
      </w:r>
      <w:r w:rsidRPr="00C14E0A">
        <w:rPr>
          <w:rFonts w:ascii="Source Sans Pro" w:hAnsi="Source Sans Pro" w:cs="Arial"/>
          <w:color w:val="6F7271"/>
          <w:sz w:val="20"/>
          <w:szCs w:val="20"/>
        </w:rPr>
        <w:t xml:space="preserve"> El Consejo Consultivo Mixto.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Unidades administrativas y Unidades Administrativas de Apoyo Técnico Operativo: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a.</w:t>
      </w:r>
      <w:r w:rsidRPr="00C14E0A">
        <w:rPr>
          <w:rFonts w:ascii="Source Sans Pro" w:hAnsi="Source Sans Pro" w:cs="Arial"/>
          <w:color w:val="6F7271"/>
          <w:sz w:val="20"/>
          <w:szCs w:val="20"/>
        </w:rPr>
        <w:t xml:space="preserve"> Dirección General de la Agencia de Protección Sanitaria del Gobierno de la Ciudad de México;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b.</w:t>
      </w:r>
      <w:r w:rsidRPr="00C14E0A">
        <w:rPr>
          <w:rFonts w:ascii="Source Sans Pro" w:hAnsi="Source Sans Pro" w:cs="Arial"/>
          <w:color w:val="6F7271"/>
          <w:sz w:val="20"/>
          <w:szCs w:val="20"/>
        </w:rPr>
        <w:t xml:space="preserve"> Coordinación de Fomento Sanitario, Análisis y Comunicación de Riesgos;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c.</w:t>
      </w:r>
      <w:r w:rsidRPr="00C14E0A">
        <w:rPr>
          <w:rFonts w:ascii="Source Sans Pro" w:hAnsi="Source Sans Pro" w:cs="Arial"/>
          <w:color w:val="6F7271"/>
          <w:sz w:val="20"/>
          <w:szCs w:val="20"/>
        </w:rPr>
        <w:t xml:space="preserve"> Coordinación de Alimentos, Bebidas, Otros Servicios y Control Analítico;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d.</w:t>
      </w:r>
      <w:r w:rsidRPr="00C14E0A">
        <w:rPr>
          <w:rFonts w:ascii="Source Sans Pro" w:hAnsi="Source Sans Pro" w:cs="Arial"/>
          <w:color w:val="6F7271"/>
          <w:sz w:val="20"/>
          <w:szCs w:val="20"/>
        </w:rPr>
        <w:t xml:space="preserve"> Coordinación de Servicios de Salud y de Cuidados Personales;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e.</w:t>
      </w:r>
      <w:r w:rsidRPr="00C14E0A">
        <w:rPr>
          <w:rFonts w:ascii="Source Sans Pro" w:hAnsi="Source Sans Pro" w:cs="Arial"/>
          <w:color w:val="6F7271"/>
          <w:sz w:val="20"/>
          <w:szCs w:val="20"/>
        </w:rPr>
        <w:t xml:space="preserve"> Coordinación de Evaluación Técnico Normativa;</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f.</w:t>
      </w:r>
      <w:r w:rsidRPr="00C14E0A">
        <w:rPr>
          <w:rFonts w:ascii="Source Sans Pro" w:hAnsi="Source Sans Pro" w:cs="Arial"/>
          <w:color w:val="6F7271"/>
          <w:sz w:val="20"/>
          <w:szCs w:val="20"/>
        </w:rPr>
        <w:t xml:space="preserve"> Coordinación Jurídica y de Normatividad, y</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g.</w:t>
      </w:r>
      <w:r w:rsidRPr="00C14E0A">
        <w:rPr>
          <w:rFonts w:ascii="Source Sans Pro" w:hAnsi="Source Sans Pro" w:cs="Arial"/>
          <w:color w:val="6F7271"/>
          <w:sz w:val="20"/>
          <w:szCs w:val="20"/>
        </w:rPr>
        <w:t xml:space="preserve"> Coordinación de Administración, la cual estará adscrita a la Secretaría de Administración y Finanzas.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color w:val="6F7271"/>
          <w:sz w:val="20"/>
          <w:szCs w:val="20"/>
        </w:rPr>
        <w:t>Las personas titulares de las Unidades Administrativas y de Apoyo Técnico-Operativo mencionadas tendrán a su cargo el ejercicio de las facultades y atribuciones que se establecen en la Ley y este Reglamento, las cuales podrán ser ejercidas por los servidores públicos subalternos conforme a las facultades que les sean delegadas, mediante la publicación del Acuerdo respectivo en la Gaceta Oficial de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bookmarkStart w:id="0" w:name="_Hlk2149643"/>
      <w:r w:rsidRPr="00C14E0A">
        <w:rPr>
          <w:rFonts w:ascii="Source Sans Pro" w:hAnsi="Source Sans Pro" w:cs="Arial"/>
          <w:b/>
          <w:bCs/>
          <w:color w:val="6F7271"/>
          <w:sz w:val="20"/>
          <w:szCs w:val="20"/>
        </w:rPr>
        <w:t xml:space="preserve">Artículo 7. </w:t>
      </w:r>
      <w:r w:rsidRPr="00C14E0A">
        <w:rPr>
          <w:rFonts w:ascii="Source Sans Pro" w:hAnsi="Source Sans Pro" w:cs="Arial"/>
          <w:color w:val="6F7271"/>
          <w:sz w:val="20"/>
          <w:szCs w:val="20"/>
        </w:rPr>
        <w:t>El Director General se auxiliará en el ejercicio de sus atribuciones, de las Unidades Administrativas de Apoyo Técnico–Operativo establecidas en el artículo 6 del presente Reglamento y de las demás que requiera para su operación.</w:t>
      </w:r>
      <w:bookmarkEnd w:id="0"/>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8. </w:t>
      </w:r>
      <w:r w:rsidRPr="00C14E0A">
        <w:rPr>
          <w:rFonts w:ascii="Source Sans Pro" w:hAnsi="Source Sans Pro" w:cs="Arial"/>
          <w:color w:val="6F7271"/>
          <w:sz w:val="20"/>
          <w:szCs w:val="20"/>
        </w:rPr>
        <w:t>El Director General será designado por la persona titular de la Jefatura de Gobierno, a propuesta de la persona titular de la Secretaría, debiendo contar con experiencia mínima de cuatro años en el área de protección sanitaria.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9. </w:t>
      </w:r>
      <w:r w:rsidRPr="00C14E0A">
        <w:rPr>
          <w:rFonts w:ascii="Source Sans Pro" w:hAnsi="Source Sans Pro" w:cs="Arial"/>
          <w:color w:val="6F7271"/>
          <w:sz w:val="20"/>
          <w:szCs w:val="20"/>
        </w:rPr>
        <w:t>El Consejo Consultivo Mixto fungirá como órgano de opinión de la Agencia, mismo que se establecerá y funcionará de conformidad con el Estatuto Orgánico que expida dicho órgano colegiado, con base en la propuesta elaborada por el Director General, conforme a lo siguiente:</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Se integrará por un mínimo de diez miembros, para lo cual se invitará a dependencias de la administración pública local y federal, cámaras, academias y asociaciones de los sectores privado y social, así como personas relacionadas con las atribuciones y funciones conferidas a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Tendrá por objeto opinar sobre planes, programas, y medidas regulatorias o no regulatorias que establezca la Agencia;</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III.</w:t>
      </w:r>
      <w:r w:rsidRPr="00C14E0A">
        <w:rPr>
          <w:rFonts w:ascii="Source Sans Pro" w:hAnsi="Source Sans Pro" w:cs="Arial"/>
          <w:color w:val="6F7271"/>
          <w:sz w:val="20"/>
          <w:szCs w:val="20"/>
        </w:rPr>
        <w:t xml:space="preserve"> Sus reuniones serán presididas por la persona titular de la Secretaría o por quien ésta designe;</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IV.</w:t>
      </w:r>
      <w:r w:rsidRPr="00C14E0A">
        <w:rPr>
          <w:rFonts w:ascii="Source Sans Pro" w:hAnsi="Source Sans Pro" w:cs="Arial"/>
          <w:color w:val="6F7271"/>
          <w:sz w:val="20"/>
          <w:szCs w:val="20"/>
        </w:rPr>
        <w:t xml:space="preserve"> Contará con una Secretaría Técnica, cuya persona titular será designada por el Director General;</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Sesionará de acuerdo con lo dispuesto por su Estatuto Orgánico, y</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w:t>
      </w:r>
      <w:r w:rsidRPr="00C14E0A">
        <w:rPr>
          <w:rFonts w:ascii="Source Sans Pro" w:hAnsi="Source Sans Pro" w:cs="Arial"/>
          <w:color w:val="6F7271"/>
          <w:sz w:val="20"/>
          <w:szCs w:val="20"/>
        </w:rPr>
        <w:t xml:space="preserve"> Sus integrantes ocuparán su cargo a título honorífico, por lo que no recibirán remuneración alguna.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10. </w:t>
      </w:r>
      <w:r w:rsidRPr="00C14E0A">
        <w:rPr>
          <w:rFonts w:ascii="Source Sans Pro" w:hAnsi="Source Sans Pro" w:cs="Arial"/>
          <w:color w:val="6F7271"/>
          <w:sz w:val="20"/>
          <w:szCs w:val="20"/>
        </w:rPr>
        <w:t>Corresponde al Director General, sin perjuicio de las que le otorgue el Reglamento Interior del Poder Ejecutivo y de la Administración Pública de la Ciudad de México, el ejercicio de las siguientes facultades: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Proponer a la persona titular de la Secretaría la política de protección sanitaria y dirigir su instrumentación;</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Proponer a la persona titular de la Secretaría los criterios para la ejecución de acciones en materia de planeación, programación, investigación, prevención, información, fomento, control, regulación, vigilancia, evaluación, manejo y seguimiento para la protección sanitaria de la población;</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III.</w:t>
      </w:r>
      <w:r w:rsidRPr="00C14E0A">
        <w:rPr>
          <w:rFonts w:ascii="Source Sans Pro" w:hAnsi="Source Sans Pro" w:cs="Arial"/>
          <w:color w:val="6F7271"/>
          <w:sz w:val="20"/>
          <w:szCs w:val="20"/>
        </w:rPr>
        <w:t xml:space="preserve"> Formular y proponer a la persona titular de la Secretaría los anteproyectos de iniciativas de leyes, reglamentos, decretos, acuerdos, normas y demás disposiciones de carácter general en los asuntos de su competencia;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IV.</w:t>
      </w:r>
      <w:r w:rsidRPr="00C14E0A">
        <w:rPr>
          <w:rFonts w:ascii="Source Sans Pro" w:hAnsi="Source Sans Pro" w:cs="Arial"/>
          <w:color w:val="6F7271"/>
          <w:sz w:val="20"/>
          <w:szCs w:val="20"/>
        </w:rPr>
        <w:t xml:space="preserve"> Emitir normas, criterios, opiniones, lineamientos, procedimientos, autorizaciones, resoluciones y, en general, los actos de carácter técnico y administrativo en materia de fomento, regulación, control y vigilancia sanitarios;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Imponer las sanciones y medidas de seguridad que correspondan al ámbito de competencia de la Agencia, de conformidad con las disposiciones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w:t>
      </w:r>
      <w:r w:rsidRPr="00C14E0A">
        <w:rPr>
          <w:rFonts w:ascii="Source Sans Pro" w:hAnsi="Source Sans Pro" w:cs="Arial"/>
          <w:color w:val="6F7271"/>
          <w:sz w:val="20"/>
          <w:szCs w:val="20"/>
        </w:rPr>
        <w:t xml:space="preserve"> Ratificar, modificar o revocar las resoluciones administrativas, dictámenes, autorizaciones y, en general, todos los actos jurídicos que emitan las Unidades Administrativas de Apoyo Técnico-Operativo que integran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w:t>
      </w:r>
      <w:r w:rsidRPr="00C14E0A">
        <w:rPr>
          <w:rFonts w:ascii="Source Sans Pro" w:hAnsi="Source Sans Pro" w:cs="Arial"/>
          <w:color w:val="6F7271"/>
          <w:sz w:val="20"/>
          <w:szCs w:val="20"/>
        </w:rPr>
        <w:t xml:space="preserve"> Disponer criterios, procedimientos, resoluciones y, en general, cualquier acto de carácter técnico y administrativo para los sectores público, privado y social en términos de la Ley, el presente Reglamento y demás disposiciones aplicables;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VIII.</w:t>
      </w:r>
      <w:r w:rsidRPr="00C14E0A">
        <w:rPr>
          <w:rFonts w:ascii="Source Sans Pro" w:hAnsi="Source Sans Pro" w:cs="Arial"/>
          <w:color w:val="6F7271"/>
          <w:sz w:val="20"/>
          <w:szCs w:val="20"/>
        </w:rPr>
        <w:t xml:space="preserve"> Representar legalmente a la Agencia;</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IX.</w:t>
      </w:r>
      <w:r w:rsidRPr="00C14E0A">
        <w:rPr>
          <w:rFonts w:ascii="Source Sans Pro" w:hAnsi="Source Sans Pro" w:cs="Arial"/>
          <w:color w:val="6F7271"/>
          <w:sz w:val="20"/>
          <w:szCs w:val="20"/>
        </w:rPr>
        <w:t xml:space="preserve"> Suscribir contratos, convenios, acuerdos interinstitucionales y, en general, toda clase de actos jurídicos necesarios para el ejercicio y desarrollo de sus funciones, previa autorización de la persona titular de la Secretaría;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Suscribir contratos, convenios, acuerdos y toda clase de actos jurídicos y administrativos, relacionados con la administración de los recursos humanos, bienes muebles e inmuebles, materiales y financieros que sean necesarios para el cumplimiento de sus atribuciones;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w:t>
      </w:r>
      <w:r w:rsidRPr="00C14E0A">
        <w:rPr>
          <w:rFonts w:ascii="Source Sans Pro" w:hAnsi="Source Sans Pro" w:cs="Arial"/>
          <w:color w:val="6F7271"/>
          <w:sz w:val="20"/>
          <w:szCs w:val="20"/>
        </w:rPr>
        <w:t xml:space="preserve"> Promover la cooperación con organizaciones locales, nacionales e internacionales para favorecer el intercambio técnico y académico y la elaboración de proyectos sanitarios;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w:t>
      </w:r>
      <w:r w:rsidRPr="00C14E0A">
        <w:rPr>
          <w:rFonts w:ascii="Source Sans Pro" w:hAnsi="Source Sans Pro" w:cs="Arial"/>
          <w:color w:val="6F7271"/>
          <w:sz w:val="20"/>
          <w:szCs w:val="20"/>
        </w:rPr>
        <w:t xml:space="preserve"> Proponer a la persona titular de la Secretaría, los anteproyectos de presupuesto de la Agencia, y una vez aprobados, verificar su correcta y oportuna ejecución por parte de las Unidades Administrativas de Apoyo Técnico-Operativo que formen parte de la Agencia, de acuerdo con las normas competentes;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XIII.</w:t>
      </w:r>
      <w:r w:rsidRPr="00C14E0A">
        <w:rPr>
          <w:rFonts w:ascii="Source Sans Pro" w:hAnsi="Source Sans Pro" w:cs="Arial"/>
          <w:color w:val="6F7271"/>
          <w:sz w:val="20"/>
          <w:szCs w:val="20"/>
        </w:rPr>
        <w:t xml:space="preserve"> Vigilar el cumplimiento de las normas, sistemas y procedimientos para la programación, </w:t>
      </w:r>
      <w:proofErr w:type="spellStart"/>
      <w:r w:rsidRPr="00C14E0A">
        <w:rPr>
          <w:rFonts w:ascii="Source Sans Pro" w:hAnsi="Source Sans Pro" w:cs="Arial"/>
          <w:color w:val="6F7271"/>
          <w:sz w:val="20"/>
          <w:szCs w:val="20"/>
        </w:rPr>
        <w:t>presupuestación</w:t>
      </w:r>
      <w:proofErr w:type="spellEnd"/>
      <w:r w:rsidRPr="00C14E0A">
        <w:rPr>
          <w:rFonts w:ascii="Source Sans Pro" w:hAnsi="Source Sans Pro" w:cs="Arial"/>
          <w:color w:val="6F7271"/>
          <w:sz w:val="20"/>
          <w:szCs w:val="20"/>
        </w:rPr>
        <w:t xml:space="preserve"> y administración integral de los recursos;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XIV.</w:t>
      </w:r>
      <w:r w:rsidRPr="00C14E0A">
        <w:rPr>
          <w:rFonts w:ascii="Source Sans Pro" w:hAnsi="Source Sans Pro" w:cs="Arial"/>
          <w:color w:val="6F7271"/>
          <w:sz w:val="20"/>
          <w:szCs w:val="20"/>
        </w:rPr>
        <w:t xml:space="preserve"> Aprobar, dirigir y administrar el diseño e implantación de los sistemas de planeación financiera, administrativa, organizacional, de indicadores de gestión, de control, evaluación y seguimiento de la Agencia, así como autorizar los instrumentos jurídico-administrativos que al efecto se expidan;</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w:t>
      </w:r>
      <w:r w:rsidRPr="00C14E0A">
        <w:rPr>
          <w:rFonts w:ascii="Source Sans Pro" w:hAnsi="Source Sans Pro" w:cs="Arial"/>
          <w:color w:val="6F7271"/>
          <w:sz w:val="20"/>
          <w:szCs w:val="20"/>
        </w:rPr>
        <w:t xml:space="preserve"> Establecer y coordinar el sistema de administración de recursos financieros, humanos, materiales y de servicios generales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w:t>
      </w:r>
      <w:r w:rsidRPr="00C14E0A">
        <w:rPr>
          <w:rFonts w:ascii="Source Sans Pro" w:hAnsi="Source Sans Pro" w:cs="Arial"/>
          <w:color w:val="6F7271"/>
          <w:sz w:val="20"/>
          <w:szCs w:val="20"/>
        </w:rPr>
        <w:t xml:space="preserve"> Proponer el diseño y ejecución de los programas anuales de obra pública, adquisiciones y arrendamientos de bienes muebles e inmuebles; de prestación de servicios; de destino de inmuebles; así como los de apoyo para la realización de las funciones de la Agencia, así como en materia de cooperación técnico-administrativa y presupuestal;</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XVII.</w:t>
      </w:r>
      <w:r w:rsidRPr="00C14E0A">
        <w:rPr>
          <w:rFonts w:ascii="Source Sans Pro" w:hAnsi="Source Sans Pro" w:cs="Arial"/>
          <w:color w:val="6F7271"/>
          <w:sz w:val="20"/>
          <w:szCs w:val="20"/>
        </w:rPr>
        <w:t xml:space="preserve"> Presidir los comités, subcomités y demás órganos colegiados de la Agencia de acuerdo con las disposiciones normativas aplicables;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XVIII.</w:t>
      </w:r>
      <w:r w:rsidRPr="00C14E0A">
        <w:rPr>
          <w:rFonts w:ascii="Source Sans Pro" w:hAnsi="Source Sans Pro" w:cs="Arial"/>
          <w:color w:val="6F7271"/>
          <w:sz w:val="20"/>
          <w:szCs w:val="20"/>
        </w:rPr>
        <w:t xml:space="preserve"> Vigilar la aplicación de las políticas y procedimientos definidos para las contrataciones, nombramientos y prestaciones del personal; así como conducir las relaciones laborales de la Agencia con sus trabajadores;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XIX.</w:t>
      </w:r>
      <w:r w:rsidRPr="00C14E0A">
        <w:rPr>
          <w:rFonts w:ascii="Source Sans Pro" w:hAnsi="Source Sans Pro" w:cs="Arial"/>
          <w:color w:val="6F7271"/>
          <w:sz w:val="20"/>
          <w:szCs w:val="20"/>
        </w:rPr>
        <w:t xml:space="preserve"> Emitir, previa autorización de la persona titular de la Secretaría, el nombramiento de los titulares de las Unidades Administrativas de Apoyo Técnico-Operativo que integran la Agencia;</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w:t>
      </w:r>
      <w:r w:rsidRPr="00C14E0A">
        <w:rPr>
          <w:rFonts w:ascii="Source Sans Pro" w:hAnsi="Source Sans Pro" w:cs="Arial"/>
          <w:color w:val="6F7271"/>
          <w:sz w:val="20"/>
          <w:szCs w:val="20"/>
        </w:rPr>
        <w:t xml:space="preserve"> Autorizar al personal de base, las licencias con y sin goce de sueldo, cambios de área de adscripción y cambios de horario, ya sea a solicitud del personal de la Agencia o porque así lo requieran las necesidades del servicio, con la participación que en su caso proceda de las unidades administrativas competentes de la Secretaría;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XXI.</w:t>
      </w:r>
      <w:r w:rsidRPr="00C14E0A">
        <w:rPr>
          <w:rFonts w:ascii="Source Sans Pro" w:hAnsi="Source Sans Pro" w:cs="Arial"/>
          <w:color w:val="6F7271"/>
          <w:sz w:val="20"/>
          <w:szCs w:val="20"/>
        </w:rPr>
        <w:t xml:space="preserve"> Atender los conflictos laborales y administrativos del personal, con la participación de la Coordinación Jurídica y de Normatividad y, en su caso, del Sindicato, e imponer las medidas que correspondan;</w:t>
      </w:r>
    </w:p>
    <w:p w:rsidR="00C14E0A" w:rsidRPr="00C14E0A" w:rsidRDefault="00C14E0A" w:rsidP="00C14E0A">
      <w:pPr>
        <w:jc w:val="both"/>
        <w:rPr>
          <w:rFonts w:ascii="Source Sans Pro" w:hAnsi="Source Sans Pro" w:cs="Arial"/>
          <w:color w:val="6F7271"/>
          <w:sz w:val="20"/>
          <w:szCs w:val="20"/>
        </w:rPr>
      </w:pPr>
    </w:p>
    <w:p w:rsidR="00C14E0A" w:rsidRPr="00C14E0A" w:rsidRDefault="00C14E0A" w:rsidP="00C14E0A">
      <w:pPr>
        <w:jc w:val="both"/>
        <w:rPr>
          <w:rFonts w:ascii="Source Sans Pro" w:hAnsi="Source Sans Pro" w:cs="Arial"/>
          <w:color w:val="6F7271"/>
          <w:sz w:val="20"/>
          <w:szCs w:val="20"/>
        </w:rPr>
      </w:pPr>
      <w:r w:rsidRPr="00C14E0A">
        <w:rPr>
          <w:rFonts w:ascii="Source Sans Pro" w:hAnsi="Source Sans Pro" w:cs="Arial"/>
          <w:b/>
          <w:color w:val="6F7271"/>
          <w:sz w:val="20"/>
          <w:szCs w:val="20"/>
        </w:rPr>
        <w:t>XXII.</w:t>
      </w:r>
      <w:r w:rsidRPr="00C14E0A">
        <w:rPr>
          <w:rFonts w:ascii="Source Sans Pro" w:hAnsi="Source Sans Pro" w:cs="Arial"/>
          <w:color w:val="6F7271"/>
          <w:sz w:val="20"/>
          <w:szCs w:val="20"/>
        </w:rPr>
        <w:t xml:space="preserve"> Nombrar y remover libremente al personal de confianza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XXIII.</w:t>
      </w:r>
      <w:r w:rsidRPr="00C14E0A">
        <w:rPr>
          <w:rFonts w:ascii="Source Sans Pro" w:hAnsi="Source Sans Pro" w:cs="Arial"/>
          <w:color w:val="6F7271"/>
          <w:sz w:val="20"/>
          <w:szCs w:val="20"/>
        </w:rPr>
        <w:t xml:space="preserve"> Aprobar y presentar a la Coordinación General de Evaluación, Modernización y Desarrollo Administrativo los manuales administrativo y </w:t>
      </w:r>
      <w:r w:rsidRPr="00C14E0A">
        <w:rPr>
          <w:rFonts w:ascii="Source Sans Pro" w:hAnsi="Source Sans Pro" w:cs="Arial"/>
          <w:color w:val="6F7271"/>
          <w:sz w:val="20"/>
          <w:szCs w:val="20"/>
          <w:shd w:val="clear" w:color="auto" w:fill="FFFFFF"/>
        </w:rPr>
        <w:t>específicos de operación;</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XXIV.</w:t>
      </w:r>
      <w:r w:rsidRPr="00C14E0A">
        <w:rPr>
          <w:rFonts w:ascii="Source Sans Pro" w:hAnsi="Source Sans Pro" w:cs="Arial"/>
          <w:color w:val="6F7271"/>
          <w:sz w:val="20"/>
          <w:szCs w:val="20"/>
        </w:rPr>
        <w:t xml:space="preserve"> Solicitar </w:t>
      </w:r>
      <w:r w:rsidRPr="00C14E0A">
        <w:rPr>
          <w:rFonts w:ascii="Source Sans Pro" w:hAnsi="Source Sans Pro" w:cs="Arial"/>
          <w:color w:val="6F7271"/>
          <w:sz w:val="20"/>
          <w:szCs w:val="20"/>
          <w:shd w:val="clear" w:color="auto" w:fill="FFFFFF"/>
        </w:rPr>
        <w:t>a la</w:t>
      </w:r>
      <w:r w:rsidRPr="00C14E0A">
        <w:rPr>
          <w:rFonts w:ascii="Source Sans Pro" w:hAnsi="Source Sans Pro" w:cs="Arial"/>
          <w:color w:val="6F7271"/>
          <w:sz w:val="20"/>
          <w:szCs w:val="20"/>
        </w:rPr>
        <w:t xml:space="preserve"> Agencia Digital de Innovación Pública</w:t>
      </w:r>
      <w:r w:rsidRPr="00C14E0A">
        <w:rPr>
          <w:rFonts w:ascii="Source Sans Pro" w:hAnsi="Source Sans Pro" w:cs="Arial"/>
          <w:color w:val="6F7271"/>
          <w:sz w:val="20"/>
          <w:szCs w:val="20"/>
          <w:shd w:val="clear" w:color="auto" w:fill="FFFFFF"/>
        </w:rPr>
        <w:t xml:space="preserve"> el registro de los trámites y</w:t>
      </w:r>
      <w:r w:rsidRPr="00C14E0A">
        <w:rPr>
          <w:rFonts w:ascii="Source Sans Pro" w:hAnsi="Source Sans Pro" w:cs="Arial"/>
          <w:color w:val="6F7271"/>
          <w:sz w:val="20"/>
          <w:szCs w:val="20"/>
        </w:rPr>
        <w:t xml:space="preserve"> servicios a cargo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XXV.</w:t>
      </w:r>
      <w:r w:rsidRPr="00C14E0A">
        <w:rPr>
          <w:rFonts w:ascii="Source Sans Pro" w:hAnsi="Source Sans Pro" w:cs="Arial"/>
          <w:color w:val="6F7271"/>
          <w:sz w:val="20"/>
          <w:szCs w:val="20"/>
        </w:rPr>
        <w:t xml:space="preserve"> Proponer a la persona titular de la Secretaría, las modificaciones a la estructura orgánica de la Agencia, a sus atribuciones y a su Reglamento;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XXVI.</w:t>
      </w:r>
      <w:r w:rsidRPr="00C14E0A">
        <w:rPr>
          <w:rFonts w:ascii="Source Sans Pro" w:hAnsi="Source Sans Pro" w:cs="Arial"/>
          <w:color w:val="6F7271"/>
          <w:sz w:val="20"/>
          <w:szCs w:val="20"/>
        </w:rPr>
        <w:t xml:space="preserve"> Desarrollar acciones de simplificación normativa y, en general, de la gestión administrativa de su competencia;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XXVII.</w:t>
      </w:r>
      <w:r w:rsidRPr="00C14E0A">
        <w:rPr>
          <w:rFonts w:ascii="Source Sans Pro" w:hAnsi="Source Sans Pro" w:cs="Arial"/>
          <w:color w:val="6F7271"/>
          <w:sz w:val="20"/>
          <w:szCs w:val="20"/>
        </w:rPr>
        <w:t xml:space="preserve"> Expedir y certificar las copias de los documentos o constancias que existan en los archivos a su cargo;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XXVIII.</w:t>
      </w:r>
      <w:r w:rsidRPr="00C14E0A">
        <w:rPr>
          <w:rFonts w:ascii="Source Sans Pro" w:hAnsi="Source Sans Pro" w:cs="Arial"/>
          <w:color w:val="6F7271"/>
          <w:sz w:val="20"/>
          <w:szCs w:val="20"/>
        </w:rPr>
        <w:t xml:space="preserve"> Resolver las consultas en materia de interpretación y aplicación de las disposiciones de su competencia;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XXIX.</w:t>
      </w:r>
      <w:r w:rsidRPr="00C14E0A">
        <w:rPr>
          <w:rFonts w:ascii="Source Sans Pro" w:hAnsi="Source Sans Pro" w:cs="Arial"/>
          <w:color w:val="6F7271"/>
          <w:sz w:val="20"/>
          <w:szCs w:val="20"/>
        </w:rPr>
        <w:t xml:space="preserve"> Asignar a las Unidades Administrativas de Apoyo Técnico-Operativo todas aquellas actividades, bienes, servicios o productos que no les estén atribuidos en forma específica en el presente Reglamento, y;</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XXX.</w:t>
      </w:r>
      <w:r w:rsidRPr="00C14E0A">
        <w:rPr>
          <w:rFonts w:ascii="Source Sans Pro" w:hAnsi="Source Sans Pro" w:cs="Arial"/>
          <w:color w:val="6F7271"/>
          <w:sz w:val="20"/>
          <w:szCs w:val="20"/>
        </w:rPr>
        <w:t xml:space="preserve"> Las demás que le encomiende la persona titular de la Secretaría.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11. </w:t>
      </w:r>
      <w:r w:rsidRPr="00C14E0A">
        <w:rPr>
          <w:rFonts w:ascii="Source Sans Pro" w:hAnsi="Source Sans Pro" w:cs="Arial"/>
          <w:color w:val="6F7271"/>
          <w:sz w:val="20"/>
          <w:szCs w:val="20"/>
        </w:rPr>
        <w:t>El Director General será suplido en su ausencia por los titulares de las unidades administrativas, en el ámbito de sus respectivas competencias.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12. </w:t>
      </w:r>
      <w:r w:rsidRPr="00C14E0A">
        <w:rPr>
          <w:rFonts w:ascii="Source Sans Pro" w:hAnsi="Source Sans Pro" w:cs="Arial"/>
          <w:color w:val="6F7271"/>
          <w:sz w:val="20"/>
          <w:szCs w:val="20"/>
        </w:rPr>
        <w:t xml:space="preserve">Las autoridades sanitarias podrán delegar atribuciones y funciones a dependencias, organismos y unidades administrativas de la Administración Pública de la Ciudad de México, expertas en </w:t>
      </w:r>
      <w:r w:rsidRPr="00C14E0A">
        <w:rPr>
          <w:rFonts w:ascii="Source Sans Pro" w:hAnsi="Source Sans Pro" w:cs="Arial"/>
          <w:color w:val="6F7271"/>
          <w:sz w:val="20"/>
          <w:szCs w:val="20"/>
        </w:rPr>
        <w:lastRenderedPageBreak/>
        <w:t>materias especializadas, así como en emergencias sanitarias, mediante los acuerdos y convenios que se celebren.</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13. </w:t>
      </w:r>
      <w:r w:rsidRPr="00C14E0A">
        <w:rPr>
          <w:rFonts w:ascii="Source Sans Pro" w:hAnsi="Source Sans Pro" w:cs="Arial"/>
          <w:color w:val="6F7271"/>
          <w:sz w:val="20"/>
          <w:szCs w:val="20"/>
        </w:rPr>
        <w:t>Al frente de cada una de las Unidades Administrativas de Apoyo Técnico-Operativo que conforman la Agencia, habrá un titular que se auxiliará, en su caso, en la estructura y servidores públicos que requieran las necesidades del servicio.</w:t>
      </w:r>
    </w:p>
    <w:p w:rsidR="00C14E0A" w:rsidRPr="00C14E0A" w:rsidRDefault="00C14E0A" w:rsidP="00C14E0A">
      <w:pPr>
        <w:autoSpaceDE w:val="0"/>
        <w:autoSpaceDN w:val="0"/>
        <w:adjustRightInd w:val="0"/>
        <w:jc w:val="both"/>
        <w:rPr>
          <w:rFonts w:ascii="Source Sans Pro" w:hAnsi="Source Sans Pro" w:cs="Arial"/>
          <w:b/>
          <w:bCs/>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14. </w:t>
      </w:r>
      <w:r w:rsidRPr="00C14E0A">
        <w:rPr>
          <w:rFonts w:ascii="Source Sans Pro" w:hAnsi="Source Sans Pro" w:cs="Arial"/>
          <w:color w:val="6F7271"/>
          <w:sz w:val="20"/>
          <w:szCs w:val="20"/>
        </w:rPr>
        <w:t>Corresponde a las personas titulares de las Unidades Administrativas de Apoyo Técnico–Operativo de la Agencia, en el ámbito de sus respectivas competencias: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Participar en la elaboración de los anteproyectos de iniciativas y reformas de leyes, reglamentos, decretos, acuerdos, convenios, bases y órdenes;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Participar en el proceso de elaboración y expedición de las normas técnicas locales y demás disposiciones en las materias de su competencia;</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III.</w:t>
      </w:r>
      <w:r w:rsidRPr="00C14E0A">
        <w:rPr>
          <w:rFonts w:ascii="Source Sans Pro" w:hAnsi="Source Sans Pro" w:cs="Arial"/>
          <w:color w:val="6F7271"/>
          <w:sz w:val="20"/>
          <w:szCs w:val="20"/>
        </w:rPr>
        <w:t xml:space="preserve"> Proponer a la Unidad Administrativa de Apoyo Técnico–Operativo correspondiente la realización de investigaciones dirigidas a identificar y evaluar los riesgos sanitarios y la eficiencia de las medidas de fomento, regulación, control y vigilancia sanitarios;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IV.</w:t>
      </w:r>
      <w:r w:rsidRPr="00C14E0A">
        <w:rPr>
          <w:rFonts w:ascii="Source Sans Pro" w:hAnsi="Source Sans Pro" w:cs="Arial"/>
          <w:color w:val="6F7271"/>
          <w:sz w:val="20"/>
          <w:szCs w:val="20"/>
        </w:rPr>
        <w:t xml:space="preserve"> Proponer al Director General y supervisar las políticas, procedimientos e instrumentos que se aplicarán en el ejercicio de las materias de su competencia;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Formular y emitir dictámenes, autorizaciones, resoluciones, informes y opiniones, en su caso;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w:t>
      </w:r>
      <w:r w:rsidRPr="00C14E0A">
        <w:rPr>
          <w:rFonts w:ascii="Source Sans Pro" w:hAnsi="Source Sans Pro" w:cs="Arial"/>
          <w:color w:val="6F7271"/>
          <w:sz w:val="20"/>
          <w:szCs w:val="20"/>
        </w:rPr>
        <w:t xml:space="preserve"> Proponer al Director General la suscripción de convenios y acuerdos de coordinación, interinstitucionales, de colaboración, concertación o inducción que procedan con otras dependencias, entidades, organizaciones o instituciones diversas, locales, nacionales o internacionales, para propiciar el mejor desarrollo de sus funciones;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w:t>
      </w:r>
      <w:r w:rsidRPr="00C14E0A">
        <w:rPr>
          <w:rFonts w:ascii="Source Sans Pro" w:hAnsi="Source Sans Pro" w:cs="Arial"/>
          <w:color w:val="6F7271"/>
          <w:sz w:val="20"/>
          <w:szCs w:val="20"/>
        </w:rPr>
        <w:t xml:space="preserve"> Diseñar, instrumentar y operar en coordinación con las Unidades Administrativas de Apoyo Técnico–Operativo competentes de la Agencia, las acciones derivadas de los convenios o acuerdos nacionales o internacionales celebrados;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VIII.</w:t>
      </w:r>
      <w:r w:rsidRPr="00C14E0A">
        <w:rPr>
          <w:rFonts w:ascii="Source Sans Pro" w:hAnsi="Source Sans Pro" w:cs="Arial"/>
          <w:color w:val="6F7271"/>
          <w:sz w:val="20"/>
          <w:szCs w:val="20"/>
        </w:rPr>
        <w:t xml:space="preserve"> Presidir, coordinar y participar en las comisiones, comités y grupos de trabajo que le encomiende el Director General y, en su caso, designar suplente, así como informar de las actividades que se realicen en dichos órganos colegiados;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IX.</w:t>
      </w:r>
      <w:r w:rsidRPr="00C14E0A">
        <w:rPr>
          <w:rFonts w:ascii="Source Sans Pro" w:hAnsi="Source Sans Pro" w:cs="Arial"/>
          <w:color w:val="6F7271"/>
          <w:sz w:val="20"/>
          <w:szCs w:val="20"/>
        </w:rPr>
        <w:t xml:space="preserve"> Suscribir los documentos relativos al ejercicio de sus atribuciones y aquellos que les correspondan por suplencia, así como firmar y/o notificar los acuerdos de trámite, las resoluciones o acuerdos de las autoridades superiores;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Proponer al Director General, el nombramiento, promoción, remoción o cese del personal de base, de confianza o de cualquier categoría, adscrito a la Unidad Administrativa de Apoyo Técnico–Operativo a su cargo;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w:t>
      </w:r>
      <w:r w:rsidRPr="00C14E0A">
        <w:rPr>
          <w:rFonts w:ascii="Source Sans Pro" w:hAnsi="Source Sans Pro" w:cs="Arial"/>
          <w:color w:val="6F7271"/>
          <w:sz w:val="20"/>
          <w:szCs w:val="20"/>
        </w:rPr>
        <w:t xml:space="preserve"> Designar a los servidores públicos subalternos para que intervengan en asuntos relacionados con la competencia de la Unidad Administrativa de Apoyo Técnico–Operativo a su cargo;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XII.</w:t>
      </w:r>
      <w:r w:rsidRPr="00C14E0A">
        <w:rPr>
          <w:rFonts w:ascii="Source Sans Pro" w:hAnsi="Source Sans Pro" w:cs="Arial"/>
          <w:color w:val="6F7271"/>
          <w:sz w:val="20"/>
          <w:szCs w:val="20"/>
        </w:rPr>
        <w:t xml:space="preserve"> Proponer al Director General al servidor público que deberá suplirlo durante su ausencia, excusa o falta temporal según se trate;</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XIII.</w:t>
      </w:r>
      <w:r w:rsidRPr="00C14E0A">
        <w:rPr>
          <w:rFonts w:ascii="Source Sans Pro" w:hAnsi="Source Sans Pro" w:cs="Arial"/>
          <w:color w:val="6F7271"/>
          <w:sz w:val="20"/>
          <w:szCs w:val="20"/>
        </w:rPr>
        <w:t xml:space="preserve"> Atender y supervisar que sean resueltas las observaciones señaladas por las instancias de fiscalización competentes, por el personal bajo su mando;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shd w:val="clear" w:color="auto" w:fill="66FF33"/>
        </w:rPr>
      </w:pPr>
      <w:r w:rsidRPr="00C14E0A">
        <w:rPr>
          <w:rFonts w:ascii="Source Sans Pro" w:hAnsi="Source Sans Pro" w:cs="Arial"/>
          <w:b/>
          <w:color w:val="6F7271"/>
          <w:sz w:val="20"/>
          <w:szCs w:val="20"/>
        </w:rPr>
        <w:t>XIV.</w:t>
      </w:r>
      <w:r w:rsidRPr="00C14E0A">
        <w:rPr>
          <w:rFonts w:ascii="Source Sans Pro" w:hAnsi="Source Sans Pro" w:cs="Arial"/>
          <w:color w:val="6F7271"/>
          <w:sz w:val="20"/>
          <w:szCs w:val="20"/>
        </w:rPr>
        <w:t xml:space="preserve"> Expedir y certificar, en su caso, las copias de documentos o constancias que existan en los archivos de la Unidad Administrativa de Apoyo Técnico–Operativo a su cargo, cuando proceda o a petición de autoridad competente;</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w:t>
      </w:r>
      <w:r w:rsidRPr="00C14E0A">
        <w:rPr>
          <w:rFonts w:ascii="Source Sans Pro" w:hAnsi="Source Sans Pro" w:cs="Arial"/>
          <w:color w:val="6F7271"/>
          <w:sz w:val="20"/>
          <w:szCs w:val="20"/>
        </w:rPr>
        <w:t xml:space="preserve"> Apoyar a las Unidades Administrativas de Apoyo Técnico –Operativo competentes de la Agencia, para el establecimiento de los lineamientos para el diagnóstico de la situación sanitaria de la Ciudad de México ya sea en condiciones ordinarias o en situaciones de emergencia; y</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w:t>
      </w:r>
      <w:r w:rsidRPr="00C14E0A">
        <w:rPr>
          <w:rFonts w:ascii="Source Sans Pro" w:hAnsi="Source Sans Pro" w:cs="Arial"/>
          <w:color w:val="6F7271"/>
          <w:sz w:val="20"/>
          <w:szCs w:val="20"/>
        </w:rPr>
        <w:t xml:space="preserve"> Elaborar y proponer al Director General los proyectos de manuales administrativo y </w:t>
      </w:r>
      <w:r w:rsidRPr="00C14E0A">
        <w:rPr>
          <w:rFonts w:ascii="Source Sans Pro" w:hAnsi="Source Sans Pro" w:cs="Arial"/>
          <w:color w:val="6F7271"/>
          <w:sz w:val="20"/>
          <w:szCs w:val="20"/>
          <w:shd w:val="clear" w:color="auto" w:fill="FFFFFF"/>
        </w:rPr>
        <w:t>específicos de operación, los de trámites y</w:t>
      </w:r>
      <w:r w:rsidRPr="00C14E0A">
        <w:rPr>
          <w:rFonts w:ascii="Source Sans Pro" w:hAnsi="Source Sans Pro" w:cs="Arial"/>
          <w:color w:val="6F7271"/>
          <w:sz w:val="20"/>
          <w:szCs w:val="20"/>
        </w:rPr>
        <w:t xml:space="preserve"> servicios, el anteproyecto de presupuesto, y demás que correspondan para el despacho de los asuntos de su competencia, y</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XVII.</w:t>
      </w:r>
      <w:r w:rsidRPr="00C14E0A">
        <w:rPr>
          <w:rFonts w:ascii="Source Sans Pro" w:hAnsi="Source Sans Pro" w:cs="Arial"/>
          <w:color w:val="6F7271"/>
          <w:sz w:val="20"/>
          <w:szCs w:val="20"/>
        </w:rPr>
        <w:t xml:space="preserve"> Las demás facultades que les encomiende el Director General.</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15. </w:t>
      </w:r>
      <w:r w:rsidRPr="00C14E0A">
        <w:rPr>
          <w:rFonts w:ascii="Source Sans Pro" w:hAnsi="Source Sans Pro" w:cs="Arial"/>
          <w:color w:val="6F7271"/>
          <w:sz w:val="20"/>
          <w:szCs w:val="20"/>
        </w:rPr>
        <w:t>Corresponde a la Coordinación de Fomento Sanitario, Análisis y Comunicación de Riesgos: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Proponer al Director General la política de manejo no regulatorio para la prevención y protección contra riesgos sanitarios y participar en la formulación de acciones e instrumentos relacionados con el ámbito de competencia de la Agencia, coordinando la concertación de estrategias en la Ciudad de México, así como con los sectores público, social y privado;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Identificar y evaluar los riesgos a la salud, en las materias competencia de la Agencia, proponer alternativas para su manejo y emitir las medidas de prevención y de control de índole regulatorio y no regulatorio, así como evaluar el impacto de las mismas;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III.</w:t>
      </w:r>
      <w:r w:rsidRPr="00C14E0A">
        <w:rPr>
          <w:rFonts w:ascii="Source Sans Pro" w:hAnsi="Source Sans Pro" w:cs="Arial"/>
          <w:color w:val="6F7271"/>
          <w:sz w:val="20"/>
          <w:szCs w:val="20"/>
        </w:rPr>
        <w:t xml:space="preserve"> Establecer los métodos, parámetros y criterios para determinar la exposición a riesgos sanitarios de los diversos grupos poblacionales, así como en la determinación de las oportunidades para reducir la exposición a los riesgos sanitarios en los grupos poblacionales vulnerables para proponer su protección específica;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IV.</w:t>
      </w:r>
      <w:r w:rsidRPr="00C14E0A">
        <w:rPr>
          <w:rFonts w:ascii="Source Sans Pro" w:hAnsi="Source Sans Pro" w:cs="Arial"/>
          <w:color w:val="6F7271"/>
          <w:sz w:val="20"/>
          <w:szCs w:val="20"/>
        </w:rPr>
        <w:t xml:space="preserve"> Definir o modificar, en coordinación con las Unidades Administrativas de Apoyo Técnico–Operativo competentes de la Agencia y otras dependencias y entidades de la Administración Pública de la Ciudad de México en el ámbito de sus respectivas competencias, los criterios y lineamientos para la clasificación de los productos y servicios con base en su composición, características y riesgo sanitario; los criterios sanitarios para evitar riesgos y daños a la salud pública derivados del medio ambiente y la realización de estudios para determinar los valores de concentración máxima permisible para el ser humano de contaminantes en el ambiente, así como los valores específicos de exposición del trabajador en el ambiente laboral;</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Formular, promover y aplicar las medidas no regulatorias que permitan proteger la salud de la población de los riesgos sanitarios, con base en los resultados de los análisis de riesgos y participar en la valoración de impacto en la aplicación de dichas medidas;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VI.</w:t>
      </w:r>
      <w:r w:rsidRPr="00C14E0A">
        <w:rPr>
          <w:rFonts w:ascii="Source Sans Pro" w:hAnsi="Source Sans Pro" w:cs="Arial"/>
          <w:color w:val="6F7271"/>
          <w:sz w:val="20"/>
          <w:szCs w:val="20"/>
        </w:rPr>
        <w:t xml:space="preserve"> Formular políticas y promover estrategias de capacitación que contrarresten el efecto de campañas publicitarias de productos nocivos para la salud y que favorezcan estilos de vida saludables;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w:t>
      </w:r>
      <w:r w:rsidRPr="00C14E0A">
        <w:rPr>
          <w:rFonts w:ascii="Source Sans Pro" w:hAnsi="Source Sans Pro" w:cs="Arial"/>
          <w:color w:val="6F7271"/>
          <w:sz w:val="20"/>
          <w:szCs w:val="20"/>
        </w:rPr>
        <w:t xml:space="preserve"> Elaborar, promover y coordinar programas, acciones de orientación, capacitación y campañas de difusión y comunicación de riesgos sanitarios, así como de fomento de la cultura sanitaria dirigida a las personas físicas y morales, públicas o privadas y población en general, en las materias competencia de la Agencia, con el propósito de mejorar la condición sanitaria;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VIII.</w:t>
      </w:r>
      <w:r w:rsidRPr="00C14E0A">
        <w:rPr>
          <w:rFonts w:ascii="Source Sans Pro" w:hAnsi="Source Sans Pro" w:cs="Arial"/>
          <w:color w:val="6F7271"/>
          <w:sz w:val="20"/>
          <w:szCs w:val="20"/>
        </w:rPr>
        <w:t xml:space="preserve"> Desarrollar y promover actividades de educación en materia sanitaria, con el fin de generar conciencia y corresponsabilizar a las personas físicas y morales, públicas, privadas o sociales, y población en general, respecto de los riesgos sanitarios y del conocimiento de las medidas preventivas de protección para la salud;</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IX.</w:t>
      </w:r>
      <w:r w:rsidRPr="00C14E0A">
        <w:rPr>
          <w:rFonts w:ascii="Source Sans Pro" w:hAnsi="Source Sans Pro" w:cs="Arial"/>
          <w:color w:val="6F7271"/>
          <w:sz w:val="20"/>
          <w:szCs w:val="20"/>
        </w:rPr>
        <w:t xml:space="preserve"> Comunicar y difundir las acciones de prevención de enfermedades, cuando éstas se relacionen con los riesgos sanitarios derivados de las materias de competencia de la Agencia;</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Proponer mejoras y acciones de fomento a la industria, al comercio, a proveedores de servicios, instituciones de gobierno, a organizaciones de investigación y de protección de los consumidores, relacionadas con la prevención de riesgos sanitarios;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w:t>
      </w:r>
      <w:r w:rsidRPr="00C14E0A">
        <w:rPr>
          <w:rFonts w:ascii="Source Sans Pro" w:hAnsi="Source Sans Pro" w:cs="Arial"/>
          <w:color w:val="6F7271"/>
          <w:sz w:val="20"/>
          <w:szCs w:val="20"/>
        </w:rPr>
        <w:t xml:space="preserve"> Proponer programas de orientación al público para el adecuado cumplimiento de las disposiciones en materia de control sanitario respecto de la publicidad, promoción y patrocinio, así como de las demás materias competencia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w:t>
      </w:r>
      <w:r w:rsidRPr="00C14E0A">
        <w:rPr>
          <w:rFonts w:ascii="Source Sans Pro" w:hAnsi="Source Sans Pro" w:cs="Arial"/>
          <w:color w:val="6F7271"/>
          <w:sz w:val="20"/>
          <w:szCs w:val="20"/>
        </w:rPr>
        <w:t xml:space="preserve"> Promover, en coordinación con organismos públicos y privados, la realización de investigaciones de contenidos publicitarios que permitan evaluar las tendencias del impacto social, educativo y psicológico de la población a quien van dirigidos;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XIII.</w:t>
      </w:r>
      <w:r w:rsidRPr="00C14E0A">
        <w:rPr>
          <w:rFonts w:ascii="Source Sans Pro" w:hAnsi="Source Sans Pro" w:cs="Arial"/>
          <w:color w:val="6F7271"/>
          <w:sz w:val="20"/>
          <w:szCs w:val="20"/>
        </w:rPr>
        <w:t xml:space="preserve"> Instrumentar, con las Unidades Administrativas de Apoyo Técnico–Operativo competentes de la Agencia, la realización de estudios e investigaciones con centros de investigación que permitan identificar los hábitos y costumbres de riesgo de la población en el hogar, la calle o en centros de trabajo, entre otros, así como también las motivaciones de índole social o cultural que las propician, para obtener elementos que permitan diseñar las estrategias de fomento centradas en la promoción y educación sanitarias;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XIV.</w:t>
      </w:r>
      <w:r w:rsidRPr="00C14E0A">
        <w:rPr>
          <w:rFonts w:ascii="Source Sans Pro" w:hAnsi="Source Sans Pro" w:cs="Arial"/>
          <w:color w:val="6F7271"/>
          <w:sz w:val="20"/>
          <w:szCs w:val="20"/>
        </w:rPr>
        <w:t xml:space="preserve"> Proponer al Director General la firma, suspensión y revocación de convenios y programas de autocontrol y </w:t>
      </w:r>
      <w:proofErr w:type="spellStart"/>
      <w:r w:rsidRPr="00C14E0A">
        <w:rPr>
          <w:rFonts w:ascii="Source Sans Pro" w:hAnsi="Source Sans Pro" w:cs="Arial"/>
          <w:color w:val="6F7271"/>
          <w:sz w:val="20"/>
          <w:szCs w:val="20"/>
        </w:rPr>
        <w:t>autoverificación</w:t>
      </w:r>
      <w:proofErr w:type="spellEnd"/>
      <w:r w:rsidRPr="00C14E0A">
        <w:rPr>
          <w:rFonts w:ascii="Source Sans Pro" w:hAnsi="Source Sans Pro" w:cs="Arial"/>
          <w:color w:val="6F7271"/>
          <w:sz w:val="20"/>
          <w:szCs w:val="20"/>
        </w:rPr>
        <w:t xml:space="preserve"> con cámaras industriales, comerciales y de servicios, asociaciones, organizaciones sociales y no gubernamentales y empresas, que tiendan a disminuir riesgos sanitarios en la población;</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w:t>
      </w:r>
      <w:r w:rsidRPr="00C14E0A">
        <w:rPr>
          <w:rFonts w:ascii="Source Sans Pro" w:hAnsi="Source Sans Pro" w:cs="Arial"/>
          <w:color w:val="6F7271"/>
          <w:sz w:val="20"/>
          <w:szCs w:val="20"/>
        </w:rPr>
        <w:t xml:space="preserve"> Elaborar y concertar esquemas de apoyos y estímulos gubernamentales tendientes a promover la disminución de riesgos sanitarios a que se expone la población;</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w:t>
      </w:r>
      <w:r w:rsidRPr="00C14E0A">
        <w:rPr>
          <w:rFonts w:ascii="Source Sans Pro" w:hAnsi="Source Sans Pro" w:cs="Arial"/>
          <w:color w:val="6F7271"/>
          <w:sz w:val="20"/>
          <w:szCs w:val="20"/>
        </w:rPr>
        <w:t xml:space="preserve"> Proponer en coordinación con las Unidades Administrativas de Apoyo Técnico–Operativo competentes de la Agencia, indicadores que permitan evaluar el desempeño y resultados de los niveles de protección y prevención de riesgos sanitarios alcanzados con la instrumentación de las acciones de fomento, promoción, comunicación, regulación y control realizadas por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XVII.</w:t>
      </w:r>
      <w:r w:rsidRPr="00C14E0A">
        <w:rPr>
          <w:rFonts w:ascii="Source Sans Pro" w:hAnsi="Source Sans Pro" w:cs="Arial"/>
          <w:color w:val="6F7271"/>
          <w:sz w:val="20"/>
          <w:szCs w:val="20"/>
        </w:rPr>
        <w:t xml:space="preserve"> Establecer, en coordinación con las Unidades Administrativas de Apoyo Técnico–Operativo competentes de la Agencia, los lineamientos para el diagnóstico de la situación sanitaria de la Ciudad de México ya sea en condiciones ordinarias o situaciones de emergencia;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XVIII.</w:t>
      </w:r>
      <w:r w:rsidRPr="00C14E0A">
        <w:rPr>
          <w:rFonts w:ascii="Source Sans Pro" w:hAnsi="Source Sans Pro" w:cs="Arial"/>
          <w:color w:val="6F7271"/>
          <w:sz w:val="20"/>
          <w:szCs w:val="20"/>
        </w:rPr>
        <w:t xml:space="preserve"> Coadyuvar con las Unidades Administrativas de Apoyo Técnico–Operativo competentes de la Agencia en la formulación de la propuesta de los criterios, métodos y procedimientos de laboratorio aplicables al muestreo, transporte, recepción y procesamiento de productos y resultados susceptibles de control analítico;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XIX.</w:t>
      </w:r>
      <w:r w:rsidRPr="00C14E0A">
        <w:rPr>
          <w:rFonts w:ascii="Source Sans Pro" w:hAnsi="Source Sans Pro" w:cs="Arial"/>
          <w:color w:val="6F7271"/>
          <w:sz w:val="20"/>
          <w:szCs w:val="20"/>
        </w:rPr>
        <w:t xml:space="preserve"> Establecer el sistema de vigilancia de la calidad del agua, de conformidad con lo establecido por las normas oficiales mexicanas en materia de tratamiento del agua para uso o consumo humano, así como por las disposiciones y programas que resulten aplicables, sin perjuicio de las atribuciones que tengan conferidas otras autoridades competentes;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w:t>
      </w:r>
      <w:r w:rsidRPr="00C14E0A">
        <w:rPr>
          <w:rFonts w:ascii="Source Sans Pro" w:hAnsi="Source Sans Pro" w:cs="Arial"/>
          <w:color w:val="6F7271"/>
          <w:sz w:val="20"/>
          <w:szCs w:val="20"/>
        </w:rPr>
        <w:t xml:space="preserve"> Evaluar y supervisar la actuación de terceros autorizados y emitir el dictamen correspondiente, y</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XXI.</w:t>
      </w:r>
      <w:r w:rsidRPr="00C14E0A">
        <w:rPr>
          <w:rFonts w:ascii="Source Sans Pro" w:hAnsi="Source Sans Pro" w:cs="Arial"/>
          <w:color w:val="6F7271"/>
          <w:sz w:val="20"/>
          <w:szCs w:val="20"/>
        </w:rPr>
        <w:t xml:space="preserve"> Las demás que le encomiende el Director General.</w:t>
      </w:r>
    </w:p>
    <w:p w:rsidR="00C14E0A" w:rsidRPr="00C14E0A" w:rsidRDefault="00C14E0A" w:rsidP="00C14E0A">
      <w:pPr>
        <w:autoSpaceDE w:val="0"/>
        <w:autoSpaceDN w:val="0"/>
        <w:adjustRightInd w:val="0"/>
        <w:jc w:val="both"/>
        <w:rPr>
          <w:rFonts w:ascii="Source Sans Pro" w:hAnsi="Source Sans Pro" w:cs="Arial"/>
          <w:b/>
          <w:bCs/>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16. </w:t>
      </w:r>
      <w:r w:rsidRPr="00C14E0A">
        <w:rPr>
          <w:rFonts w:ascii="Source Sans Pro" w:hAnsi="Source Sans Pro" w:cs="Arial"/>
          <w:color w:val="6F7271"/>
          <w:sz w:val="20"/>
          <w:szCs w:val="20"/>
        </w:rPr>
        <w:t>Corresponde a la Coordinación de Alimentos, Bebidas</w:t>
      </w:r>
      <w:r w:rsidRPr="00C14E0A">
        <w:rPr>
          <w:rFonts w:ascii="Source Sans Pro" w:hAnsi="Source Sans Pro" w:cs="Arial"/>
          <w:b/>
          <w:bCs/>
          <w:color w:val="6F7271"/>
          <w:sz w:val="20"/>
          <w:szCs w:val="20"/>
        </w:rPr>
        <w:t xml:space="preserve">, </w:t>
      </w:r>
      <w:r w:rsidRPr="00C14E0A">
        <w:rPr>
          <w:rFonts w:ascii="Source Sans Pro" w:hAnsi="Source Sans Pro" w:cs="Arial"/>
          <w:color w:val="6F7271"/>
          <w:sz w:val="20"/>
          <w:szCs w:val="20"/>
        </w:rPr>
        <w:t>Otros Servicios y Control Analítico:</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Las atribuciones de regulación, control y vigilancia sanitarios de las siguientes actividades y establecimientos: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a.</w:t>
      </w:r>
      <w:r w:rsidRPr="00C14E0A">
        <w:rPr>
          <w:rFonts w:ascii="Source Sans Pro" w:hAnsi="Source Sans Pro" w:cs="Arial"/>
          <w:color w:val="6F7271"/>
          <w:sz w:val="20"/>
          <w:szCs w:val="20"/>
        </w:rPr>
        <w:t xml:space="preserve"> Establecimientos Mercantiles;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b.</w:t>
      </w:r>
      <w:r w:rsidRPr="00C14E0A">
        <w:rPr>
          <w:rFonts w:ascii="Source Sans Pro" w:hAnsi="Source Sans Pro" w:cs="Arial"/>
          <w:color w:val="6F7271"/>
          <w:sz w:val="20"/>
          <w:szCs w:val="20"/>
        </w:rPr>
        <w:t xml:space="preserve"> Mercados, tiendas de autoservicio, supermercados, centros de abasto, establecimientos de venta de abarrotes, </w:t>
      </w:r>
      <w:proofErr w:type="spellStart"/>
      <w:r w:rsidRPr="00C14E0A">
        <w:rPr>
          <w:rFonts w:ascii="Source Sans Pro" w:hAnsi="Source Sans Pro" w:cs="Arial"/>
          <w:color w:val="6F7271"/>
          <w:sz w:val="20"/>
          <w:szCs w:val="20"/>
        </w:rPr>
        <w:t>minisúpers</w:t>
      </w:r>
      <w:proofErr w:type="spellEnd"/>
      <w:r w:rsidRPr="00C14E0A">
        <w:rPr>
          <w:rFonts w:ascii="Source Sans Pro" w:hAnsi="Source Sans Pro" w:cs="Arial"/>
          <w:color w:val="6F7271"/>
          <w:sz w:val="20"/>
          <w:szCs w:val="20"/>
        </w:rPr>
        <w:t xml:space="preserve"> y tiendas de conveniencia;</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c.</w:t>
      </w:r>
      <w:r w:rsidRPr="00C14E0A">
        <w:rPr>
          <w:rFonts w:ascii="Source Sans Pro" w:hAnsi="Source Sans Pro" w:cs="Arial"/>
          <w:color w:val="6F7271"/>
          <w:sz w:val="20"/>
          <w:szCs w:val="20"/>
        </w:rPr>
        <w:t xml:space="preserve"> Central de Abasto;</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d.</w:t>
      </w:r>
      <w:r w:rsidRPr="00C14E0A">
        <w:rPr>
          <w:rFonts w:ascii="Source Sans Pro" w:hAnsi="Source Sans Pro" w:cs="Arial"/>
          <w:color w:val="6F7271"/>
          <w:sz w:val="20"/>
          <w:szCs w:val="20"/>
        </w:rPr>
        <w:t xml:space="preserve"> Carnicerías, pollerías, pescaderías, lugares en donde se venda leche, productos lácteos, huevo, frutas y legumbres;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e.</w:t>
      </w:r>
      <w:r w:rsidRPr="00C14E0A">
        <w:rPr>
          <w:rFonts w:ascii="Source Sans Pro" w:hAnsi="Source Sans Pro" w:cs="Arial"/>
          <w:color w:val="6F7271"/>
          <w:sz w:val="20"/>
          <w:szCs w:val="20"/>
        </w:rPr>
        <w:t xml:space="preserve"> Lugares donde se venda productos naturistas, suplementos alimenticios y similares;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f.</w:t>
      </w:r>
      <w:r w:rsidRPr="00C14E0A">
        <w:rPr>
          <w:rFonts w:ascii="Source Sans Pro" w:hAnsi="Source Sans Pro" w:cs="Arial"/>
          <w:color w:val="6F7271"/>
          <w:sz w:val="20"/>
          <w:szCs w:val="20"/>
        </w:rPr>
        <w:t xml:space="preserve"> Restaurantes, establecimientos de venta de alimentos y similares;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g.</w:t>
      </w:r>
      <w:r w:rsidRPr="00C14E0A">
        <w:rPr>
          <w:rFonts w:ascii="Source Sans Pro" w:hAnsi="Source Sans Pro" w:cs="Arial"/>
          <w:color w:val="6F7271"/>
          <w:sz w:val="20"/>
          <w:szCs w:val="20"/>
        </w:rPr>
        <w:t xml:space="preserve"> Actividades y venta de alimentos en la vía pública;</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h.</w:t>
      </w:r>
      <w:r w:rsidRPr="00C14E0A">
        <w:rPr>
          <w:rFonts w:ascii="Source Sans Pro" w:hAnsi="Source Sans Pro" w:cs="Arial"/>
          <w:color w:val="6F7271"/>
          <w:sz w:val="20"/>
          <w:szCs w:val="20"/>
        </w:rPr>
        <w:t xml:space="preserve"> Preparación y venta de alimentos frescos y procesados;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Bares y similares con venta de bebidas alcohólicas;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j.</w:t>
      </w:r>
      <w:r w:rsidRPr="00C14E0A">
        <w:rPr>
          <w:rFonts w:ascii="Source Sans Pro" w:hAnsi="Source Sans Pro" w:cs="Arial"/>
          <w:color w:val="6F7271"/>
          <w:sz w:val="20"/>
          <w:szCs w:val="20"/>
        </w:rPr>
        <w:t xml:space="preserve"> Establecimientos dedicados a la venta de bebidas alcohólicas en envase cerrado;</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k.</w:t>
      </w:r>
      <w:r w:rsidRPr="00C14E0A">
        <w:rPr>
          <w:rFonts w:ascii="Source Sans Pro" w:hAnsi="Source Sans Pro" w:cs="Arial"/>
          <w:color w:val="6F7271"/>
          <w:sz w:val="20"/>
          <w:szCs w:val="20"/>
        </w:rPr>
        <w:t xml:space="preserve"> Discotecas, centros de baile y similares;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l.</w:t>
      </w:r>
      <w:r w:rsidRPr="00C14E0A">
        <w:rPr>
          <w:rFonts w:ascii="Source Sans Pro" w:hAnsi="Source Sans Pro" w:cs="Arial"/>
          <w:color w:val="6F7271"/>
          <w:sz w:val="20"/>
          <w:szCs w:val="20"/>
        </w:rPr>
        <w:t xml:space="preserve"> Establos, caballerizas, granjas avícolas, </w:t>
      </w:r>
      <w:proofErr w:type="spellStart"/>
      <w:r w:rsidRPr="00C14E0A">
        <w:rPr>
          <w:rFonts w:ascii="Source Sans Pro" w:hAnsi="Source Sans Pro" w:cs="Arial"/>
          <w:color w:val="6F7271"/>
          <w:sz w:val="20"/>
          <w:szCs w:val="20"/>
        </w:rPr>
        <w:t>porcícolas</w:t>
      </w:r>
      <w:proofErr w:type="spellEnd"/>
      <w:r w:rsidRPr="00C14E0A">
        <w:rPr>
          <w:rFonts w:ascii="Source Sans Pro" w:hAnsi="Source Sans Pro" w:cs="Arial"/>
          <w:color w:val="6F7271"/>
          <w:sz w:val="20"/>
          <w:szCs w:val="20"/>
        </w:rPr>
        <w:t xml:space="preserve">, </w:t>
      </w:r>
      <w:proofErr w:type="spellStart"/>
      <w:r w:rsidRPr="00C14E0A">
        <w:rPr>
          <w:rFonts w:ascii="Source Sans Pro" w:hAnsi="Source Sans Pro" w:cs="Arial"/>
          <w:color w:val="6F7271"/>
          <w:sz w:val="20"/>
          <w:szCs w:val="20"/>
        </w:rPr>
        <w:t>apiarios</w:t>
      </w:r>
      <w:proofErr w:type="spellEnd"/>
      <w:r w:rsidRPr="00C14E0A">
        <w:rPr>
          <w:rFonts w:ascii="Source Sans Pro" w:hAnsi="Source Sans Pro" w:cs="Arial"/>
          <w:color w:val="6F7271"/>
          <w:sz w:val="20"/>
          <w:szCs w:val="20"/>
        </w:rPr>
        <w:t xml:space="preserve"> y otros establecimientos similares;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m.</w:t>
      </w:r>
      <w:r w:rsidRPr="00C14E0A">
        <w:rPr>
          <w:rFonts w:ascii="Source Sans Pro" w:hAnsi="Source Sans Pro" w:cs="Arial"/>
          <w:color w:val="6F7271"/>
          <w:sz w:val="20"/>
          <w:szCs w:val="20"/>
        </w:rPr>
        <w:t xml:space="preserve"> Establecimientos dedicados a la prestación de servicios;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n.</w:t>
      </w:r>
      <w:r w:rsidRPr="00C14E0A">
        <w:rPr>
          <w:rFonts w:ascii="Source Sans Pro" w:hAnsi="Source Sans Pro" w:cs="Arial"/>
          <w:color w:val="6F7271"/>
          <w:sz w:val="20"/>
          <w:szCs w:val="20"/>
        </w:rPr>
        <w:t xml:space="preserve"> Agua potable, calidad del agua, agua embotellada y hielo;</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o.</w:t>
      </w:r>
      <w:r w:rsidRPr="00C14E0A">
        <w:rPr>
          <w:rFonts w:ascii="Source Sans Pro" w:hAnsi="Source Sans Pro" w:cs="Arial"/>
          <w:color w:val="6F7271"/>
          <w:sz w:val="20"/>
          <w:szCs w:val="20"/>
        </w:rPr>
        <w:t xml:space="preserve"> Saneamiento básico;</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p.</w:t>
      </w:r>
      <w:r w:rsidRPr="00C14E0A">
        <w:rPr>
          <w:rFonts w:ascii="Source Sans Pro" w:hAnsi="Source Sans Pro" w:cs="Arial"/>
          <w:color w:val="6F7271"/>
          <w:sz w:val="20"/>
          <w:szCs w:val="20"/>
        </w:rPr>
        <w:t xml:space="preserve"> Establecimientos industriales;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q.</w:t>
      </w:r>
      <w:r w:rsidRPr="00C14E0A">
        <w:rPr>
          <w:rFonts w:ascii="Source Sans Pro" w:hAnsi="Source Sans Pro" w:cs="Arial"/>
          <w:color w:val="6F7271"/>
          <w:sz w:val="20"/>
          <w:szCs w:val="20"/>
        </w:rPr>
        <w:t xml:space="preserve"> Planteles educativos;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r.</w:t>
      </w:r>
      <w:r w:rsidRPr="00C14E0A">
        <w:rPr>
          <w:rFonts w:ascii="Source Sans Pro" w:hAnsi="Source Sans Pro" w:cs="Arial"/>
          <w:color w:val="6F7271"/>
          <w:sz w:val="20"/>
          <w:szCs w:val="20"/>
        </w:rPr>
        <w:t xml:space="preserve"> Transporte urbano y suburbano;</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s.</w:t>
      </w:r>
      <w:r w:rsidRPr="00C14E0A">
        <w:rPr>
          <w:rFonts w:ascii="Source Sans Pro" w:hAnsi="Source Sans Pro" w:cs="Arial"/>
          <w:color w:val="6F7271"/>
          <w:sz w:val="20"/>
          <w:szCs w:val="20"/>
        </w:rPr>
        <w:t xml:space="preserve"> Alcantarillado;</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t.</w:t>
      </w:r>
      <w:r w:rsidRPr="00C14E0A">
        <w:rPr>
          <w:rFonts w:ascii="Source Sans Pro" w:hAnsi="Source Sans Pro" w:cs="Arial"/>
          <w:color w:val="6F7271"/>
          <w:sz w:val="20"/>
          <w:szCs w:val="20"/>
        </w:rPr>
        <w:t xml:space="preserve"> </w:t>
      </w:r>
      <w:proofErr w:type="spellStart"/>
      <w:r w:rsidRPr="00C14E0A">
        <w:rPr>
          <w:rFonts w:ascii="Source Sans Pro" w:hAnsi="Source Sans Pro" w:cs="Arial"/>
          <w:color w:val="6F7271"/>
          <w:sz w:val="20"/>
          <w:szCs w:val="20"/>
        </w:rPr>
        <w:t>Gasolinerías</w:t>
      </w:r>
      <w:proofErr w:type="spellEnd"/>
      <w:r w:rsidRPr="00C14E0A">
        <w:rPr>
          <w:rFonts w:ascii="Source Sans Pro" w:hAnsi="Source Sans Pro" w:cs="Arial"/>
          <w:color w:val="6F7271"/>
          <w:sz w:val="20"/>
          <w:szCs w:val="20"/>
        </w:rPr>
        <w:t xml:space="preserve"> y estaciones de servicio similares;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u.</w:t>
      </w:r>
      <w:r w:rsidRPr="00C14E0A">
        <w:rPr>
          <w:rFonts w:ascii="Source Sans Pro" w:hAnsi="Source Sans Pro" w:cs="Arial"/>
          <w:color w:val="6F7271"/>
          <w:sz w:val="20"/>
          <w:szCs w:val="20"/>
        </w:rPr>
        <w:t xml:space="preserve"> Construcciones, edificios e inmuebles de propiedad en condominio;</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Centros de reunión;</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w.</w:t>
      </w:r>
      <w:r w:rsidRPr="00C14E0A">
        <w:rPr>
          <w:rFonts w:ascii="Source Sans Pro" w:hAnsi="Source Sans Pro" w:cs="Arial"/>
          <w:color w:val="6F7271"/>
          <w:sz w:val="20"/>
          <w:szCs w:val="20"/>
        </w:rPr>
        <w:t xml:space="preserve"> Espectáculos públicos;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Sanidad animal (zoonosis);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y.</w:t>
      </w:r>
      <w:r w:rsidRPr="00C14E0A">
        <w:rPr>
          <w:rFonts w:ascii="Source Sans Pro" w:hAnsi="Source Sans Pro" w:cs="Arial"/>
          <w:color w:val="6F7271"/>
          <w:sz w:val="20"/>
          <w:szCs w:val="20"/>
        </w:rPr>
        <w:t xml:space="preserve"> Veterinarias y similares;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z.</w:t>
      </w:r>
      <w:r w:rsidRPr="00C14E0A">
        <w:rPr>
          <w:rFonts w:ascii="Source Sans Pro" w:hAnsi="Source Sans Pro" w:cs="Arial"/>
          <w:color w:val="6F7271"/>
          <w:sz w:val="20"/>
          <w:szCs w:val="20"/>
        </w:rPr>
        <w:t xml:space="preserve"> Lavanderías, tintorerías, </w:t>
      </w:r>
      <w:proofErr w:type="spellStart"/>
      <w:r w:rsidRPr="00C14E0A">
        <w:rPr>
          <w:rFonts w:ascii="Source Sans Pro" w:hAnsi="Source Sans Pro" w:cs="Arial"/>
          <w:color w:val="6F7271"/>
          <w:sz w:val="20"/>
          <w:szCs w:val="20"/>
        </w:rPr>
        <w:t>planchadurías</w:t>
      </w:r>
      <w:proofErr w:type="spellEnd"/>
      <w:r w:rsidRPr="00C14E0A">
        <w:rPr>
          <w:rFonts w:ascii="Source Sans Pro" w:hAnsi="Source Sans Pro" w:cs="Arial"/>
          <w:color w:val="6F7271"/>
          <w:sz w:val="20"/>
          <w:szCs w:val="20"/>
        </w:rPr>
        <w:t xml:space="preserve"> y demás establecimientos similares;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a.1.</w:t>
      </w:r>
      <w:r w:rsidRPr="00C14E0A">
        <w:rPr>
          <w:rFonts w:ascii="Source Sans Pro" w:hAnsi="Source Sans Pro" w:cs="Arial"/>
          <w:color w:val="6F7271"/>
          <w:sz w:val="20"/>
          <w:szCs w:val="20"/>
        </w:rPr>
        <w:t xml:space="preserve"> Rastros;</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b.2.</w:t>
      </w:r>
      <w:r w:rsidRPr="00C14E0A">
        <w:rPr>
          <w:rFonts w:ascii="Source Sans Pro" w:hAnsi="Source Sans Pro" w:cs="Arial"/>
          <w:color w:val="6F7271"/>
          <w:sz w:val="20"/>
          <w:szCs w:val="20"/>
        </w:rPr>
        <w:t xml:space="preserve"> Limpieza pública;</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c.3.</w:t>
      </w:r>
      <w:r w:rsidRPr="00C14E0A">
        <w:rPr>
          <w:rFonts w:ascii="Source Sans Pro" w:hAnsi="Source Sans Pro" w:cs="Arial"/>
          <w:color w:val="6F7271"/>
          <w:sz w:val="20"/>
          <w:szCs w:val="20"/>
        </w:rPr>
        <w:t xml:space="preserve"> Establecimientos con disposición de sustancias tóxicas o peligrosas, y</w:t>
      </w:r>
    </w:p>
    <w:p w:rsidR="00C14E0A" w:rsidRPr="00C14E0A" w:rsidRDefault="00C14E0A" w:rsidP="00C14E0A">
      <w:pPr>
        <w:autoSpaceDE w:val="0"/>
        <w:autoSpaceDN w:val="0"/>
        <w:adjustRightInd w:val="0"/>
        <w:ind w:left="142"/>
        <w:jc w:val="both"/>
        <w:rPr>
          <w:rFonts w:ascii="Source Sans Pro" w:hAnsi="Source Sans Pro" w:cs="Arial"/>
          <w:color w:val="6F7271"/>
          <w:sz w:val="20"/>
          <w:szCs w:val="20"/>
        </w:rPr>
      </w:pPr>
      <w:r w:rsidRPr="00C14E0A">
        <w:rPr>
          <w:rFonts w:ascii="Source Sans Pro" w:hAnsi="Source Sans Pro" w:cs="Arial"/>
          <w:b/>
          <w:color w:val="6F7271"/>
          <w:sz w:val="20"/>
          <w:szCs w:val="20"/>
        </w:rPr>
        <w:t>d.4</w:t>
      </w:r>
      <w:r w:rsidRPr="00C14E0A">
        <w:rPr>
          <w:rFonts w:ascii="Source Sans Pro" w:hAnsi="Source Sans Pro" w:cs="Arial"/>
          <w:color w:val="6F7271"/>
          <w:sz w:val="20"/>
          <w:szCs w:val="20"/>
        </w:rPr>
        <w:t>. Sanidad ambiental.</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Ejecutar políticas y aplicar los criterios, en el marco de las disposiciones aplicables, para la expedición, prórroga o revocación de autorizaciones sanitarias en las materias de competencia;</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III.</w:t>
      </w:r>
      <w:r w:rsidRPr="00C14E0A">
        <w:rPr>
          <w:rFonts w:ascii="Source Sans Pro" w:hAnsi="Source Sans Pro" w:cs="Arial"/>
          <w:color w:val="6F7271"/>
          <w:sz w:val="20"/>
          <w:szCs w:val="20"/>
        </w:rPr>
        <w:t xml:space="preserve"> Expedir, prorrogar o revocar las autorizaciones sanitarias en el ámbito de su responsabilidad;</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IV.</w:t>
      </w:r>
      <w:r w:rsidRPr="00C14E0A">
        <w:rPr>
          <w:rFonts w:ascii="Source Sans Pro" w:hAnsi="Source Sans Pro" w:cs="Arial"/>
          <w:color w:val="6F7271"/>
          <w:sz w:val="20"/>
          <w:szCs w:val="20"/>
        </w:rPr>
        <w:t xml:space="preserve"> Ejercer el control sanitario, en lo relativo a sus materias, de conformidad con lo dispuesto en las disposiciones aplicables;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Definir, en coordinación con las demás Unidades Administrativas de Apoyo Técnico–Operativo, de la Agencia en el ámbito de sus respectivas competencias, las políticas y procedimientos para el control sanitario;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w:t>
      </w:r>
      <w:r w:rsidRPr="00C14E0A">
        <w:rPr>
          <w:rFonts w:ascii="Source Sans Pro" w:hAnsi="Source Sans Pro" w:cs="Arial"/>
          <w:color w:val="6F7271"/>
          <w:sz w:val="20"/>
          <w:szCs w:val="20"/>
        </w:rPr>
        <w:t xml:space="preserve"> Emitir órdenes de visita y acreditar al personal para la realización de las acciones de vigilancia sanitaria;</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w:t>
      </w:r>
      <w:r w:rsidRPr="00C14E0A">
        <w:rPr>
          <w:rFonts w:ascii="Source Sans Pro" w:hAnsi="Source Sans Pro" w:cs="Arial"/>
          <w:color w:val="6F7271"/>
          <w:sz w:val="20"/>
          <w:szCs w:val="20"/>
        </w:rPr>
        <w:t xml:space="preserve"> Ejercer la vigilancia sanitaria en las materias de su competencia;</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VIII.</w:t>
      </w:r>
      <w:r w:rsidRPr="00C14E0A">
        <w:rPr>
          <w:rFonts w:ascii="Source Sans Pro" w:hAnsi="Source Sans Pro" w:cs="Arial"/>
          <w:color w:val="6F7271"/>
          <w:sz w:val="20"/>
          <w:szCs w:val="20"/>
        </w:rPr>
        <w:t xml:space="preserve"> Evaluar y supervisar la actuación de terceros autorizados y emitir el dictamen correspondiente;</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IX.</w:t>
      </w:r>
      <w:r w:rsidRPr="00C14E0A">
        <w:rPr>
          <w:rFonts w:ascii="Source Sans Pro" w:hAnsi="Source Sans Pro" w:cs="Arial"/>
          <w:color w:val="6F7271"/>
          <w:sz w:val="20"/>
          <w:szCs w:val="20"/>
        </w:rPr>
        <w:t xml:space="preserve"> Realizar las evaluaciones, verificaciones y supervisiones sanitarias;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Aplicar las medidas de seguridad que procedan, así como vigilar su cumplimiento, de conformidad con lo previsto en las disposiciones aplicables;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w:t>
      </w:r>
      <w:r w:rsidRPr="00C14E0A">
        <w:rPr>
          <w:rFonts w:ascii="Source Sans Pro" w:hAnsi="Source Sans Pro" w:cs="Arial"/>
          <w:color w:val="6F7271"/>
          <w:sz w:val="20"/>
          <w:szCs w:val="20"/>
        </w:rPr>
        <w:t xml:space="preserve"> Establecer, en coordinación con las Unidades Administrativas de Apoyo Técnico–Operativo de la Agencia, los lineamientos para el diagnóstico de la situación sanitaria de la Ciudad de México ya sea en condiciones ordinarias o situaciones de emergencia;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w:t>
      </w:r>
      <w:r w:rsidRPr="00C14E0A">
        <w:rPr>
          <w:rFonts w:ascii="Source Sans Pro" w:hAnsi="Source Sans Pro" w:cs="Arial"/>
          <w:color w:val="6F7271"/>
          <w:sz w:val="20"/>
          <w:szCs w:val="20"/>
        </w:rPr>
        <w:t xml:space="preserve"> Diseñar, instrumentar y operar en coordinación con las Unidades Administrativas de Apoyo Técnico–Operativo competentes de la Agencia, las acciones derivadas de los convenios o acuerdos celebrados;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XIII.</w:t>
      </w:r>
      <w:r w:rsidRPr="00C14E0A">
        <w:rPr>
          <w:rFonts w:ascii="Source Sans Pro" w:hAnsi="Source Sans Pro" w:cs="Arial"/>
          <w:color w:val="6F7271"/>
          <w:sz w:val="20"/>
          <w:szCs w:val="20"/>
        </w:rPr>
        <w:t xml:space="preserve"> Establecer los lineamientos, criterios y procedimientos de operación aplicables al control analítico de la condición sanitaria en las materias a que se refiere la Ley y el presente Reglamento;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XIV.</w:t>
      </w:r>
      <w:r w:rsidRPr="00C14E0A">
        <w:rPr>
          <w:rFonts w:ascii="Source Sans Pro" w:hAnsi="Source Sans Pro" w:cs="Arial"/>
          <w:color w:val="6F7271"/>
          <w:sz w:val="20"/>
          <w:szCs w:val="20"/>
        </w:rPr>
        <w:t xml:space="preserve"> Establecer, en coordinación con las Unidades Administrativas de Apoyo Técnico–Operativo competentes de la Agencia, los criterios aplicables al muestreo y transporte de los productos objeto de control analítico;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w:t>
      </w:r>
      <w:r w:rsidRPr="00C14E0A">
        <w:rPr>
          <w:rFonts w:ascii="Source Sans Pro" w:hAnsi="Source Sans Pro" w:cs="Arial"/>
          <w:color w:val="6F7271"/>
          <w:sz w:val="20"/>
          <w:szCs w:val="20"/>
        </w:rPr>
        <w:t xml:space="preserve"> Establecer los criterios, métodos y procedimientos para la recepción y procesamiento analítico de los productos susceptibles de control analítico;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w:t>
      </w:r>
      <w:r w:rsidRPr="00C14E0A">
        <w:rPr>
          <w:rFonts w:ascii="Source Sans Pro" w:hAnsi="Source Sans Pro" w:cs="Arial"/>
          <w:color w:val="6F7271"/>
          <w:sz w:val="20"/>
          <w:szCs w:val="20"/>
        </w:rPr>
        <w:t xml:space="preserve"> Emitir los resultados de los procesos analíticos realizados a productos;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XVII.</w:t>
      </w:r>
      <w:r w:rsidRPr="00C14E0A">
        <w:rPr>
          <w:rFonts w:ascii="Source Sans Pro" w:hAnsi="Source Sans Pro" w:cs="Arial"/>
          <w:color w:val="6F7271"/>
          <w:sz w:val="20"/>
          <w:szCs w:val="20"/>
        </w:rPr>
        <w:t xml:space="preserve"> Proponer políticas y definir los criterios y lineamientos, en los términos de las disposiciones aplicables, del control de calidad sanitaria para la liberación y uso de los productos en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XVIII.</w:t>
      </w:r>
      <w:r w:rsidRPr="00C14E0A">
        <w:rPr>
          <w:rFonts w:ascii="Source Sans Pro" w:hAnsi="Source Sans Pro" w:cs="Arial"/>
          <w:color w:val="6F7271"/>
          <w:sz w:val="20"/>
          <w:szCs w:val="20"/>
        </w:rPr>
        <w:t xml:space="preserve"> Prestar servicios de pruebas analíticas a las Unidades Administrativas de Apoyo Técnico–Operativo de la Agencia y a los sectores público, social y privado, para apoyar el cumplimiento de la normatividad sanitaria en las materias a que se refiere la Ley y el presente Reglamento;</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XIX.</w:t>
      </w:r>
      <w:r w:rsidRPr="00C14E0A">
        <w:rPr>
          <w:rFonts w:ascii="Source Sans Pro" w:hAnsi="Source Sans Pro" w:cs="Arial"/>
          <w:color w:val="6F7271"/>
          <w:sz w:val="20"/>
          <w:szCs w:val="20"/>
        </w:rPr>
        <w:t xml:space="preserve"> Coordinar la aplicación de las políticas para la ampliación de cobertura a través de laboratorios de prueba y unidades de verificación de terceros autorizados;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w:t>
      </w:r>
      <w:r w:rsidRPr="00C14E0A">
        <w:rPr>
          <w:rFonts w:ascii="Source Sans Pro" w:hAnsi="Source Sans Pro" w:cs="Arial"/>
          <w:color w:val="6F7271"/>
          <w:sz w:val="20"/>
          <w:szCs w:val="20"/>
        </w:rPr>
        <w:t xml:space="preserve"> Apoyar la instrumentación de acciones en materia de vigilancia sanitaria, regulación y en su caso, vigilancia epidemiológica; así como de las encaminadas a la evaluación y seguimiento de eventos adversos asociados con el uso de productos, medicamentos y biológicos;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XXI.</w:t>
      </w:r>
      <w:r w:rsidRPr="00C14E0A">
        <w:rPr>
          <w:rFonts w:ascii="Source Sans Pro" w:hAnsi="Source Sans Pro" w:cs="Arial"/>
          <w:color w:val="6F7271"/>
          <w:sz w:val="20"/>
          <w:szCs w:val="20"/>
        </w:rPr>
        <w:t xml:space="preserve"> Participar en la protección a la salud de la población durante las contingencias, accidentes o emergencias en las materias competencia de la Agencia, y</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XXII.</w:t>
      </w:r>
      <w:r w:rsidRPr="00C14E0A">
        <w:rPr>
          <w:rFonts w:ascii="Source Sans Pro" w:hAnsi="Source Sans Pro" w:cs="Arial"/>
          <w:color w:val="6F7271"/>
          <w:sz w:val="20"/>
          <w:szCs w:val="20"/>
        </w:rPr>
        <w:t xml:space="preserve"> Las demás que le encomiende el Director General.</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17. </w:t>
      </w:r>
      <w:r w:rsidRPr="00C14E0A">
        <w:rPr>
          <w:rFonts w:ascii="Source Sans Pro" w:hAnsi="Source Sans Pro" w:cs="Arial"/>
          <w:color w:val="6F7271"/>
          <w:sz w:val="20"/>
          <w:szCs w:val="20"/>
        </w:rPr>
        <w:t>Corresponde a la Coordinación de Servicios de Salud y de Cuidados Personales: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Las atribuciones de regulación, control y vigilancia sanitarios de las siguientes actividades y establecimientos: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a.</w:t>
      </w:r>
      <w:r w:rsidRPr="00C14E0A">
        <w:rPr>
          <w:rFonts w:ascii="Source Sans Pro" w:hAnsi="Source Sans Pro" w:cs="Arial"/>
          <w:color w:val="6F7271"/>
          <w:sz w:val="20"/>
          <w:szCs w:val="20"/>
        </w:rPr>
        <w:t xml:space="preserve"> Servicios de salud, unidades de atención médica, hospitales, clínicas, consultorios médicos, bancos de sangre, laboratorios de análisis y radiológicos, y demás auxiliares del diagnóstico y tratamiento, ambulancias y farmacias;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b.</w:t>
      </w:r>
      <w:r w:rsidRPr="00C14E0A">
        <w:rPr>
          <w:rFonts w:ascii="Source Sans Pro" w:hAnsi="Source Sans Pro" w:cs="Arial"/>
          <w:color w:val="6F7271"/>
          <w:sz w:val="20"/>
          <w:szCs w:val="20"/>
        </w:rPr>
        <w:t xml:space="preserve"> Prácticas de la medicina alternativa y tradicional;</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c.</w:t>
      </w:r>
      <w:r w:rsidRPr="00C14E0A">
        <w:rPr>
          <w:rFonts w:ascii="Source Sans Pro" w:hAnsi="Source Sans Pro" w:cs="Arial"/>
          <w:color w:val="6F7271"/>
          <w:sz w:val="20"/>
          <w:szCs w:val="20"/>
        </w:rPr>
        <w:t xml:space="preserve"> Centros de readaptación social, comunidades de tratamiento especializado para adolescentes, centros de sanciones administrativas y de integración social;</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d.</w:t>
      </w:r>
      <w:r w:rsidRPr="00C14E0A">
        <w:rPr>
          <w:rFonts w:ascii="Source Sans Pro" w:hAnsi="Source Sans Pro" w:cs="Arial"/>
          <w:color w:val="6F7271"/>
          <w:sz w:val="20"/>
          <w:szCs w:val="20"/>
        </w:rPr>
        <w:t xml:space="preserve"> Profesionales, técnicos y auxiliares de la salud;</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e</w:t>
      </w:r>
      <w:r w:rsidRPr="00C14E0A">
        <w:rPr>
          <w:rFonts w:ascii="Source Sans Pro" w:hAnsi="Source Sans Pro" w:cs="Arial"/>
          <w:color w:val="6F7271"/>
          <w:sz w:val="20"/>
          <w:szCs w:val="20"/>
        </w:rPr>
        <w:t xml:space="preserve">. Inhumaciones, exhumaciones, </w:t>
      </w:r>
      <w:proofErr w:type="spellStart"/>
      <w:r w:rsidRPr="00C14E0A">
        <w:rPr>
          <w:rFonts w:ascii="Source Sans Pro" w:hAnsi="Source Sans Pro" w:cs="Arial"/>
          <w:color w:val="6F7271"/>
          <w:sz w:val="20"/>
          <w:szCs w:val="20"/>
        </w:rPr>
        <w:t>reinhumaciones</w:t>
      </w:r>
      <w:proofErr w:type="spellEnd"/>
      <w:r w:rsidRPr="00C14E0A">
        <w:rPr>
          <w:rFonts w:ascii="Source Sans Pro" w:hAnsi="Source Sans Pro" w:cs="Arial"/>
          <w:color w:val="6F7271"/>
          <w:sz w:val="20"/>
          <w:szCs w:val="20"/>
        </w:rPr>
        <w:t>, cremación de cadáveres, restos humanos y restos humanos áridos o cremados, traslado de cadáveres, así como lo relativo a cementerios, agencias funerarias, crematorios y servicios médicos forenses;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f.</w:t>
      </w:r>
      <w:r w:rsidRPr="00C14E0A">
        <w:rPr>
          <w:rFonts w:ascii="Source Sans Pro" w:hAnsi="Source Sans Pro" w:cs="Arial"/>
          <w:color w:val="6F7271"/>
          <w:sz w:val="20"/>
          <w:szCs w:val="20"/>
        </w:rPr>
        <w:t xml:space="preserve"> Sanidad internacional;</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g.</w:t>
      </w:r>
      <w:r w:rsidRPr="00C14E0A">
        <w:rPr>
          <w:rFonts w:ascii="Source Sans Pro" w:hAnsi="Source Sans Pro" w:cs="Arial"/>
          <w:color w:val="6F7271"/>
          <w:sz w:val="20"/>
          <w:szCs w:val="20"/>
        </w:rPr>
        <w:t xml:space="preserve"> Baños públicos;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h.</w:t>
      </w:r>
      <w:r w:rsidRPr="00C14E0A">
        <w:rPr>
          <w:rFonts w:ascii="Source Sans Pro" w:hAnsi="Source Sans Pro" w:cs="Arial"/>
          <w:color w:val="6F7271"/>
          <w:sz w:val="20"/>
          <w:szCs w:val="20"/>
        </w:rPr>
        <w:t xml:space="preserve"> Albercas públicas y privadas de uso al público;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Sanitarios de uso al público;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j.</w:t>
      </w:r>
      <w:r w:rsidRPr="00C14E0A">
        <w:rPr>
          <w:rFonts w:ascii="Source Sans Pro" w:hAnsi="Source Sans Pro" w:cs="Arial"/>
          <w:color w:val="6F7271"/>
          <w:sz w:val="20"/>
          <w:szCs w:val="20"/>
        </w:rPr>
        <w:t xml:space="preserve"> Gimnasios de uso al público;</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k.</w:t>
      </w:r>
      <w:r w:rsidRPr="00C14E0A">
        <w:rPr>
          <w:rFonts w:ascii="Source Sans Pro" w:hAnsi="Source Sans Pro" w:cs="Arial"/>
          <w:color w:val="6F7271"/>
          <w:sz w:val="20"/>
          <w:szCs w:val="20"/>
        </w:rPr>
        <w:t xml:space="preserve"> Peluquerías, salones de belleza, masaje, estéticas, clínicas cosmetológicas, establecimientos dedicados al embellecimiento del cuerpo humano y similares;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l.</w:t>
      </w:r>
      <w:r w:rsidRPr="00C14E0A">
        <w:rPr>
          <w:rFonts w:ascii="Source Sans Pro" w:hAnsi="Source Sans Pro" w:cs="Arial"/>
          <w:color w:val="6F7271"/>
          <w:sz w:val="20"/>
          <w:szCs w:val="20"/>
        </w:rPr>
        <w:t xml:space="preserve"> Establecimientos dedicados a la realización de tatuajes;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m.</w:t>
      </w:r>
      <w:r w:rsidRPr="00C14E0A">
        <w:rPr>
          <w:rFonts w:ascii="Source Sans Pro" w:hAnsi="Source Sans Pro" w:cs="Arial"/>
          <w:color w:val="6F7271"/>
          <w:sz w:val="20"/>
          <w:szCs w:val="20"/>
        </w:rPr>
        <w:t xml:space="preserve"> Establecimientos de hospedaje, asilos, albergues, refugios, así como servicios de asistencia social públicos y privados;</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n.</w:t>
      </w:r>
      <w:r w:rsidRPr="00C14E0A">
        <w:rPr>
          <w:rFonts w:ascii="Source Sans Pro" w:hAnsi="Source Sans Pro" w:cs="Arial"/>
          <w:color w:val="6F7271"/>
          <w:sz w:val="20"/>
          <w:szCs w:val="20"/>
        </w:rPr>
        <w:t xml:space="preserve"> Responsables y auxiliares de la operación de establecimientos, y</w:t>
      </w:r>
    </w:p>
    <w:p w:rsidR="00C14E0A" w:rsidRPr="00C14E0A" w:rsidRDefault="00C14E0A" w:rsidP="00C14E0A">
      <w:pPr>
        <w:autoSpaceDE w:val="0"/>
        <w:autoSpaceDN w:val="0"/>
        <w:adjustRightInd w:val="0"/>
        <w:ind w:left="284"/>
        <w:jc w:val="both"/>
        <w:rPr>
          <w:rFonts w:ascii="Source Sans Pro" w:hAnsi="Source Sans Pro" w:cs="Arial"/>
          <w:color w:val="6F7271"/>
          <w:sz w:val="20"/>
          <w:szCs w:val="20"/>
        </w:rPr>
      </w:pPr>
      <w:r w:rsidRPr="00C14E0A">
        <w:rPr>
          <w:rFonts w:ascii="Source Sans Pro" w:hAnsi="Source Sans Pro" w:cs="Arial"/>
          <w:b/>
          <w:color w:val="6F7271"/>
          <w:sz w:val="20"/>
          <w:szCs w:val="20"/>
        </w:rPr>
        <w:t>o.</w:t>
      </w:r>
      <w:r w:rsidRPr="00C14E0A">
        <w:rPr>
          <w:rFonts w:ascii="Source Sans Pro" w:hAnsi="Source Sans Pro" w:cs="Arial"/>
          <w:color w:val="6F7271"/>
          <w:sz w:val="20"/>
          <w:szCs w:val="20"/>
        </w:rPr>
        <w:t xml:space="preserve"> Personas que realicen actividades las cuales puedan propagar enfermedades transmisibles.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Ejecutar políticas y aplicar los criterios, en el marco de las disposiciones aplicables, para la expedición, prórroga o revocación de autorizaciones sanitarias en las materias de competencia;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III.</w:t>
      </w:r>
      <w:r w:rsidRPr="00C14E0A">
        <w:rPr>
          <w:rFonts w:ascii="Source Sans Pro" w:hAnsi="Source Sans Pro" w:cs="Arial"/>
          <w:color w:val="6F7271"/>
          <w:sz w:val="20"/>
          <w:szCs w:val="20"/>
        </w:rPr>
        <w:t xml:space="preserve"> Expedir, prorrogar o revocar las autorizaciones sanitarias en el ámbito de su responsabilidad;</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IV.</w:t>
      </w:r>
      <w:r w:rsidRPr="00C14E0A">
        <w:rPr>
          <w:rFonts w:ascii="Source Sans Pro" w:hAnsi="Source Sans Pro" w:cs="Arial"/>
          <w:color w:val="6F7271"/>
          <w:sz w:val="20"/>
          <w:szCs w:val="20"/>
        </w:rPr>
        <w:t xml:space="preserve"> Ejercer el control sanitario, en lo relativo a sus materias, de conformidad con lo establecido en las disposiciones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Definir, en coordinación con las demás Unidades Administrativas de Apoyo Técnico–Operativo de la Agencia en el ámbito de sus respectivas competencias, las políticas y procedimientos para el control sanitario;</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w:t>
      </w:r>
      <w:r w:rsidRPr="00C14E0A">
        <w:rPr>
          <w:rFonts w:ascii="Source Sans Pro" w:hAnsi="Source Sans Pro" w:cs="Arial"/>
          <w:color w:val="6F7271"/>
          <w:sz w:val="20"/>
          <w:szCs w:val="20"/>
        </w:rPr>
        <w:t xml:space="preserve"> Emitir órdenes de visita y acreditar al personal para realizar las acciones de vigilancia sanitaria,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w:t>
      </w:r>
      <w:r w:rsidRPr="00C14E0A">
        <w:rPr>
          <w:rFonts w:ascii="Source Sans Pro" w:hAnsi="Source Sans Pro" w:cs="Arial"/>
          <w:color w:val="6F7271"/>
          <w:sz w:val="20"/>
          <w:szCs w:val="20"/>
        </w:rPr>
        <w:t xml:space="preserve"> Ejercer la vigilancia sanitaria en las materias de su competencia;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VIII.</w:t>
      </w:r>
      <w:r w:rsidRPr="00C14E0A">
        <w:rPr>
          <w:rFonts w:ascii="Source Sans Pro" w:hAnsi="Source Sans Pro" w:cs="Arial"/>
          <w:color w:val="6F7271"/>
          <w:sz w:val="20"/>
          <w:szCs w:val="20"/>
        </w:rPr>
        <w:t xml:space="preserve"> Evaluar y supervisar la actuación de terceros autorizados y emitir el dictamen correspondiente;</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IX.</w:t>
      </w:r>
      <w:r w:rsidRPr="00C14E0A">
        <w:rPr>
          <w:rFonts w:ascii="Source Sans Pro" w:hAnsi="Source Sans Pro" w:cs="Arial"/>
          <w:color w:val="6F7271"/>
          <w:sz w:val="20"/>
          <w:szCs w:val="20"/>
        </w:rPr>
        <w:t xml:space="preserve"> Realizar las evaluaciones, verificaciones y supervisiones sanitarias;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Aplicar las medidas de seguridad que procedan, así como vigilar su cumplimiento, de conformidad con lo previsto en las disposiciones aplicables;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w:t>
      </w:r>
      <w:r w:rsidRPr="00C14E0A">
        <w:rPr>
          <w:rFonts w:ascii="Source Sans Pro" w:hAnsi="Source Sans Pro" w:cs="Arial"/>
          <w:color w:val="6F7271"/>
          <w:sz w:val="20"/>
          <w:szCs w:val="20"/>
        </w:rPr>
        <w:t xml:space="preserve"> Establecer, en coordinación con las Unidades Administrativas de Apoyo Técnico–Operativo competentes de la Agencia, los lineamientos para el diagnóstico de la situación sanitaria de la Ciudad de México ya sea en condiciones ordinarias o situaciones de emergencia;</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w:t>
      </w:r>
      <w:r w:rsidRPr="00C14E0A">
        <w:rPr>
          <w:rFonts w:ascii="Source Sans Pro" w:hAnsi="Source Sans Pro" w:cs="Arial"/>
          <w:color w:val="6F7271"/>
          <w:sz w:val="20"/>
          <w:szCs w:val="20"/>
        </w:rPr>
        <w:t xml:space="preserve"> Diseñar, instrumentar y operar en coordinación con las Unidades Administrativas de Apoyo Técnico–Operativo competentes de la Agencia, las acciones derivadas de los convenios o acuerdos celebrados, y</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XIII.</w:t>
      </w:r>
      <w:r w:rsidRPr="00C14E0A">
        <w:rPr>
          <w:rFonts w:ascii="Source Sans Pro" w:hAnsi="Source Sans Pro" w:cs="Arial"/>
          <w:color w:val="6F7271"/>
          <w:sz w:val="20"/>
          <w:szCs w:val="20"/>
        </w:rPr>
        <w:t xml:space="preserve"> Las demás que le encomiende el Director General.</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18. </w:t>
      </w:r>
      <w:r w:rsidRPr="00C14E0A">
        <w:rPr>
          <w:rFonts w:ascii="Source Sans Pro" w:hAnsi="Source Sans Pro" w:cs="Arial"/>
          <w:color w:val="6F7271"/>
          <w:sz w:val="20"/>
          <w:szCs w:val="20"/>
        </w:rPr>
        <w:t>Corresponde a la Coordinación de Evaluación Técnico Normativa: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Calificar las actas de verificación sanitaria, las de toma de muestra de productos que le sean turnadas, y aquellas relativas a las medidas de seguridad que hubiera dictado;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Elaborar y emitir el dictamen sanitario derivado de las visitas de verificación sanitaria, el de toma de muestra de productos y de las medidas de seguridad que hubiera dictado con objeto de sustanciar o instruir el procedimiento en base a la normatividad aplicable;</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III.</w:t>
      </w:r>
      <w:r w:rsidRPr="00C14E0A">
        <w:rPr>
          <w:rFonts w:ascii="Source Sans Pro" w:hAnsi="Source Sans Pro" w:cs="Arial"/>
          <w:color w:val="6F7271"/>
          <w:sz w:val="20"/>
          <w:szCs w:val="20"/>
        </w:rPr>
        <w:t xml:space="preserve"> Otorgar el derecho de audiencia a las personas físicas o morales cuyas instalaciones o establecimientos sean objeto de actos de autoridad sanitaria, en los términos que establecen las disposiciones legales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IV.</w:t>
      </w:r>
      <w:r w:rsidRPr="00C14E0A">
        <w:rPr>
          <w:rFonts w:ascii="Source Sans Pro" w:hAnsi="Source Sans Pro" w:cs="Arial"/>
          <w:color w:val="6F7271"/>
          <w:sz w:val="20"/>
          <w:szCs w:val="20"/>
        </w:rPr>
        <w:t xml:space="preserve"> Recibir, admitir y en su caso, desechar pruebas;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Desahogar y, en su caso, ordenar el desahogo de las pruebas admitidas;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w:t>
      </w:r>
      <w:r w:rsidRPr="00C14E0A">
        <w:rPr>
          <w:rFonts w:ascii="Source Sans Pro" w:hAnsi="Source Sans Pro" w:cs="Arial"/>
          <w:color w:val="6F7271"/>
          <w:sz w:val="20"/>
          <w:szCs w:val="20"/>
        </w:rPr>
        <w:t xml:space="preserve"> Elaborar y emitir resoluciones de expedientes de verificación sanitaria, de toma de muestra y de medidas de seguridad que dicte, en las que, en su caso, imponga sanciones en apego a las disposiciones legales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VII.</w:t>
      </w:r>
      <w:r w:rsidRPr="00C14E0A">
        <w:rPr>
          <w:rFonts w:ascii="Source Sans Pro" w:hAnsi="Source Sans Pro" w:cs="Arial"/>
          <w:color w:val="6F7271"/>
          <w:sz w:val="20"/>
          <w:szCs w:val="20"/>
        </w:rPr>
        <w:t xml:space="preserve"> Ordenar y practicar la notificación de las resoluciones que emita, hacia aquellas personas físicas o morales a quienes, en su caso, imponga sanciones administrativas que determinen las disposiciones aplicables, así como de las medidas de seguridad;</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VIII.</w:t>
      </w:r>
      <w:r w:rsidRPr="00C14E0A">
        <w:rPr>
          <w:rFonts w:ascii="Source Sans Pro" w:hAnsi="Source Sans Pro" w:cs="Arial"/>
          <w:color w:val="6F7271"/>
          <w:sz w:val="20"/>
          <w:szCs w:val="20"/>
        </w:rPr>
        <w:t xml:space="preserve"> Ordenar y practicar la notificación de las resoluciones sanitarias que emita a las autoridades que deban tener conocimiento de la imposición de sanciones administrativas que determinen las disposiciones aplicables;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IX.</w:t>
      </w:r>
      <w:r w:rsidRPr="00C14E0A">
        <w:rPr>
          <w:rFonts w:ascii="Source Sans Pro" w:hAnsi="Source Sans Pro" w:cs="Arial"/>
          <w:color w:val="6F7271"/>
          <w:sz w:val="20"/>
          <w:szCs w:val="20"/>
        </w:rPr>
        <w:t xml:space="preserve"> Ordenar la aplicación de las medidas de seguridad, incluyendo su levantamiento, así como la de sanciones administrativas que determinen las disposiciones aplicables que, en su caso, contenga la resolución que emita;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Sustanciar el procedimiento para imponer sanciones, a partir de la recepción de actas de verificación sanitaria, de toma de muestra y de aplicación de medidas de seguridad, y</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w:t>
      </w:r>
      <w:r w:rsidRPr="00C14E0A">
        <w:rPr>
          <w:rFonts w:ascii="Source Sans Pro" w:hAnsi="Source Sans Pro" w:cs="Arial"/>
          <w:color w:val="6F7271"/>
          <w:sz w:val="20"/>
          <w:szCs w:val="20"/>
        </w:rPr>
        <w:t xml:space="preserve"> Las demás que le encomiende el Director General.</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19. </w:t>
      </w:r>
      <w:r w:rsidRPr="00C14E0A">
        <w:rPr>
          <w:rFonts w:ascii="Source Sans Pro" w:hAnsi="Source Sans Pro" w:cs="Arial"/>
          <w:color w:val="6F7271"/>
          <w:sz w:val="20"/>
          <w:szCs w:val="20"/>
        </w:rPr>
        <w:t>Corresponde a la Coordinación Jurídica y de Normatividad:</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Atender, dirigir, coordinar, supervisar y, en su caso, representar a la Agencia o al Director General en los asuntos jurídicos de ésta, de conformidad con la normatividad aplicable;</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Actuar como órgano de consulta jurídica, asesorar al Director General y a las Unidades Administrativas de Apoyo Técnico–Operativo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III.</w:t>
      </w:r>
      <w:r w:rsidRPr="00C14E0A">
        <w:rPr>
          <w:rFonts w:ascii="Source Sans Pro" w:hAnsi="Source Sans Pro" w:cs="Arial"/>
          <w:color w:val="6F7271"/>
          <w:sz w:val="20"/>
          <w:szCs w:val="20"/>
        </w:rPr>
        <w:t xml:space="preserve"> Elaborar, revisar y emitir opinión de los anteproyectos de iniciativas de leyes, reglamentos, decretos, acuerdos, y en general de todas las disposiciones administrativas relativas a los asuntos de competencia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IV.</w:t>
      </w:r>
      <w:r w:rsidRPr="00C14E0A">
        <w:rPr>
          <w:rFonts w:ascii="Source Sans Pro" w:hAnsi="Source Sans Pro" w:cs="Arial"/>
          <w:color w:val="6F7271"/>
          <w:sz w:val="20"/>
          <w:szCs w:val="20"/>
        </w:rPr>
        <w:t xml:space="preserve"> Participar en la elaboración y coordinar la aprobación y publicación de las normas técnicas locales en las materias a que se refiere presente Reglamento;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shd w:val="clear" w:color="auto" w:fill="66FF33"/>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Compilar, establecer, sistematizar, unificar y difundir entre las Unidades Administrativas de Apoyo Técnico–Operativo de la Agencia, los criterios de interpretación y de aplicación de las disposiciones legales, reglamentarias y administrativas competencia de la misma;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w:t>
      </w:r>
      <w:r w:rsidRPr="00C14E0A">
        <w:rPr>
          <w:rFonts w:ascii="Source Sans Pro" w:hAnsi="Source Sans Pro" w:cs="Arial"/>
          <w:color w:val="6F7271"/>
          <w:sz w:val="20"/>
          <w:szCs w:val="20"/>
        </w:rPr>
        <w:t xml:space="preserve"> Revisar y difundir los lineamientos y requisitos legales a que deben sujetarse los contratos, convenios, acuerdos, bases de coordinación, autorizaciones y certificaciones que celebre o expida la Agencia, y emitir la opinión jurídica sobre su interpretación, suspensión, rescisión, revocación, terminación y nulidad;</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w:t>
      </w:r>
      <w:r w:rsidRPr="00C14E0A">
        <w:rPr>
          <w:rFonts w:ascii="Source Sans Pro" w:hAnsi="Source Sans Pro" w:cs="Arial"/>
          <w:color w:val="6F7271"/>
          <w:sz w:val="20"/>
          <w:szCs w:val="20"/>
        </w:rPr>
        <w:t xml:space="preserve"> Elaborar y proponer los informes previos y justificados que en materia de amparo deban rendir el Titular de la Agencia, así como los relativos a los demás servidores públicos de la Agencia que sean señalados como autoridades responsables, en las materias competencia de la misma;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VIII.</w:t>
      </w:r>
      <w:r w:rsidRPr="00C14E0A">
        <w:rPr>
          <w:rFonts w:ascii="Source Sans Pro" w:hAnsi="Source Sans Pro" w:cs="Arial"/>
          <w:color w:val="6F7271"/>
          <w:sz w:val="20"/>
          <w:szCs w:val="20"/>
        </w:rPr>
        <w:t xml:space="preserve"> Suscribir, por conducto de su titular y en ausencia del Director General, y demás titulares de las Unidades Administrativas de Apoyo Técnico–Operativo adscritos a la Agencia, los informes que cada uno de dichos servidores deba rendir ante la autoridad judicial, así como los recursos, demandas y promociones de término en procedimientos judiciales, contencioso administrativos y arbitrales;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IX.</w:t>
      </w:r>
      <w:r w:rsidRPr="00C14E0A">
        <w:rPr>
          <w:rFonts w:ascii="Source Sans Pro" w:hAnsi="Source Sans Pro" w:cs="Arial"/>
          <w:color w:val="6F7271"/>
          <w:sz w:val="20"/>
          <w:szCs w:val="20"/>
        </w:rPr>
        <w:t xml:space="preserve"> Comparecer y representar a la Agencia y a sus Unidades Administrativas de Apoyo Técnico–Operativo ante las autoridades de carácter administrativo, laboral o judicial en los juicios o procedimientos en que sea actora, demandada o tercero perjudicado, tenga interés jurídico o se le designe como parte, para lo cual ejercitará toda clase de acciones, defensas y excepciones que correspondan a la misma;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Formular las demandas, contestaciones y, en general, todas las promociones que se requieran para la prosecución de los juicios, recursos o cualquier procedimiento interpuesto ante dichas autoridades y vigilar el cumplimiento de las resoluciones correspondientes;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w:t>
      </w:r>
      <w:r w:rsidRPr="00C14E0A">
        <w:rPr>
          <w:rFonts w:ascii="Source Sans Pro" w:hAnsi="Source Sans Pro" w:cs="Arial"/>
          <w:color w:val="6F7271"/>
          <w:sz w:val="20"/>
          <w:szCs w:val="20"/>
        </w:rPr>
        <w:t xml:space="preserve"> Instruir los recursos de inconformidad que se interpongan en contra de actos o resoluciones de las Unidades Administrativas de Apoyo Técnico–Operativo de la Agencia y someterlos a la consideración del Director General, así como proponer a éste los proyectos de resolución a dichos recursos;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w:t>
      </w:r>
      <w:r w:rsidRPr="00C14E0A">
        <w:rPr>
          <w:rFonts w:ascii="Source Sans Pro" w:hAnsi="Source Sans Pro" w:cs="Arial"/>
          <w:color w:val="6F7271"/>
          <w:sz w:val="20"/>
          <w:szCs w:val="20"/>
        </w:rPr>
        <w:t xml:space="preserve"> Formular denuncias de hechos, querellas y los desistimientos, así como otorgar los perdones legales que procedan, en acuerdo con el Director General;</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XIII.</w:t>
      </w:r>
      <w:r w:rsidRPr="00C14E0A">
        <w:rPr>
          <w:rFonts w:ascii="Source Sans Pro" w:hAnsi="Source Sans Pro" w:cs="Arial"/>
          <w:color w:val="6F7271"/>
          <w:sz w:val="20"/>
          <w:szCs w:val="20"/>
        </w:rPr>
        <w:t xml:space="preserve"> Dar seguimiento a los juicios, sus procedimientos y diligencias en las que intervenga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XIV.</w:t>
      </w:r>
      <w:r w:rsidRPr="00C14E0A">
        <w:rPr>
          <w:rFonts w:ascii="Source Sans Pro" w:hAnsi="Source Sans Pro" w:cs="Arial"/>
          <w:color w:val="6F7271"/>
          <w:sz w:val="20"/>
          <w:szCs w:val="20"/>
        </w:rPr>
        <w:t xml:space="preserve"> Promover y desistirse, en su caso, de los juicios de amparo cuando la Agencia tenga el carácter de quejosa o intervenir como tercero perjudicado y, en general, formular todas las promociones que a dichos juicios se refieran;</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w:t>
      </w:r>
      <w:r w:rsidRPr="00C14E0A">
        <w:rPr>
          <w:rFonts w:ascii="Source Sans Pro" w:hAnsi="Source Sans Pro" w:cs="Arial"/>
          <w:color w:val="6F7271"/>
          <w:sz w:val="20"/>
          <w:szCs w:val="20"/>
        </w:rPr>
        <w:t xml:space="preserve"> Certificar y emitir constancias de los documentos que obren en los expedientes y archivos de la Agencia, para ser exhibidas ante autoridades judiciales, administrativas o laborales, y en general en cualquier trámite legal o administrativo que sea requerido en el ámbito de su competencia;</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w:t>
      </w:r>
      <w:r w:rsidRPr="00C14E0A">
        <w:rPr>
          <w:rFonts w:ascii="Source Sans Pro" w:hAnsi="Source Sans Pro" w:cs="Arial"/>
          <w:color w:val="6F7271"/>
          <w:sz w:val="20"/>
          <w:szCs w:val="20"/>
        </w:rPr>
        <w:t xml:space="preserve"> Asesorar a las unidades administrativas, para que cumplan adecuadamente las resoluciones jurisdiccionales pronunciadas, así como de las recomendaciones emitidas a la Agencia por autoridades y organismos con competencia en la materia;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XVII.</w:t>
      </w:r>
      <w:r w:rsidRPr="00C14E0A">
        <w:rPr>
          <w:rFonts w:ascii="Source Sans Pro" w:hAnsi="Source Sans Pro" w:cs="Arial"/>
          <w:color w:val="6F7271"/>
          <w:sz w:val="20"/>
          <w:szCs w:val="20"/>
        </w:rPr>
        <w:t xml:space="preserve"> Las demás que le encomiende el Director General.</w:t>
      </w:r>
    </w:p>
    <w:p w:rsidR="00C14E0A" w:rsidRPr="00C14E0A" w:rsidRDefault="00C14E0A" w:rsidP="00C14E0A">
      <w:pPr>
        <w:autoSpaceDE w:val="0"/>
        <w:autoSpaceDN w:val="0"/>
        <w:adjustRightInd w:val="0"/>
        <w:jc w:val="both"/>
        <w:rPr>
          <w:rFonts w:ascii="Source Sans Pro" w:hAnsi="Source Sans Pro" w:cs="Arial"/>
          <w:strike/>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20. </w:t>
      </w:r>
      <w:r w:rsidRPr="00C14E0A">
        <w:rPr>
          <w:rFonts w:ascii="Source Sans Pro" w:hAnsi="Source Sans Pro" w:cs="Arial"/>
          <w:color w:val="6F7271"/>
          <w:sz w:val="20"/>
          <w:szCs w:val="20"/>
        </w:rPr>
        <w:t>La Agencia contará con el apoyo de la Coordinación de Administración adscrita a la Secretaría de Administración y Finanzas, con las siguientes funciones enunciativas mas no limitativas: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Coadyuvar en la programación y participar en la administración de los recursos humanos y materiales, así como en los recursos financieros destinados a los gastos por servicios personales y materiales de la Agencia, conforme a las políticas, lineamientos, criterios y normas determinadas por la Secretaría de Administración y Finanzas;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Auxiliar a la Agencia en los actos necesarios para el cierre del ejercicio anual, de conformidad con los plazos legales y criterios emitidos por la Secretaría de Administración y Finanzas;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III.</w:t>
      </w:r>
      <w:r w:rsidRPr="00C14E0A">
        <w:rPr>
          <w:rFonts w:ascii="Source Sans Pro" w:hAnsi="Source Sans Pro" w:cs="Arial"/>
          <w:color w:val="6F7271"/>
          <w:sz w:val="20"/>
          <w:szCs w:val="20"/>
        </w:rPr>
        <w:t xml:space="preserve"> Coordinar la integración de los datos que requiera la Agencia para presentar sus informes trimestrales de avance programático-presupuestal y la información para la elaboración de la cuenta pública;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IV.</w:t>
      </w:r>
      <w:r w:rsidRPr="00C14E0A">
        <w:rPr>
          <w:rFonts w:ascii="Source Sans Pro" w:hAnsi="Source Sans Pro" w:cs="Arial"/>
          <w:color w:val="6F7271"/>
          <w:sz w:val="20"/>
          <w:szCs w:val="20"/>
        </w:rPr>
        <w:t xml:space="preserve"> Participar en el registro de las erogaciones realizadas por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Coadyuvar en la coordinación, integración y tramitación de los programas que consignen inversión, así como dar seguimiento a su ejecución;</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lastRenderedPageBreak/>
        <w:t>VI.</w:t>
      </w:r>
      <w:r w:rsidRPr="00C14E0A">
        <w:rPr>
          <w:rFonts w:ascii="Source Sans Pro" w:hAnsi="Source Sans Pro" w:cs="Arial"/>
          <w:color w:val="6F7271"/>
          <w:sz w:val="20"/>
          <w:szCs w:val="20"/>
        </w:rPr>
        <w:t xml:space="preserve"> Realizar la contratación de personal que requiera la Agencia y elaborar el registro sobre el estricto control financiero del gasto, en cuanto a pago de nómina del personal de base y confianza, así como a los prestadores de servicios profesionales, bajo el régimen de honorarios o cualquier otra forma de contratación</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w:t>
      </w:r>
      <w:r w:rsidRPr="00C14E0A">
        <w:rPr>
          <w:rFonts w:ascii="Source Sans Pro" w:hAnsi="Source Sans Pro" w:cs="Arial"/>
          <w:color w:val="6F7271"/>
          <w:sz w:val="20"/>
          <w:szCs w:val="20"/>
        </w:rPr>
        <w:t xml:space="preserve"> Participar en la formulación, instrumentación y evaluación del Programa Anual de Modernización Administrativa, en el marco del Programa General de Desarrollo de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VIII.</w:t>
      </w:r>
      <w:r w:rsidRPr="00C14E0A">
        <w:rPr>
          <w:rFonts w:ascii="Source Sans Pro" w:hAnsi="Source Sans Pro" w:cs="Arial"/>
          <w:color w:val="6F7271"/>
          <w:sz w:val="20"/>
          <w:szCs w:val="20"/>
        </w:rPr>
        <w:t xml:space="preserve"> Elaborar, de acuerdo a las disposiciones jurídicas y administrativas aplicables, las estrategias para formular el Programa Anual de Adquisiciones, Arrendamientos y Servicios, de conformidad con las políticas y programas de la Agencia y sus áreas adscritas, así como supervisar su aplicación; y coordinar la recepción, guarda, suministro y control de los bienes muebles, y la asignación y baja de los mismos;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IX.</w:t>
      </w:r>
      <w:r w:rsidRPr="00C14E0A">
        <w:rPr>
          <w:rFonts w:ascii="Source Sans Pro" w:hAnsi="Source Sans Pro" w:cs="Arial"/>
          <w:color w:val="6F7271"/>
          <w:sz w:val="20"/>
          <w:szCs w:val="20"/>
        </w:rPr>
        <w:t xml:space="preserve"> Instrumentar, de conformidad con la normatividad aplicable, los procesos de licitaciones públicas para la adquisición de bienes, arrendamiento de bienes inmuebles y contratación de servicios que establezca la Ley de Adquisiciones, así como sus procedimientos de excepción;</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Coadyuvar para la adquisición de bienes, contratación de servicios y arrendamiento de bienes inmuebles, a realizar por el titular de la Agencia, observando al efecto las disposiciones jurídicas y administrativas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w:t>
      </w:r>
      <w:r w:rsidRPr="00C14E0A">
        <w:rPr>
          <w:rFonts w:ascii="Source Sans Pro" w:hAnsi="Source Sans Pro" w:cs="Arial"/>
          <w:color w:val="6F7271"/>
          <w:sz w:val="20"/>
          <w:szCs w:val="20"/>
        </w:rPr>
        <w:t xml:space="preserve"> Aplicar al interior de la Agencia, las políticas, normas, sistemas, procedimientos y programas en materia de administración y desarrollo del personal, de organización, de sistemas administrativos, servicios generales y de la información que se genere en el ámbito de su competencia; de conformidad con las disposiciones jurídicas y administrativas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w:t>
      </w:r>
      <w:r w:rsidRPr="00C14E0A">
        <w:rPr>
          <w:rFonts w:ascii="Source Sans Pro" w:hAnsi="Source Sans Pro" w:cs="Arial"/>
          <w:color w:val="6F7271"/>
          <w:sz w:val="20"/>
          <w:szCs w:val="20"/>
        </w:rPr>
        <w:t xml:space="preserve"> Coadyuvar, en el ámbito de su competencia, en la vigilancia de la actuación de las diversas Unidades Administrativas de Apoyo Técnico–Operativo que se establezcan al interior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XIII.</w:t>
      </w:r>
      <w:r w:rsidRPr="00C14E0A">
        <w:rPr>
          <w:rFonts w:ascii="Source Sans Pro" w:hAnsi="Source Sans Pro" w:cs="Arial"/>
          <w:color w:val="6F7271"/>
          <w:sz w:val="20"/>
          <w:szCs w:val="20"/>
        </w:rPr>
        <w:t xml:space="preserve"> Realizar las acciones que permitan instrumentar al interior de la Agencia, el Servicio Público de Carrera, así como vigilar el cumplimiento de las disposiciones jurídicas y administrativas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XIV.</w:t>
      </w:r>
      <w:r w:rsidRPr="00C14E0A">
        <w:rPr>
          <w:rFonts w:ascii="Source Sans Pro" w:hAnsi="Source Sans Pro" w:cs="Arial"/>
          <w:color w:val="6F7271"/>
          <w:sz w:val="20"/>
          <w:szCs w:val="20"/>
        </w:rPr>
        <w:t xml:space="preserve"> Suscribir los documentos relativos al ejercicio de sus atribuciones, así como los demás actos jurídicos de carácter administrativo o de cualquier otra índole que se requiera, dentro del ámbito de su competencia, para el buen desempeño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w:t>
      </w:r>
      <w:r w:rsidRPr="00C14E0A">
        <w:rPr>
          <w:rFonts w:ascii="Source Sans Pro" w:hAnsi="Source Sans Pro" w:cs="Arial"/>
          <w:color w:val="6F7271"/>
          <w:sz w:val="20"/>
          <w:szCs w:val="20"/>
        </w:rPr>
        <w:t xml:space="preserve"> Participar en la supervisión de la ejecución de obras de mantenimiento, remodelación y reparación de los bienes que requiera la Agencia, así como opinar sobre la contratación de los servicios generales;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w:t>
      </w:r>
      <w:r w:rsidRPr="00C14E0A">
        <w:rPr>
          <w:rFonts w:ascii="Source Sans Pro" w:hAnsi="Source Sans Pro" w:cs="Arial"/>
          <w:color w:val="6F7271"/>
          <w:sz w:val="20"/>
          <w:szCs w:val="20"/>
        </w:rPr>
        <w:t xml:space="preserve"> Opinar sobre la contratación conforme a la Ley de Adquisiciones y la Ley de Obras Públicas, para la adecuada operación de la Agencia;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XVII.</w:t>
      </w:r>
      <w:r w:rsidRPr="00C14E0A">
        <w:rPr>
          <w:rFonts w:ascii="Source Sans Pro" w:hAnsi="Source Sans Pro" w:cs="Arial"/>
          <w:color w:val="6F7271"/>
          <w:sz w:val="20"/>
          <w:szCs w:val="20"/>
        </w:rPr>
        <w:t xml:space="preserve"> Participar en la planeación y coordinar la prestación de servicios de apoyo que requiera la Agencia, y</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XVIII.</w:t>
      </w:r>
      <w:r w:rsidRPr="00C14E0A">
        <w:rPr>
          <w:rFonts w:ascii="Source Sans Pro" w:hAnsi="Source Sans Pro" w:cs="Arial"/>
          <w:color w:val="6F7271"/>
          <w:sz w:val="20"/>
          <w:szCs w:val="20"/>
        </w:rPr>
        <w:t xml:space="preserve"> Las demás que le encomienden los ordenamientos aplicables.</w:t>
      </w: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p>
    <w:p w:rsidR="00C14E0A" w:rsidRDefault="00C14E0A" w:rsidP="00C14E0A">
      <w:pPr>
        <w:autoSpaceDE w:val="0"/>
        <w:autoSpaceDN w:val="0"/>
        <w:adjustRightInd w:val="0"/>
        <w:jc w:val="center"/>
        <w:rPr>
          <w:rFonts w:ascii="Source Sans Pro" w:hAnsi="Source Sans Pro" w:cs="Arial"/>
          <w:b/>
          <w:bCs/>
          <w:color w:val="6F7271"/>
          <w:sz w:val="20"/>
          <w:szCs w:val="20"/>
        </w:rPr>
      </w:pPr>
    </w:p>
    <w:p w:rsidR="007F48BD" w:rsidRDefault="007F48BD" w:rsidP="00C14E0A">
      <w:pPr>
        <w:autoSpaceDE w:val="0"/>
        <w:autoSpaceDN w:val="0"/>
        <w:adjustRightInd w:val="0"/>
        <w:jc w:val="center"/>
        <w:rPr>
          <w:rFonts w:ascii="Source Sans Pro" w:hAnsi="Source Sans Pro" w:cs="Arial"/>
          <w:b/>
          <w:bCs/>
          <w:color w:val="6F7271"/>
          <w:sz w:val="20"/>
          <w:szCs w:val="20"/>
        </w:rPr>
      </w:pPr>
    </w:p>
    <w:p w:rsidR="007F48BD" w:rsidRDefault="007F48BD" w:rsidP="00C14E0A">
      <w:pPr>
        <w:autoSpaceDE w:val="0"/>
        <w:autoSpaceDN w:val="0"/>
        <w:adjustRightInd w:val="0"/>
        <w:jc w:val="center"/>
        <w:rPr>
          <w:rFonts w:ascii="Source Sans Pro" w:hAnsi="Source Sans Pro" w:cs="Arial"/>
          <w:b/>
          <w:bCs/>
          <w:color w:val="6F7271"/>
          <w:sz w:val="20"/>
          <w:szCs w:val="20"/>
        </w:rPr>
      </w:pPr>
    </w:p>
    <w:p w:rsidR="007F48BD" w:rsidRDefault="007F48BD" w:rsidP="00C14E0A">
      <w:pPr>
        <w:autoSpaceDE w:val="0"/>
        <w:autoSpaceDN w:val="0"/>
        <w:adjustRightInd w:val="0"/>
        <w:jc w:val="center"/>
        <w:rPr>
          <w:rFonts w:ascii="Source Sans Pro" w:hAnsi="Source Sans Pro" w:cs="Arial"/>
          <w:b/>
          <w:bCs/>
          <w:color w:val="6F7271"/>
          <w:sz w:val="20"/>
          <w:szCs w:val="20"/>
        </w:rPr>
      </w:pPr>
    </w:p>
    <w:p w:rsidR="007F48BD" w:rsidRPr="00C14E0A" w:rsidRDefault="007F48BD" w:rsidP="00C14E0A">
      <w:pPr>
        <w:autoSpaceDE w:val="0"/>
        <w:autoSpaceDN w:val="0"/>
        <w:adjustRightInd w:val="0"/>
        <w:jc w:val="center"/>
        <w:rPr>
          <w:rFonts w:ascii="Source Sans Pro" w:hAnsi="Source Sans Pro" w:cs="Arial"/>
          <w:b/>
          <w:bCs/>
          <w:color w:val="6F7271"/>
          <w:sz w:val="20"/>
          <w:szCs w:val="20"/>
        </w:rPr>
      </w:pP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lastRenderedPageBreak/>
        <w:t>CAPÍTULO TERCERO</w:t>
      </w: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DE LA AUTOGENERACIÓN DE RECURSOS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21. </w:t>
      </w:r>
      <w:r w:rsidRPr="00C14E0A">
        <w:rPr>
          <w:rFonts w:ascii="Source Sans Pro" w:hAnsi="Source Sans Pro" w:cs="Arial"/>
          <w:color w:val="6F7271"/>
          <w:sz w:val="20"/>
          <w:szCs w:val="20"/>
        </w:rPr>
        <w:t>El Director General propondrá a la persona titular de la Secretaría, los conceptos de recursos autogenerados que le permitan apoyar los gastos de inversión, operación y colaboración para la protección sanitaria de la población de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22. </w:t>
      </w:r>
      <w:r w:rsidRPr="00C14E0A">
        <w:rPr>
          <w:rFonts w:ascii="Source Sans Pro" w:hAnsi="Source Sans Pro" w:cs="Arial"/>
          <w:color w:val="6F7271"/>
          <w:sz w:val="20"/>
          <w:szCs w:val="20"/>
        </w:rPr>
        <w:t>La Agencia, en materia de autogeneración de recursos, procederá de conformidad a lo dispuesto en el Código Fiscal de la Ciudad de México y en los términos de las reglas de ingresos de aplicación automática que se publiquen en la Gaceta Oficial de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7F48BD" w:rsidRDefault="00C14E0A" w:rsidP="007F48BD">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23. </w:t>
      </w:r>
      <w:r w:rsidRPr="00C14E0A">
        <w:rPr>
          <w:rFonts w:ascii="Source Sans Pro" w:hAnsi="Source Sans Pro" w:cs="Arial"/>
          <w:color w:val="6F7271"/>
          <w:sz w:val="20"/>
          <w:szCs w:val="20"/>
        </w:rPr>
        <w:t xml:space="preserve">La Secretaría coordinará, controlará y evaluará, con base en el programa financiero de la Agencia, los resultados de los proyectos institucionales y </w:t>
      </w:r>
      <w:r w:rsidR="007F48BD">
        <w:rPr>
          <w:rFonts w:ascii="Source Sans Pro" w:hAnsi="Source Sans Pro" w:cs="Arial"/>
          <w:color w:val="6F7271"/>
          <w:sz w:val="20"/>
          <w:szCs w:val="20"/>
        </w:rPr>
        <w:t>el ejercicio de su presupuesto.</w:t>
      </w: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TÍTULO TERCERO</w:t>
      </w: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DE LAS SANCIONES Y RECURSOS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24. </w:t>
      </w:r>
      <w:r w:rsidRPr="00C14E0A">
        <w:rPr>
          <w:rFonts w:ascii="Source Sans Pro" w:hAnsi="Source Sans Pro" w:cs="Arial"/>
          <w:color w:val="6F7271"/>
          <w:sz w:val="20"/>
          <w:szCs w:val="20"/>
        </w:rPr>
        <w:t>Los procedimientos administrativos que realice la Agencia se regirán por los principios de simplificación, agilidad, información, precisión, legalidad, transparencia, imparcialidad y buena fe, y servirán para asegurar el mejor cumplimiento de los fines de la Administración Pública de la Ciudad de México, así como para garantizar los derechos e intereses legítimos de los gobernados, de conformidad con lo preceptuado por los ordenamientos jurídicos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25. </w:t>
      </w:r>
      <w:r w:rsidRPr="00C14E0A">
        <w:rPr>
          <w:rFonts w:ascii="Source Sans Pro" w:hAnsi="Source Sans Pro" w:cs="Arial"/>
          <w:color w:val="6F7271"/>
          <w:sz w:val="20"/>
          <w:szCs w:val="20"/>
        </w:rPr>
        <w:t>Los procedimientos administrativos, verificaciones y sanciones que realice o aplique la Agencia se apegarán a lo dispuesto por la Ley, la Ley de Procedimiento Administrativo de la Ciudad de México y demás normas aplicables.</w:t>
      </w:r>
    </w:p>
    <w:p w:rsidR="00862F7C" w:rsidRDefault="00862F7C" w:rsidP="00C14E0A">
      <w:pPr>
        <w:autoSpaceDE w:val="0"/>
        <w:autoSpaceDN w:val="0"/>
        <w:adjustRightInd w:val="0"/>
        <w:jc w:val="both"/>
        <w:rPr>
          <w:rFonts w:ascii="Source Sans Pro" w:hAnsi="Source Sans Pro" w:cs="Arial"/>
          <w:color w:val="6F7271"/>
          <w:sz w:val="20"/>
          <w:szCs w:val="20"/>
        </w:rPr>
      </w:pPr>
    </w:p>
    <w:p w:rsidR="00C14E0A" w:rsidRPr="00862F7C" w:rsidRDefault="00862F7C" w:rsidP="00C14E0A">
      <w:pPr>
        <w:autoSpaceDE w:val="0"/>
        <w:autoSpaceDN w:val="0"/>
        <w:adjustRightInd w:val="0"/>
        <w:jc w:val="both"/>
        <w:rPr>
          <w:rFonts w:ascii="Source Sans Pro" w:hAnsi="Source Sans Pro" w:cs="Arial"/>
          <w:color w:val="6F7271"/>
          <w:sz w:val="20"/>
          <w:szCs w:val="20"/>
        </w:rPr>
      </w:pPr>
      <w:r w:rsidRPr="00862F7C">
        <w:rPr>
          <w:rFonts w:ascii="Source Sans Pro" w:hAnsi="Source Sans Pro" w:cs="Arial"/>
          <w:color w:val="6F7271"/>
          <w:sz w:val="20"/>
          <w:szCs w:val="20"/>
        </w:rPr>
        <w:t xml:space="preserve">Las visitas de verificación sanitaria para la regulación, vigilancia, control y fomento sanitario que la Agencia lleve a cabo, podrán ser </w:t>
      </w:r>
      <w:proofErr w:type="spellStart"/>
      <w:r w:rsidRPr="00862F7C">
        <w:rPr>
          <w:rFonts w:ascii="Source Sans Pro" w:hAnsi="Source Sans Pro" w:cs="Arial"/>
          <w:color w:val="6F7271"/>
          <w:sz w:val="20"/>
          <w:szCs w:val="20"/>
        </w:rPr>
        <w:t>videograbadas</w:t>
      </w:r>
      <w:proofErr w:type="spellEnd"/>
      <w:r w:rsidRPr="00862F7C">
        <w:rPr>
          <w:rFonts w:ascii="Source Sans Pro" w:hAnsi="Source Sans Pro" w:cs="Arial"/>
          <w:color w:val="6F7271"/>
          <w:sz w:val="20"/>
          <w:szCs w:val="20"/>
        </w:rPr>
        <w:t xml:space="preserve"> mediante cámaras fijas, móviles o de solapa, para lo cual, la orden y el acta de verificación respectiva, harán mención de la utilización de aparatos para la videograbación de la diligencia de carácter sanitario.</w:t>
      </w:r>
    </w:p>
    <w:p w:rsidR="00862F7C" w:rsidRPr="00862F7C" w:rsidRDefault="00862F7C" w:rsidP="00C14E0A">
      <w:pPr>
        <w:autoSpaceDE w:val="0"/>
        <w:autoSpaceDN w:val="0"/>
        <w:adjustRightInd w:val="0"/>
        <w:jc w:val="both"/>
        <w:rPr>
          <w:rFonts w:ascii="Source Sans Pro" w:hAnsi="Source Sans Pro" w:cs="Arial"/>
          <w:color w:val="6F7271"/>
          <w:sz w:val="20"/>
          <w:szCs w:val="20"/>
        </w:rPr>
      </w:pPr>
    </w:p>
    <w:p w:rsidR="00862F7C" w:rsidRPr="00862F7C" w:rsidRDefault="00862F7C" w:rsidP="00862F7C">
      <w:pPr>
        <w:autoSpaceDE w:val="0"/>
        <w:autoSpaceDN w:val="0"/>
        <w:adjustRightInd w:val="0"/>
        <w:jc w:val="both"/>
        <w:rPr>
          <w:rFonts w:ascii="Source Sans Pro" w:hAnsi="Source Sans Pro" w:cs="Arial"/>
          <w:color w:val="6F7271"/>
          <w:sz w:val="20"/>
          <w:szCs w:val="20"/>
        </w:rPr>
      </w:pPr>
      <w:r w:rsidRPr="00862F7C">
        <w:rPr>
          <w:rFonts w:ascii="Source Sans Pro" w:hAnsi="Source Sans Pro" w:cs="Arial"/>
          <w:color w:val="6F7271"/>
          <w:sz w:val="20"/>
          <w:szCs w:val="20"/>
        </w:rPr>
        <w:t>La persona propietaria, responsable, encargada u ocupante del inmueble verificado, deberá brindar al verificador sanitario o personal habilitado para tal efecto, las facilidades necesarias para llevar a cabo la videograbación de la visita de verificación sanitaria y podrá solicitar acceso a ésta, previa acreditación de su interés jurídico ante la Agencia, quien acordará lo conducente en un plazo no mayor a tres días hábiles contados a partir de la recepción de la solicitud.</w:t>
      </w:r>
    </w:p>
    <w:p w:rsidR="00862F7C" w:rsidRPr="00862F7C" w:rsidRDefault="00862F7C" w:rsidP="00C14E0A">
      <w:pPr>
        <w:autoSpaceDE w:val="0"/>
        <w:autoSpaceDN w:val="0"/>
        <w:adjustRightInd w:val="0"/>
        <w:jc w:val="both"/>
        <w:rPr>
          <w:rFonts w:ascii="Source Sans Pro" w:hAnsi="Source Sans Pro" w:cs="Arial"/>
          <w:color w:val="6F7271"/>
          <w:sz w:val="20"/>
          <w:szCs w:val="20"/>
        </w:rPr>
      </w:pPr>
    </w:p>
    <w:p w:rsidR="00862F7C" w:rsidRPr="00862F7C" w:rsidRDefault="00862F7C" w:rsidP="00862F7C">
      <w:pPr>
        <w:autoSpaceDE w:val="0"/>
        <w:autoSpaceDN w:val="0"/>
        <w:adjustRightInd w:val="0"/>
        <w:jc w:val="both"/>
        <w:rPr>
          <w:rFonts w:ascii="Source Sans Pro" w:hAnsi="Source Sans Pro" w:cs="Arial"/>
          <w:color w:val="6F7271"/>
          <w:sz w:val="20"/>
          <w:szCs w:val="20"/>
        </w:rPr>
      </w:pPr>
      <w:r w:rsidRPr="00862F7C">
        <w:rPr>
          <w:rFonts w:ascii="Source Sans Pro" w:hAnsi="Source Sans Pro" w:cs="Arial"/>
          <w:color w:val="6F7271"/>
          <w:sz w:val="20"/>
          <w:szCs w:val="20"/>
        </w:rPr>
        <w:t>La videograbación de la visita de verificación sanitaria, formará parte de los autos que integran el expediente administrativo correspondiente.</w:t>
      </w:r>
    </w:p>
    <w:p w:rsidR="00862F7C" w:rsidRPr="00C14E0A" w:rsidRDefault="00862F7C" w:rsidP="00C14E0A">
      <w:pPr>
        <w:autoSpaceDE w:val="0"/>
        <w:autoSpaceDN w:val="0"/>
        <w:adjustRightInd w:val="0"/>
        <w:jc w:val="both"/>
        <w:rPr>
          <w:rFonts w:ascii="Source Sans Pro" w:hAnsi="Source Sans Pro" w:cs="Arial"/>
          <w:b/>
          <w:bCs/>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26. </w:t>
      </w:r>
      <w:r w:rsidRPr="00C14E0A">
        <w:rPr>
          <w:rFonts w:ascii="Source Sans Pro" w:hAnsi="Source Sans Pro" w:cs="Arial"/>
          <w:color w:val="6F7271"/>
          <w:sz w:val="20"/>
          <w:szCs w:val="20"/>
        </w:rPr>
        <w:t xml:space="preserve">Las sanciones administrativas </w:t>
      </w:r>
      <w:r w:rsidRPr="00C14E0A">
        <w:rPr>
          <w:rFonts w:ascii="Source Sans Pro" w:hAnsi="Source Sans Pro" w:cs="Arial"/>
          <w:bCs/>
          <w:color w:val="6F7271"/>
          <w:sz w:val="20"/>
          <w:szCs w:val="20"/>
        </w:rPr>
        <w:t xml:space="preserve">y medidas de seguridad </w:t>
      </w:r>
      <w:r w:rsidRPr="00C14E0A">
        <w:rPr>
          <w:rFonts w:ascii="Source Sans Pro" w:hAnsi="Source Sans Pro" w:cs="Arial"/>
          <w:color w:val="6F7271"/>
          <w:sz w:val="20"/>
          <w:szCs w:val="20"/>
        </w:rPr>
        <w:t>que la autoridad sanitaria, a través de la Agencia, podrá aplicar a las personas físicas o morales de los sectores social o privado, así como el sector público por el incumplimiento de las disposiciones de la Ley, el presente Reglamento y demás ordenamientos en la materia, serán las siguientes: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w:t>
      </w:r>
      <w:r w:rsidRPr="00C14E0A">
        <w:rPr>
          <w:rFonts w:ascii="Source Sans Pro" w:hAnsi="Source Sans Pro" w:cs="Arial"/>
          <w:color w:val="6F7271"/>
          <w:sz w:val="20"/>
          <w:szCs w:val="20"/>
        </w:rPr>
        <w:t xml:space="preserve"> Multa;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w:t>
      </w:r>
      <w:r w:rsidRPr="00C14E0A">
        <w:rPr>
          <w:rFonts w:ascii="Source Sans Pro" w:hAnsi="Source Sans Pro" w:cs="Arial"/>
          <w:color w:val="6F7271"/>
          <w:sz w:val="20"/>
          <w:szCs w:val="20"/>
        </w:rPr>
        <w:t xml:space="preserve"> Clausura, la cual podrá ser temporal o definitiva, parcial o total;</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III.</w:t>
      </w:r>
      <w:r w:rsidRPr="00C14E0A">
        <w:rPr>
          <w:rFonts w:ascii="Source Sans Pro" w:hAnsi="Source Sans Pro" w:cs="Arial"/>
          <w:color w:val="6F7271"/>
          <w:sz w:val="20"/>
          <w:szCs w:val="20"/>
        </w:rPr>
        <w:t xml:space="preserve"> Suspensión de actividades;</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IV.</w:t>
      </w:r>
      <w:r w:rsidRPr="00C14E0A">
        <w:rPr>
          <w:rFonts w:ascii="Source Sans Pro" w:hAnsi="Source Sans Pro" w:cs="Arial"/>
          <w:color w:val="6F7271"/>
          <w:sz w:val="20"/>
          <w:szCs w:val="20"/>
        </w:rPr>
        <w:t xml:space="preserve"> Prohibición de venta;</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w:t>
      </w:r>
      <w:r w:rsidRPr="00C14E0A">
        <w:rPr>
          <w:rFonts w:ascii="Source Sans Pro" w:hAnsi="Source Sans Pro" w:cs="Arial"/>
          <w:color w:val="6F7271"/>
          <w:sz w:val="20"/>
          <w:szCs w:val="20"/>
        </w:rPr>
        <w:t xml:space="preserve"> Prohibición de uso;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w:t>
      </w:r>
      <w:r w:rsidRPr="00C14E0A">
        <w:rPr>
          <w:rFonts w:ascii="Source Sans Pro" w:hAnsi="Source Sans Pro" w:cs="Arial"/>
          <w:color w:val="6F7271"/>
          <w:sz w:val="20"/>
          <w:szCs w:val="20"/>
        </w:rPr>
        <w:t xml:space="preserve"> Prohibición de ejercicio de las actividades;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w:t>
      </w:r>
      <w:r w:rsidRPr="00C14E0A">
        <w:rPr>
          <w:rFonts w:ascii="Source Sans Pro" w:hAnsi="Source Sans Pro" w:cs="Arial"/>
          <w:color w:val="6F7271"/>
          <w:sz w:val="20"/>
          <w:szCs w:val="20"/>
        </w:rPr>
        <w:t xml:space="preserve"> Aseguramiento;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VIII.</w:t>
      </w:r>
      <w:r w:rsidRPr="00C14E0A">
        <w:rPr>
          <w:rFonts w:ascii="Source Sans Pro" w:hAnsi="Source Sans Pro" w:cs="Arial"/>
          <w:color w:val="6F7271"/>
          <w:sz w:val="20"/>
          <w:szCs w:val="20"/>
        </w:rPr>
        <w:t xml:space="preserve"> Destrucción;</w:t>
      </w:r>
    </w:p>
    <w:p w:rsidR="00C14E0A" w:rsidRPr="00C14E0A" w:rsidRDefault="00C14E0A" w:rsidP="00C14E0A">
      <w:pPr>
        <w:autoSpaceDE w:val="0"/>
        <w:autoSpaceDN w:val="0"/>
        <w:adjustRightInd w:val="0"/>
        <w:jc w:val="both"/>
        <w:rPr>
          <w:rFonts w:ascii="Source Sans Pro" w:hAnsi="Source Sans Pro" w:cs="Arial"/>
          <w:b/>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IX.</w:t>
      </w:r>
      <w:r w:rsidRPr="00C14E0A">
        <w:rPr>
          <w:rFonts w:ascii="Source Sans Pro" w:hAnsi="Source Sans Pro" w:cs="Arial"/>
          <w:color w:val="6F7271"/>
          <w:sz w:val="20"/>
          <w:szCs w:val="20"/>
        </w:rPr>
        <w:t xml:space="preserve"> Amonestación con apercibimiento;</w:t>
      </w: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w:t>
      </w:r>
      <w:r w:rsidRPr="00C14E0A">
        <w:rPr>
          <w:rFonts w:ascii="Source Sans Pro" w:hAnsi="Source Sans Pro" w:cs="Arial"/>
          <w:color w:val="6F7271"/>
          <w:sz w:val="20"/>
          <w:szCs w:val="20"/>
        </w:rPr>
        <w:t xml:space="preserve"> Arresto hasta por treinta y seis horas, y</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color w:val="6F7271"/>
          <w:sz w:val="20"/>
          <w:szCs w:val="20"/>
        </w:rPr>
        <w:t>XI.</w:t>
      </w:r>
      <w:r w:rsidRPr="00C14E0A">
        <w:rPr>
          <w:rFonts w:ascii="Source Sans Pro" w:hAnsi="Source Sans Pro" w:cs="Arial"/>
          <w:color w:val="6F7271"/>
          <w:sz w:val="20"/>
          <w:szCs w:val="20"/>
        </w:rPr>
        <w:t xml:space="preserve"> Las demás que señalen los instrumentos jurídicos aplicables.</w:t>
      </w: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color w:val="6F7271"/>
          <w:sz w:val="20"/>
          <w:szCs w:val="20"/>
        </w:rPr>
        <w:t>El procedimiento para la aplicación de las sanciones a que se refiere el presente artículo se llevará a cabo conforme a lo dispuesto por la Ley de Procedimiento Administrativo de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27. </w:t>
      </w:r>
      <w:r w:rsidRPr="00C14E0A">
        <w:rPr>
          <w:rFonts w:ascii="Source Sans Pro" w:hAnsi="Source Sans Pro" w:cs="Arial"/>
          <w:color w:val="6F7271"/>
          <w:sz w:val="20"/>
          <w:szCs w:val="20"/>
        </w:rPr>
        <w:t>En contra de los actos o resoluciones ordenados, dictados o ejecutados por la Agencia para la aplicación de la Ley, este Reglamento y las disposiciones que de él se deriven, procederá el recurso de inconformidad en los términos de la Ley Procedimiento Administrativo de la Ciudad de México.</w:t>
      </w:r>
    </w:p>
    <w:p w:rsidR="00C14E0A" w:rsidRPr="00C14E0A" w:rsidRDefault="00C14E0A" w:rsidP="00C14E0A">
      <w:pPr>
        <w:autoSpaceDE w:val="0"/>
        <w:autoSpaceDN w:val="0"/>
        <w:adjustRightInd w:val="0"/>
        <w:jc w:val="both"/>
        <w:rPr>
          <w:rFonts w:ascii="Source Sans Pro" w:hAnsi="Source Sans Pro" w:cs="Arial"/>
          <w:b/>
          <w:bCs/>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Artículo 28. </w:t>
      </w:r>
      <w:r w:rsidRPr="00C14E0A">
        <w:rPr>
          <w:rFonts w:ascii="Source Sans Pro" w:hAnsi="Source Sans Pro" w:cs="Arial"/>
          <w:color w:val="6F7271"/>
          <w:sz w:val="20"/>
          <w:szCs w:val="20"/>
        </w:rPr>
        <w:t>La prescripción se hará valer en los términos que establece la Ley de Procedimiento Administrativo de la Ciudad de México, en lo que sean aplicables.</w:t>
      </w:r>
    </w:p>
    <w:p w:rsidR="00C14E0A" w:rsidRPr="00C14E0A" w:rsidRDefault="00C14E0A" w:rsidP="00C14E0A">
      <w:pPr>
        <w:autoSpaceDE w:val="0"/>
        <w:autoSpaceDN w:val="0"/>
        <w:adjustRightInd w:val="0"/>
        <w:jc w:val="both"/>
        <w:rPr>
          <w:rFonts w:ascii="Source Sans Pro" w:hAnsi="Source Sans Pro" w:cs="Arial"/>
          <w:b/>
          <w:bCs/>
          <w:color w:val="6F7271"/>
          <w:sz w:val="20"/>
          <w:szCs w:val="20"/>
        </w:rPr>
      </w:pPr>
    </w:p>
    <w:p w:rsidR="00C14E0A" w:rsidRPr="00C14E0A" w:rsidRDefault="00C14E0A" w:rsidP="00C14E0A">
      <w:pPr>
        <w:autoSpaceDE w:val="0"/>
        <w:autoSpaceDN w:val="0"/>
        <w:adjustRightInd w:val="0"/>
        <w:jc w:val="center"/>
        <w:rPr>
          <w:rFonts w:ascii="Source Sans Pro" w:hAnsi="Source Sans Pro" w:cs="Arial"/>
          <w:b/>
          <w:bCs/>
          <w:color w:val="6F7271"/>
          <w:sz w:val="20"/>
          <w:szCs w:val="20"/>
        </w:rPr>
      </w:pPr>
      <w:r w:rsidRPr="00C14E0A">
        <w:rPr>
          <w:rFonts w:ascii="Source Sans Pro" w:hAnsi="Source Sans Pro" w:cs="Arial"/>
          <w:b/>
          <w:bCs/>
          <w:color w:val="6F7271"/>
          <w:sz w:val="20"/>
          <w:szCs w:val="20"/>
        </w:rPr>
        <w:t>TRANSITORIOS</w:t>
      </w:r>
    </w:p>
    <w:p w:rsidR="00C14E0A" w:rsidRPr="00C14E0A" w:rsidRDefault="00C14E0A" w:rsidP="00C14E0A">
      <w:pPr>
        <w:autoSpaceDE w:val="0"/>
        <w:autoSpaceDN w:val="0"/>
        <w:adjustRightInd w:val="0"/>
        <w:ind w:left="708" w:hanging="708"/>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 xml:space="preserve">PRIMERO. </w:t>
      </w:r>
      <w:r w:rsidRPr="00C14E0A">
        <w:rPr>
          <w:rFonts w:ascii="Source Sans Pro" w:hAnsi="Source Sans Pro" w:cs="Arial"/>
          <w:bCs/>
          <w:color w:val="6F7271"/>
          <w:sz w:val="20"/>
          <w:szCs w:val="20"/>
        </w:rPr>
        <w:t>Publíquese en la Gaceta oficial de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SEGUNDO.</w:t>
      </w:r>
      <w:r w:rsidRPr="00C14E0A">
        <w:rPr>
          <w:rFonts w:ascii="Source Sans Pro" w:hAnsi="Source Sans Pro" w:cs="Arial"/>
          <w:bCs/>
          <w:color w:val="6F7271"/>
          <w:sz w:val="20"/>
          <w:szCs w:val="20"/>
        </w:rPr>
        <w:t xml:space="preserve"> El presente Reglamento entrará en vigor al día siguiente de su publicación en la Gaceta Oficial de la Ciudad de México.</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autoSpaceDE w:val="0"/>
        <w:autoSpaceDN w:val="0"/>
        <w:adjustRightInd w:val="0"/>
        <w:jc w:val="both"/>
        <w:rPr>
          <w:rFonts w:ascii="Source Sans Pro" w:hAnsi="Source Sans Pro" w:cs="Arial"/>
          <w:color w:val="6F7271"/>
          <w:sz w:val="20"/>
          <w:szCs w:val="20"/>
        </w:rPr>
      </w:pPr>
      <w:r w:rsidRPr="00C14E0A">
        <w:rPr>
          <w:rFonts w:ascii="Source Sans Pro" w:hAnsi="Source Sans Pro" w:cs="Arial"/>
          <w:b/>
          <w:bCs/>
          <w:color w:val="6F7271"/>
          <w:sz w:val="20"/>
          <w:szCs w:val="20"/>
        </w:rPr>
        <w:t>TERCERO</w:t>
      </w:r>
      <w:r w:rsidRPr="00C14E0A">
        <w:rPr>
          <w:rFonts w:ascii="Source Sans Pro" w:hAnsi="Source Sans Pro" w:cs="Arial"/>
          <w:color w:val="6F7271"/>
          <w:sz w:val="20"/>
          <w:szCs w:val="20"/>
        </w:rPr>
        <w:t>. Se abroga el Reglamento de la Agencia de Protección Sanitaria del Gobierno del Distrito Federal, publicado en la Gaceta Oficial del Distrito Federal el 23 de noviembre de 2010.</w:t>
      </w:r>
    </w:p>
    <w:p w:rsidR="00C14E0A" w:rsidRPr="00C14E0A" w:rsidRDefault="00C14E0A" w:rsidP="00C14E0A">
      <w:pPr>
        <w:autoSpaceDE w:val="0"/>
        <w:autoSpaceDN w:val="0"/>
        <w:adjustRightInd w:val="0"/>
        <w:jc w:val="both"/>
        <w:rPr>
          <w:rFonts w:ascii="Source Sans Pro" w:hAnsi="Source Sans Pro" w:cs="Arial"/>
          <w:color w:val="6F7271"/>
          <w:sz w:val="20"/>
          <w:szCs w:val="20"/>
        </w:rPr>
      </w:pPr>
    </w:p>
    <w:p w:rsidR="00C14E0A" w:rsidRPr="00C14E0A" w:rsidRDefault="00C14E0A" w:rsidP="00C14E0A">
      <w:pPr>
        <w:jc w:val="both"/>
        <w:rPr>
          <w:rFonts w:ascii="Source Sans Pro" w:hAnsi="Source Sans Pro" w:cs="Arial"/>
          <w:b/>
          <w:color w:val="6F7271"/>
          <w:sz w:val="20"/>
          <w:szCs w:val="20"/>
          <w:lang w:val="es-MX"/>
        </w:rPr>
      </w:pPr>
      <w:r w:rsidRPr="00C14E0A">
        <w:rPr>
          <w:rFonts w:ascii="Source Sans Pro" w:hAnsi="Source Sans Pro" w:cs="Arial"/>
          <w:color w:val="6F7271"/>
          <w:sz w:val="20"/>
          <w:szCs w:val="20"/>
        </w:rPr>
        <w:t>Dado en la Residencia Oficial de la Jefatura de Gobierno de la Ciudad de México, a los doce días del mes de abril del año dos mil diecinueve. -</w:t>
      </w:r>
      <w:r w:rsidRPr="00C14E0A">
        <w:rPr>
          <w:rFonts w:ascii="Source Sans Pro" w:hAnsi="Source Sans Pro" w:cs="Arial"/>
          <w:b/>
          <w:color w:val="6F7271"/>
          <w:sz w:val="20"/>
          <w:szCs w:val="20"/>
        </w:rPr>
        <w:t xml:space="preserve"> LA JEFA DE GOBIERNO DE LA CIUDAD DE MÉXICO, DRA. CLAUDIA SHEINBAUM PARDO. - </w:t>
      </w:r>
      <w:proofErr w:type="gramStart"/>
      <w:r w:rsidRPr="00C14E0A">
        <w:rPr>
          <w:rFonts w:ascii="Source Sans Pro" w:hAnsi="Source Sans Pro" w:cs="Arial"/>
          <w:b/>
          <w:color w:val="6F7271"/>
          <w:sz w:val="20"/>
          <w:szCs w:val="20"/>
        </w:rPr>
        <w:t>FIRMA.-</w:t>
      </w:r>
      <w:proofErr w:type="gramEnd"/>
      <w:r w:rsidRPr="00C14E0A">
        <w:rPr>
          <w:rFonts w:ascii="Source Sans Pro" w:hAnsi="Source Sans Pro" w:cs="Arial"/>
          <w:b/>
          <w:color w:val="6F7271"/>
          <w:sz w:val="20"/>
          <w:szCs w:val="20"/>
        </w:rPr>
        <w:t xml:space="preserve"> LA SECRETARIA DE GOBIERNO, ROSA ICELA RODRÍGUEZ VELÁZQUEZ.- FIRMA.- LA SECRETARIA DE SALUD, OLIVA LÓPEZ ARELLANO.- FIRMA.</w:t>
      </w:r>
    </w:p>
    <w:p w:rsidR="00C14E0A" w:rsidRDefault="00C14E0A" w:rsidP="00862F7C">
      <w:pPr>
        <w:tabs>
          <w:tab w:val="left" w:pos="2552"/>
        </w:tabs>
        <w:rPr>
          <w:rFonts w:ascii="Source Sans Pro" w:hAnsi="Source Sans Pro" w:cs="Arial"/>
          <w:b/>
          <w:bCs/>
          <w:color w:val="6F7271"/>
          <w:sz w:val="20"/>
          <w:szCs w:val="20"/>
        </w:rPr>
      </w:pPr>
    </w:p>
    <w:p w:rsidR="00862F7C" w:rsidRPr="001F26E2" w:rsidRDefault="00862F7C" w:rsidP="001F26E2">
      <w:pPr>
        <w:tabs>
          <w:tab w:val="left" w:pos="2552"/>
        </w:tabs>
        <w:jc w:val="both"/>
        <w:rPr>
          <w:rFonts w:ascii="Source Sans Pro" w:hAnsi="Source Sans Pro" w:cs="Arial"/>
          <w:b/>
          <w:bCs/>
          <w:color w:val="6F7271"/>
          <w:sz w:val="20"/>
          <w:szCs w:val="20"/>
        </w:rPr>
      </w:pPr>
      <w:r>
        <w:rPr>
          <w:rFonts w:ascii="Source Sans Pro" w:hAnsi="Source Sans Pro" w:cs="Arial"/>
          <w:b/>
          <w:bCs/>
          <w:color w:val="6F7271"/>
          <w:sz w:val="20"/>
          <w:szCs w:val="20"/>
        </w:rPr>
        <w:br/>
      </w:r>
      <w:r>
        <w:rPr>
          <w:rFonts w:ascii="Source Sans Pro" w:hAnsi="Source Sans Pro" w:cs="Arial"/>
          <w:b/>
          <w:bCs/>
          <w:color w:val="6F7271"/>
          <w:sz w:val="20"/>
          <w:szCs w:val="20"/>
        </w:rPr>
        <w:br/>
        <w:t xml:space="preserve">TRANSITORIOS DEL </w:t>
      </w:r>
      <w:r w:rsidRPr="001F26E2">
        <w:rPr>
          <w:rFonts w:ascii="Source Sans Pro" w:hAnsi="Source Sans Pro" w:cs="Arial"/>
          <w:b/>
          <w:bCs/>
          <w:color w:val="6F7271"/>
          <w:sz w:val="20"/>
          <w:szCs w:val="20"/>
        </w:rPr>
        <w:t>DECRETO POR EL QUE SE REFORMA EL ARTÍCULO 25 DEL REGLAMENTO DE LA AGENCIA DE PROTECCIÓN SANITARIA DEL GOBIERNO DE LA CIUDAD DE MÉXICO</w:t>
      </w:r>
      <w:r w:rsidRPr="001F26E2">
        <w:rPr>
          <w:rFonts w:ascii="Source Sans Pro" w:hAnsi="Source Sans Pro" w:cs="Arial"/>
          <w:b/>
          <w:bCs/>
          <w:color w:val="6F7271"/>
          <w:sz w:val="20"/>
          <w:szCs w:val="20"/>
        </w:rPr>
        <w:pict>
          <v:shapetype id="_x0000_t32" coordsize="21600,21600" o:spt="32" o:oned="t" path="m,l21600,21600e" filled="f">
            <v:path arrowok="t" fillok="f" o:connecttype="none"/>
            <o:lock v:ext="edit" shapetype="t"/>
          </v:shapetype>
          <v:shape id="_x0000_s1026" type="#_x0000_t32" style="position:absolute;left:0;text-align:left;margin-left:1.2pt;margin-top:7.65pt;width:439.5pt;height:0;z-index:251658240;mso-position-horizontal-relative:text;mso-position-vertical-relative:text" o:connectortype="straight" strokecolor="black [3200]" strokeweight="2.5pt">
            <v:shadow color="#868686"/>
          </v:shape>
        </w:pict>
      </w:r>
      <w:r w:rsidRPr="001F26E2">
        <w:rPr>
          <w:rFonts w:ascii="Source Sans Pro" w:hAnsi="Source Sans Pro" w:cs="Arial"/>
          <w:b/>
          <w:bCs/>
          <w:color w:val="6F7271"/>
          <w:sz w:val="20"/>
          <w:szCs w:val="20"/>
        </w:rPr>
        <w:t>, PUBLICADO EN LA GACETA OFICIAL DE LA CIUDAD DE MÉXICO, EL 10 DE FEBRERO DE 2023.</w:t>
      </w:r>
    </w:p>
    <w:p w:rsidR="00862F7C" w:rsidRPr="001F26E2" w:rsidRDefault="00862F7C" w:rsidP="001F26E2">
      <w:pPr>
        <w:tabs>
          <w:tab w:val="left" w:pos="2552"/>
        </w:tabs>
        <w:jc w:val="both"/>
        <w:rPr>
          <w:rFonts w:ascii="Source Sans Pro" w:hAnsi="Source Sans Pro" w:cs="Arial"/>
          <w:b/>
          <w:bCs/>
          <w:color w:val="6F7271"/>
          <w:sz w:val="20"/>
          <w:szCs w:val="20"/>
        </w:rPr>
      </w:pPr>
    </w:p>
    <w:p w:rsidR="00862F7C" w:rsidRPr="001F26E2" w:rsidRDefault="00862F7C" w:rsidP="001F26E2">
      <w:pPr>
        <w:tabs>
          <w:tab w:val="left" w:pos="2552"/>
        </w:tabs>
        <w:jc w:val="both"/>
        <w:rPr>
          <w:rFonts w:ascii="Source Sans Pro" w:hAnsi="Source Sans Pro" w:cs="Arial"/>
          <w:bCs/>
          <w:color w:val="6F7271"/>
          <w:sz w:val="20"/>
          <w:szCs w:val="20"/>
        </w:rPr>
      </w:pPr>
      <w:r w:rsidRPr="001F26E2">
        <w:rPr>
          <w:rFonts w:ascii="Source Sans Pro" w:hAnsi="Source Sans Pro" w:cs="Arial"/>
          <w:b/>
          <w:bCs/>
          <w:color w:val="6F7271"/>
          <w:sz w:val="20"/>
          <w:szCs w:val="20"/>
        </w:rPr>
        <w:t xml:space="preserve">PRIMERO. </w:t>
      </w:r>
      <w:r w:rsidRPr="001F26E2">
        <w:rPr>
          <w:rFonts w:ascii="Source Sans Pro" w:hAnsi="Source Sans Pro" w:cs="Arial"/>
          <w:bCs/>
          <w:color w:val="6F7271"/>
          <w:sz w:val="20"/>
          <w:szCs w:val="20"/>
        </w:rPr>
        <w:t xml:space="preserve">Publíquese en la Gaceta Oficial de la Ciudad de México. </w:t>
      </w:r>
    </w:p>
    <w:p w:rsidR="00862F7C" w:rsidRPr="001F26E2" w:rsidRDefault="00862F7C" w:rsidP="001F26E2">
      <w:pPr>
        <w:tabs>
          <w:tab w:val="left" w:pos="2552"/>
        </w:tabs>
        <w:jc w:val="both"/>
        <w:rPr>
          <w:rFonts w:ascii="Source Sans Pro" w:hAnsi="Source Sans Pro" w:cs="Arial"/>
          <w:b/>
          <w:bCs/>
          <w:color w:val="6F7271"/>
          <w:sz w:val="20"/>
          <w:szCs w:val="20"/>
        </w:rPr>
      </w:pPr>
    </w:p>
    <w:p w:rsidR="001F26E2" w:rsidRPr="001F26E2" w:rsidRDefault="00862F7C" w:rsidP="001F26E2">
      <w:pPr>
        <w:tabs>
          <w:tab w:val="left" w:pos="2552"/>
        </w:tabs>
        <w:jc w:val="both"/>
        <w:rPr>
          <w:rFonts w:ascii="Source Sans Pro" w:hAnsi="Source Sans Pro" w:cs="Arial"/>
          <w:bCs/>
          <w:color w:val="6F7271"/>
          <w:sz w:val="20"/>
          <w:szCs w:val="20"/>
        </w:rPr>
      </w:pPr>
      <w:r w:rsidRPr="001F26E2">
        <w:rPr>
          <w:rFonts w:ascii="Source Sans Pro" w:hAnsi="Source Sans Pro" w:cs="Arial"/>
          <w:b/>
          <w:bCs/>
          <w:color w:val="6F7271"/>
          <w:sz w:val="20"/>
          <w:szCs w:val="20"/>
        </w:rPr>
        <w:lastRenderedPageBreak/>
        <w:t xml:space="preserve">SEGUNDO. </w:t>
      </w:r>
      <w:r w:rsidRPr="001F26E2">
        <w:rPr>
          <w:rFonts w:ascii="Source Sans Pro" w:hAnsi="Source Sans Pro" w:cs="Arial"/>
          <w:bCs/>
          <w:color w:val="6F7271"/>
          <w:sz w:val="20"/>
          <w:szCs w:val="20"/>
        </w:rPr>
        <w:t xml:space="preserve">El presente Decreto entrará en vigor al día siguiente de su publicación. </w:t>
      </w:r>
    </w:p>
    <w:p w:rsidR="001F26E2" w:rsidRPr="001F26E2" w:rsidRDefault="001F26E2" w:rsidP="001F26E2">
      <w:pPr>
        <w:tabs>
          <w:tab w:val="left" w:pos="2552"/>
        </w:tabs>
        <w:jc w:val="both"/>
        <w:rPr>
          <w:rFonts w:ascii="Source Sans Pro" w:hAnsi="Source Sans Pro" w:cs="Arial"/>
          <w:b/>
          <w:bCs/>
          <w:color w:val="6F7271"/>
          <w:sz w:val="20"/>
          <w:szCs w:val="20"/>
        </w:rPr>
      </w:pPr>
    </w:p>
    <w:p w:rsidR="00862F7C" w:rsidRPr="00C14E0A" w:rsidRDefault="00862F7C" w:rsidP="001F26E2">
      <w:pPr>
        <w:tabs>
          <w:tab w:val="left" w:pos="2552"/>
        </w:tabs>
        <w:jc w:val="both"/>
        <w:rPr>
          <w:rFonts w:ascii="Source Sans Pro" w:hAnsi="Source Sans Pro" w:cs="Arial"/>
          <w:b/>
          <w:bCs/>
          <w:color w:val="6F7271"/>
          <w:sz w:val="20"/>
          <w:szCs w:val="20"/>
        </w:rPr>
      </w:pPr>
      <w:r w:rsidRPr="001F26E2">
        <w:rPr>
          <w:rFonts w:ascii="Source Sans Pro" w:hAnsi="Source Sans Pro" w:cs="Arial"/>
          <w:bCs/>
          <w:color w:val="6F7271"/>
          <w:sz w:val="20"/>
          <w:szCs w:val="20"/>
        </w:rPr>
        <w:t>Dado en la residencia oficial de la Jefatura de Gobierno de la Ciudad de México, a los 09 días del mes de enero de 2023.</w:t>
      </w:r>
      <w:r w:rsidRPr="001F26E2">
        <w:rPr>
          <w:rFonts w:ascii="Source Sans Pro" w:hAnsi="Source Sans Pro" w:cs="Arial"/>
          <w:b/>
          <w:bCs/>
          <w:color w:val="6F7271"/>
          <w:sz w:val="20"/>
          <w:szCs w:val="20"/>
        </w:rPr>
        <w:t xml:space="preserve"> LA JEFA DE GOBIERNO DE LA CIUDAD DE MÉXICO, DRA. CLAUDIA SHEINBAUM </w:t>
      </w:r>
      <w:proofErr w:type="gramStart"/>
      <w:r w:rsidRPr="001F26E2">
        <w:rPr>
          <w:rFonts w:ascii="Source Sans Pro" w:hAnsi="Source Sans Pro" w:cs="Arial"/>
          <w:b/>
          <w:bCs/>
          <w:color w:val="6F7271"/>
          <w:sz w:val="20"/>
          <w:szCs w:val="20"/>
        </w:rPr>
        <w:t>PARDO.-</w:t>
      </w:r>
      <w:proofErr w:type="gramEnd"/>
      <w:r w:rsidRPr="001F26E2">
        <w:rPr>
          <w:rFonts w:ascii="Source Sans Pro" w:hAnsi="Source Sans Pro" w:cs="Arial"/>
          <w:b/>
          <w:bCs/>
          <w:color w:val="6F7271"/>
          <w:sz w:val="20"/>
          <w:szCs w:val="20"/>
        </w:rPr>
        <w:t xml:space="preserve"> FIRMA.- EL SECRETARIO DE GOBIERNO, MARTÍ BATRES GUADARRAMA.- FIRMA.- LA SECRETARIA DE SALUD, OLIVA LÓPEZ ARE</w:t>
      </w:r>
      <w:bookmarkStart w:id="1" w:name="_GoBack"/>
      <w:bookmarkEnd w:id="1"/>
      <w:r w:rsidRPr="001F26E2">
        <w:rPr>
          <w:rFonts w:ascii="Source Sans Pro" w:hAnsi="Source Sans Pro" w:cs="Arial"/>
          <w:b/>
          <w:bCs/>
          <w:color w:val="6F7271"/>
          <w:sz w:val="20"/>
          <w:szCs w:val="20"/>
        </w:rPr>
        <w:t>LLANO. FIRMA.</w:t>
      </w:r>
    </w:p>
    <w:sectPr w:rsidR="00862F7C" w:rsidRPr="00C14E0A" w:rsidSect="007F48BD">
      <w:headerReference w:type="even" r:id="rId8"/>
      <w:headerReference w:type="default" r:id="rId9"/>
      <w:footerReference w:type="even" r:id="rId10"/>
      <w:footerReference w:type="default" r:id="rId11"/>
      <w:headerReference w:type="first" r:id="rId12"/>
      <w:footerReference w:type="first" r:id="rId13"/>
      <w:pgSz w:w="12240" w:h="15840" w:code="1"/>
      <w:pgMar w:top="1843" w:right="1701"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B34" w:rsidRDefault="00346B34">
      <w:r>
        <w:separator/>
      </w:r>
    </w:p>
  </w:endnote>
  <w:endnote w:type="continuationSeparator" w:id="0">
    <w:p w:rsidR="00346B34" w:rsidRDefault="00346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B34" w:rsidRDefault="00346B34">
      <w:r>
        <w:separator/>
      </w:r>
    </w:p>
  </w:footnote>
  <w:footnote w:type="continuationSeparator" w:id="0">
    <w:p w:rsidR="00346B34" w:rsidRDefault="00346B34">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EAC5686"/>
    <w:multiLevelType w:val="hybridMultilevel"/>
    <w:tmpl w:val="A9046AB0"/>
    <w:lvl w:ilvl="0" w:tplc="9664F10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5"/>
  </w:num>
  <w:num w:numId="6">
    <w:abstractNumId w:val="6"/>
  </w:num>
  <w:num w:numId="7">
    <w:abstractNumId w:val="2"/>
  </w:num>
  <w:num w:numId="8">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1F26E2"/>
    <w:rsid w:val="00207808"/>
    <w:rsid w:val="002152C4"/>
    <w:rsid w:val="00215D40"/>
    <w:rsid w:val="00225EF1"/>
    <w:rsid w:val="00240835"/>
    <w:rsid w:val="002409C2"/>
    <w:rsid w:val="002451E6"/>
    <w:rsid w:val="0025367A"/>
    <w:rsid w:val="00253C78"/>
    <w:rsid w:val="002559B4"/>
    <w:rsid w:val="00271F10"/>
    <w:rsid w:val="00275B91"/>
    <w:rsid w:val="002A7A46"/>
    <w:rsid w:val="002E12DC"/>
    <w:rsid w:val="002E29FD"/>
    <w:rsid w:val="002F5456"/>
    <w:rsid w:val="003255AD"/>
    <w:rsid w:val="00344DD6"/>
    <w:rsid w:val="00346B34"/>
    <w:rsid w:val="00371FC4"/>
    <w:rsid w:val="00374A73"/>
    <w:rsid w:val="003A2AB6"/>
    <w:rsid w:val="003B4896"/>
    <w:rsid w:val="003B4C17"/>
    <w:rsid w:val="003B525F"/>
    <w:rsid w:val="003B5412"/>
    <w:rsid w:val="003D1B6D"/>
    <w:rsid w:val="003E6757"/>
    <w:rsid w:val="003F6547"/>
    <w:rsid w:val="00404C22"/>
    <w:rsid w:val="0041003A"/>
    <w:rsid w:val="00421D1F"/>
    <w:rsid w:val="00444E78"/>
    <w:rsid w:val="00451212"/>
    <w:rsid w:val="00476644"/>
    <w:rsid w:val="004A3282"/>
    <w:rsid w:val="004A495A"/>
    <w:rsid w:val="004A6712"/>
    <w:rsid w:val="004C049D"/>
    <w:rsid w:val="004D164B"/>
    <w:rsid w:val="004F0C16"/>
    <w:rsid w:val="004F622A"/>
    <w:rsid w:val="00503C70"/>
    <w:rsid w:val="005135DD"/>
    <w:rsid w:val="00516927"/>
    <w:rsid w:val="005177DC"/>
    <w:rsid w:val="00526D24"/>
    <w:rsid w:val="00533CD2"/>
    <w:rsid w:val="0053431F"/>
    <w:rsid w:val="005417FA"/>
    <w:rsid w:val="00544967"/>
    <w:rsid w:val="00572E49"/>
    <w:rsid w:val="00577002"/>
    <w:rsid w:val="005925EE"/>
    <w:rsid w:val="005C737F"/>
    <w:rsid w:val="005D0B60"/>
    <w:rsid w:val="005D10EA"/>
    <w:rsid w:val="0060081C"/>
    <w:rsid w:val="006050E5"/>
    <w:rsid w:val="006138A4"/>
    <w:rsid w:val="00630FCC"/>
    <w:rsid w:val="00643DC0"/>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7E407B"/>
    <w:rsid w:val="007F48BD"/>
    <w:rsid w:val="008063B7"/>
    <w:rsid w:val="00806E48"/>
    <w:rsid w:val="008220D2"/>
    <w:rsid w:val="00852E82"/>
    <w:rsid w:val="008604E2"/>
    <w:rsid w:val="00862F7C"/>
    <w:rsid w:val="00870BF7"/>
    <w:rsid w:val="008906F6"/>
    <w:rsid w:val="008A041A"/>
    <w:rsid w:val="008B4208"/>
    <w:rsid w:val="008D1D8E"/>
    <w:rsid w:val="008E7705"/>
    <w:rsid w:val="008E7E2D"/>
    <w:rsid w:val="008F38DA"/>
    <w:rsid w:val="00901657"/>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14E0A"/>
    <w:rsid w:val="00C33CCB"/>
    <w:rsid w:val="00C45DCF"/>
    <w:rsid w:val="00C507E2"/>
    <w:rsid w:val="00C50DEE"/>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ules>
    </o:shapelayout>
  </w:shapeDefaults>
  <w:decimalSymbol w:val="."/>
  <w:listSeparator w:val=","/>
  <w14:docId w14:val="5D8FB15A"/>
  <w15:docId w15:val="{7677189B-1421-47AF-99B9-D0E503026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uiPriority w:val="99"/>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uiPriority w:val="99"/>
    <w:semiHidden/>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Sangra3detindependienteCar">
    <w:name w:val="Sangría 3 de t. independiente Car"/>
    <w:basedOn w:val="Fuentedeprrafopredeter"/>
    <w:link w:val="Sangra3detindependiente"/>
    <w:uiPriority w:val="99"/>
    <w:semiHidden/>
    <w:rsid w:val="00901657"/>
    <w:rPr>
      <w:rFonts w:ascii="Arial" w:eastAsia="Times New Roman" w:hAnsi="Arial" w:cs="Times New Roman"/>
      <w:sz w:val="16"/>
      <w:szCs w:val="20"/>
    </w:rPr>
  </w:style>
  <w:style w:type="paragraph" w:styleId="Sangra3detindependiente">
    <w:name w:val="Body Text Indent 3"/>
    <w:basedOn w:val="Normal"/>
    <w:link w:val="Sangra3detindependienteCar"/>
    <w:uiPriority w:val="99"/>
    <w:semiHidden/>
    <w:rsid w:val="00901657"/>
    <w:pPr>
      <w:autoSpaceDE w:val="0"/>
      <w:autoSpaceDN w:val="0"/>
      <w:adjustRightInd w:val="0"/>
      <w:ind w:left="180" w:hanging="180"/>
      <w:jc w:val="both"/>
    </w:pPr>
    <w:rPr>
      <w:rFonts w:ascii="Arial" w:hAnsi="Arial"/>
      <w:sz w:val="16"/>
      <w:szCs w:val="20"/>
    </w:rPr>
  </w:style>
  <w:style w:type="paragraph" w:styleId="NormalWeb">
    <w:name w:val="Normal (Web)"/>
    <w:basedOn w:val="Normal"/>
    <w:semiHidden/>
    <w:rsid w:val="00901657"/>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01657"/>
    <w:pPr>
      <w:widowControl w:val="0"/>
      <w:jc w:val="both"/>
    </w:pPr>
    <w:rPr>
      <w:rFonts w:ascii="Arial" w:hAnsi="Arial"/>
      <w:szCs w:val="20"/>
      <w:lang w:val="es-MX"/>
    </w:rPr>
  </w:style>
  <w:style w:type="paragraph" w:customStyle="1" w:styleId="normalarial">
    <w:name w:val="normalarial"/>
    <w:basedOn w:val="Normal"/>
    <w:rsid w:val="00901657"/>
    <w:pPr>
      <w:spacing w:before="120" w:after="120" w:line="360" w:lineRule="auto"/>
      <w:jc w:val="both"/>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4191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5A52F-9AF9-4483-ABCB-D23151C61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9407</Words>
  <Characters>51742</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Mauricio</cp:lastModifiedBy>
  <cp:revision>5</cp:revision>
  <cp:lastPrinted>2021-11-12T21:39:00Z</cp:lastPrinted>
  <dcterms:created xsi:type="dcterms:W3CDTF">2021-12-03T21:53:00Z</dcterms:created>
  <dcterms:modified xsi:type="dcterms:W3CDTF">2023-02-10T15:48:00Z</dcterms:modified>
</cp:coreProperties>
</file>