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25B" w:rsidRDefault="003A030E">
      <w:pPr>
        <w:widowControl w:val="0"/>
        <w:jc w:val="both"/>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29025B">
        <w:footnoteReference w:customMarkFollows="1" w:id="2"/>
        <w:sym w:font="Symbol" w:char="F020"/>
      </w:r>
    </w:p>
    <w:p w:rsidR="0029025B" w:rsidRDefault="00DE7AF2" w:rsidP="00F15424">
      <w:pPr>
        <w:framePr w:w="9360" w:hSpace="187" w:vSpace="187" w:wrap="notBeside" w:vAnchor="text" w:hAnchor="page" w:xAlign="center" w:y="1"/>
        <w:widowControl w:val="0"/>
        <w:autoSpaceDE w:val="0"/>
        <w:autoSpaceDN w:val="0"/>
        <w:adjustRightInd w:val="0"/>
        <w:jc w:val="center"/>
      </w:pPr>
      <w:r w:rsidRPr="003C3452">
        <w:rPr>
          <w:rFonts w:ascii="NimbusRomNo9L-Regu" w:hAnsi="NimbusRomNo9L-Regu" w:cs="NimbusRomNo9L-Regu"/>
          <w:noProof/>
          <w:sz w:val="48"/>
          <w:szCs w:val="48"/>
          <w:lang w:eastAsia="zh-CN"/>
        </w:rPr>
        <w:t>Data</w:t>
      </w:r>
      <w:r w:rsidR="003C3452" w:rsidRPr="003C3452">
        <w:rPr>
          <w:rFonts w:ascii="NimbusRomNo9L-Regu" w:hAnsi="NimbusRomNo9L-Regu" w:cs="NimbusRomNo9L-Regu"/>
          <w:noProof/>
          <w:sz w:val="48"/>
          <w:szCs w:val="48"/>
          <w:lang w:eastAsia="zh-CN"/>
        </w:rPr>
        <w:t>-</w:t>
      </w:r>
      <w:r w:rsidRPr="003C3452">
        <w:rPr>
          <w:rFonts w:ascii="NimbusRomNo9L-Regu" w:hAnsi="NimbusRomNo9L-Regu" w:cs="NimbusRomNo9L-Regu"/>
          <w:noProof/>
          <w:sz w:val="48"/>
          <w:szCs w:val="48"/>
          <w:lang w:eastAsia="zh-CN"/>
        </w:rPr>
        <w:t>Driven</w:t>
      </w:r>
      <w:r>
        <w:rPr>
          <w:rFonts w:ascii="NimbusRomNo9L-Regu" w:hAnsi="NimbusRomNo9L-Regu" w:cs="NimbusRomNo9L-Regu"/>
          <w:sz w:val="48"/>
          <w:szCs w:val="48"/>
          <w:lang w:eastAsia="zh-CN"/>
        </w:rPr>
        <w:t xml:space="preserve"> </w:t>
      </w:r>
      <w:r w:rsidR="003A02C6" w:rsidRPr="003A02C6">
        <w:rPr>
          <w:rFonts w:ascii="NimbusRomNo9L-Regu" w:hAnsi="NimbusRomNo9L-Regu" w:cs="NimbusRomNo9L-Regu"/>
          <w:sz w:val="48"/>
          <w:szCs w:val="48"/>
          <w:lang w:eastAsia="zh-CN"/>
        </w:rPr>
        <w:t>Power System Real</w:t>
      </w:r>
      <w:r>
        <w:rPr>
          <w:rFonts w:ascii="NimbusRomNo9L-Regu" w:hAnsi="NimbusRomNo9L-Regu" w:cs="NimbusRomNo9L-Regu"/>
          <w:sz w:val="48"/>
          <w:szCs w:val="48"/>
          <w:lang w:eastAsia="zh-CN"/>
        </w:rPr>
        <w:t>-t</w:t>
      </w:r>
      <w:r w:rsidRPr="003A02C6">
        <w:rPr>
          <w:rFonts w:ascii="NimbusRomNo9L-Regu" w:hAnsi="NimbusRomNo9L-Regu" w:cs="NimbusRomNo9L-Regu"/>
          <w:sz w:val="48"/>
          <w:szCs w:val="48"/>
          <w:lang w:eastAsia="zh-CN"/>
        </w:rPr>
        <w:t xml:space="preserve">ime </w:t>
      </w:r>
      <w:r w:rsidR="00A25807">
        <w:rPr>
          <w:rFonts w:ascii="NimbusRomNo9L-Regu" w:hAnsi="NimbusRomNo9L-Regu" w:cs="NimbusRomNo9L-Regu" w:hint="eastAsia"/>
          <w:sz w:val="48"/>
          <w:szCs w:val="48"/>
          <w:lang w:eastAsia="zh-CN"/>
        </w:rPr>
        <w:t>D</w:t>
      </w:r>
      <w:r w:rsidR="003A02C6" w:rsidRPr="003A02C6">
        <w:rPr>
          <w:rFonts w:ascii="NimbusRomNo9L-Regu" w:hAnsi="NimbusRomNo9L-Regu" w:cs="NimbusRomNo9L-Regu"/>
          <w:sz w:val="48"/>
          <w:szCs w:val="48"/>
          <w:lang w:eastAsia="zh-CN"/>
        </w:rPr>
        <w:t>ispatch with Comprehensive Objectives and Constraints</w:t>
      </w:r>
      <w:r w:rsidR="00E5414C">
        <w:rPr>
          <w:rFonts w:ascii="NimbusRomNo9L-Regu" w:hAnsi="NimbusRomNo9L-Regu" w:cs="NimbusRomNo9L-Regu"/>
          <w:sz w:val="48"/>
          <w:szCs w:val="48"/>
          <w:lang w:eastAsia="zh-CN"/>
        </w:rPr>
        <w:t xml:space="preserve"> </w:t>
      </w:r>
      <w:r w:rsidR="00E5414C">
        <w:rPr>
          <w:rFonts w:ascii="NimbusRomNo9L-Regu" w:hAnsi="NimbusRomNo9L-Regu" w:cs="NimbusRomNo9L-Regu" w:hint="eastAsia"/>
          <w:sz w:val="48"/>
          <w:szCs w:val="48"/>
          <w:lang w:eastAsia="zh-CN"/>
        </w:rPr>
        <w:t>-</w:t>
      </w:r>
      <w:r>
        <w:rPr>
          <w:rFonts w:ascii="NimbusRomNo9L-Regu" w:hAnsi="NimbusRomNo9L-Regu" w:cs="NimbusRomNo9L-Regu"/>
          <w:sz w:val="48"/>
          <w:szCs w:val="48"/>
          <w:lang w:eastAsia="zh-CN"/>
        </w:rPr>
        <w:t xml:space="preserve"> Part I</w:t>
      </w:r>
    </w:p>
    <w:p w:rsidR="0029025B" w:rsidRDefault="0029025B">
      <w:pPr>
        <w:pStyle w:val="Authors"/>
        <w:framePr w:h="781" w:hRule="exact" w:wrap="notBeside" w:x="1569" w:y="-213"/>
      </w:pPr>
      <w:r>
        <w:t xml:space="preserve">J. W. </w:t>
      </w:r>
      <w:proofErr w:type="spellStart"/>
      <w:r>
        <w:t>Hagge</w:t>
      </w:r>
      <w:proofErr w:type="spellEnd"/>
      <w:r>
        <w:t xml:space="preserve">, </w:t>
      </w:r>
      <w:r>
        <w:rPr>
          <w:i/>
        </w:rPr>
        <w:t>Senior Member, IEEE</w:t>
      </w:r>
      <w:r>
        <w:t xml:space="preserve">, and L. L. Grigsby, </w:t>
      </w:r>
      <w:r>
        <w:rPr>
          <w:i/>
        </w:rPr>
        <w:t>Fellow, IEEE</w:t>
      </w:r>
    </w:p>
    <w:p w:rsidR="00E4669F" w:rsidRDefault="0029025B" w:rsidP="00E4669F">
      <w:pPr>
        <w:pStyle w:val="Abstract"/>
        <w:rPr>
          <w:lang w:eastAsia="zh-CN"/>
        </w:rPr>
      </w:pPr>
      <w:r>
        <w:rPr>
          <w:i/>
          <w:lang w:eastAsia="zh-CN"/>
        </w:rPr>
        <w:t>Abstract</w:t>
      </w:r>
      <w:r w:rsidR="004B2C16">
        <w:rPr>
          <w:lang w:eastAsia="zh-CN"/>
        </w:rPr>
        <w:t>—</w:t>
      </w:r>
      <w:r w:rsidR="00E4669F">
        <w:rPr>
          <w:rFonts w:hint="eastAsia"/>
          <w:lang w:eastAsia="zh-CN"/>
        </w:rPr>
        <w:t>本文提出了数据驱动的多目标、多约束实时调度框架，包括通用优化模型</w:t>
      </w:r>
      <w:r w:rsidR="00D146D9">
        <w:rPr>
          <w:rFonts w:hint="eastAsia"/>
          <w:lang w:eastAsia="zh-CN"/>
        </w:rPr>
        <w:t>，以及</w:t>
      </w:r>
      <w:r w:rsidR="00E4669F">
        <w:rPr>
          <w:rFonts w:hint="eastAsia"/>
          <w:lang w:eastAsia="zh-CN"/>
        </w:rPr>
        <w:t>针对优化模型中的非</w:t>
      </w:r>
      <w:proofErr w:type="gramStart"/>
      <w:r w:rsidR="00E4669F">
        <w:rPr>
          <w:rFonts w:hint="eastAsia"/>
          <w:lang w:eastAsia="zh-CN"/>
        </w:rPr>
        <w:t>凸</w:t>
      </w:r>
      <w:proofErr w:type="gramEnd"/>
      <w:r w:rsidR="00E4669F">
        <w:rPr>
          <w:rFonts w:hint="eastAsia"/>
          <w:lang w:eastAsia="zh-CN"/>
        </w:rPr>
        <w:t>成分</w:t>
      </w:r>
      <w:r w:rsidR="00D146D9">
        <w:rPr>
          <w:rFonts w:hint="eastAsia"/>
          <w:lang w:eastAsia="zh-CN"/>
        </w:rPr>
        <w:t>的</w:t>
      </w:r>
      <w:r w:rsidR="00E4669F">
        <w:rPr>
          <w:rFonts w:hint="eastAsia"/>
          <w:lang w:eastAsia="zh-CN"/>
        </w:rPr>
        <w:t>两种处理方法</w:t>
      </w:r>
      <w:r w:rsidR="00D146D9">
        <w:rPr>
          <w:rFonts w:hint="eastAsia"/>
          <w:lang w:eastAsia="zh-CN"/>
        </w:rPr>
        <w:t>——</w:t>
      </w:r>
      <w:r w:rsidR="00E4669F">
        <w:rPr>
          <w:rFonts w:hint="eastAsia"/>
          <w:lang w:eastAsia="zh-CN"/>
        </w:rPr>
        <w:t>对于可以进行局部近似的连续成分，本文采用数据驱动的在线模型辨识技术将其转化为</w:t>
      </w:r>
      <w:proofErr w:type="gramStart"/>
      <w:r w:rsidR="00E4669F">
        <w:rPr>
          <w:rFonts w:hint="eastAsia"/>
          <w:lang w:eastAsia="zh-CN"/>
        </w:rPr>
        <w:t>凸</w:t>
      </w:r>
      <w:proofErr w:type="gramEnd"/>
      <w:r w:rsidR="00E4669F">
        <w:rPr>
          <w:rFonts w:hint="eastAsia"/>
          <w:lang w:eastAsia="zh-CN"/>
        </w:rPr>
        <w:t>模型进行求解；对于因部分安全指标从越界中恢复而产生</w:t>
      </w:r>
      <w:proofErr w:type="gramStart"/>
      <w:r w:rsidR="00E4669F">
        <w:rPr>
          <w:rFonts w:hint="eastAsia"/>
          <w:lang w:eastAsia="zh-CN"/>
        </w:rPr>
        <w:t>的阶跃的</w:t>
      </w:r>
      <w:proofErr w:type="gramEnd"/>
      <w:r w:rsidR="00E4669F">
        <w:rPr>
          <w:rFonts w:hint="eastAsia"/>
          <w:lang w:eastAsia="zh-CN"/>
        </w:rPr>
        <w:t>非</w:t>
      </w:r>
      <w:proofErr w:type="gramStart"/>
      <w:r w:rsidR="00E4669F">
        <w:rPr>
          <w:rFonts w:hint="eastAsia"/>
          <w:lang w:eastAsia="zh-CN"/>
        </w:rPr>
        <w:t>凸</w:t>
      </w:r>
      <w:proofErr w:type="gramEnd"/>
      <w:r w:rsidR="00E4669F">
        <w:rPr>
          <w:rFonts w:hint="eastAsia"/>
          <w:lang w:eastAsia="zh-CN"/>
        </w:rPr>
        <w:t>成分，本文选择在权衡多个竞争目标的过程中对其进行处理，针对考虑</w:t>
      </w:r>
      <w:r w:rsidR="00E4669F">
        <w:rPr>
          <w:rFonts w:hint="eastAsia"/>
          <w:lang w:eastAsia="zh-CN"/>
        </w:rPr>
        <w:t>/</w:t>
      </w:r>
      <w:r w:rsidR="00E4669F">
        <w:rPr>
          <w:rFonts w:hint="eastAsia"/>
          <w:lang w:eastAsia="zh-CN"/>
        </w:rPr>
        <w:t>不考虑安全指标优先级排序的场景提出了两种具体的算法。</w:t>
      </w:r>
    </w:p>
    <w:p w:rsidR="00D146D9" w:rsidRDefault="00E4669F" w:rsidP="00E4669F">
      <w:pPr>
        <w:pStyle w:val="Abstract"/>
        <w:rPr>
          <w:lang w:eastAsia="zh-CN"/>
        </w:rPr>
      </w:pPr>
      <w:r>
        <w:rPr>
          <w:rFonts w:hint="eastAsia"/>
          <w:lang w:eastAsia="zh-CN"/>
        </w:rPr>
        <w:t>本文的第一部分给出了</w:t>
      </w:r>
      <w:r w:rsidR="00D146D9">
        <w:rPr>
          <w:rFonts w:hint="eastAsia"/>
          <w:lang w:eastAsia="zh-CN"/>
        </w:rPr>
        <w:t>实时调度问题</w:t>
      </w:r>
      <w:r>
        <w:rPr>
          <w:rFonts w:hint="eastAsia"/>
          <w:lang w:eastAsia="zh-CN"/>
        </w:rPr>
        <w:t>的理论与框架，包括调度问题的分类、通用模型的形式</w:t>
      </w:r>
      <w:r w:rsidR="00E37E93">
        <w:rPr>
          <w:rFonts w:hint="eastAsia"/>
          <w:lang w:eastAsia="zh-CN"/>
        </w:rPr>
        <w:t>，</w:t>
      </w:r>
      <w:r w:rsidR="005B2851">
        <w:rPr>
          <w:rFonts w:hint="eastAsia"/>
          <w:lang w:eastAsia="zh-CN"/>
        </w:rPr>
        <w:t>并给出了对模型中非</w:t>
      </w:r>
      <w:proofErr w:type="gramStart"/>
      <w:r w:rsidR="005B2851">
        <w:rPr>
          <w:rFonts w:hint="eastAsia"/>
          <w:lang w:eastAsia="zh-CN"/>
        </w:rPr>
        <w:t>凸</w:t>
      </w:r>
      <w:proofErr w:type="gramEnd"/>
      <w:r w:rsidR="005B2851">
        <w:rPr>
          <w:rFonts w:hint="eastAsia"/>
          <w:lang w:eastAsia="zh-CN"/>
        </w:rPr>
        <w:t>成分进行局部凸近似的求解方法。</w:t>
      </w:r>
      <w:r w:rsidR="00D146D9">
        <w:rPr>
          <w:rFonts w:hint="eastAsia"/>
          <w:lang w:eastAsia="zh-CN"/>
        </w:rPr>
        <w:t>以一个考虑了多种安全和效益目标的调度问题为例，在</w:t>
      </w:r>
      <w:r w:rsidR="00D146D9">
        <w:rPr>
          <w:rFonts w:hint="eastAsia"/>
          <w:lang w:eastAsia="zh-CN"/>
        </w:rPr>
        <w:t>3</w:t>
      </w:r>
      <w:r w:rsidR="00D146D9">
        <w:rPr>
          <w:lang w:eastAsia="zh-CN"/>
        </w:rPr>
        <w:t>9</w:t>
      </w:r>
      <w:r w:rsidR="00D146D9">
        <w:rPr>
          <w:lang w:eastAsia="zh-CN"/>
        </w:rPr>
        <w:t>节点系统中</w:t>
      </w:r>
      <w:r w:rsidR="005B2851">
        <w:rPr>
          <w:rFonts w:hint="eastAsia"/>
          <w:lang w:eastAsia="zh-CN"/>
        </w:rPr>
        <w:t>对于相关方法进行了</w:t>
      </w:r>
      <w:r w:rsidR="00D146D9">
        <w:rPr>
          <w:lang w:eastAsia="zh-CN"/>
        </w:rPr>
        <w:t>验证</w:t>
      </w:r>
      <w:r w:rsidR="00D146D9">
        <w:rPr>
          <w:rFonts w:hint="eastAsia"/>
          <w:lang w:eastAsia="zh-CN"/>
        </w:rPr>
        <w:t>。</w:t>
      </w:r>
    </w:p>
    <w:p w:rsidR="00203657" w:rsidRPr="00203657" w:rsidRDefault="00D146D9" w:rsidP="00E4669F">
      <w:pPr>
        <w:pStyle w:val="Abstract"/>
        <w:rPr>
          <w:lang w:eastAsia="zh-CN"/>
        </w:rPr>
      </w:pPr>
      <w:r>
        <w:rPr>
          <w:rFonts w:hint="eastAsia"/>
          <w:lang w:eastAsia="zh-CN"/>
        </w:rPr>
        <w:t>在第二部分中，本文</w:t>
      </w:r>
      <w:r w:rsidR="005B2851">
        <w:rPr>
          <w:rFonts w:hint="eastAsia"/>
          <w:lang w:eastAsia="zh-CN"/>
        </w:rPr>
        <w:t>将</w:t>
      </w:r>
      <w:r>
        <w:rPr>
          <w:rFonts w:hint="eastAsia"/>
          <w:lang w:eastAsia="zh-CN"/>
        </w:rPr>
        <w:t>重点讨论</w:t>
      </w:r>
      <w:r w:rsidR="005B2851">
        <w:rPr>
          <w:rFonts w:hint="eastAsia"/>
          <w:lang w:eastAsia="zh-CN"/>
        </w:rPr>
        <w:t>部分安全指标从越界中恢复而产生</w:t>
      </w:r>
      <w:proofErr w:type="gramStart"/>
      <w:r w:rsidR="005B2851">
        <w:rPr>
          <w:rFonts w:hint="eastAsia"/>
          <w:lang w:eastAsia="zh-CN"/>
        </w:rPr>
        <w:t>的阶跃性</w:t>
      </w:r>
      <w:proofErr w:type="gramEnd"/>
      <w:r w:rsidR="005B2851">
        <w:rPr>
          <w:rFonts w:hint="eastAsia"/>
          <w:lang w:eastAsia="zh-CN"/>
        </w:rPr>
        <w:t>非</w:t>
      </w:r>
      <w:proofErr w:type="gramStart"/>
      <w:r w:rsidR="005B2851">
        <w:rPr>
          <w:rFonts w:hint="eastAsia"/>
          <w:lang w:eastAsia="zh-CN"/>
        </w:rPr>
        <w:t>凸</w:t>
      </w:r>
      <w:proofErr w:type="gramEnd"/>
      <w:r w:rsidR="005B2851">
        <w:rPr>
          <w:rFonts w:hint="eastAsia"/>
          <w:lang w:eastAsia="zh-CN"/>
        </w:rPr>
        <w:t>成分的处理，形成一个</w:t>
      </w:r>
      <w:r w:rsidR="002F1650">
        <w:rPr>
          <w:rFonts w:hint="eastAsia"/>
          <w:lang w:eastAsia="zh-CN"/>
        </w:rPr>
        <w:t>可以</w:t>
      </w:r>
      <w:r w:rsidR="00BB2621">
        <w:rPr>
          <w:rFonts w:hint="eastAsia"/>
          <w:lang w:eastAsia="zh-CN"/>
        </w:rPr>
        <w:t>用于</w:t>
      </w:r>
      <w:r w:rsidR="002F1650">
        <w:rPr>
          <w:rFonts w:hint="eastAsia"/>
          <w:lang w:eastAsia="zh-CN"/>
        </w:rPr>
        <w:t>不同运行条件</w:t>
      </w:r>
      <w:r w:rsidR="00BB2621">
        <w:rPr>
          <w:rFonts w:hint="eastAsia"/>
          <w:lang w:eastAsia="zh-CN"/>
        </w:rPr>
        <w:t>下</w:t>
      </w:r>
      <w:r w:rsidR="002F1650">
        <w:rPr>
          <w:rFonts w:hint="eastAsia"/>
          <w:lang w:eastAsia="zh-CN"/>
        </w:rPr>
        <w:t>的</w:t>
      </w:r>
      <w:r w:rsidR="00B02D73">
        <w:rPr>
          <w:rFonts w:hint="eastAsia"/>
          <w:lang w:eastAsia="zh-CN"/>
        </w:rPr>
        <w:t>实时调度通用策略</w:t>
      </w:r>
      <w:r w:rsidR="00203657">
        <w:rPr>
          <w:rFonts w:hint="eastAsia"/>
          <w:lang w:eastAsia="zh-CN"/>
        </w:rPr>
        <w:t>。</w:t>
      </w:r>
    </w:p>
    <w:p w:rsidR="0029025B" w:rsidRPr="00A7055C" w:rsidRDefault="0029025B">
      <w:pPr>
        <w:rPr>
          <w:lang w:eastAsia="zh-CN"/>
        </w:rPr>
      </w:pPr>
    </w:p>
    <w:p w:rsidR="0029025B" w:rsidRDefault="0029025B">
      <w:pPr>
        <w:pStyle w:val="IndexTerms"/>
      </w:pPr>
      <w:bookmarkStart w:id="0" w:name="PointTmp"/>
      <w:r w:rsidRPr="003133E2">
        <w:rPr>
          <w:i/>
          <w:noProof/>
        </w:rPr>
        <w:t>Index Terms</w:t>
      </w:r>
      <w:r w:rsidR="00723B0F" w:rsidRPr="003133E2">
        <w:rPr>
          <w:noProof/>
        </w:rPr>
        <w:t>—real-time security-constrained economic dispatch, N-1 security considerations, small signal stability constraints, system model identification, phasor measurement unit</w:t>
      </w:r>
      <w:r w:rsidRPr="003133E2">
        <w:rPr>
          <w:noProof/>
        </w:rPr>
        <w:t>.</w:t>
      </w:r>
    </w:p>
    <w:p w:rsidR="0029025B" w:rsidRDefault="0029025B" w:rsidP="00A24281">
      <w:pPr>
        <w:pStyle w:val="1"/>
        <w:ind w:left="0"/>
      </w:pPr>
      <w:r>
        <w:t>Introduction</w:t>
      </w:r>
    </w:p>
    <w:bookmarkEnd w:id="0"/>
    <w:p w:rsidR="00925ADF" w:rsidRPr="000757D7" w:rsidRDefault="00925ADF" w:rsidP="009825AD">
      <w:pPr>
        <w:pStyle w:val="Text"/>
        <w:ind w:firstLineChars="142" w:firstLine="284"/>
        <w:rPr>
          <w:i/>
          <w:lang w:eastAsia="zh-CN"/>
        </w:rPr>
      </w:pPr>
      <w:r w:rsidRPr="000757D7">
        <w:rPr>
          <w:rFonts w:hint="eastAsia"/>
          <w:i/>
          <w:lang w:eastAsia="zh-CN"/>
        </w:rPr>
        <w:t>A</w:t>
      </w:r>
      <w:r w:rsidR="000757D7">
        <w:rPr>
          <w:i/>
          <w:lang w:eastAsia="zh-CN"/>
        </w:rPr>
        <w:t>.</w:t>
      </w:r>
      <w:r w:rsidRPr="000757D7">
        <w:rPr>
          <w:i/>
          <w:lang w:eastAsia="zh-CN"/>
        </w:rPr>
        <w:t xml:space="preserve"> </w:t>
      </w:r>
      <w:r w:rsidRPr="000757D7">
        <w:rPr>
          <w:i/>
          <w:lang w:eastAsia="zh-CN"/>
        </w:rPr>
        <w:t>新的调度环境呼唤新的调度机制框架</w:t>
      </w:r>
    </w:p>
    <w:p w:rsidR="006B58B6" w:rsidRDefault="00DA683A" w:rsidP="009825AD">
      <w:pPr>
        <w:pStyle w:val="Text"/>
        <w:ind w:firstLineChars="142" w:firstLine="284"/>
        <w:rPr>
          <w:lang w:eastAsia="zh-CN"/>
        </w:rPr>
      </w:pPr>
      <w:r>
        <w:rPr>
          <w:lang w:eastAsia="zh-CN"/>
        </w:rPr>
        <w:t>电力系统调度</w:t>
      </w:r>
      <w:r w:rsidR="00B84C5B">
        <w:rPr>
          <w:lang w:eastAsia="zh-CN"/>
        </w:rPr>
        <w:t>任务</w:t>
      </w:r>
      <w:r w:rsidR="00B84C5B">
        <w:rPr>
          <w:rFonts w:hint="eastAsia"/>
          <w:lang w:eastAsia="zh-CN"/>
        </w:rPr>
        <w:t>通过调节不同电源</w:t>
      </w:r>
      <w:r w:rsidR="0000289A">
        <w:rPr>
          <w:rFonts w:hint="eastAsia"/>
          <w:lang w:eastAsia="zh-CN"/>
        </w:rPr>
        <w:t>的</w:t>
      </w:r>
      <w:r w:rsidR="00B84C5B">
        <w:rPr>
          <w:rFonts w:hint="eastAsia"/>
          <w:lang w:eastAsia="zh-CN"/>
        </w:rPr>
        <w:t>功率输出来</w:t>
      </w:r>
      <w:r>
        <w:rPr>
          <w:rFonts w:hint="eastAsia"/>
          <w:lang w:eastAsia="zh-CN"/>
        </w:rPr>
        <w:t>保障电能生产和消费实时</w:t>
      </w:r>
      <w:r w:rsidR="003575B0">
        <w:rPr>
          <w:rFonts w:hint="eastAsia"/>
          <w:lang w:eastAsia="zh-CN"/>
        </w:rPr>
        <w:t>平衡</w:t>
      </w:r>
      <w:r>
        <w:rPr>
          <w:rFonts w:hint="eastAsia"/>
          <w:lang w:eastAsia="zh-CN"/>
        </w:rPr>
        <w:t>，维持系统运行</w:t>
      </w:r>
      <w:r w:rsidR="009831F5">
        <w:rPr>
          <w:rFonts w:hint="eastAsia"/>
          <w:lang w:eastAsia="zh-CN"/>
        </w:rPr>
        <w:t>安全</w:t>
      </w:r>
      <w:r w:rsidR="00B84C5B">
        <w:rPr>
          <w:rFonts w:hint="eastAsia"/>
          <w:lang w:eastAsia="zh-CN"/>
        </w:rPr>
        <w:t>的功能</w:t>
      </w:r>
      <w:r w:rsidR="003575B0">
        <w:rPr>
          <w:rFonts w:hint="eastAsia"/>
          <w:lang w:eastAsia="zh-CN"/>
        </w:rPr>
        <w:t>，</w:t>
      </w:r>
      <w:r>
        <w:rPr>
          <w:rFonts w:hint="eastAsia"/>
          <w:lang w:eastAsia="zh-CN"/>
        </w:rPr>
        <w:t>并提高运行的</w:t>
      </w:r>
      <w:r w:rsidR="00BB52F3">
        <w:rPr>
          <w:rFonts w:hint="eastAsia"/>
          <w:lang w:eastAsia="zh-CN"/>
        </w:rPr>
        <w:t>经济、环境、</w:t>
      </w:r>
      <w:r>
        <w:rPr>
          <w:rFonts w:hint="eastAsia"/>
          <w:lang w:eastAsia="zh-CN"/>
        </w:rPr>
        <w:t>能效</w:t>
      </w:r>
      <w:r w:rsidR="00BB52F3">
        <w:rPr>
          <w:rFonts w:hint="eastAsia"/>
          <w:lang w:eastAsia="zh-CN"/>
        </w:rPr>
        <w:t>等</w:t>
      </w:r>
      <w:r w:rsidR="006B58B6">
        <w:rPr>
          <w:rFonts w:hint="eastAsia"/>
          <w:lang w:eastAsia="zh-CN"/>
        </w:rPr>
        <w:t>目标</w:t>
      </w:r>
      <w:r>
        <w:rPr>
          <w:rFonts w:hint="eastAsia"/>
          <w:lang w:eastAsia="zh-CN"/>
        </w:rPr>
        <w:t>。</w:t>
      </w:r>
      <w:r w:rsidR="00FF61F4">
        <w:rPr>
          <w:lang w:eastAsia="zh-CN"/>
        </w:rPr>
        <w:fldChar w:fldCharType="begin"/>
      </w:r>
      <w:r w:rsidR="00FF61F4">
        <w:rPr>
          <w:lang w:eastAsia="zh-CN"/>
        </w:rPr>
        <w:instrText xml:space="preserve"> </w:instrText>
      </w:r>
      <w:r w:rsidR="00FF61F4">
        <w:rPr>
          <w:rFonts w:hint="eastAsia"/>
          <w:lang w:eastAsia="zh-CN"/>
        </w:rPr>
        <w:instrText>REF _Ref3795438 \r \h</w:instrText>
      </w:r>
      <w:r w:rsidR="00FF61F4">
        <w:rPr>
          <w:lang w:eastAsia="zh-CN"/>
        </w:rPr>
        <w:instrText xml:space="preserve"> </w:instrText>
      </w:r>
      <w:r w:rsidR="00FF61F4">
        <w:rPr>
          <w:lang w:eastAsia="zh-CN"/>
        </w:rPr>
      </w:r>
      <w:r w:rsidR="00FF61F4">
        <w:rPr>
          <w:lang w:eastAsia="zh-CN"/>
        </w:rPr>
        <w:fldChar w:fldCharType="separate"/>
      </w:r>
      <w:r w:rsidR="00F86A73">
        <w:rPr>
          <w:lang w:eastAsia="zh-CN"/>
        </w:rPr>
        <w:t>[1]</w:t>
      </w:r>
      <w:r w:rsidR="00FF61F4">
        <w:rPr>
          <w:lang w:eastAsia="zh-CN"/>
        </w:rPr>
        <w:fldChar w:fldCharType="end"/>
      </w:r>
      <w:r w:rsidR="0000289A">
        <w:rPr>
          <w:lang w:eastAsia="zh-CN"/>
        </w:rPr>
        <w:t>随着电力行业自身的发展变革以及社会对电网的更高要求</w:t>
      </w:r>
      <w:r w:rsidR="0000289A">
        <w:rPr>
          <w:rFonts w:hint="eastAsia"/>
          <w:lang w:eastAsia="zh-CN"/>
        </w:rPr>
        <w:t>，</w:t>
      </w:r>
      <w:r w:rsidR="0000289A">
        <w:rPr>
          <w:lang w:eastAsia="zh-CN"/>
        </w:rPr>
        <w:t>这项工作如今面临着</w:t>
      </w:r>
      <w:r w:rsidR="00352BF0">
        <w:rPr>
          <w:rFonts w:hint="eastAsia"/>
          <w:lang w:eastAsia="zh-CN"/>
        </w:rPr>
        <w:t>多方面</w:t>
      </w:r>
      <w:r w:rsidR="008D05E7">
        <w:rPr>
          <w:rFonts w:hint="eastAsia"/>
          <w:lang w:eastAsia="zh-CN"/>
        </w:rPr>
        <w:t>挑战</w:t>
      </w:r>
      <w:r w:rsidR="00044E28">
        <w:rPr>
          <w:rFonts w:hint="eastAsia"/>
          <w:lang w:eastAsia="zh-CN"/>
        </w:rPr>
        <w:t>：</w:t>
      </w:r>
    </w:p>
    <w:p w:rsidR="00CC60B1" w:rsidRDefault="00CC60B1" w:rsidP="00CC60B1">
      <w:pPr>
        <w:pStyle w:val="Text"/>
        <w:ind w:firstLineChars="142" w:firstLine="284"/>
        <w:rPr>
          <w:lang w:eastAsia="zh-CN"/>
        </w:rPr>
      </w:pPr>
      <w:r>
        <w:rPr>
          <w:rFonts w:hint="eastAsia"/>
          <w:lang w:eastAsia="zh-CN"/>
        </w:rPr>
        <w:t>·</w:t>
      </w:r>
      <w:r w:rsidR="00CB73BF">
        <w:rPr>
          <w:rFonts w:hint="eastAsia"/>
          <w:lang w:eastAsia="zh-CN"/>
        </w:rPr>
        <w:t>光伏、风机等</w:t>
      </w:r>
      <w:r w:rsidRPr="00CC60B1">
        <w:rPr>
          <w:rFonts w:hint="eastAsia"/>
          <w:lang w:eastAsia="zh-CN"/>
        </w:rPr>
        <w:t>地理位置分散、功率输出不</w:t>
      </w:r>
      <w:r>
        <w:rPr>
          <w:rFonts w:hint="eastAsia"/>
          <w:lang w:eastAsia="zh-CN"/>
        </w:rPr>
        <w:t>确定的新式电源</w:t>
      </w:r>
      <w:proofErr w:type="gramStart"/>
      <w:r>
        <w:rPr>
          <w:rFonts w:hint="eastAsia"/>
          <w:lang w:eastAsia="zh-CN"/>
        </w:rPr>
        <w:t>在源荷双侧</w:t>
      </w:r>
      <w:proofErr w:type="gramEnd"/>
      <w:r>
        <w:rPr>
          <w:rFonts w:hint="eastAsia"/>
          <w:lang w:eastAsia="zh-CN"/>
        </w:rPr>
        <w:t>大量接入</w:t>
      </w:r>
      <w:r w:rsidR="00CB73BF">
        <w:rPr>
          <w:rFonts w:hint="eastAsia"/>
          <w:lang w:eastAsia="zh-CN"/>
        </w:rPr>
        <w:t>，降低了电网供给侧的可控性和需求侧的确定性，</w:t>
      </w:r>
      <w:r>
        <w:rPr>
          <w:rFonts w:hint="eastAsia"/>
          <w:lang w:eastAsia="zh-CN"/>
        </w:rPr>
        <w:t>让事</w:t>
      </w:r>
      <w:r w:rsidRPr="00CC60B1">
        <w:rPr>
          <w:rFonts w:hint="eastAsia"/>
          <w:lang w:eastAsia="zh-CN"/>
        </w:rPr>
        <w:t>先制定准确的调度计划变得越发困难</w:t>
      </w:r>
      <w:r>
        <w:rPr>
          <w:lang w:eastAsia="zh-CN"/>
        </w:rPr>
        <w:fldChar w:fldCharType="begin"/>
      </w:r>
      <w:r>
        <w:rPr>
          <w:lang w:eastAsia="zh-CN"/>
        </w:rPr>
        <w:instrText xml:space="preserve"> </w:instrText>
      </w:r>
      <w:r>
        <w:rPr>
          <w:rFonts w:hint="eastAsia"/>
          <w:lang w:eastAsia="zh-CN"/>
        </w:rPr>
        <w:instrText>REF _Ref3817786 \r \h</w:instrText>
      </w:r>
      <w:r>
        <w:rPr>
          <w:lang w:eastAsia="zh-CN"/>
        </w:rPr>
        <w:instrText xml:space="preserve"> </w:instrText>
      </w:r>
      <w:r>
        <w:rPr>
          <w:lang w:eastAsia="zh-CN"/>
        </w:rPr>
      </w:r>
      <w:r>
        <w:rPr>
          <w:lang w:eastAsia="zh-CN"/>
        </w:rPr>
        <w:fldChar w:fldCharType="separate"/>
      </w:r>
      <w:r>
        <w:rPr>
          <w:lang w:eastAsia="zh-CN"/>
        </w:rPr>
        <w:t>[2]</w:t>
      </w:r>
      <w:r>
        <w:rPr>
          <w:lang w:eastAsia="zh-CN"/>
        </w:rPr>
        <w:fldChar w:fldCharType="end"/>
      </w:r>
      <w:r>
        <w:rPr>
          <w:lang w:eastAsia="zh-CN"/>
        </w:rPr>
        <w:fldChar w:fldCharType="begin"/>
      </w:r>
      <w:r>
        <w:rPr>
          <w:lang w:eastAsia="zh-CN"/>
        </w:rPr>
        <w:instrText xml:space="preserve"> </w:instrText>
      </w:r>
      <w:r>
        <w:rPr>
          <w:rFonts w:hint="eastAsia"/>
          <w:lang w:eastAsia="zh-CN"/>
        </w:rPr>
        <w:instrText>REF _Ref3821782 \r \h</w:instrText>
      </w:r>
      <w:r>
        <w:rPr>
          <w:lang w:eastAsia="zh-CN"/>
        </w:rPr>
        <w:instrText xml:space="preserve"> </w:instrText>
      </w:r>
      <w:r>
        <w:rPr>
          <w:lang w:eastAsia="zh-CN"/>
        </w:rPr>
      </w:r>
      <w:r>
        <w:rPr>
          <w:lang w:eastAsia="zh-CN"/>
        </w:rPr>
        <w:fldChar w:fldCharType="separate"/>
      </w:r>
      <w:r>
        <w:rPr>
          <w:lang w:eastAsia="zh-CN"/>
        </w:rPr>
        <w:t>[3]</w:t>
      </w:r>
      <w:r>
        <w:rPr>
          <w:lang w:eastAsia="zh-CN"/>
        </w:rPr>
        <w:fldChar w:fldCharType="end"/>
      </w:r>
      <w:r>
        <w:rPr>
          <w:lang w:eastAsia="zh-CN"/>
        </w:rPr>
        <w:fldChar w:fldCharType="begin"/>
      </w:r>
      <w:r>
        <w:rPr>
          <w:lang w:eastAsia="zh-CN"/>
        </w:rPr>
        <w:instrText xml:space="preserve"> REF _Ref3824830 \r \h </w:instrText>
      </w:r>
      <w:r>
        <w:rPr>
          <w:lang w:eastAsia="zh-CN"/>
        </w:rPr>
      </w:r>
      <w:r>
        <w:rPr>
          <w:lang w:eastAsia="zh-CN"/>
        </w:rPr>
        <w:fldChar w:fldCharType="separate"/>
      </w:r>
      <w:r>
        <w:rPr>
          <w:lang w:eastAsia="zh-CN"/>
        </w:rPr>
        <w:t>[4]</w:t>
      </w:r>
      <w:r>
        <w:rPr>
          <w:lang w:eastAsia="zh-CN"/>
        </w:rPr>
        <w:fldChar w:fldCharType="end"/>
      </w:r>
      <w:r>
        <w:rPr>
          <w:lang w:eastAsia="zh-CN"/>
        </w:rPr>
        <w:fldChar w:fldCharType="begin"/>
      </w:r>
      <w:r>
        <w:rPr>
          <w:lang w:eastAsia="zh-CN"/>
        </w:rPr>
        <w:instrText xml:space="preserve"> REF _Ref3827802 \r \h </w:instrText>
      </w:r>
      <w:r>
        <w:rPr>
          <w:lang w:eastAsia="zh-CN"/>
        </w:rPr>
      </w:r>
      <w:r>
        <w:rPr>
          <w:lang w:eastAsia="zh-CN"/>
        </w:rPr>
        <w:fldChar w:fldCharType="separate"/>
      </w:r>
      <w:r>
        <w:rPr>
          <w:lang w:eastAsia="zh-CN"/>
        </w:rPr>
        <w:t>[5]</w:t>
      </w:r>
      <w:r>
        <w:rPr>
          <w:lang w:eastAsia="zh-CN"/>
        </w:rPr>
        <w:fldChar w:fldCharType="end"/>
      </w:r>
      <w:r>
        <w:rPr>
          <w:lang w:eastAsia="zh-CN"/>
        </w:rPr>
        <w:fldChar w:fldCharType="begin"/>
      </w:r>
      <w:r>
        <w:rPr>
          <w:lang w:eastAsia="zh-CN"/>
        </w:rPr>
        <w:instrText xml:space="preserve"> REF _Ref3830509 \r \h </w:instrText>
      </w:r>
      <w:r>
        <w:rPr>
          <w:lang w:eastAsia="zh-CN"/>
        </w:rPr>
      </w:r>
      <w:r>
        <w:rPr>
          <w:lang w:eastAsia="zh-CN"/>
        </w:rPr>
        <w:fldChar w:fldCharType="separate"/>
      </w:r>
      <w:r>
        <w:rPr>
          <w:lang w:eastAsia="zh-CN"/>
        </w:rPr>
        <w:t>[6]</w:t>
      </w:r>
      <w:r>
        <w:rPr>
          <w:lang w:eastAsia="zh-CN"/>
        </w:rPr>
        <w:fldChar w:fldCharType="end"/>
      </w:r>
      <w:r w:rsidR="00CB73BF">
        <w:rPr>
          <w:rFonts w:hint="eastAsia"/>
          <w:lang w:eastAsia="zh-CN"/>
        </w:rPr>
        <w:t>。</w:t>
      </w:r>
    </w:p>
    <w:p w:rsidR="00764E1B" w:rsidRDefault="00CC60B1" w:rsidP="0064434A">
      <w:pPr>
        <w:pStyle w:val="Text"/>
        <w:ind w:firstLineChars="142" w:firstLine="284"/>
        <w:rPr>
          <w:lang w:eastAsia="zh-CN"/>
        </w:rPr>
      </w:pPr>
      <w:r>
        <w:rPr>
          <w:rFonts w:hint="eastAsia"/>
          <w:lang w:eastAsia="zh-CN"/>
        </w:rPr>
        <w:t>·</w:t>
      </w:r>
      <w:r>
        <w:rPr>
          <w:lang w:eastAsia="zh-CN"/>
        </w:rPr>
        <w:t xml:space="preserve"> </w:t>
      </w:r>
      <w:r w:rsidR="00BC646E">
        <w:rPr>
          <w:lang w:eastAsia="zh-CN"/>
        </w:rPr>
        <w:t>现代社会对电力调度的要求越发多元化</w:t>
      </w:r>
      <w:r w:rsidR="00BC646E">
        <w:rPr>
          <w:rFonts w:hint="eastAsia"/>
          <w:lang w:eastAsia="zh-CN"/>
        </w:rPr>
        <w:t>，</w:t>
      </w:r>
      <w:r w:rsidR="00BC646E">
        <w:rPr>
          <w:lang w:eastAsia="zh-CN"/>
        </w:rPr>
        <w:t>除了传统的运行成本之外还需要考虑多种安全指标</w:t>
      </w:r>
      <w:r w:rsidR="00BC646E">
        <w:rPr>
          <w:lang w:eastAsia="zh-CN"/>
        </w:rPr>
        <w:fldChar w:fldCharType="begin"/>
      </w:r>
      <w:r w:rsidR="00BC646E">
        <w:rPr>
          <w:lang w:eastAsia="zh-CN"/>
        </w:rPr>
        <w:instrText xml:space="preserve"> REF _Ref3832865 \r \h </w:instrText>
      </w:r>
      <w:r w:rsidR="00BC646E">
        <w:rPr>
          <w:lang w:eastAsia="zh-CN"/>
        </w:rPr>
      </w:r>
      <w:r w:rsidR="00BC646E">
        <w:rPr>
          <w:lang w:eastAsia="zh-CN"/>
        </w:rPr>
        <w:fldChar w:fldCharType="separate"/>
      </w:r>
      <w:r w:rsidR="00BC646E">
        <w:rPr>
          <w:lang w:eastAsia="zh-CN"/>
        </w:rPr>
        <w:t>[7]</w:t>
      </w:r>
      <w:r w:rsidR="00BC646E">
        <w:rPr>
          <w:lang w:eastAsia="zh-CN"/>
        </w:rPr>
        <w:fldChar w:fldCharType="end"/>
      </w:r>
      <w:r w:rsidR="00BC646E">
        <w:rPr>
          <w:rFonts w:hint="eastAsia"/>
          <w:lang w:eastAsia="zh-CN"/>
        </w:rPr>
        <w:t>、</w:t>
      </w:r>
      <w:r w:rsidR="00BC646E">
        <w:rPr>
          <w:lang w:eastAsia="zh-CN"/>
        </w:rPr>
        <w:t>有害物质排放指标</w:t>
      </w:r>
      <w:r w:rsidR="00BC646E">
        <w:rPr>
          <w:lang w:eastAsia="zh-CN"/>
        </w:rPr>
        <w:fldChar w:fldCharType="begin"/>
      </w:r>
      <w:r w:rsidR="00BC646E">
        <w:rPr>
          <w:lang w:eastAsia="zh-CN"/>
        </w:rPr>
        <w:instrText xml:space="preserve"> REF _Ref3833426 \r \h </w:instrText>
      </w:r>
      <w:r w:rsidR="00BC646E">
        <w:rPr>
          <w:lang w:eastAsia="zh-CN"/>
        </w:rPr>
      </w:r>
      <w:r w:rsidR="00BC646E">
        <w:rPr>
          <w:lang w:eastAsia="zh-CN"/>
        </w:rPr>
        <w:fldChar w:fldCharType="separate"/>
      </w:r>
      <w:r w:rsidR="00BC646E">
        <w:rPr>
          <w:lang w:eastAsia="zh-CN"/>
        </w:rPr>
        <w:t>[8]</w:t>
      </w:r>
      <w:r w:rsidR="00BC646E">
        <w:rPr>
          <w:lang w:eastAsia="zh-CN"/>
        </w:rPr>
        <w:fldChar w:fldCharType="end"/>
      </w:r>
      <w:r w:rsidR="00BC646E">
        <w:rPr>
          <w:lang w:eastAsia="zh-CN"/>
        </w:rPr>
        <w:t>和</w:t>
      </w:r>
      <w:proofErr w:type="gramStart"/>
      <w:r w:rsidR="00BC646E">
        <w:rPr>
          <w:lang w:eastAsia="zh-CN"/>
        </w:rPr>
        <w:t>碳排放</w:t>
      </w:r>
      <w:proofErr w:type="gramEnd"/>
      <w:r w:rsidR="00BC646E">
        <w:rPr>
          <w:lang w:eastAsia="zh-CN"/>
        </w:rPr>
        <w:t>指标</w:t>
      </w:r>
      <w:r w:rsidR="00BC646E">
        <w:rPr>
          <w:lang w:eastAsia="zh-CN"/>
        </w:rPr>
        <w:fldChar w:fldCharType="begin"/>
      </w:r>
      <w:r w:rsidR="00BC646E">
        <w:rPr>
          <w:lang w:eastAsia="zh-CN"/>
        </w:rPr>
        <w:instrText xml:space="preserve"> REF _Ref3833974 \r \h </w:instrText>
      </w:r>
      <w:r w:rsidR="00BC646E">
        <w:rPr>
          <w:lang w:eastAsia="zh-CN"/>
        </w:rPr>
      </w:r>
      <w:r w:rsidR="00BC646E">
        <w:rPr>
          <w:lang w:eastAsia="zh-CN"/>
        </w:rPr>
        <w:fldChar w:fldCharType="separate"/>
      </w:r>
      <w:r w:rsidR="00BC646E">
        <w:rPr>
          <w:lang w:eastAsia="zh-CN"/>
        </w:rPr>
        <w:t>[9]</w:t>
      </w:r>
      <w:r w:rsidR="00BC646E">
        <w:rPr>
          <w:lang w:eastAsia="zh-CN"/>
        </w:rPr>
        <w:fldChar w:fldCharType="end"/>
      </w:r>
      <w:r w:rsidR="00BC646E">
        <w:rPr>
          <w:lang w:eastAsia="zh-CN"/>
        </w:rPr>
        <w:t>等多种因素</w:t>
      </w:r>
      <w:r w:rsidR="00BC646E">
        <w:rPr>
          <w:rFonts w:hint="eastAsia"/>
          <w:lang w:eastAsia="zh-CN"/>
        </w:rPr>
        <w:t>，</w:t>
      </w:r>
      <w:r w:rsidR="0064434A">
        <w:rPr>
          <w:rFonts w:hint="eastAsia"/>
          <w:lang w:eastAsia="zh-CN"/>
        </w:rPr>
        <w:t>让电力系统调度成为了一个</w:t>
      </w:r>
      <w:r w:rsidR="00507D81">
        <w:rPr>
          <w:rFonts w:hint="eastAsia"/>
          <w:lang w:eastAsia="zh-CN"/>
        </w:rPr>
        <w:t>不易求解</w:t>
      </w:r>
      <w:r w:rsidR="0064434A">
        <w:rPr>
          <w:rFonts w:hint="eastAsia"/>
          <w:lang w:eastAsia="zh-CN"/>
        </w:rPr>
        <w:t>的多目标多约束问题。</w:t>
      </w:r>
    </w:p>
    <w:p w:rsidR="0064434A" w:rsidRDefault="0064434A" w:rsidP="0064434A">
      <w:pPr>
        <w:pStyle w:val="Text"/>
        <w:ind w:firstLineChars="142" w:firstLine="284"/>
        <w:rPr>
          <w:lang w:eastAsia="zh-CN"/>
        </w:rPr>
      </w:pPr>
      <w:r>
        <w:rPr>
          <w:rFonts w:hint="eastAsia"/>
          <w:lang w:eastAsia="zh-CN"/>
        </w:rPr>
        <w:t>·</w:t>
      </w:r>
      <w:r w:rsidR="00507D81">
        <w:rPr>
          <w:rFonts w:hint="eastAsia"/>
          <w:lang w:eastAsia="zh-CN"/>
        </w:rPr>
        <w:t>动态稳定裕度等新调度目标和需求响应等新可调变量的引入，为调度问题中的目标与决策变量带来了新的函数关系，形成了更加复杂的控制特性，要求调度任务采用更复杂精确的模型</w:t>
      </w:r>
      <w:r w:rsidR="00507D81" w:rsidRPr="00507D81">
        <w:rPr>
          <w:rFonts w:hint="eastAsia"/>
          <w:lang w:eastAsia="zh-CN"/>
        </w:rPr>
        <w:t>。</w:t>
      </w:r>
      <w:r w:rsidR="00507D81">
        <w:rPr>
          <w:lang w:eastAsia="zh-CN"/>
        </w:rPr>
        <w:fldChar w:fldCharType="begin"/>
      </w:r>
      <w:r w:rsidR="00507D81">
        <w:rPr>
          <w:lang w:eastAsia="zh-CN"/>
        </w:rPr>
        <w:instrText xml:space="preserve"> </w:instrText>
      </w:r>
      <w:r w:rsidR="00507D81">
        <w:rPr>
          <w:rFonts w:hint="eastAsia"/>
          <w:lang w:eastAsia="zh-CN"/>
        </w:rPr>
        <w:instrText>REF _Ref3834591 \r \h</w:instrText>
      </w:r>
      <w:r w:rsidR="00507D81">
        <w:rPr>
          <w:lang w:eastAsia="zh-CN"/>
        </w:rPr>
        <w:instrText xml:space="preserve"> </w:instrText>
      </w:r>
      <w:r w:rsidR="00507D81">
        <w:rPr>
          <w:lang w:eastAsia="zh-CN"/>
        </w:rPr>
      </w:r>
      <w:r w:rsidR="00507D81">
        <w:rPr>
          <w:lang w:eastAsia="zh-CN"/>
        </w:rPr>
        <w:fldChar w:fldCharType="separate"/>
      </w:r>
      <w:r w:rsidR="00507D81">
        <w:rPr>
          <w:lang w:eastAsia="zh-CN"/>
        </w:rPr>
        <w:t>[10</w:t>
      </w:r>
      <w:proofErr w:type="gramStart"/>
      <w:r w:rsidR="00507D81">
        <w:rPr>
          <w:lang w:eastAsia="zh-CN"/>
        </w:rPr>
        <w:t>]</w:t>
      </w:r>
      <w:proofErr w:type="gramEnd"/>
      <w:r w:rsidR="00507D81">
        <w:rPr>
          <w:lang w:eastAsia="zh-CN"/>
        </w:rPr>
        <w:fldChar w:fldCharType="end"/>
      </w:r>
      <w:r w:rsidR="00507D81">
        <w:rPr>
          <w:lang w:eastAsia="zh-CN"/>
        </w:rPr>
        <w:fldChar w:fldCharType="begin"/>
      </w:r>
      <w:r w:rsidR="00507D81">
        <w:rPr>
          <w:lang w:eastAsia="zh-CN"/>
        </w:rPr>
        <w:instrText xml:space="preserve"> REF _Ref3835439 \r \h </w:instrText>
      </w:r>
      <w:r w:rsidR="00507D81">
        <w:rPr>
          <w:lang w:eastAsia="zh-CN"/>
        </w:rPr>
      </w:r>
      <w:r w:rsidR="00507D81">
        <w:rPr>
          <w:lang w:eastAsia="zh-CN"/>
        </w:rPr>
        <w:fldChar w:fldCharType="separate"/>
      </w:r>
      <w:r w:rsidR="00507D81">
        <w:rPr>
          <w:lang w:eastAsia="zh-CN"/>
        </w:rPr>
        <w:t>[11]</w:t>
      </w:r>
      <w:r w:rsidR="00507D81">
        <w:rPr>
          <w:lang w:eastAsia="zh-CN"/>
        </w:rPr>
        <w:fldChar w:fldCharType="end"/>
      </w:r>
    </w:p>
    <w:p w:rsidR="00234663" w:rsidRDefault="00507D81" w:rsidP="00907290">
      <w:pPr>
        <w:pStyle w:val="Text"/>
        <w:ind w:firstLineChars="142" w:firstLine="284"/>
        <w:rPr>
          <w:lang w:eastAsia="zh-CN"/>
        </w:rPr>
      </w:pPr>
      <w:r>
        <w:rPr>
          <w:rFonts w:hint="eastAsia"/>
          <w:lang w:eastAsia="zh-CN"/>
        </w:rPr>
        <w:t>·</w:t>
      </w:r>
      <w:r w:rsidR="006D0468">
        <w:rPr>
          <w:rFonts w:hint="eastAsia"/>
          <w:lang w:eastAsia="zh-CN"/>
        </w:rPr>
        <w:t>具有不同物理特性</w:t>
      </w:r>
      <w:r w:rsidR="001620C5">
        <w:rPr>
          <w:rFonts w:hint="eastAsia"/>
          <w:lang w:eastAsia="zh-CN"/>
        </w:rPr>
        <w:t>和行为特征</w:t>
      </w:r>
      <w:r w:rsidR="006D0468">
        <w:rPr>
          <w:rFonts w:hint="eastAsia"/>
          <w:lang w:eastAsia="zh-CN"/>
        </w:rPr>
        <w:t>的新型电源设备接入电网</w:t>
      </w:r>
      <w:r w:rsidR="001620C5">
        <w:rPr>
          <w:rFonts w:hint="eastAsia"/>
          <w:lang w:eastAsia="zh-CN"/>
        </w:rPr>
        <w:t>，使得</w:t>
      </w:r>
      <w:r w:rsidR="006D0468">
        <w:rPr>
          <w:rFonts w:hint="eastAsia"/>
          <w:lang w:eastAsia="zh-CN"/>
        </w:rPr>
        <w:t>调度问题的决策变量受到更复杂的约束</w:t>
      </w:r>
      <w:r w:rsidR="001620C5">
        <w:rPr>
          <w:rFonts w:hint="eastAsia"/>
          <w:lang w:eastAsia="zh-CN"/>
        </w:rPr>
        <w:t>，</w:t>
      </w:r>
      <w:r w:rsidR="00AA5C24">
        <w:rPr>
          <w:rFonts w:hint="eastAsia"/>
          <w:lang w:eastAsia="zh-CN"/>
        </w:rPr>
        <w:t>让</w:t>
      </w:r>
      <w:r w:rsidR="001620C5">
        <w:rPr>
          <w:rFonts w:hint="eastAsia"/>
          <w:lang w:eastAsia="zh-CN"/>
        </w:rPr>
        <w:t>调度模型进一步复杂化</w:t>
      </w:r>
      <w:r w:rsidR="00AA7413">
        <w:rPr>
          <w:rFonts w:hint="eastAsia"/>
          <w:lang w:eastAsia="zh-CN"/>
        </w:rPr>
        <w:t>。</w:t>
      </w:r>
      <w:r w:rsidR="00F9414C">
        <w:rPr>
          <w:lang w:eastAsia="zh-CN"/>
        </w:rPr>
        <w:fldChar w:fldCharType="begin"/>
      </w:r>
      <w:r w:rsidR="00F9414C">
        <w:rPr>
          <w:lang w:eastAsia="zh-CN"/>
        </w:rPr>
        <w:instrText xml:space="preserve"> </w:instrText>
      </w:r>
      <w:r w:rsidR="00F9414C">
        <w:rPr>
          <w:rFonts w:hint="eastAsia"/>
          <w:lang w:eastAsia="zh-CN"/>
        </w:rPr>
        <w:instrText>REF _Ref3836545 \r \h</w:instrText>
      </w:r>
      <w:r w:rsidR="00F9414C">
        <w:rPr>
          <w:lang w:eastAsia="zh-CN"/>
        </w:rPr>
        <w:instrText xml:space="preserve"> </w:instrText>
      </w:r>
      <w:r w:rsidR="00F9414C">
        <w:rPr>
          <w:lang w:eastAsia="zh-CN"/>
        </w:rPr>
      </w:r>
      <w:r w:rsidR="00F9414C">
        <w:rPr>
          <w:lang w:eastAsia="zh-CN"/>
        </w:rPr>
        <w:fldChar w:fldCharType="separate"/>
      </w:r>
      <w:r w:rsidR="00F86A73">
        <w:rPr>
          <w:lang w:eastAsia="zh-CN"/>
        </w:rPr>
        <w:t>[12]</w:t>
      </w:r>
      <w:r w:rsidR="00F9414C">
        <w:rPr>
          <w:lang w:eastAsia="zh-CN"/>
        </w:rPr>
        <w:fldChar w:fldCharType="end"/>
      </w:r>
    </w:p>
    <w:p w:rsidR="00907290" w:rsidRDefault="00AC3DEC" w:rsidP="00907290">
      <w:pPr>
        <w:pStyle w:val="Text"/>
        <w:ind w:firstLineChars="142" w:firstLine="284"/>
        <w:rPr>
          <w:lang w:eastAsia="zh-CN"/>
        </w:rPr>
      </w:pPr>
      <w:r>
        <w:rPr>
          <w:rFonts w:hint="eastAsia"/>
          <w:lang w:eastAsia="zh-CN"/>
        </w:rPr>
        <w:t>在这样的调度环境下</w:t>
      </w:r>
      <w:r w:rsidR="00F971FC">
        <w:rPr>
          <w:rFonts w:hint="eastAsia"/>
          <w:lang w:eastAsia="zh-CN"/>
        </w:rPr>
        <w:t>，传统的调度</w:t>
      </w:r>
      <w:r w:rsidR="001161CC">
        <w:rPr>
          <w:rFonts w:hint="eastAsia"/>
          <w:lang w:eastAsia="zh-CN"/>
        </w:rPr>
        <w:t>框架和调度技术都需要进一步</w:t>
      </w:r>
      <w:r w:rsidR="00F971FC">
        <w:rPr>
          <w:rFonts w:hint="eastAsia"/>
          <w:lang w:eastAsia="zh-CN"/>
        </w:rPr>
        <w:t>革新</w:t>
      </w:r>
      <w:r>
        <w:rPr>
          <w:rFonts w:hint="eastAsia"/>
          <w:lang w:eastAsia="zh-CN"/>
        </w:rPr>
        <w:t>，以适应陡增的不确定性以及越发复杂的目标函数、控制特性和物理约束</w:t>
      </w:r>
      <w:r w:rsidR="00F971FC">
        <w:rPr>
          <w:rFonts w:hint="eastAsia"/>
          <w:lang w:eastAsia="zh-CN"/>
        </w:rPr>
        <w:t>。</w:t>
      </w:r>
      <w:r>
        <w:rPr>
          <w:rFonts w:hint="eastAsia"/>
          <w:lang w:eastAsia="zh-CN"/>
        </w:rPr>
        <w:t>由于调度问题在不同电压等级和时间尺度上的建模存在差异</w:t>
      </w:r>
      <w:r w:rsidR="003B1563">
        <w:rPr>
          <w:rFonts w:hint="eastAsia"/>
          <w:lang w:eastAsia="zh-CN"/>
        </w:rPr>
        <w:t>，</w:t>
      </w:r>
      <w:r w:rsidR="00925ADF">
        <w:rPr>
          <w:rFonts w:hint="eastAsia"/>
          <w:lang w:eastAsia="zh-CN"/>
        </w:rPr>
        <w:t>我们将在下一小结</w:t>
      </w:r>
      <w:r w:rsidR="003B1563">
        <w:rPr>
          <w:rFonts w:hint="eastAsia"/>
          <w:lang w:eastAsia="zh-CN"/>
        </w:rPr>
        <w:t>简述常见的调度任务类型，并且对本文所研究的问题进行</w:t>
      </w:r>
      <w:r w:rsidR="00925ADF">
        <w:rPr>
          <w:rFonts w:hint="eastAsia"/>
          <w:lang w:eastAsia="zh-CN"/>
        </w:rPr>
        <w:t>定位</w:t>
      </w:r>
      <w:r w:rsidR="003B1563">
        <w:rPr>
          <w:rFonts w:hint="eastAsia"/>
          <w:lang w:eastAsia="zh-CN"/>
        </w:rPr>
        <w:t>。</w:t>
      </w:r>
    </w:p>
    <w:p w:rsidR="00C350FA" w:rsidRPr="00992D89" w:rsidRDefault="00D17C6E" w:rsidP="00D52198">
      <w:pPr>
        <w:pStyle w:val="Text"/>
        <w:ind w:firstLine="0"/>
        <w:rPr>
          <w:i/>
          <w:lang w:eastAsia="zh-CN"/>
        </w:rPr>
      </w:pPr>
      <w:r w:rsidRPr="00992D89">
        <w:rPr>
          <w:i/>
          <w:lang w:eastAsia="zh-CN"/>
        </w:rPr>
        <w:t xml:space="preserve">B. </w:t>
      </w:r>
      <w:r w:rsidR="0089033F" w:rsidRPr="00992D89">
        <w:rPr>
          <w:rFonts w:hint="eastAsia"/>
          <w:i/>
          <w:lang w:eastAsia="zh-CN"/>
        </w:rPr>
        <w:t>本文</w:t>
      </w:r>
      <w:r w:rsidR="0089033F" w:rsidRPr="00992D89">
        <w:rPr>
          <w:i/>
          <w:lang w:eastAsia="zh-CN"/>
        </w:rPr>
        <w:t>的研究</w:t>
      </w:r>
      <w:r w:rsidR="003B244D" w:rsidRPr="00992D89">
        <w:rPr>
          <w:i/>
          <w:lang w:eastAsia="zh-CN"/>
        </w:rPr>
        <w:t>问题</w:t>
      </w:r>
      <w:r w:rsidR="0089033F" w:rsidRPr="00992D89">
        <w:rPr>
          <w:i/>
          <w:lang w:eastAsia="zh-CN"/>
        </w:rPr>
        <w:t>定位</w:t>
      </w:r>
    </w:p>
    <w:p w:rsidR="00C229F0" w:rsidRDefault="003B1563" w:rsidP="003B1563">
      <w:pPr>
        <w:pStyle w:val="Text"/>
        <w:ind w:firstLineChars="142" w:firstLine="284"/>
        <w:rPr>
          <w:lang w:eastAsia="zh-CN"/>
        </w:rPr>
      </w:pPr>
      <w:r>
        <w:rPr>
          <w:rFonts w:hint="eastAsia"/>
          <w:lang w:eastAsia="zh-CN"/>
        </w:rPr>
        <w:t>调度问题按照被调网络的电压等级分为主网调度</w:t>
      </w:r>
      <w:r w:rsidR="00925ADF">
        <w:rPr>
          <w:rFonts w:hint="eastAsia"/>
          <w:lang w:eastAsia="zh-CN"/>
        </w:rPr>
        <w:t>、</w:t>
      </w:r>
      <w:r>
        <w:rPr>
          <w:rFonts w:hint="eastAsia"/>
          <w:lang w:eastAsia="zh-CN"/>
        </w:rPr>
        <w:t>配网</w:t>
      </w:r>
      <w:r w:rsidR="00925ADF">
        <w:rPr>
          <w:rFonts w:hint="eastAsia"/>
          <w:lang w:eastAsia="zh-CN"/>
        </w:rPr>
        <w:t>调度</w:t>
      </w:r>
      <w:proofErr w:type="gramStart"/>
      <w:r w:rsidR="00925ADF">
        <w:rPr>
          <w:rFonts w:hint="eastAsia"/>
          <w:lang w:eastAsia="zh-CN"/>
        </w:rPr>
        <w:t>和</w:t>
      </w:r>
      <w:r w:rsidR="001B6E6E">
        <w:rPr>
          <w:rFonts w:hint="eastAsia"/>
          <w:lang w:eastAsia="zh-CN"/>
        </w:rPr>
        <w:t>微网</w:t>
      </w:r>
      <w:r>
        <w:rPr>
          <w:rFonts w:hint="eastAsia"/>
          <w:lang w:eastAsia="zh-CN"/>
        </w:rPr>
        <w:t>调度</w:t>
      </w:r>
      <w:proofErr w:type="gramEnd"/>
      <w:r>
        <w:rPr>
          <w:rFonts w:hint="eastAsia"/>
          <w:lang w:eastAsia="zh-CN"/>
        </w:rPr>
        <w:t>。主网</w:t>
      </w:r>
      <w:r w:rsidR="004D70B4">
        <w:rPr>
          <w:rFonts w:hint="eastAsia"/>
          <w:lang w:eastAsia="zh-CN"/>
        </w:rPr>
        <w:t>调度</w:t>
      </w:r>
      <w:r w:rsidR="001E538A">
        <w:rPr>
          <w:lang w:eastAsia="zh-CN"/>
        </w:rPr>
        <w:fldChar w:fldCharType="begin"/>
      </w:r>
      <w:r w:rsidR="001E538A">
        <w:rPr>
          <w:lang w:eastAsia="zh-CN"/>
        </w:rPr>
        <w:instrText xml:space="preserve"> </w:instrText>
      </w:r>
      <w:r w:rsidR="001E538A">
        <w:rPr>
          <w:rFonts w:hint="eastAsia"/>
          <w:lang w:eastAsia="zh-CN"/>
        </w:rPr>
        <w:instrText>REF _Ref3817786 \r \h</w:instrText>
      </w:r>
      <w:r w:rsidR="001E538A">
        <w:rPr>
          <w:lang w:eastAsia="zh-CN"/>
        </w:rPr>
        <w:instrText xml:space="preserve"> </w:instrText>
      </w:r>
      <w:r w:rsidR="001E538A">
        <w:rPr>
          <w:lang w:eastAsia="zh-CN"/>
        </w:rPr>
      </w:r>
      <w:r w:rsidR="001E538A">
        <w:rPr>
          <w:lang w:eastAsia="zh-CN"/>
        </w:rPr>
        <w:fldChar w:fldCharType="separate"/>
      </w:r>
      <w:r w:rsidR="00F86A73">
        <w:rPr>
          <w:lang w:eastAsia="zh-CN"/>
        </w:rPr>
        <w:t>[2]</w:t>
      </w:r>
      <w:r w:rsidR="001E538A">
        <w:rPr>
          <w:lang w:eastAsia="zh-CN"/>
        </w:rPr>
        <w:fldChar w:fldCharType="end"/>
      </w:r>
      <w:r w:rsidR="004D70B4">
        <w:rPr>
          <w:rFonts w:hint="eastAsia"/>
          <w:lang w:eastAsia="zh-CN"/>
        </w:rPr>
        <w:t>面对的主要是</w:t>
      </w:r>
      <w:r>
        <w:rPr>
          <w:rFonts w:hint="eastAsia"/>
          <w:lang w:eastAsia="zh-CN"/>
        </w:rPr>
        <w:t>电压等级</w:t>
      </w:r>
      <w:r w:rsidR="004D70B4">
        <w:rPr>
          <w:rFonts w:hint="eastAsia"/>
          <w:lang w:eastAsia="zh-CN"/>
        </w:rPr>
        <w:t>较高</w:t>
      </w:r>
      <w:r>
        <w:rPr>
          <w:rFonts w:hint="eastAsia"/>
          <w:lang w:eastAsia="zh-CN"/>
        </w:rPr>
        <w:t>的输电</w:t>
      </w:r>
      <w:r w:rsidR="00925ADF">
        <w:rPr>
          <w:rFonts w:hint="eastAsia"/>
          <w:lang w:eastAsia="zh-CN"/>
        </w:rPr>
        <w:t>网，其输电</w:t>
      </w:r>
      <w:r>
        <w:rPr>
          <w:rFonts w:hint="eastAsia"/>
          <w:lang w:eastAsia="zh-CN"/>
        </w:rPr>
        <w:t>线路</w:t>
      </w:r>
      <w:r w:rsidR="0033533C">
        <w:rPr>
          <w:rFonts w:hint="eastAsia"/>
          <w:lang w:eastAsia="zh-CN"/>
        </w:rPr>
        <w:t>具有较低的</w:t>
      </w:r>
      <w:r>
        <w:rPr>
          <w:rFonts w:hint="eastAsia"/>
          <w:lang w:eastAsia="zh-CN"/>
        </w:rPr>
        <w:t>阻抗比，</w:t>
      </w:r>
      <w:r w:rsidR="003970DB">
        <w:rPr>
          <w:rFonts w:hint="eastAsia"/>
          <w:lang w:eastAsia="zh-CN"/>
        </w:rPr>
        <w:t>可解耦</w:t>
      </w:r>
      <w:r w:rsidR="00925ADF">
        <w:rPr>
          <w:rFonts w:hint="eastAsia"/>
          <w:lang w:eastAsia="zh-CN"/>
        </w:rPr>
        <w:t>为</w:t>
      </w:r>
      <w:r w:rsidR="003970DB">
        <w:rPr>
          <w:rFonts w:hint="eastAsia"/>
          <w:lang w:eastAsia="zh-CN"/>
        </w:rPr>
        <w:t>有功和</w:t>
      </w:r>
      <w:r w:rsidR="0033533C">
        <w:rPr>
          <w:rFonts w:hint="eastAsia"/>
          <w:lang w:eastAsia="zh-CN"/>
        </w:rPr>
        <w:t>无功</w:t>
      </w:r>
      <w:r w:rsidR="0089033F">
        <w:rPr>
          <w:rFonts w:hint="eastAsia"/>
          <w:lang w:eastAsia="zh-CN"/>
        </w:rPr>
        <w:t>调度</w:t>
      </w:r>
      <w:r w:rsidR="00925ADF">
        <w:rPr>
          <w:rFonts w:hint="eastAsia"/>
          <w:lang w:eastAsia="zh-CN"/>
        </w:rPr>
        <w:t>问题</w:t>
      </w:r>
      <w:r w:rsidR="00160BD3">
        <w:rPr>
          <w:rFonts w:hint="eastAsia"/>
          <w:lang w:eastAsia="zh-CN"/>
        </w:rPr>
        <w:t>。</w:t>
      </w:r>
      <w:r w:rsidR="004D70B4">
        <w:rPr>
          <w:rFonts w:hint="eastAsia"/>
          <w:lang w:eastAsia="zh-CN"/>
        </w:rPr>
        <w:t>配网</w:t>
      </w:r>
      <w:proofErr w:type="gramStart"/>
      <w:r w:rsidR="001B6E6E">
        <w:rPr>
          <w:rFonts w:hint="eastAsia"/>
          <w:lang w:eastAsia="zh-CN"/>
        </w:rPr>
        <w:t>和微网</w:t>
      </w:r>
      <w:r w:rsidR="003970DB">
        <w:rPr>
          <w:rFonts w:hint="eastAsia"/>
          <w:lang w:eastAsia="zh-CN"/>
        </w:rPr>
        <w:t>调度</w:t>
      </w:r>
      <w:proofErr w:type="gramEnd"/>
      <w:r w:rsidR="001E538A">
        <w:rPr>
          <w:lang w:eastAsia="zh-CN"/>
        </w:rPr>
        <w:fldChar w:fldCharType="begin"/>
      </w:r>
      <w:r w:rsidR="001E538A">
        <w:rPr>
          <w:lang w:eastAsia="zh-CN"/>
        </w:rPr>
        <w:instrText xml:space="preserve"> </w:instrText>
      </w:r>
      <w:r w:rsidR="001E538A">
        <w:rPr>
          <w:rFonts w:hint="eastAsia"/>
          <w:lang w:eastAsia="zh-CN"/>
        </w:rPr>
        <w:instrText>REF _Ref3837743 \r \h</w:instrText>
      </w:r>
      <w:r w:rsidR="001E538A">
        <w:rPr>
          <w:lang w:eastAsia="zh-CN"/>
        </w:rPr>
        <w:instrText xml:space="preserve"> </w:instrText>
      </w:r>
      <w:r w:rsidR="001E538A">
        <w:rPr>
          <w:lang w:eastAsia="zh-CN"/>
        </w:rPr>
      </w:r>
      <w:r w:rsidR="001E538A">
        <w:rPr>
          <w:lang w:eastAsia="zh-CN"/>
        </w:rPr>
        <w:fldChar w:fldCharType="separate"/>
      </w:r>
      <w:r w:rsidR="00F86A73">
        <w:rPr>
          <w:lang w:eastAsia="zh-CN"/>
        </w:rPr>
        <w:t>[13]</w:t>
      </w:r>
      <w:r w:rsidR="001E538A">
        <w:rPr>
          <w:lang w:eastAsia="zh-CN"/>
        </w:rPr>
        <w:fldChar w:fldCharType="end"/>
      </w:r>
      <w:r w:rsidR="00925ADF">
        <w:rPr>
          <w:rFonts w:hint="eastAsia"/>
          <w:lang w:eastAsia="zh-CN"/>
        </w:rPr>
        <w:t>的对象包含</w:t>
      </w:r>
      <w:r w:rsidR="001B6E6E">
        <w:rPr>
          <w:rFonts w:hint="eastAsia"/>
          <w:lang w:eastAsia="zh-CN"/>
        </w:rPr>
        <w:t>许多</w:t>
      </w:r>
      <w:r w:rsidR="003970DB">
        <w:rPr>
          <w:rFonts w:hint="eastAsia"/>
          <w:lang w:eastAsia="zh-CN"/>
        </w:rPr>
        <w:t>阻抗比</w:t>
      </w:r>
      <w:r w:rsidR="00925ADF">
        <w:rPr>
          <w:rFonts w:hint="eastAsia"/>
          <w:lang w:eastAsia="zh-CN"/>
        </w:rPr>
        <w:t>超过</w:t>
      </w:r>
      <w:r w:rsidR="00925ADF">
        <w:rPr>
          <w:rFonts w:hint="eastAsia"/>
          <w:lang w:eastAsia="zh-CN"/>
        </w:rPr>
        <w:t>1</w:t>
      </w:r>
      <w:r w:rsidR="003970DB">
        <w:rPr>
          <w:rFonts w:hint="eastAsia"/>
          <w:lang w:eastAsia="zh-CN"/>
        </w:rPr>
        <w:t>的线路，</w:t>
      </w:r>
      <w:r w:rsidR="001B6E6E">
        <w:rPr>
          <w:rFonts w:hint="eastAsia"/>
          <w:lang w:eastAsia="zh-CN"/>
        </w:rPr>
        <w:t>故</w:t>
      </w:r>
      <w:r w:rsidR="00925ADF">
        <w:rPr>
          <w:rFonts w:hint="eastAsia"/>
          <w:lang w:eastAsia="zh-CN"/>
        </w:rPr>
        <w:t>有功和无功无法解耦，需要联合分析</w:t>
      </w:r>
      <w:r w:rsidR="003970DB">
        <w:rPr>
          <w:rFonts w:hint="eastAsia"/>
          <w:lang w:eastAsia="zh-CN"/>
        </w:rPr>
        <w:t>。</w:t>
      </w:r>
      <w:r w:rsidR="0089033F">
        <w:rPr>
          <w:rFonts w:hint="eastAsia"/>
          <w:lang w:eastAsia="zh-CN"/>
        </w:rPr>
        <w:t>本文研究的问题主要在主网层面</w:t>
      </w:r>
      <w:r w:rsidR="00160BD3">
        <w:rPr>
          <w:rFonts w:hint="eastAsia"/>
          <w:lang w:eastAsia="zh-CN"/>
        </w:rPr>
        <w:t>。</w:t>
      </w:r>
    </w:p>
    <w:p w:rsidR="003970DB" w:rsidRDefault="001B6E6E" w:rsidP="003B1563">
      <w:pPr>
        <w:pStyle w:val="Text"/>
        <w:ind w:firstLineChars="142" w:firstLine="284"/>
        <w:rPr>
          <w:lang w:eastAsia="zh-CN"/>
        </w:rPr>
      </w:pPr>
      <w:r>
        <w:rPr>
          <w:rFonts w:hint="eastAsia"/>
          <w:lang w:eastAsia="zh-CN"/>
        </w:rPr>
        <w:t>在主网层级上，</w:t>
      </w:r>
      <w:r w:rsidR="00234D7B">
        <w:rPr>
          <w:rFonts w:hint="eastAsia"/>
          <w:lang w:eastAsia="zh-CN"/>
        </w:rPr>
        <w:t>狭义的</w:t>
      </w:r>
      <w:r w:rsidR="007F6958">
        <w:rPr>
          <w:rFonts w:hint="eastAsia"/>
          <w:lang w:eastAsia="zh-CN"/>
        </w:rPr>
        <w:t>调度问题主要指有功调度，</w:t>
      </w:r>
      <w:r w:rsidR="0089033F">
        <w:rPr>
          <w:rFonts w:hint="eastAsia"/>
          <w:lang w:eastAsia="zh-CN"/>
        </w:rPr>
        <w:t>包括</w:t>
      </w:r>
      <w:r w:rsidR="0033533C">
        <w:rPr>
          <w:rFonts w:hint="eastAsia"/>
          <w:lang w:eastAsia="zh-CN"/>
        </w:rPr>
        <w:t>机组组合</w:t>
      </w:r>
      <w:r w:rsidR="0089033F">
        <w:rPr>
          <w:rFonts w:hint="eastAsia"/>
          <w:lang w:eastAsia="zh-CN"/>
        </w:rPr>
        <w:t>和</w:t>
      </w:r>
      <w:r w:rsidR="00A47E8A">
        <w:rPr>
          <w:rFonts w:hint="eastAsia"/>
          <w:lang w:eastAsia="zh-CN"/>
        </w:rPr>
        <w:t>有功平衡</w:t>
      </w:r>
      <w:r w:rsidR="003B244D">
        <w:rPr>
          <w:rFonts w:hint="eastAsia"/>
          <w:lang w:eastAsia="zh-CN"/>
        </w:rPr>
        <w:t>问题</w:t>
      </w:r>
      <w:r w:rsidR="00A47E8A">
        <w:rPr>
          <w:rFonts w:hint="eastAsia"/>
          <w:lang w:eastAsia="zh-CN"/>
        </w:rPr>
        <w:t>；</w:t>
      </w:r>
      <w:r w:rsidR="00C63202">
        <w:rPr>
          <w:lang w:eastAsia="zh-CN"/>
        </w:rPr>
        <w:fldChar w:fldCharType="begin"/>
      </w:r>
      <w:r w:rsidR="00C63202">
        <w:rPr>
          <w:lang w:eastAsia="zh-CN"/>
        </w:rPr>
        <w:instrText xml:space="preserve"> </w:instrText>
      </w:r>
      <w:r w:rsidR="00C63202">
        <w:rPr>
          <w:rFonts w:hint="eastAsia"/>
          <w:lang w:eastAsia="zh-CN"/>
        </w:rPr>
        <w:instrText>REF _Ref3839198 \r \h</w:instrText>
      </w:r>
      <w:r w:rsidR="00C63202">
        <w:rPr>
          <w:lang w:eastAsia="zh-CN"/>
        </w:rPr>
        <w:instrText xml:space="preserve"> </w:instrText>
      </w:r>
      <w:r w:rsidR="00C63202">
        <w:rPr>
          <w:lang w:eastAsia="zh-CN"/>
        </w:rPr>
      </w:r>
      <w:r w:rsidR="00C63202">
        <w:rPr>
          <w:lang w:eastAsia="zh-CN"/>
        </w:rPr>
        <w:fldChar w:fldCharType="separate"/>
      </w:r>
      <w:r w:rsidR="00F86A73">
        <w:rPr>
          <w:lang w:eastAsia="zh-CN"/>
        </w:rPr>
        <w:t>[14]</w:t>
      </w:r>
      <w:r w:rsidR="00C63202">
        <w:rPr>
          <w:lang w:eastAsia="zh-CN"/>
        </w:rPr>
        <w:fldChar w:fldCharType="end"/>
      </w:r>
      <w:r w:rsidR="007F6958">
        <w:rPr>
          <w:rFonts w:hint="eastAsia"/>
          <w:lang w:eastAsia="zh-CN"/>
        </w:rPr>
        <w:t>对发电机无功出力的调度则和无功补偿装置投</w:t>
      </w:r>
      <w:proofErr w:type="gramStart"/>
      <w:r w:rsidR="007F6958">
        <w:rPr>
          <w:rFonts w:hint="eastAsia"/>
          <w:lang w:eastAsia="zh-CN"/>
        </w:rPr>
        <w:t>切一起</w:t>
      </w:r>
      <w:proofErr w:type="gramEnd"/>
      <w:r w:rsidR="007F6958">
        <w:rPr>
          <w:rFonts w:hint="eastAsia"/>
          <w:lang w:eastAsia="zh-CN"/>
        </w:rPr>
        <w:t>放入无功优化问题中</w:t>
      </w:r>
      <w:r w:rsidR="0089033F">
        <w:rPr>
          <w:rFonts w:hint="eastAsia"/>
          <w:lang w:eastAsia="zh-CN"/>
        </w:rPr>
        <w:t>，单独研究</w:t>
      </w:r>
      <w:r w:rsidR="007F6958">
        <w:rPr>
          <w:rFonts w:hint="eastAsia"/>
          <w:lang w:eastAsia="zh-CN"/>
        </w:rPr>
        <w:t>。</w:t>
      </w:r>
      <w:r w:rsidR="002418D7">
        <w:rPr>
          <w:lang w:eastAsia="zh-CN"/>
        </w:rPr>
        <w:fldChar w:fldCharType="begin"/>
      </w:r>
      <w:r w:rsidR="002418D7">
        <w:rPr>
          <w:lang w:eastAsia="zh-CN"/>
        </w:rPr>
        <w:instrText xml:space="preserve"> </w:instrText>
      </w:r>
      <w:r w:rsidR="002418D7">
        <w:rPr>
          <w:rFonts w:hint="eastAsia"/>
          <w:lang w:eastAsia="zh-CN"/>
        </w:rPr>
        <w:instrText>REF _Ref3839671 \r \h</w:instrText>
      </w:r>
      <w:r w:rsidR="002418D7">
        <w:rPr>
          <w:lang w:eastAsia="zh-CN"/>
        </w:rPr>
        <w:instrText xml:space="preserve"> </w:instrText>
      </w:r>
      <w:r w:rsidR="002418D7">
        <w:rPr>
          <w:lang w:eastAsia="zh-CN"/>
        </w:rPr>
      </w:r>
      <w:r w:rsidR="002418D7">
        <w:rPr>
          <w:lang w:eastAsia="zh-CN"/>
        </w:rPr>
        <w:fldChar w:fldCharType="separate"/>
      </w:r>
      <w:r w:rsidR="00F86A73">
        <w:rPr>
          <w:lang w:eastAsia="zh-CN"/>
        </w:rPr>
        <w:t>[15]</w:t>
      </w:r>
      <w:r w:rsidR="002418D7">
        <w:rPr>
          <w:lang w:eastAsia="zh-CN"/>
        </w:rPr>
        <w:fldChar w:fldCharType="end"/>
      </w:r>
      <w:r w:rsidR="0089033F">
        <w:rPr>
          <w:rFonts w:hint="eastAsia"/>
          <w:lang w:eastAsia="zh-CN"/>
        </w:rPr>
        <w:t>本文研究的问题属于有功平衡调度问题。</w:t>
      </w:r>
    </w:p>
    <w:p w:rsidR="00B002C2" w:rsidRDefault="0089033F" w:rsidP="0046328A">
      <w:pPr>
        <w:pStyle w:val="Text"/>
        <w:ind w:firstLineChars="142" w:firstLine="284"/>
        <w:rPr>
          <w:lang w:eastAsia="zh-CN"/>
        </w:rPr>
      </w:pPr>
      <w:r>
        <w:rPr>
          <w:rFonts w:hint="eastAsia"/>
          <w:lang w:eastAsia="zh-CN"/>
        </w:rPr>
        <w:t>根据</w:t>
      </w:r>
      <w:r w:rsidR="00585EC6">
        <w:rPr>
          <w:rFonts w:hint="eastAsia"/>
          <w:lang w:eastAsia="zh-CN"/>
        </w:rPr>
        <w:t>时间尺度</w:t>
      </w:r>
      <w:r>
        <w:rPr>
          <w:rFonts w:hint="eastAsia"/>
          <w:lang w:eastAsia="zh-CN"/>
        </w:rPr>
        <w:t>的不同</w:t>
      </w:r>
      <w:r w:rsidR="00585EC6">
        <w:rPr>
          <w:rFonts w:hint="eastAsia"/>
          <w:lang w:eastAsia="zh-CN"/>
        </w:rPr>
        <w:t>，可将</w:t>
      </w:r>
      <w:r>
        <w:rPr>
          <w:rFonts w:hint="eastAsia"/>
          <w:lang w:eastAsia="zh-CN"/>
        </w:rPr>
        <w:t>有功平衡</w:t>
      </w:r>
      <w:r w:rsidR="0081024F">
        <w:rPr>
          <w:rFonts w:hint="eastAsia"/>
          <w:lang w:eastAsia="zh-CN"/>
        </w:rPr>
        <w:t>调度</w:t>
      </w:r>
      <w:r w:rsidR="00295A95">
        <w:rPr>
          <w:rFonts w:hint="eastAsia"/>
          <w:lang w:eastAsia="zh-CN"/>
        </w:rPr>
        <w:t>分为日前</w:t>
      </w:r>
      <w:r>
        <w:rPr>
          <w:rFonts w:hint="eastAsia"/>
          <w:lang w:eastAsia="zh-CN"/>
        </w:rPr>
        <w:t>计划</w:t>
      </w:r>
      <w:r w:rsidR="00585EC6">
        <w:rPr>
          <w:rFonts w:hint="eastAsia"/>
          <w:lang w:eastAsia="zh-CN"/>
        </w:rPr>
        <w:t>（</w:t>
      </w:r>
      <w:r w:rsidR="00585EC6">
        <w:rPr>
          <w:rFonts w:hint="eastAsia"/>
          <w:lang w:eastAsia="zh-CN"/>
        </w:rPr>
        <w:t>day</w:t>
      </w:r>
      <w:r w:rsidR="00585EC6">
        <w:rPr>
          <w:lang w:eastAsia="zh-CN"/>
        </w:rPr>
        <w:t xml:space="preserve"> </w:t>
      </w:r>
      <w:r w:rsidR="00EC6B9F">
        <w:rPr>
          <w:lang w:eastAsia="zh-CN"/>
        </w:rPr>
        <w:t>a</w:t>
      </w:r>
      <w:r w:rsidR="00585EC6">
        <w:rPr>
          <w:lang w:eastAsia="zh-CN"/>
        </w:rPr>
        <w:t>head</w:t>
      </w:r>
      <w:r w:rsidR="00585EC6">
        <w:rPr>
          <w:rFonts w:hint="eastAsia"/>
          <w:lang w:eastAsia="zh-CN"/>
        </w:rPr>
        <w:t>）</w:t>
      </w:r>
      <w:r w:rsidR="00750933">
        <w:rPr>
          <w:lang w:eastAsia="zh-CN"/>
        </w:rPr>
        <w:fldChar w:fldCharType="begin"/>
      </w:r>
      <w:r w:rsidR="00750933">
        <w:rPr>
          <w:lang w:eastAsia="zh-CN"/>
        </w:rPr>
        <w:instrText xml:space="preserve"> </w:instrText>
      </w:r>
      <w:r w:rsidR="00750933">
        <w:rPr>
          <w:rFonts w:hint="eastAsia"/>
          <w:lang w:eastAsia="zh-CN"/>
        </w:rPr>
        <w:instrText>REF _Ref3842061 \r \h</w:instrText>
      </w:r>
      <w:r w:rsidR="00750933">
        <w:rPr>
          <w:lang w:eastAsia="zh-CN"/>
        </w:rPr>
        <w:instrText xml:space="preserve"> </w:instrText>
      </w:r>
      <w:r w:rsidR="00750933">
        <w:rPr>
          <w:lang w:eastAsia="zh-CN"/>
        </w:rPr>
      </w:r>
      <w:r w:rsidR="00750933">
        <w:rPr>
          <w:lang w:eastAsia="zh-CN"/>
        </w:rPr>
        <w:fldChar w:fldCharType="separate"/>
      </w:r>
      <w:r w:rsidR="00F86A73">
        <w:rPr>
          <w:lang w:eastAsia="zh-CN"/>
        </w:rPr>
        <w:t>[16]</w:t>
      </w:r>
      <w:r w:rsidR="00750933">
        <w:rPr>
          <w:lang w:eastAsia="zh-CN"/>
        </w:rPr>
        <w:fldChar w:fldCharType="end"/>
      </w:r>
      <w:r w:rsidR="00295A95">
        <w:rPr>
          <w:rFonts w:hint="eastAsia"/>
          <w:lang w:eastAsia="zh-CN"/>
        </w:rPr>
        <w:t>、小时前</w:t>
      </w:r>
      <w:r>
        <w:rPr>
          <w:rFonts w:hint="eastAsia"/>
          <w:lang w:eastAsia="zh-CN"/>
        </w:rPr>
        <w:t>计划</w:t>
      </w:r>
      <w:r w:rsidR="00585EC6">
        <w:rPr>
          <w:rFonts w:hint="eastAsia"/>
          <w:lang w:eastAsia="zh-CN"/>
        </w:rPr>
        <w:t>（</w:t>
      </w:r>
      <w:r w:rsidR="00585EC6">
        <w:rPr>
          <w:rFonts w:hint="eastAsia"/>
          <w:lang w:eastAsia="zh-CN"/>
        </w:rPr>
        <w:t>h</w:t>
      </w:r>
      <w:r w:rsidR="00585EC6">
        <w:rPr>
          <w:lang w:eastAsia="zh-CN"/>
        </w:rPr>
        <w:t>our ahead</w:t>
      </w:r>
      <w:r w:rsidR="00585EC6">
        <w:rPr>
          <w:rFonts w:hint="eastAsia"/>
          <w:lang w:eastAsia="zh-CN"/>
        </w:rPr>
        <w:t>）</w:t>
      </w:r>
      <w:r w:rsidR="005454C9">
        <w:rPr>
          <w:lang w:eastAsia="zh-CN"/>
        </w:rPr>
        <w:fldChar w:fldCharType="begin"/>
      </w:r>
      <w:r w:rsidR="005454C9">
        <w:rPr>
          <w:lang w:eastAsia="zh-CN"/>
        </w:rPr>
        <w:instrText xml:space="preserve"> </w:instrText>
      </w:r>
      <w:r w:rsidR="005454C9">
        <w:rPr>
          <w:rFonts w:hint="eastAsia"/>
          <w:lang w:eastAsia="zh-CN"/>
        </w:rPr>
        <w:instrText>REF _Ref3843777 \r \h</w:instrText>
      </w:r>
      <w:r w:rsidR="005454C9">
        <w:rPr>
          <w:lang w:eastAsia="zh-CN"/>
        </w:rPr>
        <w:instrText xml:space="preserve"> </w:instrText>
      </w:r>
      <w:r w:rsidR="005454C9">
        <w:rPr>
          <w:lang w:eastAsia="zh-CN"/>
        </w:rPr>
      </w:r>
      <w:r w:rsidR="005454C9">
        <w:rPr>
          <w:lang w:eastAsia="zh-CN"/>
        </w:rPr>
        <w:fldChar w:fldCharType="separate"/>
      </w:r>
      <w:r w:rsidR="00F86A73">
        <w:rPr>
          <w:lang w:eastAsia="zh-CN"/>
        </w:rPr>
        <w:t>[17]</w:t>
      </w:r>
      <w:r w:rsidR="005454C9">
        <w:rPr>
          <w:lang w:eastAsia="zh-CN"/>
        </w:rPr>
        <w:fldChar w:fldCharType="end"/>
      </w:r>
      <w:r w:rsidR="00295A95">
        <w:rPr>
          <w:rFonts w:hint="eastAsia"/>
          <w:lang w:eastAsia="zh-CN"/>
        </w:rPr>
        <w:t>、小时</w:t>
      </w:r>
      <w:r w:rsidR="00585EC6">
        <w:rPr>
          <w:rFonts w:hint="eastAsia"/>
          <w:lang w:eastAsia="zh-CN"/>
        </w:rPr>
        <w:t>内</w:t>
      </w:r>
      <w:r w:rsidR="00295A95">
        <w:rPr>
          <w:rFonts w:hint="eastAsia"/>
          <w:lang w:eastAsia="zh-CN"/>
        </w:rPr>
        <w:t>调度</w:t>
      </w:r>
      <w:r w:rsidR="00585EC6">
        <w:rPr>
          <w:rFonts w:hint="eastAsia"/>
          <w:lang w:eastAsia="zh-CN"/>
        </w:rPr>
        <w:t>（</w:t>
      </w:r>
      <w:r w:rsidR="00585EC6">
        <w:rPr>
          <w:rFonts w:hint="eastAsia"/>
          <w:lang w:eastAsia="zh-CN"/>
        </w:rPr>
        <w:t>intra</w:t>
      </w:r>
      <w:r w:rsidR="00585EC6">
        <w:rPr>
          <w:lang w:eastAsia="zh-CN"/>
        </w:rPr>
        <w:t>-hour</w:t>
      </w:r>
      <w:r w:rsidR="00585EC6">
        <w:rPr>
          <w:rFonts w:hint="eastAsia"/>
          <w:lang w:eastAsia="zh-CN"/>
        </w:rPr>
        <w:t>）</w:t>
      </w:r>
      <w:r w:rsidR="00C158FF">
        <w:rPr>
          <w:lang w:eastAsia="zh-CN"/>
        </w:rPr>
        <w:fldChar w:fldCharType="begin"/>
      </w:r>
      <w:r w:rsidR="00C158FF">
        <w:rPr>
          <w:lang w:eastAsia="zh-CN"/>
        </w:rPr>
        <w:instrText xml:space="preserve"> </w:instrText>
      </w:r>
      <w:r w:rsidR="00C158FF">
        <w:rPr>
          <w:rFonts w:hint="eastAsia"/>
          <w:lang w:eastAsia="zh-CN"/>
        </w:rPr>
        <w:instrText>REF _Ref3844681 \r \h</w:instrText>
      </w:r>
      <w:r w:rsidR="00C158FF">
        <w:rPr>
          <w:lang w:eastAsia="zh-CN"/>
        </w:rPr>
        <w:instrText xml:space="preserve"> </w:instrText>
      </w:r>
      <w:r w:rsidR="00C158FF">
        <w:rPr>
          <w:lang w:eastAsia="zh-CN"/>
        </w:rPr>
      </w:r>
      <w:r w:rsidR="00C158FF">
        <w:rPr>
          <w:lang w:eastAsia="zh-CN"/>
        </w:rPr>
        <w:fldChar w:fldCharType="separate"/>
      </w:r>
      <w:r w:rsidR="00F86A73">
        <w:rPr>
          <w:lang w:eastAsia="zh-CN"/>
        </w:rPr>
        <w:t>[18]</w:t>
      </w:r>
      <w:r w:rsidR="00C158FF">
        <w:rPr>
          <w:lang w:eastAsia="zh-CN"/>
        </w:rPr>
        <w:fldChar w:fldCharType="end"/>
      </w:r>
      <w:r w:rsidR="0033533C">
        <w:rPr>
          <w:rFonts w:hint="eastAsia"/>
          <w:lang w:eastAsia="zh-CN"/>
        </w:rPr>
        <w:t>等类型</w:t>
      </w:r>
      <w:r w:rsidR="00585EC6">
        <w:rPr>
          <w:rFonts w:hint="eastAsia"/>
          <w:lang w:eastAsia="zh-CN"/>
        </w:rPr>
        <w:t>，其中</w:t>
      </w:r>
      <w:r w:rsidR="00585EC6">
        <w:rPr>
          <w:lang w:eastAsia="zh-CN"/>
        </w:rPr>
        <w:t>小时内调度又有十五分钟</w:t>
      </w:r>
      <w:r>
        <w:rPr>
          <w:rFonts w:hint="eastAsia"/>
          <w:lang w:eastAsia="zh-CN"/>
        </w:rPr>
        <w:t>、</w:t>
      </w:r>
      <w:r>
        <w:rPr>
          <w:lang w:eastAsia="zh-CN"/>
        </w:rPr>
        <w:t>五分钟</w:t>
      </w:r>
      <w:r>
        <w:rPr>
          <w:rFonts w:hint="eastAsia"/>
          <w:lang w:eastAsia="zh-CN"/>
        </w:rPr>
        <w:t>、乃至</w:t>
      </w:r>
      <w:r w:rsidR="00AD4196">
        <w:rPr>
          <w:lang w:eastAsia="zh-CN"/>
        </w:rPr>
        <w:t>实时调度</w:t>
      </w:r>
      <w:r w:rsidR="00027192">
        <w:rPr>
          <w:lang w:eastAsia="zh-CN"/>
        </w:rPr>
        <w:fldChar w:fldCharType="begin"/>
      </w:r>
      <w:r w:rsidR="00027192">
        <w:rPr>
          <w:lang w:eastAsia="zh-CN"/>
        </w:rPr>
        <w:instrText xml:space="preserve"> REF _Ref3848392 \r \h </w:instrText>
      </w:r>
      <w:r w:rsidR="00027192">
        <w:rPr>
          <w:lang w:eastAsia="zh-CN"/>
        </w:rPr>
      </w:r>
      <w:r w:rsidR="00027192">
        <w:rPr>
          <w:lang w:eastAsia="zh-CN"/>
        </w:rPr>
        <w:fldChar w:fldCharType="separate"/>
      </w:r>
      <w:r w:rsidR="00F86A73">
        <w:rPr>
          <w:lang w:eastAsia="zh-CN"/>
        </w:rPr>
        <w:t>[19]</w:t>
      </w:r>
      <w:r w:rsidR="00027192">
        <w:rPr>
          <w:lang w:eastAsia="zh-CN"/>
        </w:rPr>
        <w:fldChar w:fldCharType="end"/>
      </w:r>
      <w:r>
        <w:rPr>
          <w:lang w:eastAsia="zh-CN"/>
        </w:rPr>
        <w:t>等</w:t>
      </w:r>
      <w:r w:rsidR="00AD4196">
        <w:rPr>
          <w:lang w:eastAsia="zh-CN"/>
        </w:rPr>
        <w:t>尺度</w:t>
      </w:r>
      <w:r w:rsidR="0081024F">
        <w:rPr>
          <w:rFonts w:hint="eastAsia"/>
          <w:lang w:eastAsia="zh-CN"/>
        </w:rPr>
        <w:t>。</w:t>
      </w:r>
      <w:r w:rsidR="00D0599A">
        <w:rPr>
          <w:rFonts w:hint="eastAsia"/>
          <w:lang w:eastAsia="zh-CN"/>
        </w:rPr>
        <w:t>不同时间尺度的调度问题</w:t>
      </w:r>
      <w:r w:rsidR="00AD4196">
        <w:rPr>
          <w:rFonts w:hint="eastAsia"/>
          <w:lang w:eastAsia="zh-CN"/>
        </w:rPr>
        <w:t>面临的挑战</w:t>
      </w:r>
      <w:r>
        <w:rPr>
          <w:rFonts w:hint="eastAsia"/>
          <w:lang w:eastAsia="zh-CN"/>
        </w:rPr>
        <w:t>不同</w:t>
      </w:r>
      <w:r w:rsidR="00A23231">
        <w:rPr>
          <w:rFonts w:hint="eastAsia"/>
          <w:lang w:eastAsia="zh-CN"/>
        </w:rPr>
        <w:t>。</w:t>
      </w:r>
      <w:r w:rsidR="00D0599A">
        <w:rPr>
          <w:rFonts w:hint="eastAsia"/>
          <w:lang w:eastAsia="zh-CN"/>
        </w:rPr>
        <w:t>时间尺度越大，</w:t>
      </w:r>
      <w:r>
        <w:rPr>
          <w:rFonts w:hint="eastAsia"/>
          <w:lang w:eastAsia="zh-CN"/>
        </w:rPr>
        <w:t>对系统内</w:t>
      </w:r>
      <w:r w:rsidR="00D0599A">
        <w:rPr>
          <w:rFonts w:hint="eastAsia"/>
          <w:lang w:eastAsia="zh-CN"/>
        </w:rPr>
        <w:t>随机变量的预测精度</w:t>
      </w:r>
      <w:r>
        <w:rPr>
          <w:rFonts w:hint="eastAsia"/>
          <w:lang w:eastAsia="zh-CN"/>
        </w:rPr>
        <w:t>越低</w:t>
      </w:r>
      <w:r w:rsidR="00D0599A">
        <w:rPr>
          <w:rFonts w:hint="eastAsia"/>
          <w:lang w:eastAsia="zh-CN"/>
        </w:rPr>
        <w:t>，</w:t>
      </w:r>
      <w:r>
        <w:rPr>
          <w:rFonts w:hint="eastAsia"/>
          <w:lang w:eastAsia="zh-CN"/>
        </w:rPr>
        <w:t>越难做到计划与实际匹配</w:t>
      </w:r>
      <w:r w:rsidR="00831029">
        <w:rPr>
          <w:rFonts w:hint="eastAsia"/>
          <w:lang w:eastAsia="zh-CN"/>
        </w:rPr>
        <w:t>；</w:t>
      </w:r>
      <w:r w:rsidR="00D0599A">
        <w:rPr>
          <w:lang w:eastAsia="zh-CN"/>
        </w:rPr>
        <w:t>时间尺度</w:t>
      </w:r>
      <w:r w:rsidR="00D0599A">
        <w:rPr>
          <w:rFonts w:hint="eastAsia"/>
          <w:lang w:eastAsia="zh-CN"/>
        </w:rPr>
        <w:t>越小，</w:t>
      </w:r>
      <w:r w:rsidR="00D0599A">
        <w:rPr>
          <w:lang w:eastAsia="zh-CN"/>
        </w:rPr>
        <w:t>对</w:t>
      </w:r>
      <w:r>
        <w:rPr>
          <w:lang w:eastAsia="zh-CN"/>
        </w:rPr>
        <w:t>系统内随机变量的预测精度越高</w:t>
      </w:r>
      <w:r>
        <w:rPr>
          <w:rFonts w:hint="eastAsia"/>
          <w:lang w:eastAsia="zh-CN"/>
        </w:rPr>
        <w:t>，但</w:t>
      </w:r>
      <w:r>
        <w:rPr>
          <w:lang w:eastAsia="zh-CN"/>
        </w:rPr>
        <w:t>对</w:t>
      </w:r>
      <w:r w:rsidR="00D0599A">
        <w:rPr>
          <w:lang w:eastAsia="zh-CN"/>
        </w:rPr>
        <w:t>计算速度的要求越</w:t>
      </w:r>
      <w:r>
        <w:rPr>
          <w:rFonts w:hint="eastAsia"/>
          <w:lang w:eastAsia="zh-CN"/>
        </w:rPr>
        <w:t>高</w:t>
      </w:r>
      <w:r w:rsidR="00D0599A">
        <w:rPr>
          <w:rFonts w:hint="eastAsia"/>
          <w:lang w:eastAsia="zh-CN"/>
        </w:rPr>
        <w:t>，</w:t>
      </w:r>
      <w:r>
        <w:rPr>
          <w:rFonts w:hint="eastAsia"/>
          <w:lang w:eastAsia="zh-CN"/>
        </w:rPr>
        <w:t>难以</w:t>
      </w:r>
      <w:r>
        <w:rPr>
          <w:lang w:eastAsia="zh-CN"/>
        </w:rPr>
        <w:t>采用复杂</w:t>
      </w:r>
      <w:r w:rsidR="0006053B">
        <w:rPr>
          <w:rFonts w:hint="eastAsia"/>
          <w:lang w:eastAsia="zh-CN"/>
        </w:rPr>
        <w:t>模型和算法求解</w:t>
      </w:r>
      <w:r w:rsidR="00A23231">
        <w:rPr>
          <w:rFonts w:hint="eastAsia"/>
          <w:lang w:eastAsia="zh-CN"/>
        </w:rPr>
        <w:t>。</w:t>
      </w:r>
      <w:r>
        <w:rPr>
          <w:rFonts w:hint="eastAsia"/>
          <w:lang w:eastAsia="zh-CN"/>
        </w:rPr>
        <w:t>此外，在较大的时间尺度上，调度问题需要考虑机组组合</w:t>
      </w:r>
      <w:r w:rsidR="00AD4196">
        <w:rPr>
          <w:rFonts w:hint="eastAsia"/>
          <w:lang w:eastAsia="zh-CN"/>
        </w:rPr>
        <w:t>变化，按照发电机的停开机计划分时段处</w:t>
      </w:r>
      <w:r>
        <w:rPr>
          <w:rFonts w:hint="eastAsia"/>
          <w:lang w:eastAsia="zh-CN"/>
        </w:rPr>
        <w:t>理。在实时调度时</w:t>
      </w:r>
      <w:r>
        <w:rPr>
          <w:rFonts w:hint="eastAsia"/>
          <w:lang w:eastAsia="zh-CN"/>
        </w:rPr>
        <w:lastRenderedPageBreak/>
        <w:t>间尺度上，当一个调度周期足够小时，也</w:t>
      </w:r>
      <w:r w:rsidR="0046328A">
        <w:rPr>
          <w:rFonts w:hint="eastAsia"/>
          <w:lang w:eastAsia="zh-CN"/>
        </w:rPr>
        <w:t>可能和自动发电控制乃至一次调频处于相同的时间尺度</w:t>
      </w:r>
      <w:r w:rsidR="0033533C">
        <w:rPr>
          <w:rFonts w:hint="eastAsia"/>
          <w:lang w:eastAsia="zh-CN"/>
        </w:rPr>
        <w:t>，需要安排配合或者避让措施</w:t>
      </w:r>
      <w:r w:rsidR="0046328A">
        <w:rPr>
          <w:rFonts w:hint="eastAsia"/>
          <w:lang w:eastAsia="zh-CN"/>
        </w:rPr>
        <w:t>。</w:t>
      </w:r>
      <w:r w:rsidR="0046328A">
        <w:rPr>
          <w:lang w:eastAsia="zh-CN"/>
        </w:rPr>
        <w:t>本文研究的</w:t>
      </w:r>
      <w:r w:rsidR="0033533C">
        <w:rPr>
          <w:lang w:eastAsia="zh-CN"/>
        </w:rPr>
        <w:t>问题</w:t>
      </w:r>
      <w:r w:rsidR="00C85DAC">
        <w:rPr>
          <w:rFonts w:hint="eastAsia"/>
          <w:lang w:eastAsia="zh-CN"/>
        </w:rPr>
        <w:t>属于</w:t>
      </w:r>
      <w:proofErr w:type="gramStart"/>
      <w:r w:rsidR="00C85DAC">
        <w:rPr>
          <w:rFonts w:hint="eastAsia"/>
          <w:lang w:eastAsia="zh-CN"/>
        </w:rPr>
        <w:t>分钟</w:t>
      </w:r>
      <w:r>
        <w:rPr>
          <w:rFonts w:hint="eastAsia"/>
          <w:lang w:eastAsia="zh-CN"/>
        </w:rPr>
        <w:t>级</w:t>
      </w:r>
      <w:r w:rsidR="00C85DAC">
        <w:rPr>
          <w:rFonts w:hint="eastAsia"/>
          <w:lang w:eastAsia="zh-CN"/>
        </w:rPr>
        <w:t>实时</w:t>
      </w:r>
      <w:proofErr w:type="gramEnd"/>
      <w:r w:rsidR="00C85DAC">
        <w:rPr>
          <w:rFonts w:hint="eastAsia"/>
          <w:lang w:eastAsia="zh-CN"/>
        </w:rPr>
        <w:t>调度，默认每个调度周期内不发生发电机启停</w:t>
      </w:r>
      <w:r w:rsidR="0033533C">
        <w:rPr>
          <w:rFonts w:hint="eastAsia"/>
          <w:lang w:eastAsia="zh-CN"/>
        </w:rPr>
        <w:t>，也不</w:t>
      </w:r>
      <w:r w:rsidR="00A24281">
        <w:rPr>
          <w:rFonts w:hint="eastAsia"/>
          <w:lang w:eastAsia="zh-CN"/>
        </w:rPr>
        <w:t>考虑</w:t>
      </w:r>
      <w:r w:rsidR="0033533C">
        <w:rPr>
          <w:rFonts w:hint="eastAsia"/>
          <w:lang w:eastAsia="zh-CN"/>
        </w:rPr>
        <w:t>频率控制冲突</w:t>
      </w:r>
      <w:r w:rsidR="00A24281">
        <w:rPr>
          <w:rFonts w:hint="eastAsia"/>
          <w:lang w:eastAsia="zh-CN"/>
        </w:rPr>
        <w:t>问题</w:t>
      </w:r>
      <w:r w:rsidR="00516B5F">
        <w:rPr>
          <w:rFonts w:hint="eastAsia"/>
          <w:lang w:eastAsia="zh-CN"/>
        </w:rPr>
        <w:t>。</w:t>
      </w:r>
    </w:p>
    <w:p w:rsidR="00992D89" w:rsidRDefault="003B244D" w:rsidP="00F71365">
      <w:pPr>
        <w:pStyle w:val="Text"/>
        <w:ind w:firstLineChars="142" w:firstLine="284"/>
        <w:rPr>
          <w:lang w:eastAsia="zh-CN"/>
        </w:rPr>
      </w:pPr>
      <w:proofErr w:type="gramStart"/>
      <w:r>
        <w:rPr>
          <w:rFonts w:hint="eastAsia"/>
          <w:lang w:eastAsia="zh-CN"/>
        </w:rPr>
        <w:t>分钟级</w:t>
      </w:r>
      <w:proofErr w:type="gramEnd"/>
      <w:r w:rsidR="00B002C2">
        <w:rPr>
          <w:rFonts w:hint="eastAsia"/>
          <w:lang w:eastAsia="zh-CN"/>
        </w:rPr>
        <w:t>的调度周期</w:t>
      </w:r>
      <w:r w:rsidR="003A3AE8">
        <w:rPr>
          <w:rFonts w:hint="eastAsia"/>
          <w:lang w:eastAsia="zh-CN"/>
        </w:rPr>
        <w:t>要求</w:t>
      </w:r>
      <w:r w:rsidR="00283BBC">
        <w:rPr>
          <w:rFonts w:hint="eastAsia"/>
          <w:lang w:eastAsia="zh-CN"/>
        </w:rPr>
        <w:t>实时调度</w:t>
      </w:r>
      <w:r w:rsidR="003A3AE8">
        <w:rPr>
          <w:rFonts w:hint="eastAsia"/>
          <w:lang w:eastAsia="zh-CN"/>
        </w:rPr>
        <w:t>直</w:t>
      </w:r>
      <w:r w:rsidR="00B002C2">
        <w:rPr>
          <w:rFonts w:hint="eastAsia"/>
          <w:lang w:eastAsia="zh-CN"/>
        </w:rPr>
        <w:t>面系统不确定性</w:t>
      </w:r>
      <w:r w:rsidR="003A3AE8">
        <w:rPr>
          <w:rFonts w:hint="eastAsia"/>
          <w:lang w:eastAsia="zh-CN"/>
        </w:rPr>
        <w:t>带来</w:t>
      </w:r>
      <w:r w:rsidR="00B002C2">
        <w:rPr>
          <w:rFonts w:hint="eastAsia"/>
          <w:lang w:eastAsia="zh-CN"/>
        </w:rPr>
        <w:t>的扰动</w:t>
      </w:r>
      <w:r w:rsidR="003A3AE8">
        <w:rPr>
          <w:rFonts w:hint="eastAsia"/>
          <w:lang w:eastAsia="zh-CN"/>
        </w:rPr>
        <w:t>，并且负责减少这些扰动对调度效果的影响</w:t>
      </w:r>
      <w:r w:rsidR="00B002C2">
        <w:rPr>
          <w:rFonts w:hint="eastAsia"/>
          <w:lang w:eastAsia="zh-CN"/>
        </w:rPr>
        <w:t>。对于一些难以在大时间尺度上预测并且处理的安全事件，例如欠阻尼等，实时调度可以通过调节发电机有功出力及时</w:t>
      </w:r>
      <w:r w:rsidR="00F71365">
        <w:rPr>
          <w:rFonts w:hint="eastAsia"/>
          <w:lang w:eastAsia="zh-CN"/>
        </w:rPr>
        <w:t>修复</w:t>
      </w:r>
      <w:r w:rsidR="00B002C2">
        <w:rPr>
          <w:rFonts w:hint="eastAsia"/>
          <w:lang w:eastAsia="zh-CN"/>
        </w:rPr>
        <w:t>有关的安全指标，避免安全事件转化为安全事故。</w:t>
      </w:r>
      <w:r w:rsidR="00CC5D8F">
        <w:rPr>
          <w:rFonts w:hint="eastAsia"/>
          <w:lang w:eastAsia="zh-CN"/>
        </w:rPr>
        <w:t>在经济性和其他社会效益的层面上，</w:t>
      </w:r>
      <w:r w:rsidR="00516B5F">
        <w:rPr>
          <w:rFonts w:hint="eastAsia"/>
          <w:lang w:eastAsia="zh-CN"/>
        </w:rPr>
        <w:t>实时调度</w:t>
      </w:r>
      <w:r w:rsidR="00CC49F0">
        <w:rPr>
          <w:rFonts w:hint="eastAsia"/>
          <w:lang w:eastAsia="zh-CN"/>
        </w:rPr>
        <w:t>可以根据</w:t>
      </w:r>
      <w:r w:rsidR="00516B5F">
        <w:rPr>
          <w:rFonts w:hint="eastAsia"/>
          <w:lang w:eastAsia="zh-CN"/>
        </w:rPr>
        <w:t>电网实际的负荷分布和其他</w:t>
      </w:r>
      <w:r w:rsidR="00CC49F0">
        <w:rPr>
          <w:rFonts w:hint="eastAsia"/>
          <w:lang w:eastAsia="zh-CN"/>
        </w:rPr>
        <w:t>运行状态信息</w:t>
      </w:r>
      <w:r w:rsidR="00516B5F">
        <w:rPr>
          <w:rFonts w:hint="eastAsia"/>
          <w:lang w:eastAsia="zh-CN"/>
        </w:rPr>
        <w:t>对既定的发电机出力曲线进行微调，</w:t>
      </w:r>
      <w:r w:rsidR="00CC49F0">
        <w:rPr>
          <w:rFonts w:hint="eastAsia"/>
          <w:lang w:eastAsia="zh-CN"/>
        </w:rPr>
        <w:t>在运行环境发生变化时持续跟踪效益最优的运行点</w:t>
      </w:r>
      <w:r w:rsidR="00516B5F">
        <w:rPr>
          <w:rFonts w:hint="eastAsia"/>
          <w:lang w:eastAsia="zh-CN"/>
        </w:rPr>
        <w:t>。</w:t>
      </w:r>
    </w:p>
    <w:p w:rsidR="00F71365" w:rsidRDefault="00992D89" w:rsidP="00F71365">
      <w:pPr>
        <w:pStyle w:val="Text"/>
        <w:ind w:firstLineChars="142" w:firstLine="284"/>
        <w:rPr>
          <w:lang w:eastAsia="zh-CN"/>
        </w:rPr>
      </w:pPr>
      <w:r>
        <w:rPr>
          <w:rFonts w:hint="eastAsia"/>
          <w:lang w:eastAsia="zh-CN"/>
        </w:rPr>
        <w:t>由于时间尺度的限制，实时调度</w:t>
      </w:r>
      <w:r w:rsidR="00C96248">
        <w:rPr>
          <w:rFonts w:hint="eastAsia"/>
          <w:lang w:eastAsia="zh-CN"/>
        </w:rPr>
        <w:t>必须</w:t>
      </w:r>
      <w:r w:rsidR="00A9136D">
        <w:rPr>
          <w:rFonts w:hint="eastAsia"/>
          <w:lang w:eastAsia="zh-CN"/>
        </w:rPr>
        <w:t>严格</w:t>
      </w:r>
      <w:r w:rsidR="00C96248">
        <w:rPr>
          <w:rFonts w:hint="eastAsia"/>
          <w:lang w:eastAsia="zh-CN"/>
        </w:rPr>
        <w:t>控制计算复杂度，采用可以实时进行的</w:t>
      </w:r>
      <w:r w:rsidR="00E65DCB">
        <w:rPr>
          <w:rFonts w:hint="eastAsia"/>
          <w:lang w:eastAsia="zh-CN"/>
        </w:rPr>
        <w:t>计算策略来应对新的不确定性，新的</w:t>
      </w:r>
      <w:r w:rsidR="00A9136D">
        <w:rPr>
          <w:rFonts w:hint="eastAsia"/>
          <w:lang w:eastAsia="zh-CN"/>
        </w:rPr>
        <w:t>调度目标</w:t>
      </w:r>
      <w:r w:rsidR="00E65DCB">
        <w:rPr>
          <w:rFonts w:hint="eastAsia"/>
          <w:lang w:eastAsia="zh-CN"/>
        </w:rPr>
        <w:t>，新的</w:t>
      </w:r>
      <w:r w:rsidR="00A9136D">
        <w:rPr>
          <w:rFonts w:hint="eastAsia"/>
          <w:lang w:eastAsia="zh-CN"/>
        </w:rPr>
        <w:t>控制特性和</w:t>
      </w:r>
      <w:r w:rsidR="00E65DCB">
        <w:rPr>
          <w:rFonts w:hint="eastAsia"/>
          <w:lang w:eastAsia="zh-CN"/>
        </w:rPr>
        <w:t>新的</w:t>
      </w:r>
      <w:r w:rsidR="00A9136D">
        <w:rPr>
          <w:rFonts w:hint="eastAsia"/>
          <w:lang w:eastAsia="zh-CN"/>
        </w:rPr>
        <w:t>物理约束。</w:t>
      </w:r>
      <w:r w:rsidR="00AE0901">
        <w:rPr>
          <w:rFonts w:hint="eastAsia"/>
          <w:lang w:eastAsia="zh-CN"/>
        </w:rPr>
        <w:t>为了满足这样要求，</w:t>
      </w:r>
      <w:r w:rsidR="00A24281">
        <w:rPr>
          <w:rFonts w:hint="eastAsia"/>
          <w:lang w:eastAsia="zh-CN"/>
        </w:rPr>
        <w:t>需要提出</w:t>
      </w:r>
      <w:r w:rsidR="00AF40F8">
        <w:rPr>
          <w:rFonts w:hint="eastAsia"/>
          <w:lang w:eastAsia="zh-CN"/>
        </w:rPr>
        <w:t>新的建模和求解方法</w:t>
      </w:r>
      <w:r w:rsidR="0036125E">
        <w:rPr>
          <w:rFonts w:hint="eastAsia"/>
          <w:lang w:eastAsia="zh-CN"/>
        </w:rPr>
        <w:t>。</w:t>
      </w:r>
    </w:p>
    <w:p w:rsidR="00CC49F0" w:rsidRPr="00992D89" w:rsidRDefault="00CC49F0" w:rsidP="00CC49F0">
      <w:pPr>
        <w:pStyle w:val="Text"/>
        <w:ind w:firstLine="0"/>
        <w:rPr>
          <w:i/>
          <w:lang w:eastAsia="zh-CN"/>
        </w:rPr>
      </w:pPr>
      <w:r w:rsidRPr="00992D89">
        <w:rPr>
          <w:i/>
          <w:lang w:eastAsia="zh-CN"/>
        </w:rPr>
        <w:t xml:space="preserve">C. </w:t>
      </w:r>
      <w:r w:rsidR="00BE7040" w:rsidRPr="00992D89">
        <w:rPr>
          <w:i/>
          <w:lang w:eastAsia="zh-CN"/>
        </w:rPr>
        <w:t>实现</w:t>
      </w:r>
      <w:r w:rsidR="00146C1E" w:rsidRPr="00992D89">
        <w:rPr>
          <w:i/>
          <w:lang w:eastAsia="zh-CN"/>
        </w:rPr>
        <w:t>实时调度的三条</w:t>
      </w:r>
      <w:r w:rsidR="003B244D" w:rsidRPr="00992D89">
        <w:rPr>
          <w:i/>
          <w:lang w:eastAsia="zh-CN"/>
        </w:rPr>
        <w:t>可能路径</w:t>
      </w:r>
    </w:p>
    <w:p w:rsidR="003B244D" w:rsidRDefault="00A042DD" w:rsidP="00A042DD">
      <w:pPr>
        <w:pStyle w:val="Text"/>
        <w:ind w:firstLineChars="142" w:firstLine="284"/>
        <w:rPr>
          <w:lang w:eastAsia="zh-CN"/>
        </w:rPr>
      </w:pPr>
      <w:r>
        <w:rPr>
          <w:rFonts w:hint="eastAsia"/>
          <w:lang w:eastAsia="zh-CN"/>
        </w:rPr>
        <w:t>电力系统在物理上是一个时变的非线性离散</w:t>
      </w:r>
      <w:r>
        <w:rPr>
          <w:rFonts w:hint="eastAsia"/>
          <w:lang w:eastAsia="zh-CN"/>
        </w:rPr>
        <w:t>-</w:t>
      </w:r>
      <w:r>
        <w:rPr>
          <w:rFonts w:hint="eastAsia"/>
          <w:lang w:eastAsia="zh-CN"/>
        </w:rPr>
        <w:t>连续混合系统，</w:t>
      </w:r>
      <w:r w:rsidR="00C907E8">
        <w:rPr>
          <w:rFonts w:hint="eastAsia"/>
          <w:lang w:eastAsia="zh-CN"/>
        </w:rPr>
        <w:t>使用完整模型对这个系统的部分输出进行优化存在较大困难，因此在传统的调度流程中常常</w:t>
      </w:r>
      <w:r w:rsidR="00AE0901">
        <w:rPr>
          <w:rFonts w:hint="eastAsia"/>
          <w:lang w:eastAsia="zh-CN"/>
        </w:rPr>
        <w:t>对模型进行简化，采</w:t>
      </w:r>
      <w:r w:rsidR="00C907E8">
        <w:rPr>
          <w:rFonts w:hint="eastAsia"/>
          <w:lang w:eastAsia="zh-CN"/>
        </w:rPr>
        <w:t>用只考虑潮流</w:t>
      </w:r>
      <w:r w:rsidR="00F83AA1">
        <w:rPr>
          <w:rFonts w:hint="eastAsia"/>
          <w:lang w:eastAsia="zh-CN"/>
        </w:rPr>
        <w:t>方程</w:t>
      </w:r>
      <w:r w:rsidR="00C907E8">
        <w:rPr>
          <w:rFonts w:hint="eastAsia"/>
          <w:lang w:eastAsia="zh-CN"/>
        </w:rPr>
        <w:t>甚至直流潮流的</w:t>
      </w:r>
      <w:r w:rsidR="00AD34C7">
        <w:rPr>
          <w:rFonts w:hint="eastAsia"/>
          <w:lang w:eastAsia="zh-CN"/>
        </w:rPr>
        <w:t>近似</w:t>
      </w:r>
      <w:r w:rsidR="00AE0901">
        <w:rPr>
          <w:rFonts w:hint="eastAsia"/>
          <w:lang w:eastAsia="zh-CN"/>
        </w:rPr>
        <w:t>模型进行求解</w:t>
      </w:r>
      <w:r w:rsidR="00C907E8">
        <w:rPr>
          <w:rFonts w:hint="eastAsia"/>
          <w:lang w:eastAsia="zh-CN"/>
        </w:rPr>
        <w:t>。</w:t>
      </w:r>
      <w:r w:rsidR="00027192">
        <w:rPr>
          <w:lang w:eastAsia="zh-CN"/>
        </w:rPr>
        <w:fldChar w:fldCharType="begin"/>
      </w:r>
      <w:r w:rsidR="00027192">
        <w:rPr>
          <w:lang w:eastAsia="zh-CN"/>
        </w:rPr>
        <w:instrText xml:space="preserve"> </w:instrText>
      </w:r>
      <w:r w:rsidR="00027192">
        <w:rPr>
          <w:rFonts w:hint="eastAsia"/>
          <w:lang w:eastAsia="zh-CN"/>
        </w:rPr>
        <w:instrText>REF _Ref3817786 \r \h</w:instrText>
      </w:r>
      <w:r w:rsidR="00027192">
        <w:rPr>
          <w:lang w:eastAsia="zh-CN"/>
        </w:rPr>
        <w:instrText xml:space="preserve"> </w:instrText>
      </w:r>
      <w:r w:rsidR="00027192">
        <w:rPr>
          <w:lang w:eastAsia="zh-CN"/>
        </w:rPr>
      </w:r>
      <w:r w:rsidR="00027192">
        <w:rPr>
          <w:lang w:eastAsia="zh-CN"/>
        </w:rPr>
        <w:fldChar w:fldCharType="separate"/>
      </w:r>
      <w:r w:rsidR="00F86A73">
        <w:rPr>
          <w:lang w:eastAsia="zh-CN"/>
        </w:rPr>
        <w:t>[2]</w:t>
      </w:r>
      <w:r w:rsidR="00027192">
        <w:rPr>
          <w:lang w:eastAsia="zh-CN"/>
        </w:rPr>
        <w:fldChar w:fldCharType="end"/>
      </w:r>
    </w:p>
    <w:p w:rsidR="005A1AAB" w:rsidRDefault="00C907E8" w:rsidP="00A042DD">
      <w:pPr>
        <w:pStyle w:val="Text"/>
        <w:ind w:firstLineChars="142" w:firstLine="284"/>
        <w:rPr>
          <w:lang w:eastAsia="zh-CN"/>
        </w:rPr>
      </w:pPr>
      <w:r>
        <w:rPr>
          <w:rFonts w:hint="eastAsia"/>
          <w:lang w:eastAsia="zh-CN"/>
        </w:rPr>
        <w:t>然而，随着新的调度目标的加入，</w:t>
      </w:r>
      <w:r w:rsidR="00E16F8B">
        <w:rPr>
          <w:rFonts w:hint="eastAsia"/>
          <w:lang w:eastAsia="zh-CN"/>
        </w:rPr>
        <w:t>一些新的优化</w:t>
      </w:r>
      <w:r w:rsidR="00F83AA1">
        <w:rPr>
          <w:rFonts w:hint="eastAsia"/>
          <w:lang w:eastAsia="zh-CN"/>
        </w:rPr>
        <w:t>对象，例如</w:t>
      </w:r>
      <w:r w:rsidR="007E0566">
        <w:rPr>
          <w:rFonts w:hint="eastAsia"/>
          <w:lang w:eastAsia="zh-CN"/>
        </w:rPr>
        <w:t>一些暂态稳定指标和小扰动稳定指标</w:t>
      </w:r>
      <w:r w:rsidR="00F83AA1">
        <w:rPr>
          <w:rFonts w:hint="eastAsia"/>
          <w:lang w:eastAsia="zh-CN"/>
        </w:rPr>
        <w:t>，</w:t>
      </w:r>
      <w:r w:rsidR="00E16F8B">
        <w:rPr>
          <w:rFonts w:hint="eastAsia"/>
          <w:lang w:eastAsia="zh-CN"/>
        </w:rPr>
        <w:t>原则上</w:t>
      </w:r>
      <w:r w:rsidR="007E0566">
        <w:rPr>
          <w:rFonts w:hint="eastAsia"/>
          <w:lang w:eastAsia="zh-CN"/>
        </w:rPr>
        <w:t>需要使用</w:t>
      </w:r>
      <w:r w:rsidR="00E16F8B">
        <w:rPr>
          <w:rFonts w:hint="eastAsia"/>
          <w:lang w:eastAsia="zh-CN"/>
        </w:rPr>
        <w:t>更加精确的系统模型才能计算，</w:t>
      </w:r>
      <w:r w:rsidR="00532AC4">
        <w:rPr>
          <w:rFonts w:hint="eastAsia"/>
          <w:lang w:eastAsia="zh-CN"/>
        </w:rPr>
        <w:t>再加上前面提到的诸多增加系统复杂度的因素，对调度问题进行实时求解变得相当</w:t>
      </w:r>
      <w:r w:rsidR="007E0566">
        <w:rPr>
          <w:rFonts w:hint="eastAsia"/>
          <w:lang w:eastAsia="zh-CN"/>
        </w:rPr>
        <w:t>困难</w:t>
      </w:r>
      <w:r w:rsidR="00F83AA1">
        <w:rPr>
          <w:rFonts w:hint="eastAsia"/>
          <w:lang w:eastAsia="zh-CN"/>
        </w:rPr>
        <w:t>。</w:t>
      </w:r>
    </w:p>
    <w:p w:rsidR="005A1AAB" w:rsidRPr="005A1AAB" w:rsidRDefault="00532AC4" w:rsidP="007E0566">
      <w:pPr>
        <w:pStyle w:val="Text"/>
        <w:ind w:firstLineChars="142" w:firstLine="284"/>
        <w:rPr>
          <w:lang w:eastAsia="zh-CN"/>
        </w:rPr>
      </w:pPr>
      <w:r>
        <w:rPr>
          <w:rFonts w:hint="eastAsia"/>
          <w:lang w:eastAsia="zh-CN"/>
        </w:rPr>
        <w:t>为了克服这个障碍，</w:t>
      </w:r>
      <w:r w:rsidR="007E0566">
        <w:rPr>
          <w:rFonts w:hint="eastAsia"/>
          <w:lang w:eastAsia="zh-CN"/>
        </w:rPr>
        <w:t>过往研究和实践中提出了许多不同的处理方法，具体</w:t>
      </w:r>
      <w:r w:rsidR="00AF12CC">
        <w:rPr>
          <w:rFonts w:hint="eastAsia"/>
          <w:lang w:eastAsia="zh-CN"/>
        </w:rPr>
        <w:t>方法</w:t>
      </w:r>
      <w:r w:rsidR="007E0566">
        <w:rPr>
          <w:rFonts w:hint="eastAsia"/>
          <w:lang w:eastAsia="zh-CN"/>
        </w:rPr>
        <w:t>可以分为如下几类：</w:t>
      </w:r>
      <w:r w:rsidR="007E0566" w:rsidRPr="005A1AAB">
        <w:rPr>
          <w:lang w:eastAsia="zh-CN"/>
        </w:rPr>
        <w:t xml:space="preserve"> </w:t>
      </w:r>
    </w:p>
    <w:p w:rsidR="00505922" w:rsidRDefault="005A1AAB" w:rsidP="00505922">
      <w:pPr>
        <w:pStyle w:val="Text"/>
        <w:ind w:firstLine="0"/>
        <w:rPr>
          <w:lang w:eastAsia="zh-CN"/>
        </w:rPr>
      </w:pPr>
      <w:r>
        <w:rPr>
          <w:rFonts w:hint="eastAsia"/>
          <w:lang w:eastAsia="zh-CN"/>
        </w:rPr>
        <w:t>1</w:t>
      </w:r>
      <w:r>
        <w:rPr>
          <w:rFonts w:hint="eastAsia"/>
          <w:lang w:eastAsia="zh-CN"/>
        </w:rPr>
        <w:t>、</w:t>
      </w:r>
      <w:r w:rsidR="00AF12CC">
        <w:rPr>
          <w:rFonts w:hint="eastAsia"/>
          <w:lang w:eastAsia="zh-CN"/>
        </w:rPr>
        <w:t>使用离线优化求解的手段绕开计算能力的瓶颈</w:t>
      </w:r>
      <w:r w:rsidR="00505922">
        <w:rPr>
          <w:rFonts w:hint="eastAsia"/>
          <w:lang w:eastAsia="zh-CN"/>
        </w:rPr>
        <w:t>，</w:t>
      </w:r>
      <w:r w:rsidR="00010AE3">
        <w:rPr>
          <w:rFonts w:hint="eastAsia"/>
          <w:lang w:eastAsia="zh-CN"/>
        </w:rPr>
        <w:t>通称场景法。</w:t>
      </w:r>
    </w:p>
    <w:p w:rsidR="005C1A94" w:rsidRDefault="00010AE3" w:rsidP="00505922">
      <w:pPr>
        <w:pStyle w:val="Text"/>
        <w:ind w:firstLineChars="142" w:firstLine="284"/>
        <w:rPr>
          <w:lang w:eastAsia="zh-CN"/>
        </w:rPr>
      </w:pPr>
      <w:r>
        <w:rPr>
          <w:rFonts w:hint="eastAsia"/>
          <w:lang w:eastAsia="zh-CN"/>
        </w:rPr>
        <w:t>场景法</w:t>
      </w:r>
      <w:r w:rsidR="00AF12CC">
        <w:rPr>
          <w:rFonts w:hint="eastAsia"/>
          <w:lang w:eastAsia="zh-CN"/>
        </w:rPr>
        <w:t>首先需要离线建立完整的优化模型，然后选择一批典型场景</w:t>
      </w:r>
      <w:r w:rsidR="005C1A94">
        <w:rPr>
          <w:rFonts w:hint="eastAsia"/>
          <w:lang w:eastAsia="zh-CN"/>
        </w:rPr>
        <w:t>优化求解</w:t>
      </w:r>
      <w:r w:rsidR="00AF12CC">
        <w:rPr>
          <w:rFonts w:hint="eastAsia"/>
          <w:lang w:eastAsia="zh-CN"/>
        </w:rPr>
        <w:t>，</w:t>
      </w:r>
      <w:r w:rsidR="005C1A94">
        <w:rPr>
          <w:rFonts w:hint="eastAsia"/>
          <w:lang w:eastAsia="zh-CN"/>
        </w:rPr>
        <w:t>得到</w:t>
      </w:r>
      <w:r w:rsidR="00AF12CC">
        <w:rPr>
          <w:rFonts w:hint="eastAsia"/>
          <w:lang w:eastAsia="zh-CN"/>
        </w:rPr>
        <w:t>不同场景下的最优调度方案</w:t>
      </w:r>
      <w:r w:rsidR="005C1A94">
        <w:rPr>
          <w:rFonts w:hint="eastAsia"/>
          <w:lang w:eastAsia="zh-CN"/>
        </w:rPr>
        <w:t>。</w:t>
      </w:r>
      <w:r w:rsidR="00AF12CC">
        <w:rPr>
          <w:rFonts w:hint="eastAsia"/>
          <w:lang w:eastAsia="zh-CN"/>
        </w:rPr>
        <w:t>在系统</w:t>
      </w:r>
      <w:r w:rsidR="005C1A94">
        <w:rPr>
          <w:rFonts w:hint="eastAsia"/>
          <w:lang w:eastAsia="zh-CN"/>
        </w:rPr>
        <w:t>实际</w:t>
      </w:r>
      <w:r w:rsidR="00AF12CC">
        <w:rPr>
          <w:rFonts w:hint="eastAsia"/>
          <w:lang w:eastAsia="zh-CN"/>
        </w:rPr>
        <w:t>运行过程中</w:t>
      </w:r>
      <w:r w:rsidR="005C1A94">
        <w:rPr>
          <w:rFonts w:hint="eastAsia"/>
          <w:lang w:eastAsia="zh-CN"/>
        </w:rPr>
        <w:t>，将实际场景与典型场景进行在线匹配，调用</w:t>
      </w:r>
      <w:r w:rsidR="00532AC4">
        <w:rPr>
          <w:rFonts w:hint="eastAsia"/>
          <w:lang w:eastAsia="zh-CN"/>
        </w:rPr>
        <w:t>并执行</w:t>
      </w:r>
      <w:r w:rsidR="005C1A94">
        <w:rPr>
          <w:rFonts w:hint="eastAsia"/>
          <w:lang w:eastAsia="zh-CN"/>
        </w:rPr>
        <w:t>预先算好的调度方案。</w:t>
      </w:r>
      <w:r w:rsidR="00027192">
        <w:rPr>
          <w:lang w:eastAsia="zh-CN"/>
        </w:rPr>
        <w:fldChar w:fldCharType="begin"/>
      </w:r>
      <w:r w:rsidR="00027192">
        <w:rPr>
          <w:lang w:eastAsia="zh-CN"/>
        </w:rPr>
        <w:instrText xml:space="preserve"> </w:instrText>
      </w:r>
      <w:r w:rsidR="00027192">
        <w:rPr>
          <w:rFonts w:hint="eastAsia"/>
          <w:lang w:eastAsia="zh-CN"/>
        </w:rPr>
        <w:instrText>REF _Ref3842061 \r \h</w:instrText>
      </w:r>
      <w:r w:rsidR="00027192">
        <w:rPr>
          <w:lang w:eastAsia="zh-CN"/>
        </w:rPr>
        <w:instrText xml:space="preserve"> </w:instrText>
      </w:r>
      <w:r w:rsidR="00027192">
        <w:rPr>
          <w:lang w:eastAsia="zh-CN"/>
        </w:rPr>
      </w:r>
      <w:r w:rsidR="00027192">
        <w:rPr>
          <w:lang w:eastAsia="zh-CN"/>
        </w:rPr>
        <w:fldChar w:fldCharType="separate"/>
      </w:r>
      <w:r w:rsidR="00F86A73">
        <w:rPr>
          <w:lang w:eastAsia="zh-CN"/>
        </w:rPr>
        <w:t>[16]</w:t>
      </w:r>
      <w:r w:rsidR="00027192">
        <w:rPr>
          <w:lang w:eastAsia="zh-CN"/>
        </w:rPr>
        <w:fldChar w:fldCharType="end"/>
      </w:r>
    </w:p>
    <w:p w:rsidR="007834DA" w:rsidRDefault="00010AE3" w:rsidP="005C1A94">
      <w:pPr>
        <w:pStyle w:val="Text"/>
        <w:ind w:firstLineChars="142" w:firstLine="284"/>
        <w:rPr>
          <w:lang w:eastAsia="zh-CN"/>
        </w:rPr>
      </w:pPr>
      <w:r>
        <w:rPr>
          <w:lang w:eastAsia="zh-CN"/>
        </w:rPr>
        <w:t>场景法</w:t>
      </w:r>
      <w:r w:rsidR="005C1A94">
        <w:rPr>
          <w:lang w:eastAsia="zh-CN"/>
        </w:rPr>
        <w:t>将耗时较长的优化求解</w:t>
      </w:r>
      <w:r w:rsidR="00AD79A8">
        <w:rPr>
          <w:lang w:eastAsia="zh-CN"/>
        </w:rPr>
        <w:t>过程从实时框架中剥离了出来</w:t>
      </w:r>
      <w:r w:rsidR="00AD79A8">
        <w:rPr>
          <w:rFonts w:hint="eastAsia"/>
          <w:lang w:eastAsia="zh-CN"/>
        </w:rPr>
        <w:t>，</w:t>
      </w:r>
      <w:r w:rsidR="00CB419D">
        <w:rPr>
          <w:rFonts w:hint="eastAsia"/>
          <w:lang w:eastAsia="zh-CN"/>
        </w:rPr>
        <w:t>在线运行时只需要进行</w:t>
      </w:r>
      <w:r w:rsidR="00AD79A8">
        <w:rPr>
          <w:rFonts w:hint="eastAsia"/>
          <w:lang w:eastAsia="zh-CN"/>
        </w:rPr>
        <w:t>匹配运算，</w:t>
      </w:r>
      <w:r w:rsidR="00AD79A8">
        <w:rPr>
          <w:lang w:eastAsia="zh-CN"/>
        </w:rPr>
        <w:t>从而绕开了求解速度对实时性的影响</w:t>
      </w:r>
      <w:r w:rsidR="00AD79A8">
        <w:rPr>
          <w:rFonts w:hint="eastAsia"/>
          <w:lang w:eastAsia="zh-CN"/>
        </w:rPr>
        <w:t>。然而，</w:t>
      </w:r>
      <w:r w:rsidR="00CB419D">
        <w:rPr>
          <w:rFonts w:hint="eastAsia"/>
          <w:lang w:eastAsia="zh-CN"/>
        </w:rPr>
        <w:t>在电力系统越发复杂的今天，要想应付实际电网中层出不穷的</w:t>
      </w:r>
      <w:r w:rsidR="0077121B">
        <w:rPr>
          <w:rFonts w:hint="eastAsia"/>
          <w:lang w:eastAsia="zh-CN"/>
        </w:rPr>
        <w:t>不确定性</w:t>
      </w:r>
      <w:r w:rsidR="00CB419D">
        <w:rPr>
          <w:rFonts w:hint="eastAsia"/>
          <w:lang w:eastAsia="zh-CN"/>
        </w:rPr>
        <w:t>需要</w:t>
      </w:r>
      <w:r w:rsidR="0077121B">
        <w:rPr>
          <w:rFonts w:hint="eastAsia"/>
          <w:lang w:eastAsia="zh-CN"/>
        </w:rPr>
        <w:t>枚举</w:t>
      </w:r>
      <w:r w:rsidR="00CB419D">
        <w:rPr>
          <w:rFonts w:hint="eastAsia"/>
          <w:lang w:eastAsia="zh-CN"/>
        </w:rPr>
        <w:t>海量的场景，即使</w:t>
      </w:r>
      <w:r w:rsidR="0077121B">
        <w:rPr>
          <w:rFonts w:hint="eastAsia"/>
          <w:lang w:eastAsia="zh-CN"/>
        </w:rPr>
        <w:t>采用</w:t>
      </w:r>
      <w:r w:rsidR="00CB419D">
        <w:rPr>
          <w:rFonts w:hint="eastAsia"/>
          <w:lang w:eastAsia="zh-CN"/>
        </w:rPr>
        <w:t>离线计算</w:t>
      </w:r>
      <w:r w:rsidR="0077121B">
        <w:rPr>
          <w:rFonts w:hint="eastAsia"/>
          <w:lang w:eastAsia="zh-CN"/>
        </w:rPr>
        <w:t>的方法</w:t>
      </w:r>
      <w:r w:rsidR="00CB419D">
        <w:rPr>
          <w:rFonts w:hint="eastAsia"/>
          <w:lang w:eastAsia="zh-CN"/>
        </w:rPr>
        <w:t>也难以</w:t>
      </w:r>
      <w:r w:rsidR="0077121B">
        <w:rPr>
          <w:rFonts w:hint="eastAsia"/>
          <w:lang w:eastAsia="zh-CN"/>
        </w:rPr>
        <w:t>完成</w:t>
      </w:r>
      <w:r w:rsidR="00CB419D">
        <w:rPr>
          <w:rFonts w:hint="eastAsia"/>
          <w:lang w:eastAsia="zh-CN"/>
        </w:rPr>
        <w:t>。</w:t>
      </w:r>
      <w:r>
        <w:rPr>
          <w:rFonts w:hint="eastAsia"/>
          <w:lang w:eastAsia="zh-CN"/>
        </w:rPr>
        <w:t>同时</w:t>
      </w:r>
      <w:r w:rsidR="0077121B">
        <w:rPr>
          <w:rFonts w:hint="eastAsia"/>
          <w:lang w:eastAsia="zh-CN"/>
        </w:rPr>
        <w:t>，完整的电力系统模型包含大量的元件参数，其中许多参数</w:t>
      </w:r>
      <w:r w:rsidR="00532AC4">
        <w:rPr>
          <w:rFonts w:hint="eastAsia"/>
          <w:lang w:eastAsia="zh-CN"/>
        </w:rPr>
        <w:t>会随着温度等因素不断改变，难以精确获取，</w:t>
      </w:r>
      <w:r w:rsidR="0077121B">
        <w:rPr>
          <w:rFonts w:hint="eastAsia"/>
          <w:lang w:eastAsia="zh-CN"/>
        </w:rPr>
        <w:t>这让使用精确模型</w:t>
      </w:r>
      <w:r>
        <w:rPr>
          <w:rFonts w:hint="eastAsia"/>
          <w:lang w:eastAsia="zh-CN"/>
        </w:rPr>
        <w:t>进行优化</w:t>
      </w:r>
      <w:r w:rsidR="0077121B">
        <w:rPr>
          <w:rFonts w:hint="eastAsia"/>
          <w:lang w:eastAsia="zh-CN"/>
        </w:rPr>
        <w:t>的优势难以发挥。</w:t>
      </w:r>
      <w:r w:rsidR="000F6E51">
        <w:rPr>
          <w:lang w:eastAsia="zh-CN"/>
        </w:rPr>
        <w:fldChar w:fldCharType="begin"/>
      </w:r>
      <w:r w:rsidR="000F6E51">
        <w:rPr>
          <w:lang w:eastAsia="zh-CN"/>
        </w:rPr>
        <w:instrText xml:space="preserve"> </w:instrText>
      </w:r>
      <w:r w:rsidR="000F6E51">
        <w:rPr>
          <w:rFonts w:hint="eastAsia"/>
          <w:lang w:eastAsia="zh-CN"/>
        </w:rPr>
        <w:instrText>REF _Ref3878944 \r \h</w:instrText>
      </w:r>
      <w:r w:rsidR="000F6E51">
        <w:rPr>
          <w:lang w:eastAsia="zh-CN"/>
        </w:rPr>
        <w:instrText xml:space="preserve"> </w:instrText>
      </w:r>
      <w:r w:rsidR="000F6E51">
        <w:rPr>
          <w:lang w:eastAsia="zh-CN"/>
        </w:rPr>
      </w:r>
      <w:r w:rsidR="000F6E51">
        <w:rPr>
          <w:lang w:eastAsia="zh-CN"/>
        </w:rPr>
        <w:fldChar w:fldCharType="separate"/>
      </w:r>
      <w:r w:rsidR="00F86A73">
        <w:rPr>
          <w:lang w:eastAsia="zh-CN"/>
        </w:rPr>
        <w:t>[20]</w:t>
      </w:r>
      <w:r w:rsidR="000F6E51">
        <w:rPr>
          <w:lang w:eastAsia="zh-CN"/>
        </w:rPr>
        <w:fldChar w:fldCharType="end"/>
      </w:r>
    </w:p>
    <w:p w:rsidR="005A1AAB" w:rsidRDefault="00CE0C0C" w:rsidP="003D7C8F">
      <w:pPr>
        <w:pStyle w:val="Text"/>
        <w:ind w:firstLineChars="142" w:firstLine="284"/>
        <w:rPr>
          <w:lang w:eastAsia="zh-CN"/>
        </w:rPr>
      </w:pPr>
      <w:r>
        <w:rPr>
          <w:rFonts w:hint="eastAsia"/>
          <w:lang w:eastAsia="zh-CN"/>
        </w:rPr>
        <w:t>鲁棒优化</w:t>
      </w:r>
      <w:r w:rsidR="00B15ADB">
        <w:rPr>
          <w:lang w:eastAsia="zh-CN"/>
        </w:rPr>
        <w:fldChar w:fldCharType="begin"/>
      </w:r>
      <w:r w:rsidR="00B15ADB">
        <w:rPr>
          <w:lang w:eastAsia="zh-CN"/>
        </w:rPr>
        <w:instrText xml:space="preserve"> </w:instrText>
      </w:r>
      <w:r w:rsidR="00B15ADB">
        <w:rPr>
          <w:rFonts w:hint="eastAsia"/>
          <w:lang w:eastAsia="zh-CN"/>
        </w:rPr>
        <w:instrText>REF _Ref3881236 \r \h</w:instrText>
      </w:r>
      <w:r w:rsidR="00B15ADB">
        <w:rPr>
          <w:lang w:eastAsia="zh-CN"/>
        </w:rPr>
        <w:instrText xml:space="preserve"> </w:instrText>
      </w:r>
      <w:r w:rsidR="00B15ADB">
        <w:rPr>
          <w:lang w:eastAsia="zh-CN"/>
        </w:rPr>
      </w:r>
      <w:r w:rsidR="00B15ADB">
        <w:rPr>
          <w:lang w:eastAsia="zh-CN"/>
        </w:rPr>
        <w:fldChar w:fldCharType="separate"/>
      </w:r>
      <w:r w:rsidR="00F86A73">
        <w:rPr>
          <w:lang w:eastAsia="zh-CN"/>
        </w:rPr>
        <w:t>[21]</w:t>
      </w:r>
      <w:r w:rsidR="00B15ADB">
        <w:rPr>
          <w:lang w:eastAsia="zh-CN"/>
        </w:rPr>
        <w:fldChar w:fldCharType="end"/>
      </w:r>
      <w:r>
        <w:rPr>
          <w:rFonts w:hint="eastAsia"/>
          <w:lang w:eastAsia="zh-CN"/>
        </w:rPr>
        <w:t>和随机优化</w:t>
      </w:r>
      <w:r w:rsidR="001B46CD">
        <w:rPr>
          <w:lang w:eastAsia="zh-CN"/>
        </w:rPr>
        <w:fldChar w:fldCharType="begin"/>
      </w:r>
      <w:r w:rsidR="001B46CD">
        <w:rPr>
          <w:lang w:eastAsia="zh-CN"/>
        </w:rPr>
        <w:instrText xml:space="preserve"> </w:instrText>
      </w:r>
      <w:r w:rsidR="001B46CD">
        <w:rPr>
          <w:rFonts w:hint="eastAsia"/>
          <w:lang w:eastAsia="zh-CN"/>
        </w:rPr>
        <w:instrText>REF _Ref3884384 \r \h</w:instrText>
      </w:r>
      <w:r w:rsidR="001B46CD">
        <w:rPr>
          <w:lang w:eastAsia="zh-CN"/>
        </w:rPr>
        <w:instrText xml:space="preserve"> </w:instrText>
      </w:r>
      <w:r w:rsidR="001B46CD">
        <w:rPr>
          <w:lang w:eastAsia="zh-CN"/>
        </w:rPr>
      </w:r>
      <w:r w:rsidR="001B46CD">
        <w:rPr>
          <w:lang w:eastAsia="zh-CN"/>
        </w:rPr>
        <w:fldChar w:fldCharType="separate"/>
      </w:r>
      <w:r w:rsidR="00F86A73">
        <w:rPr>
          <w:lang w:eastAsia="zh-CN"/>
        </w:rPr>
        <w:t>[22]</w:t>
      </w:r>
      <w:r w:rsidR="001B46CD">
        <w:rPr>
          <w:lang w:eastAsia="zh-CN"/>
        </w:rPr>
        <w:fldChar w:fldCharType="end"/>
      </w:r>
      <w:r w:rsidR="00E479E9">
        <w:rPr>
          <w:rFonts w:hint="eastAsia"/>
          <w:lang w:eastAsia="zh-CN"/>
        </w:rPr>
        <w:t>的使用可以</w:t>
      </w:r>
      <w:r w:rsidR="00505922">
        <w:rPr>
          <w:rFonts w:hint="eastAsia"/>
          <w:lang w:eastAsia="zh-CN"/>
        </w:rPr>
        <w:t>减少</w:t>
      </w:r>
      <w:r w:rsidR="007834DA">
        <w:rPr>
          <w:rFonts w:hint="eastAsia"/>
          <w:lang w:eastAsia="zh-CN"/>
        </w:rPr>
        <w:t>上述两点</w:t>
      </w:r>
      <w:r>
        <w:rPr>
          <w:rFonts w:hint="eastAsia"/>
          <w:lang w:eastAsia="zh-CN"/>
        </w:rPr>
        <w:t>问题带来的影响，</w:t>
      </w:r>
      <w:r w:rsidR="00E479E9">
        <w:rPr>
          <w:rFonts w:hint="eastAsia"/>
          <w:lang w:eastAsia="zh-CN"/>
        </w:rPr>
        <w:t>让场景法在</w:t>
      </w:r>
      <w:r w:rsidR="00010AE3">
        <w:rPr>
          <w:rFonts w:hint="eastAsia"/>
          <w:lang w:eastAsia="zh-CN"/>
        </w:rPr>
        <w:t>离线计算无法获得准确模型参数</w:t>
      </w:r>
      <w:r w:rsidR="00E479E9">
        <w:rPr>
          <w:rFonts w:hint="eastAsia"/>
          <w:lang w:eastAsia="zh-CN"/>
        </w:rPr>
        <w:t>、</w:t>
      </w:r>
      <w:r w:rsidR="00010AE3">
        <w:rPr>
          <w:rFonts w:hint="eastAsia"/>
          <w:lang w:eastAsia="zh-CN"/>
        </w:rPr>
        <w:t>在线使用无法完全匹配预设场景</w:t>
      </w:r>
      <w:r w:rsidR="00E479E9">
        <w:rPr>
          <w:rFonts w:hint="eastAsia"/>
          <w:lang w:eastAsia="zh-CN"/>
        </w:rPr>
        <w:t>的情况下</w:t>
      </w:r>
      <w:r w:rsidR="007834DA">
        <w:rPr>
          <w:rFonts w:hint="eastAsia"/>
          <w:lang w:eastAsia="zh-CN"/>
        </w:rPr>
        <w:t>也</w:t>
      </w:r>
      <w:r w:rsidR="00E479E9">
        <w:rPr>
          <w:rFonts w:hint="eastAsia"/>
          <w:lang w:eastAsia="zh-CN"/>
        </w:rPr>
        <w:t>能获得相对较好的调度方案</w:t>
      </w:r>
      <w:r w:rsidR="00505922">
        <w:rPr>
          <w:rFonts w:hint="eastAsia"/>
          <w:lang w:eastAsia="zh-CN"/>
        </w:rPr>
        <w:t>。然而，复杂系统的不确定性具有混沌效应，即便采用鲁棒优化和随机优化，也难以保证系统真实运行不超出既定范围；且，实时调度的初衷</w:t>
      </w:r>
      <w:r w:rsidR="007834DA">
        <w:rPr>
          <w:rFonts w:hint="eastAsia"/>
          <w:lang w:eastAsia="zh-CN"/>
        </w:rPr>
        <w:t>是用快速</w:t>
      </w:r>
      <w:r w:rsidR="007834DA">
        <w:rPr>
          <w:rFonts w:hint="eastAsia"/>
          <w:lang w:eastAsia="zh-CN"/>
        </w:rPr>
        <w:t>的调节</w:t>
      </w:r>
      <w:r w:rsidR="00505922">
        <w:rPr>
          <w:rFonts w:hint="eastAsia"/>
          <w:lang w:eastAsia="zh-CN"/>
        </w:rPr>
        <w:t>能力跟踪系统的不确定运行，鲁棒优化和随机优化显然无法实现跟踪功能。</w:t>
      </w:r>
    </w:p>
    <w:p w:rsidR="005A1AAB" w:rsidRDefault="005A1AAB" w:rsidP="00D52198">
      <w:pPr>
        <w:pStyle w:val="Text"/>
        <w:ind w:firstLine="0"/>
        <w:rPr>
          <w:lang w:eastAsia="zh-CN"/>
        </w:rPr>
      </w:pPr>
      <w:r>
        <w:rPr>
          <w:rFonts w:hint="eastAsia"/>
          <w:lang w:eastAsia="zh-CN"/>
        </w:rPr>
        <w:t>2</w:t>
      </w:r>
      <w:r>
        <w:rPr>
          <w:rFonts w:hint="eastAsia"/>
          <w:lang w:eastAsia="zh-CN"/>
        </w:rPr>
        <w:t>、</w:t>
      </w:r>
      <w:r w:rsidR="003D7C8F">
        <w:rPr>
          <w:rFonts w:hint="eastAsia"/>
          <w:lang w:eastAsia="zh-CN"/>
        </w:rPr>
        <w:t>投入更多计算资源，在线进行完整模型的建立和求解</w:t>
      </w:r>
    </w:p>
    <w:p w:rsidR="00B02DE8" w:rsidRDefault="003744ED" w:rsidP="00365413">
      <w:pPr>
        <w:pStyle w:val="Text"/>
        <w:ind w:firstLineChars="142" w:firstLine="284"/>
        <w:rPr>
          <w:lang w:eastAsia="zh-CN"/>
        </w:rPr>
      </w:pPr>
      <w:r>
        <w:rPr>
          <w:rFonts w:hint="eastAsia"/>
          <w:lang w:eastAsia="zh-CN"/>
        </w:rPr>
        <w:t>计算元件</w:t>
      </w:r>
      <w:r w:rsidR="00B02DE8">
        <w:rPr>
          <w:rFonts w:hint="eastAsia"/>
          <w:lang w:eastAsia="zh-CN"/>
        </w:rPr>
        <w:t>性能</w:t>
      </w:r>
      <w:r w:rsidR="00505922">
        <w:rPr>
          <w:rFonts w:hint="eastAsia"/>
          <w:lang w:eastAsia="zh-CN"/>
        </w:rPr>
        <w:t>提升</w:t>
      </w:r>
      <w:r w:rsidR="00B02DE8">
        <w:rPr>
          <w:rFonts w:hint="eastAsia"/>
          <w:lang w:eastAsia="zh-CN"/>
        </w:rPr>
        <w:t>遵循摩尔定律</w:t>
      </w:r>
      <w:r w:rsidR="0031334A">
        <w:rPr>
          <w:lang w:eastAsia="zh-CN"/>
        </w:rPr>
        <w:fldChar w:fldCharType="begin"/>
      </w:r>
      <w:r w:rsidR="0031334A">
        <w:rPr>
          <w:lang w:eastAsia="zh-CN"/>
        </w:rPr>
        <w:instrText xml:space="preserve"> </w:instrText>
      </w:r>
      <w:r w:rsidR="0031334A">
        <w:rPr>
          <w:rFonts w:hint="eastAsia"/>
          <w:lang w:eastAsia="zh-CN"/>
        </w:rPr>
        <w:instrText>REF _Ref3885093 \r \h</w:instrText>
      </w:r>
      <w:r w:rsidR="0031334A">
        <w:rPr>
          <w:lang w:eastAsia="zh-CN"/>
        </w:rPr>
        <w:instrText xml:space="preserve"> </w:instrText>
      </w:r>
      <w:r w:rsidR="0031334A">
        <w:rPr>
          <w:lang w:eastAsia="zh-CN"/>
        </w:rPr>
      </w:r>
      <w:r w:rsidR="0031334A">
        <w:rPr>
          <w:lang w:eastAsia="zh-CN"/>
        </w:rPr>
        <w:fldChar w:fldCharType="separate"/>
      </w:r>
      <w:r w:rsidR="00F86A73">
        <w:rPr>
          <w:lang w:eastAsia="zh-CN"/>
        </w:rPr>
        <w:t>[23]</w:t>
      </w:r>
      <w:r w:rsidR="0031334A">
        <w:rPr>
          <w:lang w:eastAsia="zh-CN"/>
        </w:rPr>
        <w:fldChar w:fldCharType="end"/>
      </w:r>
      <w:r w:rsidR="00B02DE8">
        <w:rPr>
          <w:rFonts w:hint="eastAsia"/>
          <w:lang w:eastAsia="zh-CN"/>
        </w:rPr>
        <w:t>，</w:t>
      </w:r>
      <w:r w:rsidR="00EE5964">
        <w:rPr>
          <w:rFonts w:hint="eastAsia"/>
          <w:lang w:eastAsia="zh-CN"/>
        </w:rPr>
        <w:t>目前的计算瓶颈在未来或许不会构成障碍。如果</w:t>
      </w:r>
      <w:r w:rsidR="00505922">
        <w:rPr>
          <w:rFonts w:hint="eastAsia"/>
          <w:lang w:eastAsia="zh-CN"/>
        </w:rPr>
        <w:t>超实时仿真</w:t>
      </w:r>
      <w:r w:rsidR="00EE5964">
        <w:rPr>
          <w:rFonts w:hint="eastAsia"/>
          <w:lang w:eastAsia="zh-CN"/>
        </w:rPr>
        <w:t>技术</w:t>
      </w:r>
      <w:r w:rsidR="00195BFF">
        <w:rPr>
          <w:lang w:eastAsia="zh-CN"/>
        </w:rPr>
        <w:fldChar w:fldCharType="begin"/>
      </w:r>
      <w:r w:rsidR="00195BFF">
        <w:rPr>
          <w:lang w:eastAsia="zh-CN"/>
        </w:rPr>
        <w:instrText xml:space="preserve"> </w:instrText>
      </w:r>
      <w:r w:rsidR="00195BFF">
        <w:rPr>
          <w:rFonts w:hint="eastAsia"/>
          <w:lang w:eastAsia="zh-CN"/>
        </w:rPr>
        <w:instrText>REF _Ref3886528 \r \h</w:instrText>
      </w:r>
      <w:r w:rsidR="00195BFF">
        <w:rPr>
          <w:lang w:eastAsia="zh-CN"/>
        </w:rPr>
        <w:instrText xml:space="preserve"> </w:instrText>
      </w:r>
      <w:r w:rsidR="00195BFF">
        <w:rPr>
          <w:lang w:eastAsia="zh-CN"/>
        </w:rPr>
      </w:r>
      <w:r w:rsidR="00195BFF">
        <w:rPr>
          <w:lang w:eastAsia="zh-CN"/>
        </w:rPr>
        <w:fldChar w:fldCharType="separate"/>
      </w:r>
      <w:r w:rsidR="00F86A73">
        <w:rPr>
          <w:lang w:eastAsia="zh-CN"/>
        </w:rPr>
        <w:t>[24]</w:t>
      </w:r>
      <w:r w:rsidR="00195BFF">
        <w:rPr>
          <w:lang w:eastAsia="zh-CN"/>
        </w:rPr>
        <w:fldChar w:fldCharType="end"/>
      </w:r>
      <w:r w:rsidR="00EE5964">
        <w:rPr>
          <w:rFonts w:hint="eastAsia"/>
          <w:lang w:eastAsia="zh-CN"/>
        </w:rPr>
        <w:t>的发展让</w:t>
      </w:r>
      <w:r w:rsidR="008D739B">
        <w:rPr>
          <w:rFonts w:hint="eastAsia"/>
          <w:lang w:eastAsia="zh-CN"/>
        </w:rPr>
        <w:t>我们</w:t>
      </w:r>
      <w:r w:rsidR="00EE5964">
        <w:rPr>
          <w:rFonts w:hint="eastAsia"/>
          <w:lang w:eastAsia="zh-CN"/>
        </w:rPr>
        <w:t>有</w:t>
      </w:r>
      <w:r w:rsidR="008D739B">
        <w:rPr>
          <w:rFonts w:hint="eastAsia"/>
          <w:lang w:eastAsia="zh-CN"/>
        </w:rPr>
        <w:t>足够的计算资源可以投入</w:t>
      </w:r>
      <w:r w:rsidR="00505922">
        <w:rPr>
          <w:rFonts w:hint="eastAsia"/>
          <w:lang w:eastAsia="zh-CN"/>
        </w:rPr>
        <w:t>，理论上</w:t>
      </w:r>
      <w:r w:rsidR="00EE5964">
        <w:rPr>
          <w:rFonts w:hint="eastAsia"/>
          <w:lang w:eastAsia="zh-CN"/>
        </w:rPr>
        <w:t>就</w:t>
      </w:r>
      <w:r>
        <w:rPr>
          <w:rFonts w:hint="eastAsia"/>
          <w:lang w:eastAsia="zh-CN"/>
        </w:rPr>
        <w:t>可以</w:t>
      </w:r>
      <w:r w:rsidR="008D739B">
        <w:rPr>
          <w:rFonts w:hint="eastAsia"/>
          <w:lang w:eastAsia="zh-CN"/>
        </w:rPr>
        <w:t>在精确的系统模型上进行实时优化，</w:t>
      </w:r>
      <w:r>
        <w:rPr>
          <w:rFonts w:hint="eastAsia"/>
          <w:lang w:eastAsia="zh-CN"/>
        </w:rPr>
        <w:t>从而</w:t>
      </w:r>
      <w:r w:rsidR="008D739B">
        <w:rPr>
          <w:rFonts w:hint="eastAsia"/>
          <w:lang w:eastAsia="zh-CN"/>
        </w:rPr>
        <w:t>避免</w:t>
      </w:r>
      <w:r w:rsidR="006530B3">
        <w:rPr>
          <w:rFonts w:hint="eastAsia"/>
          <w:lang w:eastAsia="zh-CN"/>
        </w:rPr>
        <w:t>场景法</w:t>
      </w:r>
      <w:r w:rsidR="008D739B">
        <w:rPr>
          <w:rFonts w:hint="eastAsia"/>
          <w:lang w:eastAsia="zh-CN"/>
        </w:rPr>
        <w:t>场景涵盖不全的问题，</w:t>
      </w:r>
      <w:r w:rsidR="006530B3">
        <w:rPr>
          <w:rFonts w:hint="eastAsia"/>
          <w:lang w:eastAsia="zh-CN"/>
        </w:rPr>
        <w:t>甚至</w:t>
      </w:r>
      <w:r w:rsidR="00EE5964">
        <w:rPr>
          <w:rFonts w:hint="eastAsia"/>
          <w:lang w:eastAsia="zh-CN"/>
        </w:rPr>
        <w:t>可以</w:t>
      </w:r>
      <w:r w:rsidR="006530B3">
        <w:rPr>
          <w:rFonts w:hint="eastAsia"/>
          <w:lang w:eastAsia="zh-CN"/>
        </w:rPr>
        <w:t>在每个时刻都输出全局最优的调度方案。</w:t>
      </w:r>
    </w:p>
    <w:p w:rsidR="00EF7A69" w:rsidRDefault="00EF7A69" w:rsidP="00365413">
      <w:pPr>
        <w:pStyle w:val="Text"/>
        <w:ind w:firstLineChars="142" w:firstLine="284"/>
        <w:rPr>
          <w:lang w:eastAsia="zh-CN"/>
        </w:rPr>
      </w:pPr>
      <w:r>
        <w:rPr>
          <w:lang w:eastAsia="zh-CN"/>
        </w:rPr>
        <w:t>除硬件性能提升以外</w:t>
      </w:r>
      <w:r>
        <w:rPr>
          <w:rFonts w:hint="eastAsia"/>
          <w:lang w:eastAsia="zh-CN"/>
        </w:rPr>
        <w:t>，</w:t>
      </w:r>
      <w:r>
        <w:rPr>
          <w:lang w:eastAsia="zh-CN"/>
        </w:rPr>
        <w:t>减少计算需求是另一项重要的方法</w:t>
      </w:r>
      <w:r>
        <w:rPr>
          <w:rFonts w:hint="eastAsia"/>
          <w:lang w:eastAsia="zh-CN"/>
        </w:rPr>
        <w:t>。</w:t>
      </w:r>
      <w:r>
        <w:rPr>
          <w:lang w:eastAsia="zh-CN"/>
        </w:rPr>
        <w:t>一方面</w:t>
      </w:r>
      <w:r>
        <w:rPr>
          <w:rFonts w:hint="eastAsia"/>
          <w:lang w:eastAsia="zh-CN"/>
        </w:rPr>
        <w:t>，按照调度需求的重要程度重建部分目标函数，去掉冗余约束，可以在一定程度上回避不必要的计算，提高计算速度。</w:t>
      </w:r>
      <w:r w:rsidR="00707862">
        <w:rPr>
          <w:lang w:eastAsia="zh-CN"/>
        </w:rPr>
        <w:fldChar w:fldCharType="begin"/>
      </w:r>
      <w:r w:rsidR="00707862">
        <w:rPr>
          <w:lang w:eastAsia="zh-CN"/>
        </w:rPr>
        <w:instrText xml:space="preserve"> </w:instrText>
      </w:r>
      <w:r w:rsidR="00707862">
        <w:rPr>
          <w:rFonts w:hint="eastAsia"/>
          <w:lang w:eastAsia="zh-CN"/>
        </w:rPr>
        <w:instrText>REF _Ref3888450 \r \h</w:instrText>
      </w:r>
      <w:r w:rsidR="00707862">
        <w:rPr>
          <w:lang w:eastAsia="zh-CN"/>
        </w:rPr>
        <w:instrText xml:space="preserve"> </w:instrText>
      </w:r>
      <w:r w:rsidR="00707862">
        <w:rPr>
          <w:lang w:eastAsia="zh-CN"/>
        </w:rPr>
      </w:r>
      <w:r w:rsidR="00707862">
        <w:rPr>
          <w:lang w:eastAsia="zh-CN"/>
        </w:rPr>
        <w:fldChar w:fldCharType="separate"/>
      </w:r>
      <w:r w:rsidR="00F86A73">
        <w:rPr>
          <w:lang w:eastAsia="zh-CN"/>
        </w:rPr>
        <w:t>[25]</w:t>
      </w:r>
      <w:r w:rsidR="00707862">
        <w:rPr>
          <w:lang w:eastAsia="zh-CN"/>
        </w:rPr>
        <w:fldChar w:fldCharType="end"/>
      </w:r>
      <w:r>
        <w:rPr>
          <w:rFonts w:hint="eastAsia"/>
          <w:lang w:eastAsia="zh-CN"/>
        </w:rPr>
        <w:t>另一方面，在</w:t>
      </w:r>
      <w:r>
        <w:rPr>
          <w:lang w:eastAsia="zh-CN"/>
        </w:rPr>
        <w:t>ADMM</w:t>
      </w:r>
      <w:r>
        <w:rPr>
          <w:lang w:eastAsia="zh-CN"/>
        </w:rPr>
        <w:t>等</w:t>
      </w:r>
      <w:r>
        <w:rPr>
          <w:rFonts w:hint="eastAsia"/>
          <w:lang w:eastAsia="zh-CN"/>
        </w:rPr>
        <w:t>分布式计算框架下将优化目标解耦，投入大量计算单元进行并行计算，并且在寻找最优解的过程中采用更高效的优化算法，也可以有效减少计算用时。</w:t>
      </w:r>
      <w:r w:rsidR="003B3053">
        <w:rPr>
          <w:lang w:eastAsia="zh-CN"/>
        </w:rPr>
        <w:fldChar w:fldCharType="begin"/>
      </w:r>
      <w:r w:rsidR="003B3053">
        <w:rPr>
          <w:lang w:eastAsia="zh-CN"/>
        </w:rPr>
        <w:instrText xml:space="preserve"> REF _Ref3887313 \r \h </w:instrText>
      </w:r>
      <w:r w:rsidR="003B3053">
        <w:rPr>
          <w:lang w:eastAsia="zh-CN"/>
        </w:rPr>
      </w:r>
      <w:r w:rsidR="003B3053">
        <w:rPr>
          <w:lang w:eastAsia="zh-CN"/>
        </w:rPr>
        <w:fldChar w:fldCharType="separate"/>
      </w:r>
      <w:r w:rsidR="00F86A73">
        <w:rPr>
          <w:lang w:eastAsia="zh-CN"/>
        </w:rPr>
        <w:t>[26]</w:t>
      </w:r>
      <w:r w:rsidR="003B3053">
        <w:rPr>
          <w:lang w:eastAsia="zh-CN"/>
        </w:rPr>
        <w:fldChar w:fldCharType="end"/>
      </w:r>
    </w:p>
    <w:p w:rsidR="006530B3" w:rsidRDefault="003744ED" w:rsidP="00365413">
      <w:pPr>
        <w:pStyle w:val="Text"/>
        <w:ind w:firstLineChars="142" w:firstLine="284"/>
        <w:rPr>
          <w:lang w:eastAsia="zh-CN"/>
        </w:rPr>
      </w:pPr>
      <w:r>
        <w:rPr>
          <w:lang w:eastAsia="zh-CN"/>
        </w:rPr>
        <w:t>然而</w:t>
      </w:r>
      <w:r>
        <w:rPr>
          <w:rFonts w:hint="eastAsia"/>
          <w:lang w:eastAsia="zh-CN"/>
        </w:rPr>
        <w:t>，</w:t>
      </w:r>
      <w:r w:rsidR="00EF7A69">
        <w:rPr>
          <w:rFonts w:hint="eastAsia"/>
          <w:lang w:eastAsia="zh-CN"/>
        </w:rPr>
        <w:t>上述</w:t>
      </w:r>
      <w:r w:rsidR="00D710F8">
        <w:rPr>
          <w:rFonts w:hint="eastAsia"/>
          <w:lang w:eastAsia="zh-CN"/>
        </w:rPr>
        <w:t>方法依然不能解决模型参数不准确的问</w:t>
      </w:r>
      <w:r w:rsidR="00EF7A69">
        <w:rPr>
          <w:rFonts w:hint="eastAsia"/>
          <w:lang w:eastAsia="zh-CN"/>
        </w:rPr>
        <w:t>题</w:t>
      </w:r>
      <w:r w:rsidR="00D710F8">
        <w:rPr>
          <w:rFonts w:hint="eastAsia"/>
          <w:lang w:eastAsia="zh-CN"/>
        </w:rPr>
        <w:t>。</w:t>
      </w:r>
      <w:r w:rsidR="00EF7A69">
        <w:rPr>
          <w:rFonts w:hint="eastAsia"/>
          <w:lang w:eastAsia="zh-CN"/>
        </w:rPr>
        <w:t>同时</w:t>
      </w:r>
      <w:r w:rsidR="00D710F8">
        <w:rPr>
          <w:rFonts w:hint="eastAsia"/>
          <w:lang w:eastAsia="zh-CN"/>
        </w:rPr>
        <w:t>，</w:t>
      </w:r>
      <w:r w:rsidR="00EF7A69">
        <w:rPr>
          <w:rFonts w:hint="eastAsia"/>
          <w:lang w:eastAsia="zh-CN"/>
        </w:rPr>
        <w:t>尽管计算速度不断提升，</w:t>
      </w:r>
      <w:r>
        <w:rPr>
          <w:lang w:eastAsia="zh-CN"/>
        </w:rPr>
        <w:t>电网本身的复杂性</w:t>
      </w:r>
      <w:r w:rsidR="0093338A">
        <w:rPr>
          <w:lang w:eastAsia="zh-CN"/>
        </w:rPr>
        <w:t>也在不断提升</w:t>
      </w:r>
      <w:r w:rsidR="00D710F8">
        <w:rPr>
          <w:rFonts w:hint="eastAsia"/>
          <w:lang w:eastAsia="zh-CN"/>
        </w:rPr>
        <w:t>，</w:t>
      </w:r>
      <w:r w:rsidR="009E00BD">
        <w:rPr>
          <w:lang w:eastAsia="zh-CN"/>
        </w:rPr>
        <w:t>目前没有证据表明前者</w:t>
      </w:r>
      <w:r w:rsidR="0093338A">
        <w:rPr>
          <w:lang w:eastAsia="zh-CN"/>
        </w:rPr>
        <w:t>一定</w:t>
      </w:r>
      <w:r w:rsidR="009E00BD">
        <w:rPr>
          <w:lang w:eastAsia="zh-CN"/>
        </w:rPr>
        <w:t>能跑赢后者</w:t>
      </w:r>
      <w:r w:rsidR="00D710F8">
        <w:rPr>
          <w:rFonts w:hint="eastAsia"/>
          <w:lang w:eastAsia="zh-CN"/>
        </w:rPr>
        <w:t>。</w:t>
      </w:r>
      <w:r w:rsidR="0093338A">
        <w:rPr>
          <w:rFonts w:hint="eastAsia"/>
          <w:lang w:eastAsia="zh-CN"/>
        </w:rPr>
        <w:t>此外，</w:t>
      </w:r>
      <w:r w:rsidR="009E00BD">
        <w:rPr>
          <w:rFonts w:hint="eastAsia"/>
          <w:lang w:eastAsia="zh-CN"/>
        </w:rPr>
        <w:t>在廉价的高性能计算真正普及以前，</w:t>
      </w:r>
      <w:r w:rsidR="00DD17C4">
        <w:rPr>
          <w:rFonts w:hint="eastAsia"/>
          <w:lang w:eastAsia="zh-CN"/>
        </w:rPr>
        <w:t>我们</w:t>
      </w:r>
      <w:r w:rsidR="009E00BD">
        <w:rPr>
          <w:rFonts w:hint="eastAsia"/>
          <w:lang w:eastAsia="zh-CN"/>
        </w:rPr>
        <w:t>依然需要</w:t>
      </w:r>
      <w:r w:rsidR="00DD17C4">
        <w:rPr>
          <w:rFonts w:hint="eastAsia"/>
          <w:lang w:eastAsia="zh-CN"/>
        </w:rPr>
        <w:t>寻找</w:t>
      </w:r>
      <w:r w:rsidR="00897BA6">
        <w:rPr>
          <w:rFonts w:hint="eastAsia"/>
          <w:lang w:eastAsia="zh-CN"/>
        </w:rPr>
        <w:t>现有技术条件下</w:t>
      </w:r>
      <w:r w:rsidR="00EF7A69">
        <w:rPr>
          <w:rFonts w:hint="eastAsia"/>
          <w:lang w:eastAsia="zh-CN"/>
        </w:rPr>
        <w:t>更为可行的方案。</w:t>
      </w:r>
    </w:p>
    <w:p w:rsidR="00B215FC" w:rsidRDefault="005A1AAB" w:rsidP="00D52198">
      <w:pPr>
        <w:pStyle w:val="Text"/>
        <w:ind w:firstLine="0"/>
        <w:rPr>
          <w:lang w:eastAsia="zh-CN"/>
        </w:rPr>
      </w:pPr>
      <w:r>
        <w:rPr>
          <w:rFonts w:hint="eastAsia"/>
          <w:lang w:eastAsia="zh-CN"/>
        </w:rPr>
        <w:t>3</w:t>
      </w:r>
      <w:r w:rsidR="000304C6">
        <w:rPr>
          <w:rFonts w:hint="eastAsia"/>
          <w:lang w:eastAsia="zh-CN"/>
        </w:rPr>
        <w:t>、用可以快速求解的局部近似模型代替完整模型</w:t>
      </w:r>
    </w:p>
    <w:p w:rsidR="00A914F2" w:rsidRDefault="000304C6" w:rsidP="00D15D22">
      <w:pPr>
        <w:pStyle w:val="Text"/>
        <w:ind w:firstLineChars="142" w:firstLine="284"/>
        <w:rPr>
          <w:lang w:eastAsia="zh-CN"/>
        </w:rPr>
      </w:pPr>
      <w:r>
        <w:rPr>
          <w:lang w:eastAsia="zh-CN"/>
        </w:rPr>
        <w:t>实时调度的调度周期</w:t>
      </w:r>
      <w:r w:rsidR="00A915D0">
        <w:rPr>
          <w:rFonts w:hint="eastAsia"/>
          <w:lang w:eastAsia="zh-CN"/>
        </w:rPr>
        <w:t>很</w:t>
      </w:r>
      <w:r>
        <w:rPr>
          <w:lang w:eastAsia="zh-CN"/>
        </w:rPr>
        <w:t>短</w:t>
      </w:r>
      <w:r>
        <w:rPr>
          <w:rFonts w:hint="eastAsia"/>
          <w:lang w:eastAsia="zh-CN"/>
        </w:rPr>
        <w:t>，</w:t>
      </w:r>
      <w:r w:rsidR="00EF7A69">
        <w:rPr>
          <w:rFonts w:hint="eastAsia"/>
          <w:lang w:eastAsia="zh-CN"/>
        </w:rPr>
        <w:t>系统的运行点在一个调度周期内发生的改变</w:t>
      </w:r>
      <w:r w:rsidR="002A0E49">
        <w:rPr>
          <w:rFonts w:hint="eastAsia"/>
          <w:lang w:eastAsia="zh-CN"/>
        </w:rPr>
        <w:t>有限</w:t>
      </w:r>
      <w:r w:rsidR="00A915D0">
        <w:rPr>
          <w:rFonts w:hint="eastAsia"/>
          <w:lang w:eastAsia="zh-CN"/>
        </w:rPr>
        <w:t>，这使得我们</w:t>
      </w:r>
      <w:r w:rsidR="002A0E49">
        <w:rPr>
          <w:rFonts w:hint="eastAsia"/>
          <w:lang w:eastAsia="zh-CN"/>
        </w:rPr>
        <w:t>在每一个调度周期</w:t>
      </w:r>
      <w:r w:rsidR="00A915D0">
        <w:rPr>
          <w:rFonts w:hint="eastAsia"/>
          <w:lang w:eastAsia="zh-CN"/>
        </w:rPr>
        <w:t>里</w:t>
      </w:r>
      <w:r w:rsidR="002A0E49">
        <w:rPr>
          <w:rFonts w:hint="eastAsia"/>
          <w:lang w:eastAsia="zh-CN"/>
        </w:rPr>
        <w:t>都</w:t>
      </w:r>
      <w:r w:rsidR="00A915D0">
        <w:rPr>
          <w:lang w:eastAsia="zh-CN"/>
        </w:rPr>
        <w:t>能</w:t>
      </w:r>
      <w:r>
        <w:rPr>
          <w:lang w:eastAsia="zh-CN"/>
        </w:rPr>
        <w:t>用一个局部近似模型代替</w:t>
      </w:r>
      <w:r w:rsidR="00673B30">
        <w:rPr>
          <w:lang w:eastAsia="zh-CN"/>
        </w:rPr>
        <w:t>完整的系统模型</w:t>
      </w:r>
      <w:r w:rsidR="00D15D22">
        <w:rPr>
          <w:rFonts w:hint="eastAsia"/>
          <w:lang w:eastAsia="zh-CN"/>
        </w:rPr>
        <w:t>来简化问题</w:t>
      </w:r>
      <w:r w:rsidR="002A0E49">
        <w:rPr>
          <w:rFonts w:hint="eastAsia"/>
          <w:lang w:eastAsia="zh-CN"/>
        </w:rPr>
        <w:t>。</w:t>
      </w:r>
      <w:r w:rsidR="00A915D0">
        <w:rPr>
          <w:rFonts w:hint="eastAsia"/>
          <w:lang w:eastAsia="zh-CN"/>
        </w:rPr>
        <w:t>由于</w:t>
      </w:r>
      <w:r w:rsidR="002A0E49">
        <w:rPr>
          <w:rFonts w:hint="eastAsia"/>
          <w:lang w:eastAsia="zh-CN"/>
        </w:rPr>
        <w:t>局部近似模型</w:t>
      </w:r>
      <w:r w:rsidR="002A0E49" w:rsidRPr="002A0E49">
        <w:rPr>
          <w:rFonts w:hint="eastAsia"/>
          <w:lang w:eastAsia="zh-CN"/>
        </w:rPr>
        <w:t>只</w:t>
      </w:r>
      <w:r w:rsidR="002A0E49">
        <w:rPr>
          <w:rFonts w:hint="eastAsia"/>
          <w:lang w:eastAsia="zh-CN"/>
        </w:rPr>
        <w:t>需要描述系统在当前运行点附近的行为，</w:t>
      </w:r>
      <w:r w:rsidR="00A915D0">
        <w:rPr>
          <w:rFonts w:hint="eastAsia"/>
          <w:lang w:eastAsia="zh-CN"/>
        </w:rPr>
        <w:t>它们</w:t>
      </w:r>
      <w:r w:rsidR="002A0E49">
        <w:rPr>
          <w:rFonts w:hint="eastAsia"/>
          <w:lang w:eastAsia="zh-CN"/>
        </w:rPr>
        <w:t>可以做得比完整模型简单很多，</w:t>
      </w:r>
      <w:r w:rsidR="00673B30">
        <w:rPr>
          <w:lang w:eastAsia="zh-CN"/>
        </w:rPr>
        <w:t>从而</w:t>
      </w:r>
      <w:r w:rsidR="002A0E49">
        <w:rPr>
          <w:lang w:eastAsia="zh-CN"/>
        </w:rPr>
        <w:t>大大减少计算量</w:t>
      </w:r>
      <w:r w:rsidR="00673B30">
        <w:rPr>
          <w:rFonts w:hint="eastAsia"/>
          <w:lang w:eastAsia="zh-CN"/>
        </w:rPr>
        <w:t>。</w:t>
      </w:r>
      <w:r w:rsidR="0093338A">
        <w:rPr>
          <w:rFonts w:hint="eastAsia"/>
          <w:lang w:eastAsia="zh-CN"/>
        </w:rPr>
        <w:t>考虑到可操作性，近似模型一般</w:t>
      </w:r>
      <w:r w:rsidR="00D15D22">
        <w:rPr>
          <w:rFonts w:hint="eastAsia"/>
          <w:lang w:eastAsia="zh-CN"/>
        </w:rPr>
        <w:t>选用便于优化的</w:t>
      </w:r>
      <w:proofErr w:type="gramStart"/>
      <w:r w:rsidR="00D15D22">
        <w:rPr>
          <w:rFonts w:hint="eastAsia"/>
          <w:lang w:eastAsia="zh-CN"/>
        </w:rPr>
        <w:t>凸</w:t>
      </w:r>
      <w:proofErr w:type="gramEnd"/>
      <w:r w:rsidR="00D15D22">
        <w:rPr>
          <w:rFonts w:hint="eastAsia"/>
          <w:lang w:eastAsia="zh-CN"/>
        </w:rPr>
        <w:t>模型，并且</w:t>
      </w:r>
      <w:r w:rsidR="00680E26">
        <w:rPr>
          <w:rFonts w:hint="eastAsia"/>
          <w:lang w:eastAsia="zh-CN"/>
        </w:rPr>
        <w:t>在</w:t>
      </w:r>
      <w:r w:rsidR="00D15D22">
        <w:rPr>
          <w:rFonts w:hint="eastAsia"/>
          <w:lang w:eastAsia="zh-CN"/>
        </w:rPr>
        <w:t>所有</w:t>
      </w:r>
      <w:r w:rsidR="00680E26">
        <w:rPr>
          <w:rFonts w:hint="eastAsia"/>
          <w:lang w:eastAsia="zh-CN"/>
        </w:rPr>
        <w:t>的</w:t>
      </w:r>
      <w:r w:rsidR="00D15D22">
        <w:rPr>
          <w:rFonts w:hint="eastAsia"/>
          <w:lang w:eastAsia="zh-CN"/>
        </w:rPr>
        <w:t>时刻都采用相同的数学形式，只通过</w:t>
      </w:r>
      <w:r w:rsidR="00D15D22">
        <w:rPr>
          <w:lang w:eastAsia="zh-CN"/>
        </w:rPr>
        <w:t>重新辨识模型的参数来适应运行点的变化</w:t>
      </w:r>
      <w:r w:rsidR="00D15D22">
        <w:rPr>
          <w:rFonts w:hint="eastAsia"/>
          <w:lang w:eastAsia="zh-CN"/>
        </w:rPr>
        <w:t>。</w:t>
      </w:r>
      <w:r w:rsidR="00F86A73">
        <w:rPr>
          <w:lang w:eastAsia="zh-CN"/>
        </w:rPr>
        <w:fldChar w:fldCharType="begin"/>
      </w:r>
      <w:r w:rsidR="00F86A73">
        <w:rPr>
          <w:lang w:eastAsia="zh-CN"/>
        </w:rPr>
        <w:instrText xml:space="preserve"> </w:instrText>
      </w:r>
      <w:r w:rsidR="00F86A73">
        <w:rPr>
          <w:rFonts w:hint="eastAsia"/>
          <w:lang w:eastAsia="zh-CN"/>
        </w:rPr>
        <w:instrText>REF _Ref3891592 \r \h</w:instrText>
      </w:r>
      <w:r w:rsidR="00F86A73">
        <w:rPr>
          <w:lang w:eastAsia="zh-CN"/>
        </w:rPr>
        <w:instrText xml:space="preserve"> </w:instrText>
      </w:r>
      <w:r w:rsidR="00F86A73">
        <w:rPr>
          <w:lang w:eastAsia="zh-CN"/>
        </w:rPr>
      </w:r>
      <w:r w:rsidR="00F86A73">
        <w:rPr>
          <w:lang w:eastAsia="zh-CN"/>
        </w:rPr>
        <w:fldChar w:fldCharType="separate"/>
      </w:r>
      <w:r w:rsidR="00F86A73">
        <w:rPr>
          <w:lang w:eastAsia="zh-CN"/>
        </w:rPr>
        <w:t>[27]</w:t>
      </w:r>
      <w:r w:rsidR="00F86A73">
        <w:rPr>
          <w:lang w:eastAsia="zh-CN"/>
        </w:rPr>
        <w:fldChar w:fldCharType="end"/>
      </w:r>
    </w:p>
    <w:p w:rsidR="00A6653A" w:rsidRDefault="00C3351F" w:rsidP="00A6653A">
      <w:pPr>
        <w:pStyle w:val="Text"/>
        <w:ind w:firstLineChars="142" w:firstLine="284"/>
        <w:rPr>
          <w:lang w:eastAsia="zh-CN"/>
        </w:rPr>
      </w:pPr>
      <w:r>
        <w:rPr>
          <w:lang w:eastAsia="zh-CN"/>
        </w:rPr>
        <w:t>由于每个调度周期都需要对模型的参数</w:t>
      </w:r>
      <w:r w:rsidR="00D15D22">
        <w:rPr>
          <w:lang w:eastAsia="zh-CN"/>
        </w:rPr>
        <w:t>进行</w:t>
      </w:r>
      <w:r w:rsidR="00A6653A">
        <w:rPr>
          <w:lang w:eastAsia="zh-CN"/>
        </w:rPr>
        <w:t>重新</w:t>
      </w:r>
      <w:r>
        <w:rPr>
          <w:lang w:eastAsia="zh-CN"/>
        </w:rPr>
        <w:t>辨识</w:t>
      </w:r>
      <w:r>
        <w:rPr>
          <w:rFonts w:hint="eastAsia"/>
          <w:lang w:eastAsia="zh-CN"/>
        </w:rPr>
        <w:t>，</w:t>
      </w:r>
      <w:r>
        <w:rPr>
          <w:lang w:eastAsia="zh-CN"/>
        </w:rPr>
        <w:t>这种方法对测量点的覆盖范围</w:t>
      </w:r>
      <w:r>
        <w:rPr>
          <w:rFonts w:hint="eastAsia"/>
          <w:lang w:eastAsia="zh-CN"/>
        </w:rPr>
        <w:t>、</w:t>
      </w:r>
      <w:r>
        <w:rPr>
          <w:lang w:eastAsia="zh-CN"/>
        </w:rPr>
        <w:t>采样频率以及信道的稳定性都有较高的要求</w:t>
      </w:r>
      <w:r>
        <w:rPr>
          <w:rFonts w:hint="eastAsia"/>
          <w:lang w:eastAsia="zh-CN"/>
        </w:rPr>
        <w:t>。</w:t>
      </w:r>
      <w:r w:rsidR="00EA4EE7">
        <w:rPr>
          <w:rFonts w:hint="eastAsia"/>
          <w:lang w:eastAsia="zh-CN"/>
        </w:rPr>
        <w:t>但也</w:t>
      </w:r>
      <w:r w:rsidR="004C4971">
        <w:rPr>
          <w:rFonts w:hint="eastAsia"/>
          <w:lang w:eastAsia="zh-CN"/>
        </w:rPr>
        <w:t>正因为模型的参数是实时辨识的，</w:t>
      </w:r>
      <w:r w:rsidR="00FF0E9C">
        <w:rPr>
          <w:rFonts w:hint="eastAsia"/>
          <w:lang w:eastAsia="zh-CN"/>
        </w:rPr>
        <w:t>这一</w:t>
      </w:r>
      <w:r w:rsidR="004C4971">
        <w:rPr>
          <w:rFonts w:hint="eastAsia"/>
          <w:lang w:eastAsia="zh-CN"/>
        </w:rPr>
        <w:t>方法不再依赖精确的元件参数，</w:t>
      </w:r>
      <w:r w:rsidR="00C00ADE">
        <w:rPr>
          <w:rFonts w:hint="eastAsia"/>
          <w:lang w:eastAsia="zh-CN"/>
        </w:rPr>
        <w:t>可以从根本上避开元件参数误差带来的</w:t>
      </w:r>
      <w:r w:rsidR="00BE7040">
        <w:rPr>
          <w:rFonts w:hint="eastAsia"/>
          <w:lang w:eastAsia="zh-CN"/>
        </w:rPr>
        <w:t>计算问题</w:t>
      </w:r>
      <w:r w:rsidR="004C4971">
        <w:rPr>
          <w:rFonts w:hint="eastAsia"/>
          <w:lang w:eastAsia="zh-CN"/>
        </w:rPr>
        <w:t>。</w:t>
      </w:r>
    </w:p>
    <w:p w:rsidR="00417181" w:rsidRDefault="00417181" w:rsidP="00C00ADE">
      <w:pPr>
        <w:pStyle w:val="Text"/>
        <w:ind w:firstLineChars="142" w:firstLine="284"/>
        <w:rPr>
          <w:lang w:eastAsia="zh-CN"/>
        </w:rPr>
      </w:pPr>
      <w:r>
        <w:rPr>
          <w:lang w:eastAsia="zh-CN"/>
        </w:rPr>
        <w:t>由于近似函数只在当前运行点附近有效</w:t>
      </w:r>
      <w:r>
        <w:rPr>
          <w:rFonts w:hint="eastAsia"/>
          <w:lang w:eastAsia="zh-CN"/>
        </w:rPr>
        <w:t>，</w:t>
      </w:r>
      <w:r>
        <w:rPr>
          <w:lang w:eastAsia="zh-CN"/>
        </w:rPr>
        <w:t>这种方法缺乏爬山能力</w:t>
      </w:r>
      <w:r w:rsidR="0093338A">
        <w:rPr>
          <w:rFonts w:hint="eastAsia"/>
          <w:lang w:eastAsia="zh-CN"/>
        </w:rPr>
        <w:t>。</w:t>
      </w:r>
      <w:r>
        <w:rPr>
          <w:rFonts w:hint="eastAsia"/>
          <w:lang w:eastAsia="zh-CN"/>
        </w:rPr>
        <w:t>当</w:t>
      </w:r>
      <w:r w:rsidR="0093338A">
        <w:rPr>
          <w:lang w:eastAsia="zh-CN"/>
        </w:rPr>
        <w:t>局部最优解和全局最优</w:t>
      </w:r>
      <w:proofErr w:type="gramStart"/>
      <w:r w:rsidR="0093338A">
        <w:rPr>
          <w:lang w:eastAsia="zh-CN"/>
        </w:rPr>
        <w:t>解之间</w:t>
      </w:r>
      <w:proofErr w:type="gramEnd"/>
      <w:r w:rsidR="0093338A">
        <w:rPr>
          <w:lang w:eastAsia="zh-CN"/>
        </w:rPr>
        <w:t>存在较多的劣质</w:t>
      </w:r>
      <w:r>
        <w:rPr>
          <w:lang w:eastAsia="zh-CN"/>
        </w:rPr>
        <w:t>解</w:t>
      </w:r>
      <w:r>
        <w:rPr>
          <w:rFonts w:hint="eastAsia"/>
          <w:lang w:eastAsia="zh-CN"/>
        </w:rPr>
        <w:t>时，系统最终有可能无法达到最优状态。然而，</w:t>
      </w:r>
      <w:r w:rsidR="00F65D36">
        <w:rPr>
          <w:rFonts w:hint="eastAsia"/>
          <w:lang w:eastAsia="zh-CN"/>
        </w:rPr>
        <w:t>实时调度的任务是对更大时间尺度上优化出的调度曲线进行微调，每个调度周期的初始运行点本身距离最优解就不会太远，</w:t>
      </w:r>
      <w:proofErr w:type="gramStart"/>
      <w:r w:rsidR="0093338A">
        <w:rPr>
          <w:rFonts w:hint="eastAsia"/>
          <w:lang w:eastAsia="zh-CN"/>
        </w:rPr>
        <w:t>最</w:t>
      </w:r>
      <w:proofErr w:type="gramEnd"/>
      <w:r w:rsidR="0093338A">
        <w:rPr>
          <w:rFonts w:hint="eastAsia"/>
          <w:lang w:eastAsia="zh-CN"/>
        </w:rPr>
        <w:t>优</w:t>
      </w:r>
      <w:r w:rsidR="00BE7040">
        <w:rPr>
          <w:rFonts w:hint="eastAsia"/>
          <w:lang w:eastAsia="zh-CN"/>
        </w:rPr>
        <w:t>点只是因为节点功率波动和其他不确定性因素偏离了当前运行点而已，这时</w:t>
      </w:r>
      <w:r w:rsidR="0093338A">
        <w:rPr>
          <w:rFonts w:hint="eastAsia"/>
          <w:lang w:eastAsia="zh-CN"/>
        </w:rPr>
        <w:t>能找到的局部最优一般就是全局最优</w:t>
      </w:r>
      <w:r w:rsidR="00F65D36">
        <w:rPr>
          <w:rFonts w:hint="eastAsia"/>
          <w:lang w:eastAsia="zh-CN"/>
        </w:rPr>
        <w:t>。</w:t>
      </w:r>
    </w:p>
    <w:p w:rsidR="000449AE" w:rsidRDefault="00F65D36" w:rsidP="000449AE">
      <w:pPr>
        <w:pStyle w:val="Text"/>
        <w:ind w:firstLineChars="142" w:firstLine="284"/>
        <w:rPr>
          <w:lang w:eastAsia="zh-CN"/>
        </w:rPr>
      </w:pPr>
      <w:r>
        <w:rPr>
          <w:rFonts w:hint="eastAsia"/>
          <w:lang w:eastAsia="zh-CN"/>
        </w:rPr>
        <w:t>另一个问题在于，</w:t>
      </w:r>
      <w:r w:rsidR="00C00ADE">
        <w:rPr>
          <w:rFonts w:hint="eastAsia"/>
          <w:lang w:eastAsia="zh-CN"/>
        </w:rPr>
        <w:t>完整的</w:t>
      </w:r>
      <w:r w:rsidR="00417181">
        <w:rPr>
          <w:rFonts w:hint="eastAsia"/>
          <w:lang w:eastAsia="zh-CN"/>
        </w:rPr>
        <w:t>调度</w:t>
      </w:r>
      <w:r w:rsidR="00C00ADE">
        <w:rPr>
          <w:rFonts w:hint="eastAsia"/>
          <w:lang w:eastAsia="zh-CN"/>
        </w:rPr>
        <w:t>模型</w:t>
      </w:r>
      <w:r>
        <w:rPr>
          <w:rFonts w:hint="eastAsia"/>
          <w:lang w:eastAsia="zh-CN"/>
        </w:rPr>
        <w:t>可能</w:t>
      </w:r>
      <w:r w:rsidR="00C00ADE">
        <w:rPr>
          <w:rFonts w:hint="eastAsia"/>
          <w:lang w:eastAsia="zh-CN"/>
        </w:rPr>
        <w:t>包含离散成分</w:t>
      </w:r>
      <w:r w:rsidR="004779E4">
        <w:rPr>
          <w:rFonts w:hint="eastAsia"/>
          <w:lang w:eastAsia="zh-CN"/>
        </w:rPr>
        <w:t>，</w:t>
      </w:r>
      <w:r>
        <w:rPr>
          <w:rFonts w:hint="eastAsia"/>
          <w:lang w:eastAsia="zh-CN"/>
        </w:rPr>
        <w:t>这会让部分运行点附近</w:t>
      </w:r>
      <w:r w:rsidR="00C00ADE">
        <w:rPr>
          <w:rFonts w:hint="eastAsia"/>
          <w:lang w:eastAsia="zh-CN"/>
        </w:rPr>
        <w:t>出现</w:t>
      </w:r>
      <w:r w:rsidR="009A3F4D">
        <w:rPr>
          <w:rFonts w:hint="eastAsia"/>
          <w:lang w:eastAsia="zh-CN"/>
        </w:rPr>
        <w:t>无法</w:t>
      </w:r>
      <w:r w:rsidR="00417181">
        <w:rPr>
          <w:rFonts w:hint="eastAsia"/>
          <w:lang w:eastAsia="zh-CN"/>
        </w:rPr>
        <w:t>近似成连续函数</w:t>
      </w:r>
      <w:r w:rsidR="009A3F4D">
        <w:rPr>
          <w:rFonts w:hint="eastAsia"/>
          <w:lang w:eastAsia="zh-CN"/>
        </w:rPr>
        <w:t>的</w:t>
      </w:r>
      <w:r w:rsidR="00C00ADE">
        <w:rPr>
          <w:rFonts w:hint="eastAsia"/>
          <w:lang w:eastAsia="zh-CN"/>
        </w:rPr>
        <w:t>数值突变，</w:t>
      </w:r>
      <w:r>
        <w:rPr>
          <w:rFonts w:hint="eastAsia"/>
          <w:lang w:eastAsia="zh-CN"/>
        </w:rPr>
        <w:t>需要用额外的方法进行处理。</w:t>
      </w:r>
    </w:p>
    <w:p w:rsidR="000449AE" w:rsidRDefault="006331A2" w:rsidP="006331A2">
      <w:pPr>
        <w:pStyle w:val="Text"/>
        <w:ind w:firstLine="0"/>
        <w:rPr>
          <w:lang w:eastAsia="zh-CN"/>
        </w:rPr>
      </w:pPr>
      <w:r>
        <w:rPr>
          <w:lang w:eastAsia="zh-CN"/>
        </w:rPr>
        <w:t xml:space="preserve">D. </w:t>
      </w:r>
      <w:r>
        <w:rPr>
          <w:rFonts w:hint="eastAsia"/>
          <w:lang w:eastAsia="zh-CN"/>
        </w:rPr>
        <w:t>技术</w:t>
      </w:r>
      <w:r w:rsidR="00BE7040">
        <w:rPr>
          <w:lang w:eastAsia="zh-CN"/>
        </w:rPr>
        <w:t>条件</w:t>
      </w:r>
      <w:r w:rsidR="00146C1E">
        <w:rPr>
          <w:rFonts w:hint="eastAsia"/>
          <w:lang w:eastAsia="zh-CN"/>
        </w:rPr>
        <w:t>改善</w:t>
      </w:r>
      <w:r>
        <w:rPr>
          <w:lang w:eastAsia="zh-CN"/>
        </w:rPr>
        <w:t>带来新</w:t>
      </w:r>
      <w:r w:rsidR="00BE7040">
        <w:rPr>
          <w:lang w:eastAsia="zh-CN"/>
        </w:rPr>
        <w:t>的</w:t>
      </w:r>
      <w:r>
        <w:rPr>
          <w:lang w:eastAsia="zh-CN"/>
        </w:rPr>
        <w:t>契机</w:t>
      </w:r>
    </w:p>
    <w:p w:rsidR="000449AE" w:rsidRDefault="00146C1E" w:rsidP="000449AE">
      <w:pPr>
        <w:pStyle w:val="Text"/>
        <w:ind w:firstLineChars="142" w:firstLine="284"/>
        <w:rPr>
          <w:lang w:eastAsia="zh-CN"/>
        </w:rPr>
      </w:pPr>
      <w:r>
        <w:rPr>
          <w:rFonts w:hint="eastAsia"/>
          <w:lang w:eastAsia="zh-CN"/>
        </w:rPr>
        <w:t>C</w:t>
      </w:r>
      <w:r w:rsidR="00BE7040">
        <w:rPr>
          <w:rFonts w:hint="eastAsia"/>
          <w:lang w:eastAsia="zh-CN"/>
        </w:rPr>
        <w:t>部分提到的三种实时调度</w:t>
      </w:r>
      <w:r>
        <w:rPr>
          <w:rFonts w:hint="eastAsia"/>
          <w:lang w:eastAsia="zh-CN"/>
        </w:rPr>
        <w:t>思路均依赖于不同技术领域的进步：场景法要求更大的离线计算能力和存储能力来处理过多的场景，直接在线求解依赖更高的在线计算速度，而采用局部近似模型的方法</w:t>
      </w:r>
      <w:r w:rsidR="00A43573">
        <w:rPr>
          <w:rFonts w:hint="eastAsia"/>
          <w:lang w:eastAsia="zh-CN"/>
        </w:rPr>
        <w:t>由数据驱动，依赖的是普遍部</w:t>
      </w:r>
      <w:r w:rsidR="00A43573">
        <w:rPr>
          <w:rFonts w:hint="eastAsia"/>
          <w:lang w:eastAsia="zh-CN"/>
        </w:rPr>
        <w:lastRenderedPageBreak/>
        <w:t>署、高频采</w:t>
      </w:r>
      <w:r w:rsidR="0093338A">
        <w:rPr>
          <w:rFonts w:hint="eastAsia"/>
          <w:lang w:eastAsia="zh-CN"/>
        </w:rPr>
        <w:t>样、稳定传输的信息采集设备</w:t>
      </w:r>
      <w:r w:rsidR="00D30612">
        <w:rPr>
          <w:rFonts w:hint="eastAsia"/>
          <w:lang w:eastAsia="zh-CN"/>
        </w:rPr>
        <w:t>以及高速可靠的</w:t>
      </w:r>
      <w:r w:rsidR="00206195">
        <w:rPr>
          <w:rFonts w:hint="eastAsia"/>
          <w:lang w:eastAsia="zh-CN"/>
        </w:rPr>
        <w:t>数据</w:t>
      </w:r>
      <w:r w:rsidR="00D30612">
        <w:rPr>
          <w:rFonts w:hint="eastAsia"/>
          <w:lang w:eastAsia="zh-CN"/>
        </w:rPr>
        <w:t>处理技术</w:t>
      </w:r>
      <w:r w:rsidR="00A43573">
        <w:rPr>
          <w:rFonts w:hint="eastAsia"/>
          <w:lang w:eastAsia="zh-CN"/>
        </w:rPr>
        <w:t>。目前，由于信息技术领域取得</w:t>
      </w:r>
      <w:r w:rsidR="0093338A">
        <w:rPr>
          <w:rFonts w:hint="eastAsia"/>
          <w:lang w:eastAsia="zh-CN"/>
        </w:rPr>
        <w:t>的</w:t>
      </w:r>
      <w:r w:rsidR="00A43573">
        <w:rPr>
          <w:rFonts w:hint="eastAsia"/>
          <w:lang w:eastAsia="zh-CN"/>
        </w:rPr>
        <w:t>各项突破，</w:t>
      </w:r>
      <w:r w:rsidR="00520141">
        <w:rPr>
          <w:rFonts w:hint="eastAsia"/>
          <w:lang w:eastAsia="zh-CN"/>
        </w:rPr>
        <w:t>基于</w:t>
      </w:r>
      <w:r w:rsidR="00A43573">
        <w:rPr>
          <w:rFonts w:hint="eastAsia"/>
          <w:lang w:eastAsia="zh-CN"/>
        </w:rPr>
        <w:t>局部近似的方法获得</w:t>
      </w:r>
      <w:r w:rsidR="00206195">
        <w:rPr>
          <w:rFonts w:hint="eastAsia"/>
          <w:lang w:eastAsia="zh-CN"/>
        </w:rPr>
        <w:t>了</w:t>
      </w:r>
      <w:r w:rsidR="00D30612">
        <w:rPr>
          <w:rFonts w:hint="eastAsia"/>
          <w:lang w:eastAsia="zh-CN"/>
        </w:rPr>
        <w:t>前所未有</w:t>
      </w:r>
      <w:r w:rsidR="00A43573">
        <w:rPr>
          <w:rFonts w:hint="eastAsia"/>
          <w:lang w:eastAsia="zh-CN"/>
        </w:rPr>
        <w:t>的</w:t>
      </w:r>
      <w:r w:rsidR="00D30612">
        <w:rPr>
          <w:rFonts w:hint="eastAsia"/>
          <w:lang w:eastAsia="zh-CN"/>
        </w:rPr>
        <w:t>发展</w:t>
      </w:r>
      <w:r w:rsidR="00A43573">
        <w:rPr>
          <w:rFonts w:hint="eastAsia"/>
          <w:lang w:eastAsia="zh-CN"/>
        </w:rPr>
        <w:t>契机。</w:t>
      </w:r>
    </w:p>
    <w:p w:rsidR="00A43573" w:rsidRDefault="00F17446" w:rsidP="000449AE">
      <w:pPr>
        <w:pStyle w:val="Text"/>
        <w:ind w:firstLineChars="142" w:firstLine="284"/>
        <w:rPr>
          <w:lang w:eastAsia="zh-CN"/>
        </w:rPr>
      </w:pPr>
      <w:r>
        <w:rPr>
          <w:rFonts w:hint="eastAsia"/>
          <w:lang w:eastAsia="zh-CN"/>
        </w:rPr>
        <w:t>在通讯领域，</w:t>
      </w:r>
      <w:r w:rsidR="00767341">
        <w:rPr>
          <w:rFonts w:hint="eastAsia"/>
          <w:lang w:eastAsia="zh-CN"/>
        </w:rPr>
        <w:t>随着</w:t>
      </w:r>
      <w:r w:rsidR="008A00EB">
        <w:rPr>
          <w:rFonts w:hint="eastAsia"/>
          <w:lang w:eastAsia="zh-CN"/>
        </w:rPr>
        <w:t>工业物联网产业链逐步成型</w:t>
      </w:r>
      <w:r w:rsidR="0093338A">
        <w:rPr>
          <w:rFonts w:hint="eastAsia"/>
          <w:lang w:eastAsia="zh-CN"/>
        </w:rPr>
        <w:t>，即将大量涌入市场</w:t>
      </w:r>
      <w:r w:rsidR="00767341">
        <w:rPr>
          <w:rFonts w:hint="eastAsia"/>
          <w:lang w:eastAsia="zh-CN"/>
        </w:rPr>
        <w:t>的通用物联网模块和解决方案</w:t>
      </w:r>
      <w:r w:rsidR="008A00EB">
        <w:rPr>
          <w:rFonts w:hint="eastAsia"/>
          <w:lang w:eastAsia="zh-CN"/>
        </w:rPr>
        <w:t>将为电网信息系统的建设</w:t>
      </w:r>
      <w:r w:rsidR="00F67B32">
        <w:rPr>
          <w:rFonts w:hint="eastAsia"/>
          <w:lang w:eastAsia="zh-CN"/>
        </w:rPr>
        <w:t>和升级</w:t>
      </w:r>
      <w:r w:rsidR="008A00EB">
        <w:rPr>
          <w:rFonts w:hint="eastAsia"/>
          <w:lang w:eastAsia="zh-CN"/>
        </w:rPr>
        <w:t>提供大量加速度</w:t>
      </w:r>
      <w:r w:rsidR="008C1820">
        <w:rPr>
          <w:rFonts w:hint="eastAsia"/>
          <w:lang w:eastAsia="zh-CN"/>
        </w:rPr>
        <w:t>；</w:t>
      </w:r>
      <w:r w:rsidR="008C1820">
        <w:rPr>
          <w:lang w:eastAsia="zh-CN"/>
        </w:rPr>
        <w:fldChar w:fldCharType="begin"/>
      </w:r>
      <w:r w:rsidR="008C1820">
        <w:rPr>
          <w:lang w:eastAsia="zh-CN"/>
        </w:rPr>
        <w:instrText xml:space="preserve"> </w:instrText>
      </w:r>
      <w:r w:rsidR="008C1820">
        <w:rPr>
          <w:rFonts w:hint="eastAsia"/>
          <w:lang w:eastAsia="zh-CN"/>
        </w:rPr>
        <w:instrText>REF _Ref3819820 \r \h</w:instrText>
      </w:r>
      <w:r w:rsidR="008C1820">
        <w:rPr>
          <w:lang w:eastAsia="zh-CN"/>
        </w:rPr>
        <w:instrText xml:space="preserve"> </w:instrText>
      </w:r>
      <w:r w:rsidR="008C1820">
        <w:rPr>
          <w:lang w:eastAsia="zh-CN"/>
        </w:rPr>
      </w:r>
      <w:r w:rsidR="008C1820">
        <w:rPr>
          <w:lang w:eastAsia="zh-CN"/>
        </w:rPr>
        <w:fldChar w:fldCharType="separate"/>
      </w:r>
      <w:r w:rsidR="00F86A73">
        <w:rPr>
          <w:lang w:eastAsia="zh-CN"/>
        </w:rPr>
        <w:t>[28]</w:t>
      </w:r>
      <w:r w:rsidR="008C1820">
        <w:rPr>
          <w:lang w:eastAsia="zh-CN"/>
        </w:rPr>
        <w:fldChar w:fldCharType="end"/>
      </w:r>
      <w:r w:rsidR="008C1820">
        <w:rPr>
          <w:rFonts w:hint="eastAsia"/>
          <w:lang w:eastAsia="zh-CN"/>
        </w:rPr>
        <w:t xml:space="preserve"> </w:t>
      </w:r>
      <w:r>
        <w:rPr>
          <w:rFonts w:hint="eastAsia"/>
          <w:lang w:eastAsia="zh-CN"/>
        </w:rPr>
        <w:t>5</w:t>
      </w:r>
      <w:r>
        <w:rPr>
          <w:lang w:eastAsia="zh-CN"/>
        </w:rPr>
        <w:t>G</w:t>
      </w:r>
      <w:r>
        <w:rPr>
          <w:lang w:eastAsia="zh-CN"/>
        </w:rPr>
        <w:t>时代的到来将大大</w:t>
      </w:r>
      <w:r w:rsidR="00206195">
        <w:rPr>
          <w:lang w:eastAsia="zh-CN"/>
        </w:rPr>
        <w:t>提高</w:t>
      </w:r>
      <w:r w:rsidR="008A00EB">
        <w:rPr>
          <w:rFonts w:hint="eastAsia"/>
          <w:lang w:eastAsia="zh-CN"/>
        </w:rPr>
        <w:t>信道</w:t>
      </w:r>
      <w:r w:rsidR="008A00EB">
        <w:rPr>
          <w:lang w:eastAsia="zh-CN"/>
        </w:rPr>
        <w:t>的传输</w:t>
      </w:r>
      <w:r w:rsidR="00206195">
        <w:rPr>
          <w:lang w:eastAsia="zh-CN"/>
        </w:rPr>
        <w:t>带宽</w:t>
      </w:r>
      <w:r w:rsidR="00206195">
        <w:rPr>
          <w:rFonts w:hint="eastAsia"/>
          <w:lang w:eastAsia="zh-CN"/>
        </w:rPr>
        <w:t>，</w:t>
      </w:r>
      <w:r w:rsidR="00206195">
        <w:rPr>
          <w:lang w:eastAsia="zh-CN"/>
        </w:rPr>
        <w:t>降低单位数据的传输成本</w:t>
      </w:r>
      <w:r w:rsidR="00767341">
        <w:rPr>
          <w:rFonts w:hint="eastAsia"/>
          <w:lang w:eastAsia="zh-CN"/>
        </w:rPr>
        <w:t>，让调度中心可以廉价地获得高质量的采样数据</w:t>
      </w:r>
      <w:r w:rsidR="00015667">
        <w:rPr>
          <w:rFonts w:hint="eastAsia"/>
          <w:lang w:eastAsia="zh-CN"/>
        </w:rPr>
        <w:t>以供辨识</w:t>
      </w:r>
      <w:r w:rsidR="00767341">
        <w:rPr>
          <w:rFonts w:hint="eastAsia"/>
          <w:lang w:eastAsia="zh-CN"/>
        </w:rPr>
        <w:t>。</w:t>
      </w:r>
      <w:r w:rsidR="00B90C7F">
        <w:rPr>
          <w:lang w:eastAsia="zh-CN"/>
        </w:rPr>
        <w:fldChar w:fldCharType="begin"/>
      </w:r>
      <w:r w:rsidR="00B90C7F">
        <w:rPr>
          <w:lang w:eastAsia="zh-CN"/>
        </w:rPr>
        <w:instrText xml:space="preserve"> </w:instrText>
      </w:r>
      <w:r w:rsidR="00B90C7F">
        <w:rPr>
          <w:rFonts w:hint="eastAsia"/>
          <w:lang w:eastAsia="zh-CN"/>
        </w:rPr>
        <w:instrText>REF _Ref3894197 \r \h</w:instrText>
      </w:r>
      <w:r w:rsidR="00B90C7F">
        <w:rPr>
          <w:lang w:eastAsia="zh-CN"/>
        </w:rPr>
        <w:instrText xml:space="preserve"> </w:instrText>
      </w:r>
      <w:r w:rsidR="00B90C7F">
        <w:rPr>
          <w:lang w:eastAsia="zh-CN"/>
        </w:rPr>
      </w:r>
      <w:r w:rsidR="00B90C7F">
        <w:rPr>
          <w:lang w:eastAsia="zh-CN"/>
        </w:rPr>
        <w:fldChar w:fldCharType="separate"/>
      </w:r>
      <w:r w:rsidR="00B90C7F">
        <w:rPr>
          <w:lang w:eastAsia="zh-CN"/>
        </w:rPr>
        <w:t>[29]</w:t>
      </w:r>
      <w:r w:rsidR="00B90C7F">
        <w:rPr>
          <w:lang w:eastAsia="zh-CN"/>
        </w:rPr>
        <w:fldChar w:fldCharType="end"/>
      </w:r>
    </w:p>
    <w:p w:rsidR="00015667" w:rsidRDefault="00D42483" w:rsidP="000449AE">
      <w:pPr>
        <w:pStyle w:val="Text"/>
        <w:ind w:firstLineChars="142" w:firstLine="284"/>
        <w:rPr>
          <w:lang w:eastAsia="zh-CN"/>
        </w:rPr>
      </w:pPr>
      <w:r>
        <w:rPr>
          <w:lang w:eastAsia="zh-CN"/>
        </w:rPr>
        <w:t>在</w:t>
      </w:r>
      <w:r>
        <w:rPr>
          <w:rFonts w:hint="eastAsia"/>
          <w:lang w:eastAsia="zh-CN"/>
        </w:rPr>
        <w:t>算法</w:t>
      </w:r>
      <w:r>
        <w:rPr>
          <w:lang w:eastAsia="zh-CN"/>
        </w:rPr>
        <w:t>层面</w:t>
      </w:r>
      <w:r>
        <w:rPr>
          <w:rFonts w:hint="eastAsia"/>
          <w:lang w:eastAsia="zh-CN"/>
        </w:rPr>
        <w:t>，</w:t>
      </w:r>
      <w:r>
        <w:rPr>
          <w:lang w:eastAsia="zh-CN"/>
        </w:rPr>
        <w:t>数据分析和系统辨识学科的发展为系统模型的凸函数近似提供了有力的数学工具</w:t>
      </w:r>
      <w:r>
        <w:rPr>
          <w:rFonts w:hint="eastAsia"/>
          <w:lang w:eastAsia="zh-CN"/>
        </w:rPr>
        <w:t>，</w:t>
      </w:r>
      <w:r>
        <w:rPr>
          <w:lang w:eastAsia="zh-CN"/>
        </w:rPr>
        <w:t>许多</w:t>
      </w:r>
      <w:r w:rsidR="00E220B7">
        <w:rPr>
          <w:lang w:eastAsia="zh-CN"/>
        </w:rPr>
        <w:t>使用</w:t>
      </w:r>
      <w:r w:rsidR="000A6AB6">
        <w:rPr>
          <w:rFonts w:hint="eastAsia"/>
          <w:lang w:eastAsia="zh-CN"/>
        </w:rPr>
        <w:t>传统</w:t>
      </w:r>
      <w:r w:rsidR="00E220B7">
        <w:rPr>
          <w:lang w:eastAsia="zh-CN"/>
        </w:rPr>
        <w:t>方法不好</w:t>
      </w:r>
      <w:r w:rsidR="006877B5">
        <w:rPr>
          <w:lang w:eastAsia="zh-CN"/>
        </w:rPr>
        <w:t>进行模型</w:t>
      </w:r>
      <w:r w:rsidR="00E220B7">
        <w:rPr>
          <w:lang w:eastAsia="zh-CN"/>
        </w:rPr>
        <w:t>辨识的情形在使用了新的数学工具后得到了解决</w:t>
      </w:r>
      <w:r w:rsidR="00E220B7">
        <w:rPr>
          <w:rFonts w:hint="eastAsia"/>
          <w:lang w:eastAsia="zh-CN"/>
        </w:rPr>
        <w:t>。</w:t>
      </w:r>
      <w:r w:rsidR="00B90C7F">
        <w:rPr>
          <w:lang w:eastAsia="zh-CN"/>
        </w:rPr>
        <w:fldChar w:fldCharType="begin"/>
      </w:r>
      <w:r w:rsidR="00B90C7F">
        <w:rPr>
          <w:lang w:eastAsia="zh-CN"/>
        </w:rPr>
        <w:instrText xml:space="preserve"> REF _Ref3894213 \r \h </w:instrText>
      </w:r>
      <w:r w:rsidR="00B90C7F">
        <w:rPr>
          <w:lang w:eastAsia="zh-CN"/>
        </w:rPr>
      </w:r>
      <w:r w:rsidR="00B90C7F">
        <w:rPr>
          <w:lang w:eastAsia="zh-CN"/>
        </w:rPr>
        <w:fldChar w:fldCharType="separate"/>
      </w:r>
      <w:r w:rsidR="00B90C7F">
        <w:rPr>
          <w:lang w:eastAsia="zh-CN"/>
        </w:rPr>
        <w:t>[30</w:t>
      </w:r>
      <w:proofErr w:type="gramStart"/>
      <w:r w:rsidR="00B90C7F">
        <w:rPr>
          <w:lang w:eastAsia="zh-CN"/>
        </w:rPr>
        <w:t>]</w:t>
      </w:r>
      <w:proofErr w:type="gramEnd"/>
      <w:r w:rsidR="00B90C7F">
        <w:rPr>
          <w:lang w:eastAsia="zh-CN"/>
        </w:rPr>
        <w:fldChar w:fldCharType="end"/>
      </w:r>
      <w:r w:rsidR="00B90C7F">
        <w:rPr>
          <w:lang w:eastAsia="zh-CN"/>
        </w:rPr>
        <w:fldChar w:fldCharType="begin"/>
      </w:r>
      <w:r w:rsidR="00B90C7F">
        <w:rPr>
          <w:lang w:eastAsia="zh-CN"/>
        </w:rPr>
        <w:instrText xml:space="preserve"> REF _Ref3894215 \r \h </w:instrText>
      </w:r>
      <w:r w:rsidR="00B90C7F">
        <w:rPr>
          <w:lang w:eastAsia="zh-CN"/>
        </w:rPr>
      </w:r>
      <w:r w:rsidR="00B90C7F">
        <w:rPr>
          <w:lang w:eastAsia="zh-CN"/>
        </w:rPr>
        <w:fldChar w:fldCharType="separate"/>
      </w:r>
      <w:r w:rsidR="00B90C7F">
        <w:rPr>
          <w:lang w:eastAsia="zh-CN"/>
        </w:rPr>
        <w:t>[31]</w:t>
      </w:r>
      <w:r w:rsidR="00B90C7F">
        <w:rPr>
          <w:lang w:eastAsia="zh-CN"/>
        </w:rPr>
        <w:fldChar w:fldCharType="end"/>
      </w:r>
    </w:p>
    <w:p w:rsidR="00E220B7" w:rsidRDefault="006877B5" w:rsidP="000449AE">
      <w:pPr>
        <w:pStyle w:val="Text"/>
        <w:ind w:firstLineChars="142" w:firstLine="284"/>
        <w:rPr>
          <w:lang w:eastAsia="zh-CN"/>
        </w:rPr>
      </w:pPr>
      <w:r>
        <w:rPr>
          <w:rFonts w:hint="eastAsia"/>
          <w:lang w:eastAsia="zh-CN"/>
        </w:rPr>
        <w:t>在硬件层面，实时处理量测数据所需的计算资源本来就比对完整模型进行</w:t>
      </w:r>
      <w:r w:rsidR="00520141">
        <w:rPr>
          <w:rFonts w:hint="eastAsia"/>
          <w:lang w:eastAsia="zh-CN"/>
        </w:rPr>
        <w:t>实时</w:t>
      </w:r>
      <w:r>
        <w:rPr>
          <w:rFonts w:hint="eastAsia"/>
          <w:lang w:eastAsia="zh-CN"/>
        </w:rPr>
        <w:t>优化要少得多，逐步增强的芯片计算能力足以对其提供足够的支持。</w:t>
      </w:r>
      <w:r w:rsidR="00023252">
        <w:rPr>
          <w:lang w:eastAsia="zh-CN"/>
        </w:rPr>
        <w:fldChar w:fldCharType="begin"/>
      </w:r>
      <w:r w:rsidR="00023252">
        <w:rPr>
          <w:lang w:eastAsia="zh-CN"/>
        </w:rPr>
        <w:instrText xml:space="preserve"> </w:instrText>
      </w:r>
      <w:r w:rsidR="00023252">
        <w:rPr>
          <w:rFonts w:hint="eastAsia"/>
          <w:lang w:eastAsia="zh-CN"/>
        </w:rPr>
        <w:instrText>REF _Ref3885093 \r \h</w:instrText>
      </w:r>
      <w:r w:rsidR="00023252">
        <w:rPr>
          <w:lang w:eastAsia="zh-CN"/>
        </w:rPr>
        <w:instrText xml:space="preserve"> </w:instrText>
      </w:r>
      <w:r w:rsidR="00023252">
        <w:rPr>
          <w:lang w:eastAsia="zh-CN"/>
        </w:rPr>
      </w:r>
      <w:r w:rsidR="00023252">
        <w:rPr>
          <w:lang w:eastAsia="zh-CN"/>
        </w:rPr>
        <w:fldChar w:fldCharType="separate"/>
      </w:r>
      <w:r w:rsidR="00023252">
        <w:rPr>
          <w:lang w:eastAsia="zh-CN"/>
        </w:rPr>
        <w:t>[23]</w:t>
      </w:r>
      <w:r w:rsidR="00023252">
        <w:rPr>
          <w:lang w:eastAsia="zh-CN"/>
        </w:rPr>
        <w:fldChar w:fldCharType="end"/>
      </w:r>
    </w:p>
    <w:p w:rsidR="00EA610B" w:rsidRDefault="00EA610B" w:rsidP="000449AE">
      <w:pPr>
        <w:pStyle w:val="Text"/>
        <w:ind w:firstLineChars="142" w:firstLine="284"/>
        <w:rPr>
          <w:lang w:eastAsia="zh-CN"/>
        </w:rPr>
      </w:pPr>
      <w:r>
        <w:rPr>
          <w:rFonts w:hint="eastAsia"/>
          <w:lang w:eastAsia="zh-CN"/>
        </w:rPr>
        <w:t>在这样的技术条件下，</w:t>
      </w:r>
      <w:r w:rsidR="00BE7040">
        <w:rPr>
          <w:rFonts w:hint="eastAsia"/>
          <w:lang w:eastAsia="zh-CN"/>
        </w:rPr>
        <w:t>上述路径</w:t>
      </w:r>
      <w:r w:rsidR="00BE7040">
        <w:rPr>
          <w:lang w:eastAsia="zh-CN"/>
        </w:rPr>
        <w:t>3</w:t>
      </w:r>
      <w:r w:rsidR="00BE7040">
        <w:rPr>
          <w:rFonts w:hint="eastAsia"/>
          <w:lang w:eastAsia="zh-CN"/>
        </w:rPr>
        <w:t>具有</w:t>
      </w:r>
      <w:r>
        <w:rPr>
          <w:rFonts w:hint="eastAsia"/>
          <w:lang w:eastAsia="zh-CN"/>
        </w:rPr>
        <w:t>充分的发展前景。</w:t>
      </w:r>
    </w:p>
    <w:p w:rsidR="00555D24" w:rsidRDefault="00656966" w:rsidP="00520141">
      <w:pPr>
        <w:pStyle w:val="Text"/>
        <w:ind w:firstLine="0"/>
        <w:rPr>
          <w:lang w:eastAsia="zh-CN"/>
        </w:rPr>
      </w:pPr>
      <w:r>
        <w:rPr>
          <w:lang w:eastAsia="zh-CN"/>
        </w:rPr>
        <w:t>E.</w:t>
      </w:r>
      <w:r w:rsidR="00520141">
        <w:rPr>
          <w:lang w:eastAsia="zh-CN"/>
        </w:rPr>
        <w:t xml:space="preserve"> </w:t>
      </w:r>
      <w:r w:rsidR="00520141">
        <w:rPr>
          <w:lang w:eastAsia="zh-CN"/>
        </w:rPr>
        <w:t>基于局部近似模型的实时调度技术</w:t>
      </w:r>
      <w:r w:rsidR="00520141">
        <w:rPr>
          <w:rFonts w:hint="eastAsia"/>
          <w:lang w:eastAsia="zh-CN"/>
        </w:rPr>
        <w:t>需要</w:t>
      </w:r>
      <w:r w:rsidR="00520141">
        <w:rPr>
          <w:lang w:eastAsia="zh-CN"/>
        </w:rPr>
        <w:t>解决的问题</w:t>
      </w:r>
    </w:p>
    <w:p w:rsidR="00520141" w:rsidRDefault="006F7EBD" w:rsidP="00520141">
      <w:pPr>
        <w:pStyle w:val="Text"/>
        <w:ind w:firstLineChars="142" w:firstLine="284"/>
        <w:rPr>
          <w:lang w:eastAsia="zh-CN"/>
        </w:rPr>
      </w:pPr>
      <w:r>
        <w:rPr>
          <w:rFonts w:hint="eastAsia"/>
          <w:lang w:eastAsia="zh-CN"/>
        </w:rPr>
        <w:t>D</w:t>
      </w:r>
      <w:r>
        <w:rPr>
          <w:rFonts w:hint="eastAsia"/>
          <w:lang w:eastAsia="zh-CN"/>
        </w:rPr>
        <w:t>部分提到的三点契机为</w:t>
      </w:r>
      <w:r w:rsidR="00BE7040">
        <w:rPr>
          <w:rFonts w:hint="eastAsia"/>
          <w:lang w:eastAsia="zh-CN"/>
        </w:rPr>
        <w:t>路径</w:t>
      </w:r>
      <w:r w:rsidR="00BE7040">
        <w:rPr>
          <w:rFonts w:hint="eastAsia"/>
          <w:lang w:eastAsia="zh-CN"/>
        </w:rPr>
        <w:t>3</w:t>
      </w:r>
      <w:r w:rsidR="00BE7040">
        <w:rPr>
          <w:rFonts w:hint="eastAsia"/>
          <w:lang w:eastAsia="zh-CN"/>
        </w:rPr>
        <w:t>所描述的</w:t>
      </w:r>
      <w:r>
        <w:rPr>
          <w:rFonts w:hint="eastAsia"/>
          <w:lang w:eastAsia="zh-CN"/>
        </w:rPr>
        <w:t>实时调度技术提供了新的可能性，但要将其真正完成并</w:t>
      </w:r>
      <w:r w:rsidR="009D6DA8">
        <w:rPr>
          <w:rFonts w:hint="eastAsia"/>
          <w:lang w:eastAsia="zh-CN"/>
        </w:rPr>
        <w:t>应用于生</w:t>
      </w:r>
      <w:r>
        <w:rPr>
          <w:rFonts w:hint="eastAsia"/>
          <w:lang w:eastAsia="zh-CN"/>
        </w:rPr>
        <w:t>产实践，仍有下列几点问题需要</w:t>
      </w:r>
      <w:r w:rsidR="0093338A">
        <w:rPr>
          <w:rFonts w:hint="eastAsia"/>
          <w:lang w:eastAsia="zh-CN"/>
        </w:rPr>
        <w:t>回答</w:t>
      </w:r>
      <w:r>
        <w:rPr>
          <w:rFonts w:hint="eastAsia"/>
          <w:lang w:eastAsia="zh-CN"/>
        </w:rPr>
        <w:t>：</w:t>
      </w:r>
    </w:p>
    <w:p w:rsidR="006F7EBD" w:rsidRDefault="006F7EBD" w:rsidP="006F7EBD">
      <w:pPr>
        <w:pStyle w:val="Text"/>
        <w:ind w:firstLine="0"/>
        <w:rPr>
          <w:lang w:eastAsia="zh-CN"/>
        </w:rPr>
      </w:pPr>
      <w:r>
        <w:rPr>
          <w:rFonts w:hint="eastAsia"/>
          <w:lang w:eastAsia="zh-CN"/>
        </w:rPr>
        <w:t>1</w:t>
      </w:r>
      <w:r>
        <w:rPr>
          <w:rFonts w:hint="eastAsia"/>
          <w:lang w:eastAsia="zh-CN"/>
        </w:rPr>
        <w:t>、</w:t>
      </w:r>
      <w:r w:rsidR="009D6DA8">
        <w:rPr>
          <w:rFonts w:hint="eastAsia"/>
          <w:lang w:eastAsia="zh-CN"/>
        </w:rPr>
        <w:t>采用怎样的理论架构</w:t>
      </w:r>
    </w:p>
    <w:p w:rsidR="006F7EBD" w:rsidRDefault="009D6DA8" w:rsidP="00520141">
      <w:pPr>
        <w:pStyle w:val="Text"/>
        <w:ind w:firstLineChars="142" w:firstLine="284"/>
        <w:rPr>
          <w:lang w:eastAsia="zh-CN"/>
        </w:rPr>
      </w:pPr>
      <w:r>
        <w:rPr>
          <w:rFonts w:hint="eastAsia"/>
          <w:lang w:eastAsia="zh-CN"/>
        </w:rPr>
        <w:t>为了得到一个能普遍应用于大多数实时调度问题的通用框架，</w:t>
      </w:r>
      <w:r w:rsidR="00131D8B">
        <w:rPr>
          <w:rFonts w:hint="eastAsia"/>
          <w:lang w:eastAsia="zh-CN"/>
        </w:rPr>
        <w:t>首先</w:t>
      </w:r>
      <w:r>
        <w:rPr>
          <w:rFonts w:hint="eastAsia"/>
          <w:lang w:eastAsia="zh-CN"/>
        </w:rPr>
        <w:t>需要建立一个完善的理论架构，具体需要回答如下问题：</w:t>
      </w:r>
      <w:r w:rsidR="00131D8B">
        <w:rPr>
          <w:rFonts w:hint="eastAsia"/>
          <w:lang w:eastAsia="zh-CN"/>
        </w:rPr>
        <w:t>实时调度任务具体需要</w:t>
      </w:r>
      <w:r w:rsidR="00BF0C5D">
        <w:rPr>
          <w:rFonts w:hint="eastAsia"/>
          <w:lang w:eastAsia="zh-CN"/>
        </w:rPr>
        <w:t>实现</w:t>
      </w:r>
      <w:r w:rsidR="00131D8B">
        <w:rPr>
          <w:rFonts w:hint="eastAsia"/>
          <w:lang w:eastAsia="zh-CN"/>
        </w:rPr>
        <w:t>哪些目标，其数学表达分别具有怎样的特点</w:t>
      </w:r>
      <w:r>
        <w:rPr>
          <w:rFonts w:hint="eastAsia"/>
          <w:lang w:eastAsia="zh-CN"/>
        </w:rPr>
        <w:t>；</w:t>
      </w:r>
      <w:r w:rsidR="00BF0C5D">
        <w:rPr>
          <w:rFonts w:hint="eastAsia"/>
          <w:lang w:eastAsia="zh-CN"/>
        </w:rPr>
        <w:t>针对这些调度目标，</w:t>
      </w:r>
      <w:r w:rsidR="00131D8B">
        <w:rPr>
          <w:rFonts w:hint="eastAsia"/>
          <w:lang w:eastAsia="zh-CN"/>
        </w:rPr>
        <w:t>选择怎样的优化模型来描述实时调度任务；构建一个怎样的求解流程来求解这一优化模型</w:t>
      </w:r>
      <w:r w:rsidR="00BF0C5D">
        <w:rPr>
          <w:rFonts w:hint="eastAsia"/>
          <w:lang w:eastAsia="zh-CN"/>
        </w:rPr>
        <w:t>。</w:t>
      </w:r>
    </w:p>
    <w:p w:rsidR="00131D8B" w:rsidRDefault="00131D8B" w:rsidP="00131D8B">
      <w:pPr>
        <w:pStyle w:val="Text"/>
        <w:ind w:firstLine="0"/>
        <w:rPr>
          <w:lang w:eastAsia="zh-CN"/>
        </w:rPr>
      </w:pPr>
      <w:r>
        <w:rPr>
          <w:rFonts w:hint="eastAsia"/>
          <w:lang w:eastAsia="zh-CN"/>
        </w:rPr>
        <w:t>2</w:t>
      </w:r>
      <w:r>
        <w:rPr>
          <w:rFonts w:hint="eastAsia"/>
          <w:lang w:eastAsia="zh-CN"/>
        </w:rPr>
        <w:t>、采用怎样的实现</w:t>
      </w:r>
      <w:r w:rsidR="00A6654B">
        <w:rPr>
          <w:rFonts w:hint="eastAsia"/>
          <w:lang w:eastAsia="zh-CN"/>
        </w:rPr>
        <w:t>方案</w:t>
      </w:r>
    </w:p>
    <w:p w:rsidR="00BF0C5D" w:rsidRDefault="00BF0C5D" w:rsidP="00BF0C5D">
      <w:pPr>
        <w:pStyle w:val="Text"/>
        <w:ind w:firstLineChars="142" w:firstLine="284"/>
        <w:rPr>
          <w:lang w:eastAsia="zh-CN"/>
        </w:rPr>
      </w:pPr>
      <w:r>
        <w:rPr>
          <w:lang w:eastAsia="zh-CN"/>
        </w:rPr>
        <w:t>在完成理论架构的设计之后</w:t>
      </w:r>
      <w:r>
        <w:rPr>
          <w:rFonts w:hint="eastAsia"/>
          <w:lang w:eastAsia="zh-CN"/>
        </w:rPr>
        <w:t>，</w:t>
      </w:r>
      <w:r w:rsidR="00BE7040">
        <w:rPr>
          <w:lang w:eastAsia="zh-CN"/>
        </w:rPr>
        <w:t>需要面对的是方法选型</w:t>
      </w:r>
      <w:r>
        <w:rPr>
          <w:lang w:eastAsia="zh-CN"/>
        </w:rPr>
        <w:t>问题</w:t>
      </w:r>
      <w:r>
        <w:rPr>
          <w:rFonts w:hint="eastAsia"/>
          <w:lang w:eastAsia="zh-CN"/>
        </w:rPr>
        <w:t>，</w:t>
      </w:r>
      <w:r>
        <w:rPr>
          <w:lang w:eastAsia="zh-CN"/>
        </w:rPr>
        <w:t>具体包括如下</w:t>
      </w:r>
      <w:r w:rsidR="006402F6">
        <w:rPr>
          <w:rFonts w:hint="eastAsia"/>
          <w:lang w:eastAsia="zh-CN"/>
        </w:rPr>
        <w:t>几点</w:t>
      </w:r>
      <w:r>
        <w:rPr>
          <w:rFonts w:hint="eastAsia"/>
          <w:lang w:eastAsia="zh-CN"/>
        </w:rPr>
        <w:t>：在求解流程的哪些环节，选择完整模型中的哪些成分进行局部近似；如何处理优化模型中无法进行局部近似的成分；近似模型辨识完毕之后，如何使用这些近似模型求取每个调度周期的最佳输出。</w:t>
      </w:r>
    </w:p>
    <w:p w:rsidR="00BF0C5D" w:rsidRDefault="00BE7040" w:rsidP="007233F0">
      <w:pPr>
        <w:pStyle w:val="Text"/>
        <w:ind w:firstLine="0"/>
        <w:rPr>
          <w:lang w:eastAsia="zh-CN"/>
        </w:rPr>
      </w:pPr>
      <w:r>
        <w:rPr>
          <w:rFonts w:hint="eastAsia"/>
          <w:lang w:eastAsia="zh-CN"/>
        </w:rPr>
        <w:t>3</w:t>
      </w:r>
      <w:r w:rsidR="007233F0">
        <w:rPr>
          <w:rFonts w:hint="eastAsia"/>
          <w:lang w:eastAsia="zh-CN"/>
        </w:rPr>
        <w:t>、</w:t>
      </w:r>
      <w:r w:rsidR="008D0571">
        <w:rPr>
          <w:rFonts w:hint="eastAsia"/>
          <w:lang w:eastAsia="zh-CN"/>
        </w:rPr>
        <w:t>方法</w:t>
      </w:r>
      <w:r w:rsidR="00BA447D">
        <w:rPr>
          <w:rFonts w:hint="eastAsia"/>
          <w:lang w:eastAsia="zh-CN"/>
        </w:rPr>
        <w:t>适用于</w:t>
      </w:r>
      <w:r w:rsidR="00CF7B28">
        <w:rPr>
          <w:rFonts w:hint="eastAsia"/>
          <w:lang w:eastAsia="zh-CN"/>
        </w:rPr>
        <w:t>怎样的具体应有场景</w:t>
      </w:r>
    </w:p>
    <w:p w:rsidR="007233F0" w:rsidRDefault="00BA447D" w:rsidP="00520141">
      <w:pPr>
        <w:pStyle w:val="Text"/>
        <w:ind w:firstLineChars="142" w:firstLine="284"/>
        <w:rPr>
          <w:lang w:eastAsia="zh-CN"/>
        </w:rPr>
      </w:pPr>
      <w:r>
        <w:rPr>
          <w:rFonts w:hint="eastAsia"/>
          <w:lang w:eastAsia="zh-CN"/>
        </w:rPr>
        <w:t>针对</w:t>
      </w:r>
      <w:r w:rsidR="00601DE3">
        <w:rPr>
          <w:rFonts w:hint="eastAsia"/>
          <w:lang w:eastAsia="zh-CN"/>
        </w:rPr>
        <w:t>不同电网的具体特点和调度要求</w:t>
      </w:r>
      <w:r>
        <w:rPr>
          <w:rFonts w:hint="eastAsia"/>
          <w:lang w:eastAsia="zh-CN"/>
        </w:rPr>
        <w:t>，考虑以下问题：</w:t>
      </w:r>
      <w:r w:rsidR="00601DE3">
        <w:rPr>
          <w:rFonts w:hint="eastAsia"/>
          <w:lang w:eastAsia="zh-CN"/>
        </w:rPr>
        <w:t>上述实时调度框架和方法直接适用于哪些具体场景？</w:t>
      </w:r>
      <w:r w:rsidR="0030526F">
        <w:rPr>
          <w:rFonts w:hint="eastAsia"/>
          <w:lang w:eastAsia="zh-CN"/>
        </w:rPr>
        <w:t>在哪些应用场景下可以参与解决部分问题？</w:t>
      </w:r>
      <w:r w:rsidR="00601DE3">
        <w:rPr>
          <w:rFonts w:hint="eastAsia"/>
          <w:lang w:eastAsia="zh-CN"/>
        </w:rPr>
        <w:t>在哪些场景下需要等待其他学科的进步后才能使用？哪些场景不适合使用？</w:t>
      </w:r>
    </w:p>
    <w:p w:rsidR="00C0363C" w:rsidRPr="00C0363C" w:rsidRDefault="00C0363C" w:rsidP="00520141">
      <w:pPr>
        <w:pStyle w:val="Text"/>
        <w:ind w:firstLineChars="142" w:firstLine="284"/>
        <w:rPr>
          <w:lang w:eastAsia="zh-CN"/>
        </w:rPr>
      </w:pPr>
      <w:r>
        <w:rPr>
          <w:lang w:eastAsia="zh-CN"/>
        </w:rPr>
        <w:t>针对上述</w:t>
      </w:r>
      <w:r w:rsidR="00D555CA">
        <w:rPr>
          <w:rFonts w:hint="eastAsia"/>
          <w:lang w:eastAsia="zh-CN"/>
        </w:rPr>
        <w:t>三</w:t>
      </w:r>
      <w:r>
        <w:rPr>
          <w:lang w:eastAsia="zh-CN"/>
        </w:rPr>
        <w:t>点问题</w:t>
      </w:r>
      <w:r>
        <w:rPr>
          <w:rFonts w:hint="eastAsia"/>
          <w:lang w:eastAsia="zh-CN"/>
        </w:rPr>
        <w:t>，</w:t>
      </w:r>
      <w:r>
        <w:rPr>
          <w:lang w:eastAsia="zh-CN"/>
        </w:rPr>
        <w:t>本文的</w:t>
      </w:r>
      <w:r>
        <w:rPr>
          <w:lang w:eastAsia="zh-CN"/>
        </w:rPr>
        <w:t>I</w:t>
      </w:r>
      <w:r>
        <w:rPr>
          <w:rFonts w:hint="eastAsia"/>
          <w:lang w:eastAsia="zh-CN"/>
        </w:rPr>
        <w:t>部分</w:t>
      </w:r>
      <w:r w:rsidR="00992D89">
        <w:rPr>
          <w:rFonts w:hint="eastAsia"/>
          <w:lang w:eastAsia="zh-CN"/>
        </w:rPr>
        <w:t>完成了理论架构的设计，并且针对系统平稳运行、安全裕度缺额较小时的应用场景给出了</w:t>
      </w:r>
      <w:r w:rsidR="00862C4C">
        <w:rPr>
          <w:rFonts w:hint="eastAsia"/>
          <w:lang w:eastAsia="zh-CN"/>
        </w:rPr>
        <w:t>具体的建模和求解方案</w:t>
      </w:r>
      <w:r>
        <w:rPr>
          <w:rFonts w:hint="eastAsia"/>
          <w:lang w:eastAsia="zh-CN"/>
        </w:rPr>
        <w:t>。</w:t>
      </w:r>
      <w:r w:rsidR="00862C4C">
        <w:rPr>
          <w:rFonts w:hint="eastAsia"/>
          <w:lang w:eastAsia="zh-CN"/>
        </w:rPr>
        <w:t>针对安全裕度缺额较大、单个调度周期内难以将系统恢复到安全状态的情形，第</w:t>
      </w:r>
      <w:r w:rsidR="00862C4C">
        <w:rPr>
          <w:rFonts w:hint="eastAsia"/>
          <w:lang w:eastAsia="zh-CN"/>
        </w:rPr>
        <w:t>I</w:t>
      </w:r>
      <w:r w:rsidR="00862C4C">
        <w:rPr>
          <w:lang w:eastAsia="zh-CN"/>
        </w:rPr>
        <w:t>I</w:t>
      </w:r>
      <w:r w:rsidR="00862C4C">
        <w:rPr>
          <w:lang w:eastAsia="zh-CN"/>
        </w:rPr>
        <w:t>部分将给出改进的调度架构和求解方案</w:t>
      </w:r>
      <w:r w:rsidR="00862C4C">
        <w:rPr>
          <w:rFonts w:hint="eastAsia"/>
          <w:lang w:eastAsia="zh-CN"/>
        </w:rPr>
        <w:t>。</w:t>
      </w:r>
    </w:p>
    <w:p w:rsidR="007233F0" w:rsidRPr="00601DE3" w:rsidRDefault="0030526F" w:rsidP="0030526F">
      <w:pPr>
        <w:pStyle w:val="Text"/>
        <w:ind w:firstLine="0"/>
        <w:rPr>
          <w:lang w:eastAsia="zh-CN"/>
        </w:rPr>
      </w:pPr>
      <w:r>
        <w:rPr>
          <w:lang w:eastAsia="zh-CN"/>
        </w:rPr>
        <w:t>F.</w:t>
      </w:r>
      <w:r w:rsidR="00D11386">
        <w:rPr>
          <w:lang w:eastAsia="zh-CN"/>
        </w:rPr>
        <w:t xml:space="preserve"> </w:t>
      </w:r>
      <w:r w:rsidR="00C0363C">
        <w:rPr>
          <w:rFonts w:hint="eastAsia"/>
          <w:lang w:eastAsia="zh-CN"/>
        </w:rPr>
        <w:t>本文</w:t>
      </w:r>
      <w:r w:rsidR="00D11386">
        <w:rPr>
          <w:lang w:eastAsia="zh-CN"/>
        </w:rPr>
        <w:t>的</w:t>
      </w:r>
      <w:r w:rsidR="00C0363C">
        <w:rPr>
          <w:lang w:eastAsia="zh-CN"/>
        </w:rPr>
        <w:t>剩余部分的</w:t>
      </w:r>
      <w:r w:rsidR="00D11386">
        <w:rPr>
          <w:lang w:eastAsia="zh-CN"/>
        </w:rPr>
        <w:t>章节划分</w:t>
      </w:r>
    </w:p>
    <w:p w:rsidR="00521F46" w:rsidRPr="009004C8" w:rsidRDefault="00C0363C" w:rsidP="009004C8">
      <w:pPr>
        <w:pStyle w:val="Text"/>
        <w:ind w:firstLineChars="142" w:firstLine="284"/>
        <w:rPr>
          <w:lang w:eastAsia="zh-CN"/>
        </w:rPr>
      </w:pPr>
      <w:r>
        <w:rPr>
          <w:rFonts w:hint="eastAsia"/>
          <w:lang w:eastAsia="zh-CN"/>
        </w:rPr>
        <w:t>第二章研究</w:t>
      </w:r>
      <w:r w:rsidR="00B74438">
        <w:rPr>
          <w:rFonts w:hint="eastAsia"/>
          <w:lang w:eastAsia="zh-CN"/>
        </w:rPr>
        <w:t>实时调度问题的基础理论，将调度目标按照</w:t>
      </w:r>
      <w:r w:rsidR="005F79FC">
        <w:rPr>
          <w:rFonts w:hint="eastAsia"/>
          <w:lang w:eastAsia="zh-CN"/>
        </w:rPr>
        <w:t>紧急程度进行分类，</w:t>
      </w:r>
      <w:r w:rsidR="002D1729">
        <w:rPr>
          <w:rFonts w:hint="eastAsia"/>
          <w:lang w:eastAsia="zh-CN"/>
        </w:rPr>
        <w:t>建立实时调度的统一模型</w:t>
      </w:r>
      <w:r w:rsidR="005F79FC">
        <w:rPr>
          <w:rFonts w:hint="eastAsia"/>
          <w:lang w:eastAsia="zh-CN"/>
        </w:rPr>
        <w:t>；第三章</w:t>
      </w:r>
      <w:r w:rsidR="002D1729">
        <w:rPr>
          <w:rFonts w:hint="eastAsia"/>
          <w:lang w:eastAsia="zh-CN"/>
        </w:rPr>
        <w:t>提出了一种数据驱动的实时调度通用架构。第四章</w:t>
      </w:r>
      <w:r w:rsidR="00BF4FED">
        <w:rPr>
          <w:rFonts w:hint="eastAsia"/>
          <w:lang w:eastAsia="zh-CN"/>
        </w:rPr>
        <w:t>给出了架构和策略在一个具体的多目标多约束调度问题上的应用和仿真结果，第五</w:t>
      </w:r>
      <w:r w:rsidR="00862C4C">
        <w:rPr>
          <w:rFonts w:hint="eastAsia"/>
          <w:lang w:eastAsia="zh-CN"/>
        </w:rPr>
        <w:t>章</w:t>
      </w:r>
      <w:r w:rsidR="005F79FC">
        <w:rPr>
          <w:rFonts w:hint="eastAsia"/>
          <w:lang w:eastAsia="zh-CN"/>
        </w:rPr>
        <w:t>进行总结和展望。</w:t>
      </w:r>
    </w:p>
    <w:p w:rsidR="00521F46" w:rsidRDefault="00521F46" w:rsidP="00521F46">
      <w:pPr>
        <w:pStyle w:val="1"/>
        <w:ind w:left="0"/>
        <w:rPr>
          <w:lang w:eastAsia="zh-CN"/>
        </w:rPr>
      </w:pPr>
      <w:r>
        <w:t>Theory</w:t>
      </w:r>
      <w:r>
        <w:rPr>
          <w:lang w:eastAsia="zh-CN"/>
        </w:rPr>
        <w:t xml:space="preserve"> and </w:t>
      </w:r>
      <w:r w:rsidR="002D1729">
        <w:rPr>
          <w:lang w:eastAsia="zh-CN"/>
        </w:rPr>
        <w:t>Modeling</w:t>
      </w:r>
    </w:p>
    <w:p w:rsidR="00521F46" w:rsidRDefault="00521F46" w:rsidP="00BC5BFF">
      <w:pPr>
        <w:pStyle w:val="Text"/>
        <w:ind w:firstLineChars="142" w:firstLine="284"/>
        <w:rPr>
          <w:lang w:eastAsia="zh-CN"/>
        </w:rPr>
      </w:pPr>
      <w:r>
        <w:rPr>
          <w:rFonts w:hint="eastAsia"/>
          <w:lang w:eastAsia="zh-CN"/>
        </w:rPr>
        <w:t>本章探讨了不同类型的调度目标</w:t>
      </w:r>
      <w:r w:rsidR="00BC5BFF">
        <w:rPr>
          <w:rFonts w:hint="eastAsia"/>
          <w:lang w:eastAsia="zh-CN"/>
        </w:rPr>
        <w:t>以及</w:t>
      </w:r>
      <w:r>
        <w:rPr>
          <w:rFonts w:hint="eastAsia"/>
          <w:lang w:eastAsia="zh-CN"/>
        </w:rPr>
        <w:t>对应的优化问题，在此基础上提出一个解决实时调度问题、获取最佳调度方案的通用框架</w:t>
      </w:r>
      <w:r w:rsidR="00BC5BFF">
        <w:rPr>
          <w:rFonts w:hint="eastAsia"/>
          <w:lang w:eastAsia="zh-CN"/>
        </w:rPr>
        <w:t>。</w:t>
      </w:r>
    </w:p>
    <w:p w:rsidR="00521F46" w:rsidRDefault="00521F46" w:rsidP="00BC5BFF">
      <w:pPr>
        <w:pStyle w:val="Text"/>
        <w:ind w:firstLine="0"/>
        <w:rPr>
          <w:lang w:eastAsia="zh-CN"/>
        </w:rPr>
      </w:pPr>
      <w:r>
        <w:rPr>
          <w:lang w:eastAsia="zh-CN"/>
        </w:rPr>
        <w:t>A.</w:t>
      </w:r>
      <w:r>
        <w:rPr>
          <w:rFonts w:hint="eastAsia"/>
          <w:lang w:eastAsia="zh-CN"/>
        </w:rPr>
        <w:t>实时调度任务的目标及其数学表示</w:t>
      </w:r>
    </w:p>
    <w:p w:rsidR="00521F46" w:rsidRDefault="00521F46" w:rsidP="00BC5BFF">
      <w:pPr>
        <w:pStyle w:val="Text"/>
        <w:ind w:firstLineChars="142" w:firstLine="284"/>
        <w:rPr>
          <w:lang w:eastAsia="zh-CN"/>
        </w:rPr>
      </w:pPr>
      <w:r>
        <w:rPr>
          <w:rFonts w:hint="eastAsia"/>
          <w:lang w:eastAsia="zh-CN"/>
        </w:rPr>
        <w:t>实时调度通过对系统中所有可调度发电机的有功出力参考值进行实时调节来达到一系列既定的调度目标，其调度方案的实时生成过程可以表述为一个以发电机有功出力为决策变量的含约束多目标优化问题的求解过程。在这个过程中，由于不同的调度目标有轻重缓急之别，作为优化问题的目标时有不同的函数形式。</w:t>
      </w:r>
    </w:p>
    <w:p w:rsidR="00521F46" w:rsidRDefault="00521F46" w:rsidP="00BC5BFF">
      <w:pPr>
        <w:pStyle w:val="Text"/>
        <w:ind w:firstLineChars="142" w:firstLine="284"/>
        <w:rPr>
          <w:lang w:eastAsia="zh-CN"/>
        </w:rPr>
      </w:pPr>
      <w:r>
        <w:rPr>
          <w:rFonts w:hint="eastAsia"/>
          <w:lang w:eastAsia="zh-CN"/>
        </w:rPr>
        <w:t>常见的调度目标按照重要程度可以划分为以下三个等级：</w:t>
      </w:r>
    </w:p>
    <w:p w:rsidR="00521F46" w:rsidRDefault="00521F46" w:rsidP="00BC5BFF">
      <w:pPr>
        <w:pStyle w:val="Text"/>
        <w:ind w:firstLineChars="142" w:firstLine="284"/>
        <w:rPr>
          <w:lang w:eastAsia="zh-CN"/>
        </w:rPr>
      </w:pPr>
      <w:r>
        <w:rPr>
          <w:rFonts w:hint="eastAsia"/>
          <w:lang w:eastAsia="zh-CN"/>
        </w:rPr>
        <w:t>一级调度目标：保证电力系统不会立即崩溃的调度目标。每个一级调度目标可以用一个安全性指标和一个对应的安全阈值表示成一个分段的目标函数：</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4120"/>
        <w:gridCol w:w="645"/>
      </w:tblGrid>
      <w:tr w:rsidR="00521F46" w:rsidTr="00521F46">
        <w:tc>
          <w:tcPr>
            <w:tcW w:w="275" w:type="dxa"/>
          </w:tcPr>
          <w:p w:rsidR="00521F46" w:rsidRDefault="00521F46">
            <w:pPr>
              <w:pStyle w:val="Text"/>
              <w:ind w:firstLine="0"/>
              <w:rPr>
                <w:lang w:eastAsia="zh-CN"/>
              </w:rPr>
            </w:pPr>
          </w:p>
        </w:tc>
        <w:tc>
          <w:tcPr>
            <w:tcW w:w="4120" w:type="dxa"/>
            <w:hideMark/>
          </w:tcPr>
          <w:p w:rsidR="00521F46" w:rsidRDefault="00447D77">
            <w:pPr>
              <w:pStyle w:val="Text"/>
              <w:ind w:firstLine="0"/>
            </w:pPr>
            <m:oMathPara>
              <m:oMath>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i</m:t>
                    </m:r>
                  </m:sub>
                  <m:sup>
                    <m:r>
                      <m:rPr>
                        <m:sty m:val="p"/>
                      </m:rPr>
                      <w:rPr>
                        <w:rFonts w:ascii="Cambria Math" w:hAnsi="Cambria Math"/>
                        <w:lang w:eastAsia="zh-CN"/>
                      </w:rPr>
                      <m:t>I</m:t>
                    </m:r>
                    <m:ctrlPr>
                      <w:rPr>
                        <w:rFonts w:ascii="Cambria Math" w:hAnsi="Cambria Math"/>
                      </w:rPr>
                    </m:ctrlPr>
                  </m:sup>
                </m:sSubSup>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lang w:eastAsia="zh-CN"/>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&gt;</m:t>
                        </m:r>
                        <m:sSubSup>
                          <m:sSubSupPr>
                            <m:ctrlPr>
                              <w:rPr>
                                <w:rFonts w:ascii="Cambria Math" w:hAnsi="Cambria Math"/>
                                <w:i/>
                              </w:rPr>
                            </m:ctrlPr>
                          </m:sSubSupPr>
                          <m:e>
                            <m:r>
                              <w:rPr>
                                <w:rFonts w:ascii="Cambria Math" w:hAnsi="Cambria Math"/>
                              </w:rPr>
                              <m:t>h</m:t>
                            </m:r>
                          </m:e>
                          <m:sub>
                            <m:r>
                              <w:rPr>
                                <w:rFonts w:ascii="Cambria Math" w:hAnsi="Cambria Math"/>
                              </w:rPr>
                              <m:t>i</m:t>
                            </m:r>
                          </m:sub>
                          <m:sup>
                            <m:r>
                              <m:rPr>
                                <m:sty m:val="p"/>
                              </m:rPr>
                              <w:rPr>
                                <w:rFonts w:ascii="Cambria Math" w:hAnsi="Cambria Math"/>
                              </w:rPr>
                              <m:t>I</m:t>
                            </m:r>
                          </m:sup>
                        </m:sSubSup>
                      </m:e>
                      <m:e>
                        <m:r>
                          <w:rPr>
                            <w:rFonts w:ascii="Cambria Math" w:hAnsi="Cambria Math"/>
                            <w:lang w:eastAsia="zh-CN"/>
                          </w:rPr>
                          <m:t>0,</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m:rPr>
                                <m:sty m:val="p"/>
                              </m:rPr>
                              <w:rPr>
                                <w:rFonts w:ascii="Cambria Math" w:hAnsi="Cambria Math"/>
                              </w:rPr>
                              <m:t>I</m:t>
                            </m:r>
                          </m:sup>
                        </m:sSubSup>
                      </m:e>
                    </m:eqArr>
                  </m:e>
                </m:d>
                <m:r>
                  <w:rPr>
                    <w:rFonts w:ascii="Cambria Math" w:hAnsi="Cambria Math"/>
                  </w:rPr>
                  <m:t xml:space="preserve"> </m:t>
                </m:r>
              </m:oMath>
            </m:oMathPara>
          </w:p>
        </w:tc>
        <w:tc>
          <w:tcPr>
            <w:tcW w:w="645" w:type="dxa"/>
          </w:tcPr>
          <w:p w:rsidR="00521F46" w:rsidRDefault="00521F46">
            <w:pPr>
              <w:pStyle w:val="Text"/>
              <w:ind w:firstLine="0"/>
              <w:rPr>
                <w:lang w:eastAsia="zh-CN"/>
              </w:rPr>
            </w:pPr>
          </w:p>
          <w:p w:rsidR="00521F46" w:rsidRDefault="00521F46">
            <w:pPr>
              <w:pStyle w:val="Text"/>
              <w:ind w:firstLine="0"/>
              <w:jc w:val="right"/>
              <w:rPr>
                <w:lang w:eastAsia="zh-CN"/>
              </w:rPr>
            </w:pPr>
            <w:r>
              <w:rPr>
                <w:lang w:eastAsia="zh-CN"/>
              </w:rPr>
              <w:t>(1)</w:t>
            </w:r>
          </w:p>
        </w:tc>
      </w:tr>
    </w:tbl>
    <w:p w:rsidR="00521F46" w:rsidRDefault="00521F46" w:rsidP="00521F46">
      <w:pPr>
        <w:pStyle w:val="Text"/>
        <w:ind w:firstLine="0"/>
        <w:rPr>
          <w:lang w:eastAsia="zh-CN"/>
        </w:rPr>
      </w:pPr>
      <w:r>
        <w:rPr>
          <w:rFonts w:hint="eastAsia"/>
          <w:lang w:eastAsia="zh-CN"/>
        </w:rPr>
        <w:t>其中</w:t>
      </w:r>
      <m:oMath>
        <m:r>
          <w:rPr>
            <w:rFonts w:ascii="Cambria Math" w:hAnsi="Cambria Math"/>
            <w:lang w:eastAsia="zh-CN"/>
          </w:rPr>
          <m:t>x</m:t>
        </m:r>
      </m:oMath>
      <w:r>
        <w:rPr>
          <w:rFonts w:hint="eastAsia"/>
          <w:lang w:eastAsia="zh-CN"/>
        </w:rPr>
        <w:t>为所有可调度的发动机有功出力参考</w:t>
      </w:r>
      <w:proofErr w:type="gramStart"/>
      <w:r>
        <w:rPr>
          <w:rFonts w:hint="eastAsia"/>
          <w:lang w:eastAsia="zh-CN"/>
        </w:rPr>
        <w:t>值组成</w:t>
      </w:r>
      <w:proofErr w:type="gramEnd"/>
      <w:r>
        <w:rPr>
          <w:rFonts w:hint="eastAsia"/>
          <w:lang w:eastAsia="zh-CN"/>
        </w:rPr>
        <w:t>的列向量，</w:t>
      </w:r>
      <m:oMath>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i</m:t>
            </m:r>
          </m:sub>
          <m:sup>
            <m:r>
              <m:rPr>
                <m:sty m:val="p"/>
              </m:rPr>
              <w:rPr>
                <w:rFonts w:ascii="Cambria Math" w:hAnsi="Cambria Math"/>
                <w:lang w:eastAsia="zh-CN"/>
              </w:rPr>
              <m:t>I</m:t>
            </m:r>
            <m:ctrlPr>
              <w:rPr>
                <w:rFonts w:ascii="Cambria Math" w:hAnsi="Cambria Math"/>
              </w:rPr>
            </m:ctrlPr>
          </m:sup>
        </m:sSubSup>
        <m:d>
          <m:dPr>
            <m:ctrlPr>
              <w:rPr>
                <w:rFonts w:ascii="Cambria Math" w:hAnsi="Cambria Math"/>
              </w:rPr>
            </m:ctrlPr>
          </m:dPr>
          <m:e>
            <m:r>
              <w:rPr>
                <w:rFonts w:ascii="Cambria Math" w:hAnsi="Cambria Math"/>
                <w:lang w:eastAsia="zh-CN"/>
              </w:rPr>
              <m:t>x</m:t>
            </m:r>
          </m:e>
        </m:d>
      </m:oMath>
      <w:r>
        <w:rPr>
          <w:rFonts w:hint="eastAsia"/>
          <w:lang w:eastAsia="zh-CN"/>
        </w:rPr>
        <w:t>为第</w:t>
      </w:r>
      <m:oMath>
        <m:r>
          <w:rPr>
            <w:rFonts w:ascii="Cambria Math" w:hAnsi="Cambria Math"/>
            <w:lang w:eastAsia="zh-CN"/>
          </w:rPr>
          <m:t>i</m:t>
        </m:r>
      </m:oMath>
      <w:proofErr w:type="gramStart"/>
      <w:r>
        <w:rPr>
          <w:rFonts w:hint="eastAsia"/>
          <w:lang w:eastAsia="zh-CN"/>
        </w:rPr>
        <w:t>个</w:t>
      </w:r>
      <w:proofErr w:type="gramEnd"/>
      <w:r>
        <w:rPr>
          <w:rFonts w:hint="eastAsia"/>
          <w:lang w:eastAsia="zh-CN"/>
        </w:rPr>
        <w:t>一级调度目标对应的目标函数值，</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rPr>
            </m:ctrlPr>
          </m:dPr>
          <m:e>
            <m:r>
              <w:rPr>
                <w:rFonts w:ascii="Cambria Math" w:hAnsi="Cambria Math"/>
                <w:lang w:eastAsia="zh-CN"/>
              </w:rPr>
              <m:t>x</m:t>
            </m:r>
          </m:e>
        </m:d>
      </m:oMath>
      <w:r>
        <w:rPr>
          <w:rFonts w:hint="eastAsia"/>
          <w:lang w:eastAsia="zh-CN"/>
        </w:rPr>
        <w:t>为该目标对应的安全性指标，</w:t>
      </w:r>
      <m:oMath>
        <m:sSubSup>
          <m:sSubSupPr>
            <m:ctrlPr>
              <w:rPr>
                <w:rFonts w:ascii="Cambria Math" w:hAnsi="Cambria Math"/>
                <w:i/>
              </w:rPr>
            </m:ctrlPr>
          </m:sSubSupPr>
          <m:e>
            <m:r>
              <w:rPr>
                <w:rFonts w:ascii="Cambria Math" w:hAnsi="Cambria Math"/>
                <w:lang w:eastAsia="zh-CN"/>
              </w:rPr>
              <m:t>h</m:t>
            </m:r>
          </m:e>
          <m:sub>
            <m:r>
              <w:rPr>
                <w:rFonts w:ascii="Cambria Math" w:hAnsi="Cambria Math"/>
                <w:lang w:eastAsia="zh-CN"/>
              </w:rPr>
              <m:t>i</m:t>
            </m:r>
          </m:sub>
          <m:sup>
            <m:r>
              <m:rPr>
                <m:sty m:val="p"/>
              </m:rPr>
              <w:rPr>
                <w:rFonts w:ascii="Cambria Math" w:hAnsi="Cambria Math"/>
                <w:lang w:eastAsia="zh-CN"/>
              </w:rPr>
              <m:t>I</m:t>
            </m:r>
          </m:sup>
        </m:sSubSup>
      </m:oMath>
      <w:r>
        <w:rPr>
          <w:rFonts w:hint="eastAsia"/>
          <w:lang w:eastAsia="zh-CN"/>
        </w:rPr>
        <w:t>为目标对应的安全阈值。一个一级调度目标只对立刻导致系统无法运转的指标敏感，并且不可逾越。例如，如果第</w:t>
      </w:r>
      <m:oMath>
        <m:r>
          <w:rPr>
            <w:rFonts w:ascii="Cambria Math" w:hAnsi="Cambria Math"/>
            <w:lang w:eastAsia="zh-CN"/>
          </w:rPr>
          <m:t>i</m:t>
        </m:r>
      </m:oMath>
      <w:proofErr w:type="gramStart"/>
      <w:r>
        <w:rPr>
          <w:rFonts w:hint="eastAsia"/>
          <w:lang w:eastAsia="zh-CN"/>
        </w:rPr>
        <w:t>个</w:t>
      </w:r>
      <w:proofErr w:type="gramEnd"/>
      <w:r>
        <w:rPr>
          <w:rFonts w:hint="eastAsia"/>
          <w:lang w:eastAsia="zh-CN"/>
        </w:rPr>
        <w:t>一级调度目标意在避免系统出现振荡，那么安全性指标</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rPr>
            </m:ctrlPr>
          </m:dPr>
          <m:e>
            <m:r>
              <w:rPr>
                <w:rFonts w:ascii="Cambria Math" w:hAnsi="Cambria Math"/>
                <w:lang w:eastAsia="zh-CN"/>
              </w:rPr>
              <m:t>x</m:t>
            </m:r>
          </m:e>
        </m:d>
      </m:oMath>
      <w:r>
        <w:rPr>
          <w:rFonts w:hint="eastAsia"/>
          <w:lang w:eastAsia="zh-CN"/>
        </w:rPr>
        <w:t>可能是系统某个主导振荡模式关于发电机有功输出向量的函数，安全阈值</w:t>
      </w:r>
      <m:oMath>
        <m:sSubSup>
          <m:sSubSupPr>
            <m:ctrlPr>
              <w:rPr>
                <w:rFonts w:ascii="Cambria Math" w:hAnsi="Cambria Math"/>
                <w:i/>
              </w:rPr>
            </m:ctrlPr>
          </m:sSubSupPr>
          <m:e>
            <m:r>
              <w:rPr>
                <w:rFonts w:ascii="Cambria Math" w:hAnsi="Cambria Math"/>
                <w:lang w:eastAsia="zh-CN"/>
              </w:rPr>
              <m:t>h</m:t>
            </m:r>
          </m:e>
          <m:sub>
            <m:r>
              <w:rPr>
                <w:rFonts w:ascii="Cambria Math" w:hAnsi="Cambria Math"/>
                <w:lang w:eastAsia="zh-CN"/>
              </w:rPr>
              <m:t>i</m:t>
            </m:r>
          </m:sub>
          <m:sup>
            <m:r>
              <m:rPr>
                <m:sty m:val="p"/>
              </m:rPr>
              <w:rPr>
                <w:rFonts w:ascii="Cambria Math" w:hAnsi="Cambria Math"/>
                <w:lang w:eastAsia="zh-CN"/>
              </w:rPr>
              <m:t>I</m:t>
            </m:r>
          </m:sup>
        </m:sSubSup>
      </m:oMath>
      <w:r>
        <w:rPr>
          <w:rFonts w:hint="eastAsia"/>
          <w:lang w:eastAsia="zh-CN"/>
        </w:rPr>
        <w:t>为</w:t>
      </w:r>
      <w:r>
        <w:rPr>
          <w:lang w:eastAsia="zh-CN"/>
        </w:rPr>
        <w:t>0</w:t>
      </w:r>
      <w:r>
        <w:rPr>
          <w:rFonts w:hint="eastAsia"/>
          <w:lang w:eastAsia="zh-CN"/>
        </w:rPr>
        <w:t>。当这个震荡模式出现负阻尼时，</w:t>
      </w:r>
      <m:oMath>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i</m:t>
            </m:r>
          </m:sub>
          <m:sup>
            <m:r>
              <m:rPr>
                <m:sty m:val="p"/>
              </m:rPr>
              <w:rPr>
                <w:rFonts w:ascii="Cambria Math" w:hAnsi="Cambria Math"/>
                <w:lang w:eastAsia="zh-CN"/>
              </w:rPr>
              <m:t>I</m:t>
            </m:r>
            <m:ctrlPr>
              <w:rPr>
                <w:rFonts w:ascii="Cambria Math" w:hAnsi="Cambria Math"/>
              </w:rPr>
            </m:ctrlPr>
          </m:sup>
        </m:sSubSup>
        <m:d>
          <m:dPr>
            <m:ctrlPr>
              <w:rPr>
                <w:rFonts w:ascii="Cambria Math" w:hAnsi="Cambria Math"/>
              </w:rPr>
            </m:ctrlPr>
          </m:dPr>
          <m:e>
            <m:r>
              <w:rPr>
                <w:rFonts w:ascii="Cambria Math" w:hAnsi="Cambria Math"/>
                <w:lang w:eastAsia="zh-CN"/>
              </w:rPr>
              <m:t>x</m:t>
            </m:r>
          </m:e>
        </m:d>
      </m:oMath>
      <w:r>
        <w:rPr>
          <w:rFonts w:hint="eastAsia"/>
          <w:lang w:eastAsia="zh-CN"/>
        </w:rPr>
        <w:t>为无穷大。当这个震荡模式没有出现负阻尼时，</w:t>
      </w:r>
      <m:oMath>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i</m:t>
            </m:r>
          </m:sub>
          <m:sup>
            <m:r>
              <m:rPr>
                <m:sty m:val="p"/>
              </m:rPr>
              <w:rPr>
                <w:rFonts w:ascii="Cambria Math" w:hAnsi="Cambria Math"/>
                <w:lang w:eastAsia="zh-CN"/>
              </w:rPr>
              <m:t>I</m:t>
            </m:r>
            <m:ctrlPr>
              <w:rPr>
                <w:rFonts w:ascii="Cambria Math" w:hAnsi="Cambria Math"/>
              </w:rPr>
            </m:ctrlPr>
          </m:sup>
        </m:sSubSup>
        <m:d>
          <m:dPr>
            <m:ctrlPr>
              <w:rPr>
                <w:rFonts w:ascii="Cambria Math" w:hAnsi="Cambria Math"/>
              </w:rPr>
            </m:ctrlPr>
          </m:dPr>
          <m:e>
            <m:r>
              <w:rPr>
                <w:rFonts w:ascii="Cambria Math" w:hAnsi="Cambria Math"/>
                <w:lang w:eastAsia="zh-CN"/>
              </w:rPr>
              <m:t>x</m:t>
            </m:r>
          </m:e>
        </m:d>
      </m:oMath>
      <w:r>
        <w:rPr>
          <w:rFonts w:hint="eastAsia"/>
          <w:lang w:eastAsia="zh-CN"/>
        </w:rPr>
        <w:t>为</w:t>
      </w:r>
      <w:r>
        <w:rPr>
          <w:lang w:eastAsia="zh-CN"/>
        </w:rPr>
        <w:t>0</w:t>
      </w:r>
      <w:r>
        <w:rPr>
          <w:rFonts w:hint="eastAsia"/>
          <w:lang w:eastAsia="zh-CN"/>
        </w:rPr>
        <w:t>。也就是说，只要该指标满足稳定判据，则必然为最优解。一级调度目标的这种极端设计要求每个第一级调度目标在每个调度周期中都应必须达到最优。当有任何一个一级调度目标无法达成时，必须立即请求安稳系统支援。</w:t>
      </w:r>
    </w:p>
    <w:p w:rsidR="00521F46" w:rsidRDefault="00521F46" w:rsidP="00BC5BFF">
      <w:pPr>
        <w:pStyle w:val="Text"/>
        <w:ind w:firstLineChars="142" w:firstLine="284"/>
        <w:rPr>
          <w:lang w:eastAsia="zh-CN"/>
        </w:rPr>
      </w:pPr>
      <w:r>
        <w:rPr>
          <w:rFonts w:hint="eastAsia"/>
          <w:lang w:eastAsia="zh-CN"/>
        </w:rPr>
        <w:t>二级调度目标：保证电力系统运行在一个安全的运行点上的调度目标，同样可以表示为指标</w:t>
      </w:r>
      <w:r>
        <w:rPr>
          <w:lang w:eastAsia="zh-CN"/>
        </w:rPr>
        <w:t>-</w:t>
      </w:r>
      <w:r>
        <w:rPr>
          <w:rFonts w:hint="eastAsia"/>
          <w:lang w:eastAsia="zh-CN"/>
        </w:rPr>
        <w:t>阈值对，因此具有和一级调度目标相近的目标函数结构：</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4120"/>
        <w:gridCol w:w="645"/>
      </w:tblGrid>
      <w:tr w:rsidR="00521F46" w:rsidTr="00521F46">
        <w:tc>
          <w:tcPr>
            <w:tcW w:w="275" w:type="dxa"/>
          </w:tcPr>
          <w:p w:rsidR="00521F46" w:rsidRDefault="00521F46">
            <w:pPr>
              <w:pStyle w:val="Text"/>
              <w:ind w:firstLine="0"/>
              <w:rPr>
                <w:lang w:eastAsia="zh-CN"/>
              </w:rPr>
            </w:pPr>
          </w:p>
        </w:tc>
        <w:tc>
          <w:tcPr>
            <w:tcW w:w="4120" w:type="dxa"/>
            <w:hideMark/>
          </w:tcPr>
          <w:p w:rsidR="00521F46" w:rsidRDefault="00447D77">
            <w:pPr>
              <w:pStyle w:val="Text"/>
              <w:ind w:firstLine="0"/>
            </w:pPr>
            <m:oMathPara>
              <m:oMath>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i</m:t>
                    </m:r>
                  </m:sub>
                  <m:sup>
                    <m:r>
                      <m:rPr>
                        <m:sty m:val="p"/>
                      </m:rPr>
                      <w:rPr>
                        <w:rFonts w:ascii="Cambria Math" w:hAnsi="Cambria Math"/>
                        <w:lang w:eastAsia="zh-CN"/>
                      </w:rPr>
                      <m:t>II</m:t>
                    </m:r>
                    <m:ctrlPr>
                      <w:rPr>
                        <w:rFonts w:ascii="Cambria Math" w:hAnsi="Cambria Math"/>
                      </w:rPr>
                    </m:ctrlPr>
                  </m:sup>
                </m:sSubSup>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m:rPr>
                                <m:sty m:val="p"/>
                              </m:rPr>
                              <w:rPr>
                                <w:rFonts w:ascii="Cambria Math" w:hAnsi="Cambria Math"/>
                              </w:rPr>
                              <m:t>II</m:t>
                            </m:r>
                          </m:sup>
                        </m:sSubSup>
                        <m:r>
                          <w:rPr>
                            <w:rFonts w:ascii="Cambria Math" w:hAnsi="Cambria Math"/>
                            <w:lang w:eastAsia="zh-CN"/>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&gt;</m:t>
                        </m:r>
                        <m:sSubSup>
                          <m:sSubSupPr>
                            <m:ctrlPr>
                              <w:rPr>
                                <w:rFonts w:ascii="Cambria Math" w:hAnsi="Cambria Math"/>
                                <w:i/>
                              </w:rPr>
                            </m:ctrlPr>
                          </m:sSubSupPr>
                          <m:e>
                            <m:r>
                              <w:rPr>
                                <w:rFonts w:ascii="Cambria Math" w:hAnsi="Cambria Math"/>
                              </w:rPr>
                              <m:t>h</m:t>
                            </m:r>
                          </m:e>
                          <m:sub>
                            <m:r>
                              <w:rPr>
                                <w:rFonts w:ascii="Cambria Math" w:hAnsi="Cambria Math"/>
                              </w:rPr>
                              <m:t>i</m:t>
                            </m:r>
                          </m:sub>
                          <m:sup>
                            <m:r>
                              <m:rPr>
                                <m:sty m:val="p"/>
                              </m:rPr>
                              <w:rPr>
                                <w:rFonts w:ascii="Cambria Math" w:hAnsi="Cambria Math"/>
                              </w:rPr>
                              <m:t>II</m:t>
                            </m:r>
                          </m:sup>
                        </m:sSubSup>
                      </m:e>
                      <m:e>
                        <m:r>
                          <w:rPr>
                            <w:rFonts w:ascii="Cambria Math" w:hAnsi="Cambria Math"/>
                            <w:lang w:eastAsia="zh-CN"/>
                          </w:rPr>
                          <m:t>0,</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m:rPr>
                                <m:sty m:val="p"/>
                              </m:rPr>
                              <w:rPr>
                                <w:rFonts w:ascii="Cambria Math" w:hAnsi="Cambria Math"/>
                              </w:rPr>
                              <m:t>II</m:t>
                            </m:r>
                          </m:sup>
                        </m:sSubSup>
                      </m:e>
                    </m:eqArr>
                  </m:e>
                </m:d>
                <m:r>
                  <w:rPr>
                    <w:rFonts w:ascii="Cambria Math" w:hAnsi="Cambria Math"/>
                  </w:rPr>
                  <m:t xml:space="preserve"> </m:t>
                </m:r>
              </m:oMath>
            </m:oMathPara>
          </w:p>
        </w:tc>
        <w:tc>
          <w:tcPr>
            <w:tcW w:w="645" w:type="dxa"/>
          </w:tcPr>
          <w:p w:rsidR="00521F46" w:rsidRDefault="00521F46">
            <w:pPr>
              <w:pStyle w:val="Text"/>
              <w:ind w:firstLine="0"/>
              <w:rPr>
                <w:lang w:eastAsia="zh-CN"/>
              </w:rPr>
            </w:pPr>
          </w:p>
          <w:p w:rsidR="00521F46" w:rsidRDefault="00521F46">
            <w:pPr>
              <w:pStyle w:val="Text"/>
              <w:ind w:firstLine="0"/>
              <w:jc w:val="right"/>
              <w:rPr>
                <w:lang w:eastAsia="zh-CN"/>
              </w:rPr>
            </w:pPr>
            <w:r>
              <w:rPr>
                <w:lang w:eastAsia="zh-CN"/>
              </w:rPr>
              <w:t>(2)</w:t>
            </w:r>
          </w:p>
        </w:tc>
      </w:tr>
    </w:tbl>
    <w:p w:rsidR="00521F46" w:rsidRDefault="00521F46" w:rsidP="00521F46">
      <w:pPr>
        <w:pStyle w:val="Text"/>
        <w:ind w:firstLine="0"/>
        <w:rPr>
          <w:lang w:eastAsia="zh-CN"/>
        </w:rPr>
      </w:pPr>
      <w:r>
        <w:rPr>
          <w:rFonts w:hint="eastAsia"/>
          <w:lang w:eastAsia="zh-CN"/>
        </w:rPr>
        <w:t>其中</w:t>
      </w:r>
      <m:oMath>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i</m:t>
            </m:r>
          </m:sub>
          <m:sup>
            <m:r>
              <m:rPr>
                <m:sty m:val="p"/>
              </m:rPr>
              <w:rPr>
                <w:rFonts w:ascii="Cambria Math" w:hAnsi="Cambria Math"/>
                <w:lang w:eastAsia="zh-CN"/>
              </w:rPr>
              <m:t>II</m:t>
            </m:r>
            <m:ctrlPr>
              <w:rPr>
                <w:rFonts w:ascii="Cambria Math" w:hAnsi="Cambria Math"/>
              </w:rPr>
            </m:ctrlPr>
          </m:sup>
        </m:sSubSup>
        <m:d>
          <m:dPr>
            <m:ctrlPr>
              <w:rPr>
                <w:rFonts w:ascii="Cambria Math" w:hAnsi="Cambria Math"/>
              </w:rPr>
            </m:ctrlPr>
          </m:dPr>
          <m:e>
            <m:r>
              <w:rPr>
                <w:rFonts w:ascii="Cambria Math" w:hAnsi="Cambria Math"/>
                <w:lang w:eastAsia="zh-CN"/>
              </w:rPr>
              <m:t>x</m:t>
            </m:r>
          </m:e>
        </m:d>
      </m:oMath>
      <w:r>
        <w:rPr>
          <w:rFonts w:hint="eastAsia"/>
          <w:lang w:eastAsia="zh-CN"/>
        </w:rPr>
        <w:t>为第</w:t>
      </w:r>
      <m:oMath>
        <m:r>
          <w:rPr>
            <w:rFonts w:ascii="Cambria Math" w:hAnsi="Cambria Math"/>
            <w:lang w:eastAsia="zh-CN"/>
          </w:rPr>
          <m:t>i</m:t>
        </m:r>
      </m:oMath>
      <w:proofErr w:type="gramStart"/>
      <w:r>
        <w:rPr>
          <w:rFonts w:hint="eastAsia"/>
          <w:lang w:eastAsia="zh-CN"/>
        </w:rPr>
        <w:t>个</w:t>
      </w:r>
      <w:proofErr w:type="gramEnd"/>
      <w:r>
        <w:rPr>
          <w:rFonts w:hint="eastAsia"/>
          <w:lang w:eastAsia="zh-CN"/>
        </w:rPr>
        <w:t>二级调度目标对应的目标函数值，</w:t>
      </w:r>
      <m:oMath>
        <m:sSub>
          <m:sSubPr>
            <m:ctrlPr>
              <w:rPr>
                <w:rFonts w:ascii="Cambria Math" w:hAnsi="Cambria Math"/>
                <w:i/>
              </w:rPr>
            </m:ctrlPr>
          </m:sSubPr>
          <m:e>
            <m:r>
              <w:rPr>
                <w:rFonts w:ascii="Cambria Math" w:hAnsi="Cambria Math"/>
                <w:lang w:eastAsia="zh-CN"/>
              </w:rPr>
              <m:t>f</m:t>
            </m:r>
          </m:e>
          <m:sub>
            <m:r>
              <w:rPr>
                <w:rFonts w:ascii="Cambria Math" w:hAnsi="Cambria Math"/>
                <w:lang w:eastAsia="zh-CN"/>
              </w:rPr>
              <m:t>i</m:t>
            </m:r>
          </m:sub>
        </m:sSub>
        <m:d>
          <m:dPr>
            <m:ctrlPr>
              <w:rPr>
                <w:rFonts w:ascii="Cambria Math" w:hAnsi="Cambria Math"/>
                <w:i/>
              </w:rPr>
            </m:ctrlPr>
          </m:dPr>
          <m:e>
            <m:r>
              <w:rPr>
                <w:rFonts w:ascii="Cambria Math" w:hAnsi="Cambria Math"/>
                <w:lang w:eastAsia="zh-CN"/>
              </w:rPr>
              <m:t>x</m:t>
            </m:r>
          </m:e>
        </m:d>
      </m:oMath>
      <w:r>
        <w:rPr>
          <w:rFonts w:hint="eastAsia"/>
          <w:lang w:eastAsia="zh-CN"/>
        </w:rPr>
        <w:t>和</w:t>
      </w:r>
      <m:oMath>
        <m:sSubSup>
          <m:sSubSupPr>
            <m:ctrlPr>
              <w:rPr>
                <w:rFonts w:ascii="Cambria Math" w:hAnsi="Cambria Math"/>
                <w:i/>
              </w:rPr>
            </m:ctrlPr>
          </m:sSubSupPr>
          <m:e>
            <m:r>
              <w:rPr>
                <w:rFonts w:ascii="Cambria Math" w:hAnsi="Cambria Math"/>
                <w:lang w:eastAsia="zh-CN"/>
              </w:rPr>
              <m:t>h</m:t>
            </m:r>
          </m:e>
          <m:sub>
            <m:r>
              <w:rPr>
                <w:rFonts w:ascii="Cambria Math" w:hAnsi="Cambria Math"/>
                <w:lang w:eastAsia="zh-CN"/>
              </w:rPr>
              <m:t>i</m:t>
            </m:r>
          </m:sub>
          <m:sup>
            <m:r>
              <m:rPr>
                <m:sty m:val="p"/>
              </m:rPr>
              <w:rPr>
                <w:rFonts w:ascii="Cambria Math" w:hAnsi="Cambria Math"/>
                <w:lang w:eastAsia="zh-CN"/>
              </w:rPr>
              <m:t>II</m:t>
            </m:r>
          </m:sup>
        </m:sSubSup>
      </m:oMath>
      <w:r>
        <w:rPr>
          <w:rFonts w:hint="eastAsia"/>
          <w:lang w:eastAsia="zh-CN"/>
        </w:rPr>
        <w:t>分别表示该目标对应的安全性指标和阈值。二级调度目标是保证系统</w:t>
      </w:r>
      <w:r w:rsidR="00CD005A">
        <w:rPr>
          <w:rFonts w:hint="eastAsia"/>
          <w:lang w:eastAsia="zh-CN"/>
        </w:rPr>
        <w:t>远离</w:t>
      </w:r>
      <w:r>
        <w:rPr>
          <w:rFonts w:hint="eastAsia"/>
          <w:lang w:eastAsia="zh-CN"/>
        </w:rPr>
        <w:t>不安全的运行点所做的缓冲区，因此它们选用的安全性指标往往与一级调度目标类似，但采用的阈值和一级调度目标比相对</w:t>
      </w:r>
      <w:r w:rsidR="00396027">
        <w:rPr>
          <w:rFonts w:hint="eastAsia"/>
          <w:lang w:eastAsia="zh-CN"/>
        </w:rPr>
        <w:t>严格</w:t>
      </w:r>
      <w:r>
        <w:rPr>
          <w:rFonts w:hint="eastAsia"/>
          <w:lang w:eastAsia="zh-CN"/>
        </w:rPr>
        <w:t>。例如，一个意在避免系统出现振荡的二级调度目标同样会采用某个主导振荡模式关于发电机有功输出向量的函数作为其安全性指标</w:t>
      </w:r>
      <m:oMath>
        <m:sSub>
          <m:sSubPr>
            <m:ctrlPr>
              <w:rPr>
                <w:rFonts w:ascii="Cambria Math" w:hAnsi="Cambria Math"/>
                <w:i/>
              </w:rPr>
            </m:ctrlPr>
          </m:sSubPr>
          <m:e>
            <m:r>
              <w:rPr>
                <w:rFonts w:ascii="Cambria Math" w:hAnsi="Cambria Math"/>
                <w:lang w:eastAsia="zh-CN"/>
              </w:rPr>
              <m:t>f</m:t>
            </m:r>
          </m:e>
          <m:sub>
            <m:r>
              <w:rPr>
                <w:rFonts w:ascii="Cambria Math" w:hAnsi="Cambria Math"/>
                <w:lang w:eastAsia="zh-CN"/>
              </w:rPr>
              <m:t>i</m:t>
            </m:r>
          </m:sub>
        </m:sSub>
        <m:d>
          <m:dPr>
            <m:ctrlPr>
              <w:rPr>
                <w:rFonts w:ascii="Cambria Math" w:hAnsi="Cambria Math"/>
                <w:i/>
              </w:rPr>
            </m:ctrlPr>
          </m:dPr>
          <m:e>
            <m:r>
              <w:rPr>
                <w:rFonts w:ascii="Cambria Math" w:hAnsi="Cambria Math"/>
                <w:lang w:eastAsia="zh-CN"/>
              </w:rPr>
              <m:t>x</m:t>
            </m:r>
          </m:e>
        </m:d>
      </m:oMath>
      <w:r>
        <w:rPr>
          <w:rFonts w:hint="eastAsia"/>
          <w:lang w:eastAsia="zh-CN"/>
        </w:rPr>
        <w:t>，但对应的阈值</w:t>
      </w:r>
      <m:oMath>
        <m:sSubSup>
          <m:sSubSupPr>
            <m:ctrlPr>
              <w:rPr>
                <w:rFonts w:ascii="Cambria Math" w:hAnsi="Cambria Math"/>
                <w:i/>
              </w:rPr>
            </m:ctrlPr>
          </m:sSubSupPr>
          <m:e>
            <m:r>
              <w:rPr>
                <w:rFonts w:ascii="Cambria Math" w:hAnsi="Cambria Math"/>
                <w:lang w:eastAsia="zh-CN"/>
              </w:rPr>
              <m:t>h</m:t>
            </m:r>
          </m:e>
          <m:sub>
            <m:r>
              <w:rPr>
                <w:rFonts w:ascii="Cambria Math" w:hAnsi="Cambria Math"/>
                <w:lang w:eastAsia="zh-CN"/>
              </w:rPr>
              <m:t>i</m:t>
            </m:r>
          </m:sub>
          <m:sup>
            <m:r>
              <m:rPr>
                <m:sty m:val="p"/>
              </m:rPr>
              <w:rPr>
                <w:rFonts w:ascii="Cambria Math" w:hAnsi="Cambria Math"/>
                <w:lang w:eastAsia="zh-CN"/>
              </w:rPr>
              <m:t>II</m:t>
            </m:r>
          </m:sup>
        </m:sSubSup>
      </m:oMath>
      <w:r>
        <w:rPr>
          <w:rFonts w:hint="eastAsia"/>
          <w:lang w:eastAsia="zh-CN"/>
        </w:rPr>
        <w:t>则可能选为</w:t>
      </w:r>
      <w:r>
        <w:rPr>
          <w:lang w:eastAsia="zh-CN"/>
        </w:rPr>
        <w:t>3%</w:t>
      </w:r>
      <w:r>
        <w:rPr>
          <w:rFonts w:hint="eastAsia"/>
          <w:lang w:eastAsia="zh-CN"/>
        </w:rPr>
        <w:t>。在一级目标全部达成之后，每一个二级调度目标都应被尽可能快地被达成。在这个过程中，不允许为了改善一个二级调度目标而让另一个二级调度目标恶化。</w:t>
      </w:r>
    </w:p>
    <w:p w:rsidR="00521F46" w:rsidRDefault="00521F46" w:rsidP="00BC5BFF">
      <w:pPr>
        <w:pStyle w:val="Text"/>
        <w:ind w:firstLineChars="142" w:firstLine="284"/>
        <w:rPr>
          <w:lang w:eastAsia="zh-CN"/>
        </w:rPr>
      </w:pPr>
      <w:r>
        <w:rPr>
          <w:rFonts w:hint="eastAsia"/>
          <w:lang w:eastAsia="zh-CN"/>
        </w:rPr>
        <w:t>三级调度目标：保证系统满足一系列社会效益的调度目标，具体可能涉及经济、节能、环保、低碳等多种指标。三级调度目标只有前两级调度目标全部达到最优时在才会</w:t>
      </w:r>
      <w:r>
        <w:rPr>
          <w:rFonts w:hint="eastAsia"/>
          <w:lang w:eastAsia="zh-CN"/>
        </w:rPr>
        <w:lastRenderedPageBreak/>
        <w:t>被考虑，并且不同的社会效益指标的价值必须能转化为某一相同量纲，以实现类别间的互相比较，方可对调度方案的总体效益做出评价。基于这些特点，三级调度目标可以表示为如下形式：</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4120"/>
        <w:gridCol w:w="645"/>
      </w:tblGrid>
      <w:tr w:rsidR="00521F46" w:rsidTr="00521F46">
        <w:tc>
          <w:tcPr>
            <w:tcW w:w="275" w:type="dxa"/>
          </w:tcPr>
          <w:p w:rsidR="00521F46" w:rsidRDefault="00521F46">
            <w:pPr>
              <w:pStyle w:val="Text"/>
              <w:ind w:firstLine="0"/>
              <w:rPr>
                <w:lang w:eastAsia="zh-CN"/>
              </w:rPr>
            </w:pPr>
          </w:p>
        </w:tc>
        <w:tc>
          <w:tcPr>
            <w:tcW w:w="4120" w:type="dxa"/>
            <w:hideMark/>
          </w:tcPr>
          <w:p w:rsidR="00521F46" w:rsidRDefault="00447D77">
            <w:pPr>
              <w:pStyle w:val="Text"/>
              <w:ind w:firstLine="0"/>
            </w:pPr>
            <m:oMathPara>
              <m:oMath>
                <m:sSup>
                  <m:sSupPr>
                    <m:ctrlPr>
                      <w:rPr>
                        <w:rFonts w:ascii="Cambria Math" w:hAnsi="Cambria Math"/>
                        <w:i/>
                      </w:rPr>
                    </m:ctrlPr>
                  </m:sSupPr>
                  <m:e>
                    <m:r>
                      <w:rPr>
                        <w:rFonts w:ascii="Cambria Math" w:hAnsi="Cambria Math"/>
                        <w:lang w:eastAsia="zh-CN"/>
                      </w:rPr>
                      <m:t>J</m:t>
                    </m:r>
                  </m:e>
                  <m:sup>
                    <m:r>
                      <m:rPr>
                        <m:sty m:val="p"/>
                      </m:rPr>
                      <w:rPr>
                        <w:rFonts w:ascii="Cambria Math" w:hAnsi="Cambria Math"/>
                        <w:lang w:eastAsia="zh-CN"/>
                      </w:rPr>
                      <m:t>III</m:t>
                    </m:r>
                    <m:ctrlPr>
                      <w:rPr>
                        <w:rFonts w:ascii="Cambria Math" w:hAnsi="Cambria Math"/>
                      </w:rPr>
                    </m:ctrlPr>
                  </m:sup>
                </m:sSup>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max</m:t>
                            </m:r>
                          </m:sub>
                          <m:sup>
                            <m:r>
                              <m:rPr>
                                <m:sty m:val="p"/>
                              </m:rPr>
                              <w:rPr>
                                <w:rFonts w:ascii="Cambria Math" w:hAnsi="Cambria Math"/>
                                <w:lang w:eastAsia="zh-CN"/>
                              </w:rPr>
                              <m:t>III</m:t>
                            </m:r>
                            <m:ctrlPr>
                              <w:rPr>
                                <w:rFonts w:ascii="Cambria Math" w:hAnsi="Cambria Math"/>
                              </w:rPr>
                            </m:ctrlPr>
                          </m:sup>
                        </m:sSubSup>
                        <m:r>
                          <w:rPr>
                            <w:rFonts w:ascii="Cambria Math" w:hAnsi="Cambria Math"/>
                            <w:lang w:eastAsia="zh-CN"/>
                          </w:rPr>
                          <m:t>,</m:t>
                        </m:r>
                        <m:r>
                          <w:rPr>
                            <w:rFonts w:ascii="Cambria Math" w:hAnsi="Cambria Math"/>
                          </w:rPr>
                          <m:t>∃j:</m:t>
                        </m:r>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j</m:t>
                            </m:r>
                          </m:sub>
                          <m:sup>
                            <m:r>
                              <m:rPr>
                                <m:sty m:val="p"/>
                              </m:rPr>
                              <w:rPr>
                                <w:rFonts w:ascii="Cambria Math" w:hAnsi="Cambria Math"/>
                                <w:lang w:eastAsia="zh-CN"/>
                              </w:rPr>
                              <m:t>I</m:t>
                            </m:r>
                            <m:ctrlPr>
                              <w:rPr>
                                <w:rFonts w:ascii="Cambria Math" w:hAnsi="Cambria Math"/>
                              </w:rPr>
                            </m:ctrlPr>
                          </m:sup>
                        </m:sSubSup>
                        <m:d>
                          <m:dPr>
                            <m:ctrlPr>
                              <w:rPr>
                                <w:rFonts w:ascii="Cambria Math" w:hAnsi="Cambria Math"/>
                              </w:rPr>
                            </m:ctrlPr>
                          </m:dPr>
                          <m:e>
                            <m:r>
                              <w:rPr>
                                <w:rFonts w:ascii="Cambria Math" w:hAnsi="Cambria Math"/>
                                <w:lang w:eastAsia="zh-CN"/>
                              </w:rPr>
                              <m:t>x</m:t>
                            </m:r>
                          </m:e>
                        </m:d>
                        <m:r>
                          <w:rPr>
                            <w:rFonts w:ascii="Cambria Math" w:hAnsi="Cambria Math"/>
                            <w:lang w:eastAsia="zh-CN"/>
                          </w:rPr>
                          <m:t>&gt;0∨</m:t>
                        </m:r>
                        <m:r>
                          <w:rPr>
                            <w:rFonts w:ascii="Cambria Math" w:hAnsi="Cambria Math"/>
                          </w:rPr>
                          <m:t>∃k:</m:t>
                        </m:r>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k</m:t>
                            </m:r>
                          </m:sub>
                          <m:sup>
                            <m:r>
                              <m:rPr>
                                <m:sty m:val="p"/>
                              </m:rPr>
                              <w:rPr>
                                <w:rFonts w:ascii="Cambria Math" w:hAnsi="Cambria Math"/>
                                <w:lang w:eastAsia="zh-CN"/>
                              </w:rPr>
                              <m:t>II</m:t>
                            </m:r>
                            <m:ctrlPr>
                              <w:rPr>
                                <w:rFonts w:ascii="Cambria Math" w:hAnsi="Cambria Math"/>
                              </w:rPr>
                            </m:ctrlPr>
                          </m:sup>
                        </m:sSubSup>
                        <m:d>
                          <m:dPr>
                            <m:ctrlPr>
                              <w:rPr>
                                <w:rFonts w:ascii="Cambria Math" w:hAnsi="Cambria Math"/>
                              </w:rPr>
                            </m:ctrlPr>
                          </m:dPr>
                          <m:e>
                            <m:r>
                              <w:rPr>
                                <w:rFonts w:ascii="Cambria Math" w:hAnsi="Cambria Math"/>
                                <w:lang w:eastAsia="zh-CN"/>
                              </w:rPr>
                              <m:t>x</m:t>
                            </m:r>
                          </m:e>
                        </m:d>
                        <m:r>
                          <w:rPr>
                            <w:rFonts w:ascii="Cambria Math" w:hAnsi="Cambria Math"/>
                            <w:lang w:eastAsia="zh-CN"/>
                          </w:rPr>
                          <m:t>&gt;0</m:t>
                        </m:r>
                      </m:e>
                      <m:e>
                        <m:nary>
                          <m:naryPr>
                            <m:chr m:val="∑"/>
                            <m:supHide m:val="1"/>
                            <m:ctrlPr>
                              <w:rPr>
                                <w:rFonts w:ascii="Cambria Math" w:hAnsi="Cambria Math"/>
                                <w:i/>
                              </w:rPr>
                            </m:ctrlPr>
                          </m:naryPr>
                          <m:sub>
                            <m:r>
                              <w:rPr>
                                <w:rFonts w:ascii="Cambria Math" w:hAnsi="Cambria Math"/>
                                <w:lang w:eastAsia="zh-CN"/>
                              </w:rPr>
                              <m:t>i</m:t>
                            </m:r>
                          </m:sub>
                          <m:sup/>
                          <m:e>
                            <m:sSub>
                              <m:sSubPr>
                                <m:ctrlPr>
                                  <w:rPr>
                                    <w:rFonts w:ascii="Cambria Math" w:hAnsi="Cambria Math"/>
                                    <w:i/>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e>
                        </m:nary>
                        <m:r>
                          <w:rPr>
                            <w:rFonts w:ascii="Cambria Math" w:hAnsi="Cambria Math"/>
                            <w:lang w:eastAsia="zh-CN"/>
                          </w:rPr>
                          <m:t>,</m:t>
                        </m:r>
                        <m:r>
                          <m:rPr>
                            <m:sty m:val="p"/>
                          </m:rPr>
                          <w:rPr>
                            <w:rFonts w:ascii="Cambria Math" w:hAnsi="Cambria Math"/>
                          </w:rPr>
                          <m:t>otherwise</m:t>
                        </m:r>
                      </m:e>
                    </m:eqArr>
                  </m:e>
                </m:d>
                <m:r>
                  <w:rPr>
                    <w:rFonts w:ascii="Cambria Math" w:hAnsi="Cambria Math"/>
                  </w:rPr>
                  <m:t xml:space="preserve"> </m:t>
                </m:r>
              </m:oMath>
            </m:oMathPara>
          </w:p>
        </w:tc>
        <w:tc>
          <w:tcPr>
            <w:tcW w:w="645" w:type="dxa"/>
          </w:tcPr>
          <w:p w:rsidR="00521F46" w:rsidRDefault="00521F46">
            <w:pPr>
              <w:pStyle w:val="Text"/>
              <w:ind w:firstLine="0"/>
              <w:rPr>
                <w:lang w:eastAsia="zh-CN"/>
              </w:rPr>
            </w:pPr>
          </w:p>
          <w:p w:rsidR="00521F46" w:rsidRDefault="00521F46">
            <w:pPr>
              <w:pStyle w:val="Text"/>
              <w:ind w:firstLine="0"/>
              <w:jc w:val="right"/>
              <w:rPr>
                <w:lang w:eastAsia="zh-CN"/>
              </w:rPr>
            </w:pPr>
            <w:r>
              <w:rPr>
                <w:lang w:eastAsia="zh-CN"/>
              </w:rPr>
              <w:t>(3)</w:t>
            </w:r>
          </w:p>
        </w:tc>
      </w:tr>
    </w:tbl>
    <w:p w:rsidR="00521F46" w:rsidRDefault="00521F46" w:rsidP="00521F46">
      <w:pPr>
        <w:pStyle w:val="Text"/>
        <w:ind w:firstLine="0"/>
        <w:rPr>
          <w:lang w:eastAsia="zh-CN"/>
        </w:rPr>
      </w:pPr>
      <w:r>
        <w:rPr>
          <w:rFonts w:hint="eastAsia"/>
          <w:lang w:eastAsia="zh-CN"/>
        </w:rPr>
        <w:t>其中，</w:t>
      </w:r>
      <m:oMath>
        <m:sSup>
          <m:sSupPr>
            <m:ctrlPr>
              <w:rPr>
                <w:rFonts w:ascii="Cambria Math" w:hAnsi="Cambria Math"/>
                <w:i/>
              </w:rPr>
            </m:ctrlPr>
          </m:sSupPr>
          <m:e>
            <m:r>
              <w:rPr>
                <w:rFonts w:ascii="Cambria Math" w:hAnsi="Cambria Math"/>
                <w:lang w:eastAsia="zh-CN"/>
              </w:rPr>
              <m:t>J</m:t>
            </m:r>
          </m:e>
          <m:sup>
            <m:r>
              <m:rPr>
                <m:sty m:val="p"/>
              </m:rPr>
              <w:rPr>
                <w:rFonts w:ascii="Cambria Math" w:hAnsi="Cambria Math"/>
                <w:lang w:eastAsia="zh-CN"/>
              </w:rPr>
              <m:t>III</m:t>
            </m:r>
            <m:ctrlPr>
              <w:rPr>
                <w:rFonts w:ascii="Cambria Math" w:hAnsi="Cambria Math"/>
              </w:rPr>
            </m:ctrlPr>
          </m:sup>
        </m:sSup>
        <m:d>
          <m:dPr>
            <m:ctrlPr>
              <w:rPr>
                <w:rFonts w:ascii="Cambria Math" w:hAnsi="Cambria Math"/>
              </w:rPr>
            </m:ctrlPr>
          </m:dPr>
          <m:e>
            <m:r>
              <w:rPr>
                <w:rFonts w:ascii="Cambria Math" w:hAnsi="Cambria Math"/>
                <w:lang w:eastAsia="zh-CN"/>
              </w:rPr>
              <m:t>x</m:t>
            </m:r>
          </m:e>
        </m:d>
      </m:oMath>
      <w:r>
        <w:rPr>
          <w:rFonts w:hint="eastAsia"/>
          <w:lang w:eastAsia="zh-CN"/>
        </w:rPr>
        <w:t>为三级调度目标的目标函数值，反映综合考虑了所有相关指标后对当前调度方案社会经济效益的评价，</w:t>
      </w:r>
      <m:oMath>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max</m:t>
            </m:r>
          </m:sub>
          <m:sup>
            <m:r>
              <m:rPr>
                <m:sty m:val="p"/>
              </m:rPr>
              <w:rPr>
                <w:rFonts w:ascii="Cambria Math" w:hAnsi="Cambria Math"/>
                <w:lang w:eastAsia="zh-CN"/>
              </w:rPr>
              <m:t>III</m:t>
            </m:r>
            <m:ctrlPr>
              <w:rPr>
                <w:rFonts w:ascii="Cambria Math" w:hAnsi="Cambria Math"/>
              </w:rPr>
            </m:ctrlPr>
          </m:sup>
        </m:sSubSup>
      </m:oMath>
      <w:r>
        <w:rPr>
          <w:rFonts w:hint="eastAsia"/>
          <w:lang w:eastAsia="zh-CN"/>
        </w:rPr>
        <w:t>取</w:t>
      </w:r>
      <m:oMath>
        <m:nary>
          <m:naryPr>
            <m:chr m:val="∑"/>
            <m:supHide m:val="1"/>
            <m:ctrlPr>
              <w:rPr>
                <w:rFonts w:ascii="Cambria Math" w:hAnsi="Cambria Math"/>
                <w:i/>
              </w:rPr>
            </m:ctrlPr>
          </m:naryPr>
          <m:sub>
            <m:r>
              <w:rPr>
                <w:rFonts w:ascii="Cambria Math" w:hAnsi="Cambria Math"/>
                <w:lang w:eastAsia="zh-CN"/>
              </w:rPr>
              <m:t>i</m:t>
            </m:r>
          </m:sub>
          <m:sup/>
          <m:e>
            <m:sSub>
              <m:sSubPr>
                <m:ctrlPr>
                  <w:rPr>
                    <w:rFonts w:ascii="Cambria Math" w:hAnsi="Cambria Math"/>
                    <w:i/>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c</m:t>
                </m:r>
              </m:e>
              <m:sub>
                <m:r>
                  <w:rPr>
                    <w:rFonts w:ascii="Cambria Math" w:hAnsi="Cambria Math"/>
                    <w:lang w:eastAsia="zh-CN"/>
                  </w:rPr>
                  <m:t>i</m:t>
                </m:r>
              </m:sub>
            </m:sSub>
            <m:d>
              <m:dPr>
                <m:ctrlPr>
                  <w:rPr>
                    <w:rFonts w:ascii="Cambria Math" w:hAnsi="Cambria Math"/>
                    <w:i/>
                  </w:rPr>
                </m:ctrlPr>
              </m:dPr>
              <m:e>
                <m:r>
                  <w:rPr>
                    <w:rFonts w:ascii="Cambria Math" w:hAnsi="Cambria Math"/>
                    <w:lang w:eastAsia="zh-CN"/>
                  </w:rPr>
                  <m:t>x</m:t>
                </m:r>
              </m:e>
            </m:d>
          </m:e>
        </m:nary>
      </m:oMath>
      <w:r>
        <w:rPr>
          <w:rFonts w:hint="eastAsia"/>
          <w:lang w:eastAsia="zh-CN"/>
        </w:rPr>
        <w:t>的上界。</w:t>
      </w:r>
      <m:oMath>
        <m:sSub>
          <m:sSubPr>
            <m:ctrlPr>
              <w:rPr>
                <w:rFonts w:ascii="Cambria Math" w:hAnsi="Cambria Math"/>
                <w:i/>
              </w:rPr>
            </m:ctrlPr>
          </m:sSubPr>
          <m:e>
            <m:r>
              <w:rPr>
                <w:rFonts w:ascii="Cambria Math" w:hAnsi="Cambria Math"/>
                <w:lang w:eastAsia="zh-CN"/>
              </w:rPr>
              <m:t>c</m:t>
            </m:r>
          </m:e>
          <m:sub>
            <m:r>
              <w:rPr>
                <w:rFonts w:ascii="Cambria Math" w:hAnsi="Cambria Math"/>
                <w:lang w:eastAsia="zh-CN"/>
              </w:rPr>
              <m:t>i</m:t>
            </m:r>
          </m:sub>
        </m:sSub>
        <m:d>
          <m:dPr>
            <m:ctrlPr>
              <w:rPr>
                <w:rFonts w:ascii="Cambria Math" w:hAnsi="Cambria Math"/>
                <w:i/>
              </w:rPr>
            </m:ctrlPr>
          </m:dPr>
          <m:e>
            <m:r>
              <w:rPr>
                <w:rFonts w:ascii="Cambria Math" w:hAnsi="Cambria Math"/>
                <w:lang w:eastAsia="zh-CN"/>
              </w:rPr>
              <m:t>x</m:t>
            </m:r>
          </m:e>
        </m:d>
      </m:oMath>
      <w:r>
        <w:rPr>
          <w:rFonts w:hint="eastAsia"/>
          <w:lang w:eastAsia="zh-CN"/>
        </w:rPr>
        <w:t>为某</w:t>
      </w:r>
      <w:proofErr w:type="gramStart"/>
      <w:r>
        <w:rPr>
          <w:rFonts w:hint="eastAsia"/>
          <w:lang w:eastAsia="zh-CN"/>
        </w:rPr>
        <w:t>一效益</w:t>
      </w:r>
      <w:proofErr w:type="gramEnd"/>
      <w:r>
        <w:rPr>
          <w:rFonts w:hint="eastAsia"/>
          <w:lang w:eastAsia="zh-CN"/>
        </w:rPr>
        <w:t>指标对于发电机有功出力向量的函数，</w:t>
      </w:r>
      <m:oMath>
        <m:sSub>
          <m:sSubPr>
            <m:ctrlPr>
              <w:rPr>
                <w:rFonts w:ascii="Cambria Math" w:hAnsi="Cambria Math"/>
                <w:i/>
              </w:rPr>
            </m:ctrlPr>
          </m:sSubPr>
          <m:e>
            <m:r>
              <w:rPr>
                <w:rFonts w:ascii="Cambria Math" w:hAnsi="Cambria Math"/>
                <w:lang w:eastAsia="zh-CN"/>
              </w:rPr>
              <m:t>w</m:t>
            </m:r>
          </m:e>
          <m:sub>
            <m:r>
              <w:rPr>
                <w:rFonts w:ascii="Cambria Math" w:hAnsi="Cambria Math"/>
                <w:lang w:eastAsia="zh-CN"/>
              </w:rPr>
              <m:t>i</m:t>
            </m:r>
          </m:sub>
        </m:sSub>
      </m:oMath>
      <w:r>
        <w:rPr>
          <w:rFonts w:hint="eastAsia"/>
          <w:lang w:eastAsia="zh-CN"/>
        </w:rPr>
        <w:t>为这一指标的在总社会效益中的权重。在一个仅考虑发电成本的简单任务中，</w:t>
      </w:r>
      <m:oMath>
        <m:sSub>
          <m:sSubPr>
            <m:ctrlPr>
              <w:rPr>
                <w:rFonts w:ascii="Cambria Math" w:hAnsi="Cambria Math"/>
                <w:i/>
              </w:rPr>
            </m:ctrlPr>
          </m:sSubPr>
          <m:e>
            <m:r>
              <w:rPr>
                <w:rFonts w:ascii="Cambria Math" w:hAnsi="Cambria Math"/>
                <w:lang w:eastAsia="zh-CN"/>
              </w:rPr>
              <m:t>c</m:t>
            </m:r>
          </m:e>
          <m:sub>
            <m:r>
              <w:rPr>
                <w:rFonts w:ascii="Cambria Math" w:hAnsi="Cambria Math"/>
                <w:lang w:eastAsia="zh-CN"/>
              </w:rPr>
              <m:t>i</m:t>
            </m:r>
          </m:sub>
        </m:sSub>
        <m:d>
          <m:dPr>
            <m:ctrlPr>
              <w:rPr>
                <w:rFonts w:ascii="Cambria Math" w:hAnsi="Cambria Math"/>
                <w:i/>
              </w:rPr>
            </m:ctrlPr>
          </m:dPr>
          <m:e>
            <m:r>
              <w:rPr>
                <w:rFonts w:ascii="Cambria Math" w:hAnsi="Cambria Math"/>
                <w:lang w:eastAsia="zh-CN"/>
              </w:rPr>
              <m:t>x</m:t>
            </m:r>
          </m:e>
        </m:d>
      </m:oMath>
      <w:r>
        <w:rPr>
          <w:rFonts w:hint="eastAsia"/>
          <w:lang w:eastAsia="zh-CN"/>
        </w:rPr>
        <w:t>可能表示某台发电机的发电成本，而在一个额外考虑了碳排放的任务中，</w:t>
      </w:r>
      <m:oMath>
        <m:sSub>
          <m:sSubPr>
            <m:ctrlPr>
              <w:rPr>
                <w:rFonts w:ascii="Cambria Math" w:hAnsi="Cambria Math"/>
                <w:i/>
              </w:rPr>
            </m:ctrlPr>
          </m:sSubPr>
          <m:e>
            <m:r>
              <w:rPr>
                <w:rFonts w:ascii="Cambria Math" w:hAnsi="Cambria Math"/>
                <w:lang w:eastAsia="zh-CN"/>
              </w:rPr>
              <m:t>c</m:t>
            </m:r>
          </m:e>
          <m:sub>
            <m:r>
              <w:rPr>
                <w:rFonts w:ascii="Cambria Math" w:hAnsi="Cambria Math"/>
                <w:lang w:eastAsia="zh-CN"/>
              </w:rPr>
              <m:t>i</m:t>
            </m:r>
          </m:sub>
        </m:sSub>
        <m:d>
          <m:dPr>
            <m:ctrlPr>
              <w:rPr>
                <w:rFonts w:ascii="Cambria Math" w:hAnsi="Cambria Math"/>
                <w:i/>
              </w:rPr>
            </m:ctrlPr>
          </m:dPr>
          <m:e>
            <m:r>
              <w:rPr>
                <w:rFonts w:ascii="Cambria Math" w:hAnsi="Cambria Math"/>
                <w:lang w:eastAsia="zh-CN"/>
              </w:rPr>
              <m:t>x</m:t>
            </m:r>
          </m:e>
        </m:d>
      </m:oMath>
      <w:r>
        <w:rPr>
          <w:rFonts w:hint="eastAsia"/>
          <w:lang w:eastAsia="zh-CN"/>
        </w:rPr>
        <w:t>也可以表示某台发电机占用的碳排放指标对应的市场价格。</w:t>
      </w:r>
      <m:oMath>
        <m:sSub>
          <m:sSubPr>
            <m:ctrlPr>
              <w:rPr>
                <w:rFonts w:ascii="Cambria Math" w:hAnsi="Cambria Math"/>
                <w:i/>
              </w:rPr>
            </m:ctrlPr>
          </m:sSubPr>
          <m:e>
            <m:r>
              <w:rPr>
                <w:rFonts w:ascii="Cambria Math" w:hAnsi="Cambria Math"/>
                <w:lang w:eastAsia="zh-CN"/>
              </w:rPr>
              <m:t>w</m:t>
            </m:r>
          </m:e>
          <m:sub>
            <m:r>
              <w:rPr>
                <w:rFonts w:ascii="Cambria Math" w:hAnsi="Cambria Math"/>
                <w:lang w:eastAsia="zh-CN"/>
              </w:rPr>
              <m:t>i</m:t>
            </m:r>
          </m:sub>
        </m:sSub>
      </m:oMath>
      <w:r>
        <w:rPr>
          <w:rFonts w:hint="eastAsia"/>
          <w:lang w:eastAsia="zh-CN"/>
        </w:rPr>
        <w:t>根据具体的经济政治要求为不同的效益指标赋予权重，将不同的指标合并为一个统一的评价函数</w:t>
      </w:r>
      <m:oMath>
        <m:sSup>
          <m:sSupPr>
            <m:ctrlPr>
              <w:rPr>
                <w:rFonts w:ascii="Cambria Math" w:hAnsi="Cambria Math"/>
                <w:i/>
              </w:rPr>
            </m:ctrlPr>
          </m:sSupPr>
          <m:e>
            <m:r>
              <w:rPr>
                <w:rFonts w:ascii="Cambria Math" w:hAnsi="Cambria Math"/>
                <w:lang w:eastAsia="zh-CN"/>
              </w:rPr>
              <m:t>J</m:t>
            </m:r>
          </m:e>
          <m:sup>
            <m:r>
              <m:rPr>
                <m:sty m:val="p"/>
              </m:rPr>
              <w:rPr>
                <w:rFonts w:ascii="Cambria Math" w:hAnsi="Cambria Math"/>
                <w:lang w:eastAsia="zh-CN"/>
              </w:rPr>
              <m:t>III</m:t>
            </m:r>
            <m:ctrlPr>
              <w:rPr>
                <w:rFonts w:ascii="Cambria Math" w:hAnsi="Cambria Math"/>
              </w:rPr>
            </m:ctrlPr>
          </m:sup>
        </m:sSup>
        <m:d>
          <m:dPr>
            <m:ctrlPr>
              <w:rPr>
                <w:rFonts w:ascii="Cambria Math" w:hAnsi="Cambria Math"/>
              </w:rPr>
            </m:ctrlPr>
          </m:dPr>
          <m:e>
            <m:r>
              <w:rPr>
                <w:rFonts w:ascii="Cambria Math" w:hAnsi="Cambria Math"/>
                <w:lang w:eastAsia="zh-CN"/>
              </w:rPr>
              <m:t>x</m:t>
            </m:r>
          </m:e>
        </m:d>
      </m:oMath>
      <w:r>
        <w:rPr>
          <w:rFonts w:hint="eastAsia"/>
          <w:lang w:eastAsia="zh-CN"/>
        </w:rPr>
        <w:t>。</w:t>
      </w:r>
    </w:p>
    <w:p w:rsidR="00810AEF" w:rsidRPr="00810AEF" w:rsidRDefault="00810AEF" w:rsidP="00521F46">
      <w:pPr>
        <w:pStyle w:val="Text"/>
        <w:ind w:firstLine="0"/>
        <w:rPr>
          <w:lang w:eastAsia="zh-CN"/>
        </w:rPr>
      </w:pPr>
      <w:r>
        <w:rPr>
          <w:lang w:eastAsia="zh-CN"/>
        </w:rPr>
        <w:t xml:space="preserve">B. </w:t>
      </w:r>
      <w:r>
        <w:rPr>
          <w:lang w:eastAsia="zh-CN"/>
        </w:rPr>
        <w:t>综合考虑不同等级调度目标的</w:t>
      </w:r>
      <w:r>
        <w:rPr>
          <w:rFonts w:hint="eastAsia"/>
          <w:lang w:eastAsia="zh-CN"/>
        </w:rPr>
        <w:t>统一调度模型</w:t>
      </w:r>
    </w:p>
    <w:p w:rsidR="00521F46" w:rsidRDefault="00521F46" w:rsidP="00BC5BFF">
      <w:pPr>
        <w:pStyle w:val="Text"/>
        <w:ind w:firstLineChars="142" w:firstLine="284"/>
        <w:rPr>
          <w:lang w:eastAsia="zh-CN"/>
        </w:rPr>
      </w:pPr>
      <w:r>
        <w:rPr>
          <w:rFonts w:hint="eastAsia"/>
          <w:lang w:eastAsia="zh-CN"/>
        </w:rPr>
        <w:t>由于调度任务只有在系统稳定的状态下才会进行，每个调度周期开始时应先对所有一级目标的初始状态进行校验。如果发现不为</w:t>
      </w:r>
      <w:r>
        <w:rPr>
          <w:lang w:eastAsia="zh-CN"/>
        </w:rPr>
        <w:t>0</w:t>
      </w:r>
      <w:r>
        <w:rPr>
          <w:rFonts w:hint="eastAsia"/>
          <w:lang w:eastAsia="zh-CN"/>
        </w:rPr>
        <w:t>的一级调度目标，说明系统处于失稳状态，此时应该将调度任务挂起，等待安稳系统将系统恢复后再重新开始调度。在检验通过的场合，调度方案的生成过程可以视为求解一个面向上述三类调度目标的多目标多约束优化问题的过程，该优化问题可以表示为如下形式：</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3686"/>
        <w:gridCol w:w="645"/>
      </w:tblGrid>
      <w:tr w:rsidR="00521F46" w:rsidTr="00521F46">
        <w:trPr>
          <w:trHeight w:val="120"/>
        </w:trPr>
        <w:tc>
          <w:tcPr>
            <w:tcW w:w="709" w:type="dxa"/>
          </w:tcPr>
          <w:p w:rsidR="00521F46" w:rsidRDefault="00521F46">
            <w:pPr>
              <w:pStyle w:val="Text"/>
              <w:ind w:firstLine="0"/>
              <w:rPr>
                <w:lang w:eastAsia="zh-CN"/>
              </w:rPr>
            </w:pPr>
          </w:p>
        </w:tc>
        <w:tc>
          <w:tcPr>
            <w:tcW w:w="3686" w:type="dxa"/>
            <w:hideMark/>
          </w:tcPr>
          <w:p w:rsidR="00521F46" w:rsidRDefault="00447D77">
            <w:pPr>
              <w:rPr>
                <w:i/>
              </w:rPr>
            </w:pPr>
            <m:oMathPara>
              <m:oMathParaPr>
                <m:jc m:val="left"/>
              </m:oMathParaPr>
              <m:oMath>
                <m:func>
                  <m:funcPr>
                    <m:ctrlPr>
                      <w:rPr>
                        <w:rFonts w:ascii="Cambria Math" w:hAnsi="Cambria Math"/>
                        <w:i/>
                      </w:rPr>
                    </m:ctrlPr>
                  </m:funcPr>
                  <m:fName>
                    <m:r>
                      <m:rPr>
                        <m:sty m:val="p"/>
                      </m:rPr>
                      <w:rPr>
                        <w:rFonts w:ascii="Cambria Math" w:hAnsi="Cambria Math"/>
                      </w:rPr>
                      <m:t xml:space="preserve">    minimize</m:t>
                    </m:r>
                  </m:fName>
                  <m:e>
                    <m:r>
                      <w:rPr>
                        <w:rFonts w:ascii="Cambria Math" w:hAnsi="Cambria Math"/>
                      </w:rPr>
                      <m:t xml:space="preserve">     </m:t>
                    </m:r>
                  </m:e>
                </m:func>
                <m:r>
                  <w:rPr>
                    <w:rFonts w:ascii="Cambria Math" w:hAnsi="Cambria Math"/>
                    <w:lang w:eastAsia="zh-CN"/>
                  </w:rPr>
                  <m:t>J</m:t>
                </m:r>
                <m:d>
                  <m:dPr>
                    <m:ctrlPr>
                      <w:rPr>
                        <w:rFonts w:ascii="Cambria Math" w:hAnsi="Cambria Math"/>
                        <w:i/>
                      </w:rPr>
                    </m:ctrlPr>
                  </m:dPr>
                  <m:e>
                    <m:r>
                      <w:rPr>
                        <w:rFonts w:ascii="Cambria Math" w:hAnsi="Cambria Math"/>
                      </w:rPr>
                      <m:t>x</m:t>
                    </m:r>
                  </m:e>
                </m:d>
                <m:r>
                  <m:rPr>
                    <m:sty m:val="p"/>
                  </m:rPr>
                  <w:rPr>
                    <w:rFonts w:ascii="Cambria Math" w:hAnsi="Cambria Math"/>
                  </w:rPr>
                  <m:t>,</m:t>
                </m:r>
                <m:r>
                  <m:rPr>
                    <m:sty m:val="p"/>
                  </m:rPr>
                  <w:rPr>
                    <w:rFonts w:ascii="Cambria Math" w:hAnsi="Cambria Math"/>
                  </w:rPr>
                  <w:br/>
                </m:r>
              </m:oMath>
            </m:oMathPara>
            <m:oMath>
              <m:r>
                <m:rPr>
                  <m:sty m:val="p"/>
                </m:rPr>
                <w:rPr>
                  <w:rFonts w:ascii="Cambria Math" w:hAnsi="Cambria Math"/>
                </w:rPr>
                <m:t xml:space="preserve">    subject to     </m:t>
              </m:r>
              <m:nary>
                <m:naryPr>
                  <m:chr m:val="∑"/>
                  <m:supHide m:val="1"/>
                  <m:ctrlPr>
                    <w:rPr>
                      <w:rFonts w:ascii="Cambria Math" w:hAnsi="Cambria Math"/>
                    </w:rPr>
                  </m:ctrlPr>
                </m:naryPr>
                <m:sub>
                  <m:r>
                    <m:rPr>
                      <m:sty m:val="p"/>
                    </m:rPr>
                    <w:rPr>
                      <w:rFonts w:ascii="Cambria Math" w:hAnsi="Cambria Math"/>
                      <w:lang w:eastAsia="zh-CN"/>
                    </w:rPr>
                    <m:t>i</m:t>
                  </m:r>
                </m:sub>
                <m:sup/>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i</m:t>
                      </m:r>
                    </m:sub>
                  </m:sSub>
                </m:e>
              </m:nary>
              <m:r>
                <w:rPr>
                  <w:rFonts w:ascii="Cambria Math" w:hAnsi="Cambria Math"/>
                  <w:lang w:eastAsia="zh-CN"/>
                </w:rPr>
                <m:t>=</m:t>
              </m:r>
              <m:sSub>
                <m:sSubPr>
                  <m:ctrlPr>
                    <w:rPr>
                      <w:rFonts w:ascii="Cambria Math" w:hAnsi="Cambria Math"/>
                      <w:i/>
                    </w:rPr>
                  </m:ctrlPr>
                </m:sSubPr>
                <m:e>
                  <m:r>
                    <w:rPr>
                      <w:rFonts w:ascii="Cambria Math" w:hAnsi="Cambria Math"/>
                      <w:lang w:eastAsia="zh-CN"/>
                    </w:rPr>
                    <m:t>P</m:t>
                  </m:r>
                </m:e>
                <m:sub>
                  <m:r>
                    <w:rPr>
                      <w:rFonts w:ascii="Cambria Math" w:hAnsi="Cambria Math"/>
                      <w:lang w:eastAsia="zh-CN"/>
                    </w:rPr>
                    <m:t>loss</m:t>
                  </m:r>
                </m:sub>
              </m:sSub>
              <m:d>
                <m:dPr>
                  <m:ctrlPr>
                    <w:rPr>
                      <w:rFonts w:ascii="Cambria Math" w:hAnsi="Cambria Math"/>
                      <w:i/>
                    </w:rPr>
                  </m:ctrlPr>
                </m:dPr>
                <m:e>
                  <m:r>
                    <w:rPr>
                      <w:rFonts w:ascii="Cambria Math" w:hAnsi="Cambria Math"/>
                      <w:lang w:eastAsia="zh-CN"/>
                    </w:rPr>
                    <m:t>x</m:t>
                  </m:r>
                </m:e>
              </m:d>
              <m:r>
                <w:rPr>
                  <w:rFonts w:ascii="Cambria Math" w:hAnsi="Cambria Math"/>
                  <w:lang w:eastAsia="zh-CN"/>
                </w:rPr>
                <m:t>+</m:t>
              </m:r>
              <m:nary>
                <m:naryPr>
                  <m:chr m:val="∑"/>
                  <m:supHide m:val="1"/>
                  <m:ctrlPr>
                    <w:rPr>
                      <w:rFonts w:ascii="Cambria Math" w:hAnsi="Cambria Math"/>
                      <w:i/>
                    </w:rPr>
                  </m:ctrlPr>
                </m:naryPr>
                <m:sub>
                  <m:r>
                    <w:rPr>
                      <w:rFonts w:ascii="Cambria Math" w:hAnsi="Cambria Math"/>
                      <w:lang w:eastAsia="zh-CN"/>
                    </w:rPr>
                    <m:t>j</m:t>
                  </m:r>
                </m:sub>
                <m:sup/>
                <m:e>
                  <m:sSub>
                    <m:sSubPr>
                      <m:ctrlPr>
                        <w:rPr>
                          <w:rFonts w:ascii="Cambria Math" w:hAnsi="Cambria Math"/>
                          <w:i/>
                        </w:rPr>
                      </m:ctrlPr>
                    </m:sSubPr>
                    <m:e>
                      <m:r>
                        <w:rPr>
                          <w:rFonts w:ascii="Cambria Math" w:hAnsi="Cambria Math"/>
                          <w:lang w:eastAsia="zh-CN"/>
                        </w:rPr>
                        <m:t>P</m:t>
                      </m:r>
                    </m:e>
                    <m:sub>
                      <m:r>
                        <w:rPr>
                          <w:rFonts w:ascii="Cambria Math" w:hAnsi="Cambria Math"/>
                          <w:lang w:eastAsia="zh-CN"/>
                        </w:rPr>
                        <m:t>l,j</m:t>
                      </m:r>
                    </m:sub>
                  </m:sSub>
                </m:e>
              </m:nary>
              <m:r>
                <w:rPr>
                  <w:rFonts w:ascii="Cambria Math" w:hAnsi="Cambria Math"/>
                </w:rPr>
                <m:t>,</m:t>
              </m:r>
            </m:oMath>
            <w:r w:rsidR="00521F46">
              <w:rPr>
                <w:lang w:eastAsia="zh-CN"/>
              </w:rPr>
              <w:t xml:space="preserve"> </w:t>
            </w:r>
            <w:r w:rsidR="00521F46">
              <w:rPr>
                <w:lang w:eastAsia="zh-CN"/>
              </w:rPr>
              <w:b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-x</m:t>
                  </m:r>
                </m:e>
              </m:d>
              <m:r>
                <w:rPr>
                  <w:rFonts w:ascii="Cambria Math" w:hAnsi="Cambria Math"/>
                  <w:lang w:eastAsia="zh-CN"/>
                </w:rPr>
                <m:t>≤d</m:t>
              </m:r>
              <m:sSub>
                <m:sSubPr>
                  <m:ctrlPr>
                    <w:rPr>
                      <w:rFonts w:ascii="Cambria Math" w:hAnsi="Cambria Math"/>
                      <w:i/>
                    </w:rPr>
                  </m:ctrlPr>
                </m:sSubPr>
                <m:e>
                  <m:r>
                    <w:rPr>
                      <w:rFonts w:ascii="Cambria Math" w:hAnsi="Cambria Math"/>
                      <w:lang w:eastAsia="zh-CN"/>
                    </w:rPr>
                    <m:t>x</m:t>
                  </m:r>
                </m:e>
                <m:sub>
                  <m:r>
                    <w:rPr>
                      <w:rFonts w:ascii="Cambria Math" w:hAnsi="Cambria Math"/>
                      <w:lang w:eastAsia="zh-CN"/>
                    </w:rPr>
                    <m:t>max</m:t>
                  </m:r>
                </m:sub>
              </m:sSub>
            </m:oMath>
            <w:r w:rsidR="00521F46">
              <w:rPr>
                <w:lang w:eastAsia="zh-CN"/>
              </w:rPr>
              <w:t xml:space="preserve">                        </w:t>
            </w:r>
            <m:oMath>
              <m:r>
                <m:rPr>
                  <m:sty m:val="p"/>
                </m:rPr>
                <w:rPr>
                  <w:rFonts w:ascii="Cambria Math" w:hAnsi="Cambria Math"/>
                  <w:lang w:eastAsia="zh-CN"/>
                </w:rPr>
                <m:t xml:space="preserve">                           </m:t>
              </m:r>
              <m:r>
                <w:rPr>
                  <w:rFonts w:ascii="Cambria Math" w:hAnsi="Cambria Math"/>
                </w:rPr>
                <m:t xml:space="preserve"> </m:t>
              </m:r>
              <m:r>
                <w:rPr>
                  <w:rFonts w:ascii="Cambria Math" w:hAnsi="Cambria Math"/>
                  <w:lang w:eastAsia="zh-CN"/>
                </w:rPr>
                <m:t>J</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eastAsia="zh-CN"/>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m:rPr>
                  <m:sty m:val="p"/>
                </m:rPr>
                <w:rPr>
                  <w:rFonts w:ascii="Cambria Math" w:hAnsi="Cambria Math"/>
                </w:rPr>
                <m:t>.</m:t>
              </m:r>
            </m:oMath>
          </w:p>
        </w:tc>
        <w:tc>
          <w:tcPr>
            <w:tcW w:w="645" w:type="dxa"/>
            <w:hideMark/>
          </w:tcPr>
          <w:p w:rsidR="00521F46" w:rsidRDefault="00521F46">
            <w:pPr>
              <w:pStyle w:val="Text"/>
              <w:ind w:firstLine="0"/>
              <w:jc w:val="right"/>
              <w:rPr>
                <w:lang w:eastAsia="zh-CN"/>
              </w:rPr>
            </w:pPr>
            <w:r>
              <w:rPr>
                <w:lang w:eastAsia="zh-CN"/>
              </w:rPr>
              <w:t>(4-a)</w:t>
            </w:r>
          </w:p>
          <w:p w:rsidR="00521F46" w:rsidRDefault="00521F46">
            <w:pPr>
              <w:pStyle w:val="Text"/>
              <w:ind w:firstLine="0"/>
              <w:jc w:val="right"/>
              <w:rPr>
                <w:lang w:eastAsia="zh-CN"/>
              </w:rPr>
            </w:pPr>
            <w:r>
              <w:rPr>
                <w:lang w:eastAsia="zh-CN"/>
              </w:rPr>
              <w:t>(4-b)</w:t>
            </w:r>
          </w:p>
          <w:p w:rsidR="00521F46" w:rsidRDefault="00521F46">
            <w:pPr>
              <w:pStyle w:val="Text"/>
              <w:ind w:firstLine="0"/>
              <w:jc w:val="right"/>
              <w:rPr>
                <w:lang w:eastAsia="zh-CN"/>
              </w:rPr>
            </w:pPr>
            <w:r>
              <w:rPr>
                <w:lang w:eastAsia="zh-CN"/>
              </w:rPr>
              <w:t>(4-c)</w:t>
            </w:r>
          </w:p>
          <w:p w:rsidR="00521F46" w:rsidRDefault="00521F46">
            <w:pPr>
              <w:pStyle w:val="Text"/>
              <w:ind w:firstLine="0"/>
              <w:jc w:val="right"/>
              <w:rPr>
                <w:lang w:eastAsia="zh-CN"/>
              </w:rPr>
            </w:pPr>
            <w:r>
              <w:rPr>
                <w:lang w:eastAsia="zh-CN"/>
              </w:rPr>
              <w:t>(4-d)</w:t>
            </w:r>
          </w:p>
        </w:tc>
      </w:tr>
    </w:tbl>
    <w:p w:rsidR="00521F46" w:rsidRDefault="00521F46" w:rsidP="00521F46">
      <w:pPr>
        <w:pStyle w:val="Text"/>
        <w:ind w:firstLine="0"/>
        <w:rPr>
          <w:lang w:eastAsia="zh-CN"/>
        </w:rPr>
      </w:pPr>
      <w:r>
        <w:rPr>
          <w:rFonts w:hint="eastAsia"/>
          <w:lang w:eastAsia="zh-CN"/>
        </w:rPr>
        <w:t>其中，</w:t>
      </w:r>
      <m:oMath>
        <m:r>
          <w:rPr>
            <w:rFonts w:ascii="Cambria Math" w:hAnsi="Cambria Math"/>
            <w:lang w:eastAsia="zh-CN"/>
          </w:rPr>
          <m:t>J</m:t>
        </m:r>
        <m:d>
          <m:dPr>
            <m:ctrlPr>
              <w:rPr>
                <w:rFonts w:ascii="Cambria Math" w:hAnsi="Cambria Math"/>
                <w:i/>
              </w:rPr>
            </m:ctrlPr>
          </m:dPr>
          <m:e>
            <m:r>
              <w:rPr>
                <w:rFonts w:ascii="Cambria Math" w:hAnsi="Cambria Math"/>
                <w:lang w:eastAsia="zh-CN"/>
              </w:rPr>
              <m:t>x</m:t>
            </m:r>
          </m:e>
        </m:d>
        <m:r>
          <w:rPr>
            <w:rFonts w:ascii="Cambria Math" w:hAnsi="Cambria Math"/>
            <w:lang w:eastAsia="zh-CN"/>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1</m:t>
                    </m:r>
                  </m:sub>
                  <m:sup>
                    <m:r>
                      <m:rPr>
                        <m:sty m:val="p"/>
                      </m:rPr>
                      <w:rPr>
                        <w:rFonts w:ascii="Cambria Math" w:hAnsi="Cambria Math"/>
                        <w:lang w:eastAsia="zh-CN"/>
                      </w:rPr>
                      <m:t>I</m:t>
                    </m:r>
                    <m:ctrlPr>
                      <w:rPr>
                        <w:rFonts w:ascii="Cambria Math" w:hAnsi="Cambria Math"/>
                      </w:rPr>
                    </m:ctrlPr>
                  </m:sup>
                </m:sSubSup>
                <m:d>
                  <m:dPr>
                    <m:ctrlPr>
                      <w:rPr>
                        <w:rFonts w:ascii="Cambria Math" w:hAnsi="Cambria Math"/>
                      </w:rPr>
                    </m:ctrlPr>
                  </m:dPr>
                  <m:e>
                    <m:r>
                      <w:rPr>
                        <w:rFonts w:ascii="Cambria Math" w:hAnsi="Cambria Math"/>
                        <w:lang w:eastAsia="zh-CN"/>
                      </w:rPr>
                      <m:t>x</m:t>
                    </m:r>
                  </m:e>
                </m:d>
                <m:r>
                  <w:rPr>
                    <w:rFonts w:ascii="Cambria Math" w:hAnsi="Cambria Math"/>
                    <w:lang w:eastAsia="zh-CN"/>
                  </w:rPr>
                  <m:t>,</m:t>
                </m:r>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2</m:t>
                    </m:r>
                  </m:sub>
                  <m:sup>
                    <m:r>
                      <m:rPr>
                        <m:sty m:val="p"/>
                      </m:rPr>
                      <w:rPr>
                        <w:rFonts w:ascii="Cambria Math" w:hAnsi="Cambria Math"/>
                        <w:lang w:eastAsia="zh-CN"/>
                      </w:rPr>
                      <m:t>I</m:t>
                    </m:r>
                    <m:ctrlPr>
                      <w:rPr>
                        <w:rFonts w:ascii="Cambria Math" w:hAnsi="Cambria Math"/>
                      </w:rPr>
                    </m:ctrlPr>
                  </m:sup>
                </m:sSubSup>
                <m:d>
                  <m:dPr>
                    <m:ctrlPr>
                      <w:rPr>
                        <w:rFonts w:ascii="Cambria Math" w:hAnsi="Cambria Math"/>
                      </w:rPr>
                    </m:ctrlPr>
                  </m:dPr>
                  <m:e>
                    <m:r>
                      <w:rPr>
                        <w:rFonts w:ascii="Cambria Math" w:hAnsi="Cambria Math"/>
                        <w:lang w:eastAsia="zh-CN"/>
                      </w:rPr>
                      <m:t>x</m:t>
                    </m:r>
                  </m:e>
                </m:d>
                <m:r>
                  <w:rPr>
                    <w:rFonts w:ascii="Cambria Math" w:hAnsi="Cambria Math"/>
                    <w:lang w:eastAsia="zh-CN"/>
                  </w:rPr>
                  <m:t>,…,</m:t>
                </m:r>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1</m:t>
                    </m:r>
                  </m:sub>
                  <m:sup>
                    <m:r>
                      <m:rPr>
                        <m:sty m:val="p"/>
                      </m:rPr>
                      <w:rPr>
                        <w:rFonts w:ascii="Cambria Math" w:hAnsi="Cambria Math"/>
                        <w:lang w:eastAsia="zh-CN"/>
                      </w:rPr>
                      <m:t>II</m:t>
                    </m:r>
                    <m:ctrlPr>
                      <w:rPr>
                        <w:rFonts w:ascii="Cambria Math" w:hAnsi="Cambria Math"/>
                      </w:rPr>
                    </m:ctrlPr>
                  </m:sup>
                </m:sSubSup>
                <m:d>
                  <m:dPr>
                    <m:ctrlPr>
                      <w:rPr>
                        <w:rFonts w:ascii="Cambria Math" w:hAnsi="Cambria Math"/>
                      </w:rPr>
                    </m:ctrlPr>
                  </m:dPr>
                  <m:e>
                    <m:r>
                      <w:rPr>
                        <w:rFonts w:ascii="Cambria Math" w:hAnsi="Cambria Math"/>
                        <w:lang w:eastAsia="zh-CN"/>
                      </w:rPr>
                      <m:t>x</m:t>
                    </m:r>
                  </m:e>
                </m:d>
                <m:r>
                  <w:rPr>
                    <w:rFonts w:ascii="Cambria Math" w:hAnsi="Cambria Math"/>
                    <w:lang w:eastAsia="zh-CN"/>
                  </w:rPr>
                  <m:t>,</m:t>
                </m:r>
                <m:sSubSup>
                  <m:sSubSupPr>
                    <m:ctrlPr>
                      <w:rPr>
                        <w:rFonts w:ascii="Cambria Math" w:hAnsi="Cambria Math"/>
                        <w:i/>
                      </w:rPr>
                    </m:ctrlPr>
                  </m:sSubSupPr>
                  <m:e>
                    <m:r>
                      <w:rPr>
                        <w:rFonts w:ascii="Cambria Math" w:hAnsi="Cambria Math"/>
                        <w:lang w:eastAsia="zh-CN"/>
                      </w:rPr>
                      <m:t>J</m:t>
                    </m:r>
                  </m:e>
                  <m:sub>
                    <m:r>
                      <w:rPr>
                        <w:rFonts w:ascii="Cambria Math" w:hAnsi="Cambria Math"/>
                        <w:lang w:eastAsia="zh-CN"/>
                      </w:rPr>
                      <m:t>2</m:t>
                    </m:r>
                  </m:sub>
                  <m:sup>
                    <m:r>
                      <m:rPr>
                        <m:sty m:val="p"/>
                      </m:rPr>
                      <w:rPr>
                        <w:rFonts w:ascii="Cambria Math" w:hAnsi="Cambria Math"/>
                        <w:lang w:eastAsia="zh-CN"/>
                      </w:rPr>
                      <m:t>II</m:t>
                    </m:r>
                    <m:ctrlPr>
                      <w:rPr>
                        <w:rFonts w:ascii="Cambria Math" w:hAnsi="Cambria Math"/>
                      </w:rPr>
                    </m:ctrlPr>
                  </m:sup>
                </m:sSubSup>
                <m:d>
                  <m:dPr>
                    <m:ctrlPr>
                      <w:rPr>
                        <w:rFonts w:ascii="Cambria Math" w:hAnsi="Cambria Math"/>
                      </w:rPr>
                    </m:ctrlPr>
                  </m:dPr>
                  <m:e>
                    <m:r>
                      <w:rPr>
                        <w:rFonts w:ascii="Cambria Math" w:hAnsi="Cambria Math"/>
                        <w:lang w:eastAsia="zh-CN"/>
                      </w:rPr>
                      <m:t>x</m:t>
                    </m:r>
                  </m:e>
                </m:d>
                <m:r>
                  <w:rPr>
                    <w:rFonts w:ascii="Cambria Math" w:hAnsi="Cambria Math"/>
                    <w:lang w:eastAsia="zh-CN"/>
                  </w:rPr>
                  <m:t>,…,</m:t>
                </m:r>
                <m:sSup>
                  <m:sSupPr>
                    <m:ctrlPr>
                      <w:rPr>
                        <w:rFonts w:ascii="Cambria Math" w:hAnsi="Cambria Math"/>
                        <w:i/>
                      </w:rPr>
                    </m:ctrlPr>
                  </m:sSupPr>
                  <m:e>
                    <m:r>
                      <w:rPr>
                        <w:rFonts w:ascii="Cambria Math" w:hAnsi="Cambria Math"/>
                        <w:lang w:eastAsia="zh-CN"/>
                      </w:rPr>
                      <m:t>J</m:t>
                    </m:r>
                  </m:e>
                  <m:sup>
                    <m:r>
                      <m:rPr>
                        <m:sty m:val="p"/>
                      </m:rPr>
                      <w:rPr>
                        <w:rFonts w:ascii="Cambria Math" w:hAnsi="Cambria Math"/>
                        <w:lang w:eastAsia="zh-CN"/>
                      </w:rPr>
                      <m:t>III</m:t>
                    </m:r>
                  </m:sup>
                </m:sSup>
                <m:d>
                  <m:dPr>
                    <m:ctrlPr>
                      <w:rPr>
                        <w:rFonts w:ascii="Cambria Math" w:hAnsi="Cambria Math"/>
                        <w:i/>
                      </w:rPr>
                    </m:ctrlPr>
                  </m:dPr>
                  <m:e>
                    <m:r>
                      <w:rPr>
                        <w:rFonts w:ascii="Cambria Math" w:hAnsi="Cambria Math"/>
                        <w:lang w:eastAsia="zh-CN"/>
                      </w:rPr>
                      <m:t>x</m:t>
                    </m:r>
                  </m:e>
                </m:d>
              </m:e>
            </m:d>
            <m:ctrlPr>
              <w:rPr>
                <w:rFonts w:ascii="Cambria Math" w:hAnsi="Cambria Math"/>
              </w:rPr>
            </m:ctrlPr>
          </m:e>
          <m:sup>
            <m:r>
              <m:rPr>
                <m:sty m:val="p"/>
              </m:rPr>
              <w:rPr>
                <w:rFonts w:ascii="Cambria Math" w:hAnsi="Cambria Math"/>
                <w:lang w:eastAsia="zh-CN"/>
              </w:rPr>
              <m:t>T</m:t>
            </m:r>
          </m:sup>
        </m:sSup>
      </m:oMath>
      <w:r>
        <w:rPr>
          <w:rFonts w:hint="eastAsia"/>
          <w:lang w:eastAsia="zh-CN"/>
        </w:rPr>
        <w:t>为所有调度目标函数构成的目标向量。</w:t>
      </w:r>
      <w:r>
        <w:rPr>
          <w:lang w:eastAsia="zh-CN"/>
        </w:rPr>
        <w:t>(4-b)</w:t>
      </w:r>
      <w:r>
        <w:rPr>
          <w:rFonts w:hint="eastAsia"/>
          <w:lang w:eastAsia="zh-CN"/>
        </w:rPr>
        <w:t>为潮流约束</w:t>
      </w:r>
      <w:r>
        <w:rPr>
          <w:lang w:eastAsia="zh-CN"/>
        </w:rPr>
        <w:t>,</w:t>
      </w:r>
      <m:oMath>
        <m:r>
          <w:rPr>
            <w:rFonts w:ascii="Cambria Math" w:hAnsi="Cambria Math"/>
            <w:lang w:eastAsia="zh-CN"/>
          </w:rPr>
          <m:t xml:space="preserve"> </m:t>
        </m:r>
        <m:sSub>
          <m:sSubPr>
            <m:ctrlPr>
              <w:rPr>
                <w:rFonts w:ascii="Cambria Math" w:hAnsi="Cambria Math"/>
                <w:i/>
              </w:rPr>
            </m:ctrlPr>
          </m:sSubPr>
          <m:e>
            <m:r>
              <w:rPr>
                <w:rFonts w:ascii="Cambria Math" w:hAnsi="Cambria Math"/>
                <w:lang w:eastAsia="zh-CN"/>
              </w:rPr>
              <m:t>P</m:t>
            </m:r>
          </m:e>
          <m:sub>
            <m:r>
              <w:rPr>
                <w:rFonts w:ascii="Cambria Math" w:hAnsi="Cambria Math"/>
                <w:lang w:eastAsia="zh-CN"/>
              </w:rPr>
              <m:t>loss</m:t>
            </m:r>
          </m:sub>
        </m:sSub>
        <m:r>
          <w:rPr>
            <w:rFonts w:ascii="Cambria Math" w:hAnsi="Cambria Math"/>
            <w:lang w:eastAsia="zh-CN"/>
          </w:rPr>
          <m:t>(x)</m:t>
        </m:r>
      </m:oMath>
      <w:r>
        <w:rPr>
          <w:rFonts w:hint="eastAsia"/>
          <w:lang w:eastAsia="zh-CN"/>
        </w:rPr>
        <w:t>为当前负荷分布下系统</w:t>
      </w:r>
      <w:proofErr w:type="gramStart"/>
      <w:r>
        <w:rPr>
          <w:rFonts w:hint="eastAsia"/>
          <w:lang w:eastAsia="zh-CN"/>
        </w:rPr>
        <w:t>网损对</w:t>
      </w:r>
      <w:proofErr w:type="gramEnd"/>
      <w:r>
        <w:rPr>
          <w:rFonts w:hint="eastAsia"/>
          <w:lang w:eastAsia="zh-CN"/>
        </w:rPr>
        <w:t>发电机出力的函数，</w:t>
      </w:r>
      <m:oMath>
        <m:nary>
          <m:naryPr>
            <m:chr m:val="∑"/>
            <m:supHide m:val="1"/>
            <m:ctrlPr>
              <w:rPr>
                <w:rFonts w:ascii="Cambria Math" w:hAnsi="Cambria Math"/>
                <w:i/>
              </w:rPr>
            </m:ctrlPr>
          </m:naryPr>
          <m:sub>
            <m:r>
              <w:rPr>
                <w:rFonts w:ascii="Cambria Math" w:hAnsi="Cambria Math"/>
                <w:lang w:eastAsia="zh-CN"/>
              </w:rPr>
              <m:t>j</m:t>
            </m:r>
          </m:sub>
          <m:sup/>
          <m:e>
            <m:sSub>
              <m:sSubPr>
                <m:ctrlPr>
                  <w:rPr>
                    <w:rFonts w:ascii="Cambria Math" w:hAnsi="Cambria Math"/>
                    <w:i/>
                  </w:rPr>
                </m:ctrlPr>
              </m:sSubPr>
              <m:e>
                <m:r>
                  <w:rPr>
                    <w:rFonts w:ascii="Cambria Math" w:hAnsi="Cambria Math"/>
                    <w:lang w:eastAsia="zh-CN"/>
                  </w:rPr>
                  <m:t>P</m:t>
                </m:r>
              </m:e>
              <m:sub>
                <m:r>
                  <w:rPr>
                    <w:rFonts w:ascii="Cambria Math" w:hAnsi="Cambria Math"/>
                    <w:lang w:eastAsia="zh-CN"/>
                  </w:rPr>
                  <m:t>l,j</m:t>
                </m:r>
              </m:sub>
            </m:sSub>
          </m:e>
        </m:nary>
      </m:oMath>
      <w:r>
        <w:rPr>
          <w:rFonts w:hint="eastAsia"/>
          <w:lang w:eastAsia="zh-CN"/>
        </w:rPr>
        <w:t>为系统的总负荷需求；</w:t>
      </w:r>
      <w:r>
        <w:rPr>
          <w:lang w:eastAsia="zh-CN"/>
        </w:rPr>
        <w:t>(4-c)</w:t>
      </w:r>
      <w:r>
        <w:rPr>
          <w:rFonts w:hint="eastAsia"/>
          <w:lang w:eastAsia="zh-CN"/>
        </w:rPr>
        <w:t>为发电机可调节量的约束，其中</w:t>
      </w:r>
      <m:oMath>
        <m:r>
          <w:rPr>
            <w:rFonts w:ascii="Cambria Math" w:hAnsi="Cambria Math"/>
            <w:lang w:eastAsia="zh-CN"/>
          </w:rPr>
          <m:t xml:space="preserve"> d</m:t>
        </m:r>
        <m:sSub>
          <m:sSubPr>
            <m:ctrlPr>
              <w:rPr>
                <w:rFonts w:ascii="Cambria Math" w:hAnsi="Cambria Math"/>
                <w:i/>
              </w:rPr>
            </m:ctrlPr>
          </m:sSubPr>
          <m:e>
            <m:r>
              <w:rPr>
                <w:rFonts w:ascii="Cambria Math" w:hAnsi="Cambria Math"/>
                <w:lang w:eastAsia="zh-CN"/>
              </w:rPr>
              <m:t>x</m:t>
            </m:r>
          </m:e>
          <m:sub>
            <m:r>
              <w:rPr>
                <w:rFonts w:ascii="Cambria Math" w:hAnsi="Cambria Math"/>
                <w:lang w:eastAsia="zh-CN"/>
              </w:rPr>
              <m:t>max</m:t>
            </m:r>
          </m:sub>
        </m:sSub>
      </m:oMath>
      <w:r>
        <w:rPr>
          <w:rFonts w:hint="eastAsia"/>
          <w:lang w:eastAsia="zh-CN"/>
        </w:rPr>
        <w:t>为各发电机在一个调度周期内改变有功出力的能力上限构成的列向量，由发电机的爬坡能力和出力上限决定。</w:t>
      </w:r>
      <w:r>
        <w:rPr>
          <w:lang w:eastAsia="zh-CN"/>
        </w:rPr>
        <w:t>(4-d)</w:t>
      </w:r>
      <w:r>
        <w:rPr>
          <w:rFonts w:hint="eastAsia"/>
          <w:lang w:eastAsia="zh-CN"/>
        </w:rPr>
        <w:t>要求</w:t>
      </w:r>
      <m:oMath>
        <m:r>
          <w:rPr>
            <w:rFonts w:ascii="Cambria Math" w:hAnsi="Cambria Math"/>
            <w:lang w:eastAsia="zh-CN"/>
          </w:rPr>
          <m:t>J</m:t>
        </m:r>
        <m:d>
          <m:dPr>
            <m:ctrlPr>
              <w:rPr>
                <w:rFonts w:ascii="Cambria Math" w:hAnsi="Cambria Math"/>
                <w:i/>
              </w:rPr>
            </m:ctrlPr>
          </m:dPr>
          <m:e>
            <m:r>
              <w:rPr>
                <w:rFonts w:ascii="Cambria Math" w:hAnsi="Cambria Math"/>
                <w:lang w:eastAsia="zh-CN"/>
              </w:rPr>
              <m:t>x</m:t>
            </m:r>
          </m:e>
        </m:d>
      </m:oMath>
      <w:r>
        <w:rPr>
          <w:rFonts w:hint="eastAsia"/>
          <w:lang w:eastAsia="zh-CN"/>
        </w:rPr>
        <w:t>中的所有调度目标在调度过程中不会恶化，其中</w:t>
      </w:r>
      <m:oMath>
        <m:sSub>
          <m:sSubPr>
            <m:ctrlPr>
              <w:rPr>
                <w:rFonts w:ascii="Cambria Math" w:hAnsi="Cambria Math"/>
                <w:i/>
              </w:rPr>
            </m:ctrlPr>
          </m:sSubPr>
          <m:e>
            <m:r>
              <w:rPr>
                <w:rFonts w:ascii="Cambria Math" w:hAnsi="Cambria Math"/>
                <w:lang w:eastAsia="zh-CN"/>
              </w:rPr>
              <m:t>x</m:t>
            </m:r>
          </m:e>
          <m:sub>
            <m:r>
              <w:rPr>
                <w:rFonts w:ascii="Cambria Math" w:hAnsi="Cambria Math"/>
                <w:lang w:eastAsia="zh-CN"/>
              </w:rPr>
              <m:t>0</m:t>
            </m:r>
          </m:sub>
        </m:sSub>
      </m:oMath>
      <w:r>
        <w:rPr>
          <w:rFonts w:hint="eastAsia"/>
          <w:lang w:eastAsia="zh-CN"/>
        </w:rPr>
        <w:t>为进行调度前所有可调度的发动机有功出力参考值，描述系统的初始运行点。由于调度周期开始时所有一级目标均通过校验，</w:t>
      </w:r>
      <w:r>
        <w:rPr>
          <w:lang w:eastAsia="zh-CN"/>
        </w:rPr>
        <w:t>(4-d)</w:t>
      </w:r>
      <w:r>
        <w:rPr>
          <w:rFonts w:hint="eastAsia"/>
          <w:lang w:eastAsia="zh-CN"/>
        </w:rPr>
        <w:t>可以保证系统在整个调度过程中不出现失稳；除此之外，根据前述调度目标的定义，如果初始解能使所有二级调度目标函数为</w:t>
      </w:r>
      <w:r>
        <w:rPr>
          <w:lang w:eastAsia="zh-CN"/>
        </w:rPr>
        <w:t>0</w:t>
      </w:r>
      <w:r>
        <w:rPr>
          <w:rFonts w:hint="eastAsia"/>
          <w:lang w:eastAsia="zh-CN"/>
        </w:rPr>
        <w:t>，那么初始目标函数值中只有三级调度目标可能非最优，这时任何一个不满足</w:t>
      </w:r>
      <w:r>
        <w:rPr>
          <w:lang w:eastAsia="zh-CN"/>
        </w:rPr>
        <w:t>(4-d)</w:t>
      </w:r>
      <w:r>
        <w:rPr>
          <w:rFonts w:hint="eastAsia"/>
          <w:lang w:eastAsia="zh-CN"/>
        </w:rPr>
        <w:t>的</w:t>
      </w:r>
      <w:proofErr w:type="gramStart"/>
      <w:r>
        <w:rPr>
          <w:rFonts w:hint="eastAsia"/>
          <w:lang w:eastAsia="zh-CN"/>
        </w:rPr>
        <w:t>解显然</w:t>
      </w:r>
      <w:proofErr w:type="gramEnd"/>
      <w:r>
        <w:rPr>
          <w:rFonts w:hint="eastAsia"/>
          <w:lang w:eastAsia="zh-CN"/>
        </w:rPr>
        <w:t>比初始解更差；当初始解不能使所有二级调度目标函数全部为</w:t>
      </w:r>
      <w:r>
        <w:rPr>
          <w:lang w:eastAsia="zh-CN"/>
        </w:rPr>
        <w:t>0</w:t>
      </w:r>
      <w:r>
        <w:rPr>
          <w:rFonts w:hint="eastAsia"/>
          <w:lang w:eastAsia="zh-CN"/>
        </w:rPr>
        <w:t>时，采用任何一个不满足</w:t>
      </w:r>
      <w:r>
        <w:rPr>
          <w:lang w:eastAsia="zh-CN"/>
        </w:rPr>
        <w:t>(4-d)</w:t>
      </w:r>
      <w:r>
        <w:rPr>
          <w:rFonts w:hint="eastAsia"/>
          <w:lang w:eastAsia="zh-CN"/>
        </w:rPr>
        <w:t>的解意味着实时调度会让某个安全指标比起不做实时调度时出现更严重的越界，这是不能接受的。</w:t>
      </w:r>
    </w:p>
    <w:p w:rsidR="00521F46" w:rsidRDefault="00521F46" w:rsidP="00E5414C">
      <w:pPr>
        <w:pStyle w:val="Text"/>
        <w:ind w:firstLineChars="142" w:firstLine="284"/>
        <w:rPr>
          <w:lang w:eastAsia="zh-CN"/>
        </w:rPr>
      </w:pPr>
      <w:r>
        <w:rPr>
          <w:rFonts w:hint="eastAsia"/>
          <w:lang w:eastAsia="zh-CN"/>
        </w:rPr>
        <w:t>由于</w:t>
      </w:r>
      <w:r>
        <w:rPr>
          <w:lang w:eastAsia="zh-CN"/>
        </w:rPr>
        <w:t>(4)</w:t>
      </w:r>
      <w:r>
        <w:rPr>
          <w:rFonts w:hint="eastAsia"/>
          <w:lang w:eastAsia="zh-CN"/>
        </w:rPr>
        <w:t>是一个标准的多目标优化问题，</w:t>
      </w:r>
      <m:oMath>
        <m:r>
          <w:rPr>
            <w:rFonts w:ascii="Cambria Math" w:hAnsi="Cambria Math"/>
            <w:lang w:eastAsia="zh-CN"/>
          </w:rPr>
          <m:t>J</m:t>
        </m:r>
        <m:d>
          <m:dPr>
            <m:ctrlPr>
              <w:rPr>
                <w:rFonts w:ascii="Cambria Math" w:hAnsi="Cambria Math"/>
                <w:i/>
              </w:rPr>
            </m:ctrlPr>
          </m:dPr>
          <m:e>
            <m:r>
              <w:rPr>
                <w:rFonts w:ascii="Cambria Math" w:hAnsi="Cambria Math"/>
                <w:lang w:eastAsia="zh-CN"/>
              </w:rPr>
              <m:t>x</m:t>
            </m:r>
          </m:e>
        </m:d>
      </m:oMath>
      <w:r>
        <w:rPr>
          <w:rFonts w:hint="eastAsia"/>
          <w:lang w:eastAsia="zh-CN"/>
        </w:rPr>
        <w:t>中的所有目标函数不一定总是能同时取得最小值。如果存在一个</w:t>
      </w:r>
      <m:oMath>
        <m:acc>
          <m:accPr>
            <m:chr m:val="̃"/>
            <m:ctrlPr>
              <w:rPr>
                <w:rFonts w:ascii="Cambria Math" w:hAnsi="Cambria Math"/>
                <w:i/>
              </w:rPr>
            </m:ctrlPr>
          </m:accPr>
          <m:e>
            <m:r>
              <w:rPr>
                <w:rFonts w:ascii="Cambria Math" w:hAnsi="Cambria Math"/>
                <w:lang w:eastAsia="zh-CN"/>
              </w:rPr>
              <m:t>x</m:t>
            </m:r>
          </m:e>
        </m:acc>
      </m:oMath>
      <w:r>
        <w:rPr>
          <w:rFonts w:hint="eastAsia"/>
          <w:lang w:eastAsia="zh-CN"/>
        </w:rPr>
        <w:t>，使得</w:t>
      </w:r>
      <m:oMath>
        <m:r>
          <w:rPr>
            <w:rFonts w:ascii="Cambria Math" w:hAnsi="Cambria Math"/>
            <w:lang w:eastAsia="zh-CN"/>
          </w:rPr>
          <m:t>J</m:t>
        </m:r>
        <m:d>
          <m:dPr>
            <m:ctrlPr>
              <w:rPr>
                <w:rFonts w:ascii="Cambria Math" w:hAnsi="Cambria Math"/>
                <w:i/>
              </w:rPr>
            </m:ctrlPr>
          </m:dPr>
          <m:e>
            <m:r>
              <w:rPr>
                <w:rFonts w:ascii="Cambria Math" w:hAnsi="Cambria Math"/>
                <w:lang w:eastAsia="zh-CN"/>
              </w:rPr>
              <m:t>x</m:t>
            </m:r>
          </m:e>
        </m:d>
      </m:oMath>
      <w:r>
        <w:rPr>
          <w:rFonts w:hint="eastAsia"/>
          <w:lang w:eastAsia="zh-CN"/>
        </w:rPr>
        <w:t>中所有目标同时取得最小值，则称</w:t>
      </w:r>
      <w:r>
        <w:rPr>
          <w:lang w:eastAsia="zh-CN"/>
        </w:rPr>
        <w:t>(4)</w:t>
      </w:r>
      <w:r>
        <w:rPr>
          <w:rFonts w:hint="eastAsia"/>
          <w:lang w:eastAsia="zh-CN"/>
        </w:rPr>
        <w:t>有最优解</w:t>
      </w:r>
      <m:oMath>
        <m:acc>
          <m:accPr>
            <m:chr m:val="̃"/>
            <m:ctrlPr>
              <w:rPr>
                <w:rFonts w:ascii="Cambria Math" w:hAnsi="Cambria Math"/>
                <w:i/>
              </w:rPr>
            </m:ctrlPr>
          </m:accPr>
          <m:e>
            <m:r>
              <w:rPr>
                <w:rFonts w:ascii="Cambria Math" w:hAnsi="Cambria Math"/>
                <w:lang w:eastAsia="zh-CN"/>
              </w:rPr>
              <m:t>x</m:t>
            </m:r>
          </m:e>
        </m:acc>
      </m:oMath>
      <w:r>
        <w:rPr>
          <w:rFonts w:hint="eastAsia"/>
          <w:lang w:eastAsia="zh-CN"/>
        </w:rPr>
        <w:t>。当</w:t>
      </w:r>
      <w:r>
        <w:rPr>
          <w:lang w:eastAsia="zh-CN"/>
        </w:rPr>
        <w:t>(4)</w:t>
      </w:r>
      <w:r>
        <w:rPr>
          <w:rFonts w:hint="eastAsia"/>
          <w:lang w:eastAsia="zh-CN"/>
        </w:rPr>
        <w:t>没有最优解时，不同</w:t>
      </w:r>
      <w:proofErr w:type="gramStart"/>
      <w:r>
        <w:rPr>
          <w:rFonts w:hint="eastAsia"/>
          <w:lang w:eastAsia="zh-CN"/>
        </w:rPr>
        <w:t>解之间</w:t>
      </w:r>
      <w:proofErr w:type="gramEnd"/>
      <w:r>
        <w:rPr>
          <w:rFonts w:hint="eastAsia"/>
          <w:lang w:eastAsia="zh-CN"/>
        </w:rPr>
        <w:t>的好坏由它们之间的支配关系决定。对于任意两个符合约束的解</w:t>
      </w:r>
      <m:oMath>
        <m:sSub>
          <m:sSubPr>
            <m:ctrlPr>
              <w:rPr>
                <w:rFonts w:ascii="Cambria Math" w:hAnsi="Cambria Math"/>
                <w:i/>
              </w:rPr>
            </m:ctrlPr>
          </m:sSubPr>
          <m:e>
            <m:r>
              <w:rPr>
                <w:rFonts w:ascii="Cambria Math" w:hAnsi="Cambria Math"/>
                <w:lang w:eastAsia="zh-CN"/>
              </w:rPr>
              <m:t>x</m:t>
            </m:r>
          </m:e>
          <m:sub>
            <m:r>
              <w:rPr>
                <w:rFonts w:ascii="Cambria Math" w:hAnsi="Cambria Math"/>
                <w:lang w:eastAsia="zh-CN"/>
              </w:rPr>
              <m:t>1</m:t>
            </m:r>
          </m:sub>
        </m:sSub>
      </m:oMath>
      <w:r>
        <w:rPr>
          <w:rFonts w:hint="eastAsia"/>
          <w:lang w:eastAsia="zh-CN"/>
        </w:rPr>
        <w:t>和</w:t>
      </w:r>
      <m:oMath>
        <m:sSub>
          <m:sSubPr>
            <m:ctrlPr>
              <w:rPr>
                <w:rFonts w:ascii="Cambria Math" w:hAnsi="Cambria Math"/>
                <w:i/>
              </w:rPr>
            </m:ctrlPr>
          </m:sSubPr>
          <m:e>
            <m:r>
              <w:rPr>
                <w:rFonts w:ascii="Cambria Math" w:hAnsi="Cambria Math"/>
                <w:lang w:eastAsia="zh-CN"/>
              </w:rPr>
              <m:t>x</m:t>
            </m:r>
          </m:e>
          <m:sub>
            <m:r>
              <w:rPr>
                <w:rFonts w:ascii="Cambria Math" w:hAnsi="Cambria Math"/>
                <w:lang w:eastAsia="zh-CN"/>
              </w:rPr>
              <m:t>2</m:t>
            </m:r>
          </m:sub>
        </m:sSub>
      </m:oMath>
      <w:r>
        <w:rPr>
          <w:rFonts w:hint="eastAsia"/>
          <w:lang w:eastAsia="zh-CN"/>
        </w:rPr>
        <w:t>，如果</w:t>
      </w:r>
      <w:bookmarkStart w:id="1" w:name="OLE_LINK2"/>
      <w:bookmarkStart w:id="2" w:name="OLE_LINK1"/>
      <m:oMath>
        <m:r>
          <w:rPr>
            <w:rFonts w:ascii="Cambria Math" w:hAnsi="Cambria Math"/>
            <w:lang w:eastAsia="zh-CN"/>
          </w:rPr>
          <m:t>J</m:t>
        </m:r>
        <m:d>
          <m:dPr>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1</m:t>
                </m:r>
              </m:sub>
            </m:sSub>
          </m:e>
        </m:d>
      </m:oMath>
      <w:bookmarkEnd w:id="1"/>
      <w:bookmarkEnd w:id="2"/>
      <w:r>
        <w:rPr>
          <w:rFonts w:hint="eastAsia"/>
          <w:lang w:eastAsia="zh-CN"/>
        </w:rPr>
        <w:t>中的每一个目标函数值都不比</w:t>
      </w:r>
      <m:oMath>
        <m:r>
          <w:rPr>
            <w:rFonts w:ascii="Cambria Math" w:hAnsi="Cambria Math"/>
            <w:lang w:eastAsia="zh-CN"/>
          </w:rPr>
          <m:t>J</m:t>
        </m:r>
        <m:d>
          <m:dPr>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2</m:t>
                </m:r>
              </m:sub>
            </m:sSub>
          </m:e>
        </m:d>
      </m:oMath>
      <w:r>
        <w:rPr>
          <w:rFonts w:hint="eastAsia"/>
          <w:lang w:eastAsia="zh-CN"/>
        </w:rPr>
        <w:t>大，且至少有一个目标函数值比后者小，则称</w:t>
      </w:r>
      <m:oMath>
        <m:sSub>
          <m:sSubPr>
            <m:ctrlPr>
              <w:rPr>
                <w:rFonts w:ascii="Cambria Math" w:hAnsi="Cambria Math"/>
                <w:i/>
              </w:rPr>
            </m:ctrlPr>
          </m:sSubPr>
          <m:e>
            <m:r>
              <w:rPr>
                <w:rFonts w:ascii="Cambria Math" w:hAnsi="Cambria Math"/>
                <w:lang w:eastAsia="zh-CN"/>
              </w:rPr>
              <m:t>x</m:t>
            </m:r>
          </m:e>
          <m:sub>
            <m:r>
              <w:rPr>
                <w:rFonts w:ascii="Cambria Math" w:hAnsi="Cambria Math"/>
                <w:lang w:eastAsia="zh-CN"/>
              </w:rPr>
              <m:t>1</m:t>
            </m:r>
          </m:sub>
        </m:sSub>
      </m:oMath>
      <w:r>
        <w:rPr>
          <w:rFonts w:hint="eastAsia"/>
          <w:lang w:eastAsia="zh-CN"/>
        </w:rPr>
        <w:t>支配</w:t>
      </w:r>
      <m:oMath>
        <m:sSub>
          <m:sSubPr>
            <m:ctrlPr>
              <w:rPr>
                <w:rFonts w:ascii="Cambria Math" w:hAnsi="Cambria Math"/>
                <w:i/>
              </w:rPr>
            </m:ctrlPr>
          </m:sSubPr>
          <m:e>
            <m:r>
              <w:rPr>
                <w:rFonts w:ascii="Cambria Math" w:hAnsi="Cambria Math"/>
                <w:lang w:eastAsia="zh-CN"/>
              </w:rPr>
              <m:t>x</m:t>
            </m:r>
          </m:e>
          <m:sub>
            <m:r>
              <w:rPr>
                <w:rFonts w:ascii="Cambria Math" w:hAnsi="Cambria Math"/>
                <w:lang w:eastAsia="zh-CN"/>
              </w:rPr>
              <m:t>2</m:t>
            </m:r>
          </m:sub>
        </m:sSub>
      </m:oMath>
      <w:r>
        <w:rPr>
          <w:rFonts w:hint="eastAsia"/>
          <w:lang w:eastAsia="zh-CN"/>
        </w:rPr>
        <w:t>。所有不被其他任何解支配的</w:t>
      </w:r>
      <w:proofErr w:type="gramStart"/>
      <w:r>
        <w:rPr>
          <w:rFonts w:hint="eastAsia"/>
          <w:lang w:eastAsia="zh-CN"/>
        </w:rPr>
        <w:t>解称为</w:t>
      </w:r>
      <w:proofErr w:type="gramEnd"/>
      <w:r>
        <w:rPr>
          <w:rFonts w:hint="eastAsia"/>
          <w:lang w:eastAsia="zh-CN"/>
        </w:rPr>
        <w:t>非劣解，它们构成的集合称为</w:t>
      </w:r>
      <w:r>
        <w:rPr>
          <w:lang w:eastAsia="zh-CN"/>
        </w:rPr>
        <w:t>(4)</w:t>
      </w:r>
      <w:r>
        <w:rPr>
          <w:rFonts w:hint="eastAsia"/>
          <w:lang w:eastAsia="zh-CN"/>
        </w:rPr>
        <w:t>的帕累托</w:t>
      </w:r>
      <w:r w:rsidR="00BB0894">
        <w:rPr>
          <w:rFonts w:hint="eastAsia"/>
          <w:lang w:eastAsia="zh-CN"/>
        </w:rPr>
        <w:t>集</w:t>
      </w:r>
      <w:r>
        <w:rPr>
          <w:rFonts w:hint="eastAsia"/>
          <w:lang w:eastAsia="zh-CN"/>
        </w:rPr>
        <w:t>。当</w:t>
      </w:r>
      <w:r>
        <w:rPr>
          <w:lang w:eastAsia="zh-CN"/>
        </w:rPr>
        <w:t>(4)</w:t>
      </w:r>
      <w:r>
        <w:rPr>
          <w:rFonts w:hint="eastAsia"/>
          <w:lang w:eastAsia="zh-CN"/>
        </w:rPr>
        <w:t>没有最优解时，应从</w:t>
      </w:r>
      <w:proofErr w:type="gramStart"/>
      <w:r>
        <w:rPr>
          <w:rFonts w:hint="eastAsia"/>
          <w:lang w:eastAsia="zh-CN"/>
        </w:rPr>
        <w:t>其</w:t>
      </w:r>
      <w:r w:rsidR="00676F39">
        <w:rPr>
          <w:rFonts w:hint="eastAsia"/>
          <w:lang w:eastAsia="zh-CN"/>
        </w:rPr>
        <w:t>帕累托集</w:t>
      </w:r>
      <w:proofErr w:type="gramEnd"/>
      <w:r>
        <w:rPr>
          <w:rFonts w:hint="eastAsia"/>
          <w:lang w:eastAsia="zh-CN"/>
        </w:rPr>
        <w:t>里选择一个非劣解作为当前时刻的调度方案（</w:t>
      </w:r>
      <w:r>
        <w:rPr>
          <w:lang w:eastAsia="zh-CN"/>
        </w:rPr>
        <w:t>tradeoff</w:t>
      </w:r>
      <w:r>
        <w:rPr>
          <w:rFonts w:hint="eastAsia"/>
          <w:lang w:eastAsia="zh-CN"/>
        </w:rPr>
        <w:t>）</w:t>
      </w:r>
      <w:r w:rsidR="005E3745">
        <w:rPr>
          <w:lang w:eastAsia="zh-CN"/>
        </w:rPr>
        <w:fldChar w:fldCharType="begin"/>
      </w:r>
      <w:r w:rsidR="005E3745">
        <w:rPr>
          <w:lang w:eastAsia="zh-CN"/>
        </w:rPr>
        <w:instrText xml:space="preserve"> </w:instrText>
      </w:r>
      <w:r w:rsidR="005E3745">
        <w:rPr>
          <w:rFonts w:hint="eastAsia"/>
          <w:lang w:eastAsia="zh-CN"/>
        </w:rPr>
        <w:instrText>REF _Ref3902679 \r \h</w:instrText>
      </w:r>
      <w:r w:rsidR="005E3745">
        <w:rPr>
          <w:lang w:eastAsia="zh-CN"/>
        </w:rPr>
        <w:instrText xml:space="preserve"> </w:instrText>
      </w:r>
      <w:r w:rsidR="005E3745">
        <w:rPr>
          <w:lang w:eastAsia="zh-CN"/>
        </w:rPr>
      </w:r>
      <w:r w:rsidR="005E3745">
        <w:rPr>
          <w:lang w:eastAsia="zh-CN"/>
        </w:rPr>
        <w:fldChar w:fldCharType="separate"/>
      </w:r>
      <w:r w:rsidR="005E3745">
        <w:rPr>
          <w:lang w:eastAsia="zh-CN"/>
        </w:rPr>
        <w:t>[32]</w:t>
      </w:r>
      <w:r w:rsidR="005E3745">
        <w:rPr>
          <w:lang w:eastAsia="zh-CN"/>
        </w:rPr>
        <w:fldChar w:fldCharType="end"/>
      </w:r>
    </w:p>
    <w:p w:rsidR="00D936F0" w:rsidRDefault="002D1729" w:rsidP="00D936F0">
      <w:pPr>
        <w:pStyle w:val="1"/>
        <w:ind w:left="0"/>
        <w:rPr>
          <w:lang w:eastAsia="zh-CN"/>
        </w:rPr>
      </w:pPr>
      <w:r>
        <w:t xml:space="preserve">Framework and </w:t>
      </w:r>
      <w:r w:rsidR="00D936F0">
        <w:t>Strateg</w:t>
      </w:r>
      <w:r w:rsidR="006C1BD5">
        <w:rPr>
          <w:rFonts w:hint="eastAsia"/>
          <w:lang w:eastAsia="zh-CN"/>
        </w:rPr>
        <w:t>ies</w:t>
      </w:r>
    </w:p>
    <w:p w:rsidR="002D1729" w:rsidRDefault="002D1729" w:rsidP="002D1729">
      <w:pPr>
        <w:pStyle w:val="Text"/>
        <w:ind w:firstLineChars="142" w:firstLine="284"/>
        <w:rPr>
          <w:lang w:eastAsia="zh-CN"/>
        </w:rPr>
      </w:pPr>
      <w:r>
        <w:rPr>
          <w:rFonts w:hint="eastAsia"/>
          <w:lang w:eastAsia="zh-CN"/>
        </w:rPr>
        <w:t>针对</w:t>
      </w:r>
      <w:r>
        <w:rPr>
          <w:rFonts w:hint="eastAsia"/>
          <w:lang w:eastAsia="zh-CN"/>
        </w:rPr>
        <w:t>section</w:t>
      </w:r>
      <w:r w:rsidR="002B45BA">
        <w:rPr>
          <w:lang w:eastAsia="zh-CN"/>
        </w:rPr>
        <w:t xml:space="preserve"> II</w:t>
      </w:r>
      <w:r>
        <w:rPr>
          <w:rFonts w:hint="eastAsia"/>
          <w:lang w:eastAsia="zh-CN"/>
        </w:rPr>
        <w:t>提出的统一调度模型，本章提出一种</w:t>
      </w:r>
      <w:r w:rsidR="002B45BA">
        <w:rPr>
          <w:rFonts w:hint="eastAsia"/>
          <w:lang w:eastAsia="zh-CN"/>
        </w:rPr>
        <w:t>适用于常规调度场景的通用</w:t>
      </w:r>
      <w:r>
        <w:rPr>
          <w:rFonts w:hint="eastAsia"/>
          <w:lang w:eastAsia="zh-CN"/>
        </w:rPr>
        <w:t>调度</w:t>
      </w:r>
      <w:r w:rsidR="000D2695">
        <w:rPr>
          <w:rFonts w:hint="eastAsia"/>
          <w:lang w:eastAsia="zh-CN"/>
        </w:rPr>
        <w:t>策略。</w:t>
      </w:r>
    </w:p>
    <w:p w:rsidR="002D1729" w:rsidRDefault="002B45BA" w:rsidP="002D1729">
      <w:pPr>
        <w:pStyle w:val="Text"/>
        <w:ind w:firstLine="0"/>
        <w:rPr>
          <w:lang w:eastAsia="zh-CN"/>
        </w:rPr>
      </w:pPr>
      <w:r>
        <w:rPr>
          <w:rFonts w:hint="eastAsia"/>
          <w:lang w:eastAsia="zh-CN"/>
        </w:rPr>
        <w:t>A</w:t>
      </w:r>
      <w:r w:rsidR="002D1729">
        <w:rPr>
          <w:lang w:eastAsia="zh-CN"/>
        </w:rPr>
        <w:t>.</w:t>
      </w:r>
      <w:r>
        <w:rPr>
          <w:lang w:eastAsia="zh-CN"/>
        </w:rPr>
        <w:t>调度模型在</w:t>
      </w:r>
      <w:r w:rsidR="002D1729">
        <w:rPr>
          <w:rFonts w:hint="eastAsia"/>
          <w:lang w:eastAsia="zh-CN"/>
        </w:rPr>
        <w:t>系统平稳运行时的</w:t>
      </w:r>
      <w:r>
        <w:rPr>
          <w:rFonts w:hint="eastAsia"/>
          <w:lang w:eastAsia="zh-CN"/>
        </w:rPr>
        <w:t>简化</w:t>
      </w:r>
    </w:p>
    <w:p w:rsidR="002D1729" w:rsidRDefault="002D1729" w:rsidP="002D1729">
      <w:pPr>
        <w:pStyle w:val="Text"/>
        <w:ind w:firstLineChars="142" w:firstLine="284"/>
        <w:rPr>
          <w:lang w:eastAsia="zh-CN"/>
        </w:rPr>
      </w:pPr>
      <w:r>
        <w:rPr>
          <w:rFonts w:hint="eastAsia"/>
          <w:lang w:eastAsia="zh-CN"/>
        </w:rPr>
        <w:t>由于实时调度的调度周期非常短，且发电机有功出力的改变速度有其极限，</w:t>
      </w:r>
      <w:r>
        <w:rPr>
          <w:lang w:eastAsia="zh-CN"/>
        </w:rPr>
        <w:t xml:space="preserve"> (4)</w:t>
      </w:r>
      <w:r>
        <w:rPr>
          <w:rFonts w:hint="eastAsia"/>
          <w:lang w:eastAsia="zh-CN"/>
        </w:rPr>
        <w:t>只在初始运行点</w:t>
      </w:r>
      <m:oMath>
        <m:sSub>
          <m:sSubPr>
            <m:ctrlPr>
              <w:rPr>
                <w:rFonts w:ascii="Cambria Math" w:hAnsi="Cambria Math"/>
                <w:i/>
              </w:rPr>
            </m:ctrlPr>
          </m:sSubPr>
          <m:e>
            <m:r>
              <w:rPr>
                <w:rFonts w:ascii="Cambria Math" w:hAnsi="Cambria Math"/>
                <w:lang w:eastAsia="zh-CN"/>
              </w:rPr>
              <m:t>x</m:t>
            </m:r>
          </m:e>
          <m:sub>
            <m:r>
              <w:rPr>
                <w:rFonts w:ascii="Cambria Math" w:hAnsi="Cambria Math"/>
                <w:lang w:eastAsia="zh-CN"/>
              </w:rPr>
              <m:t>0</m:t>
            </m:r>
          </m:sub>
        </m:sSub>
      </m:oMath>
      <w:r>
        <w:rPr>
          <w:rFonts w:hint="eastAsia"/>
          <w:lang w:eastAsia="zh-CN"/>
        </w:rPr>
        <w:t>附近有可行解，因此初始运行点的位置对于</w:t>
      </w:r>
      <w:r>
        <w:rPr>
          <w:lang w:eastAsia="zh-CN"/>
        </w:rPr>
        <w:t>(4)</w:t>
      </w:r>
      <w:r>
        <w:rPr>
          <w:rFonts w:hint="eastAsia"/>
          <w:lang w:eastAsia="zh-CN"/>
        </w:rPr>
        <w:t>的求解有着很大的影响。</w:t>
      </w:r>
    </w:p>
    <w:p w:rsidR="002D1729" w:rsidRDefault="002D1729" w:rsidP="002D1729">
      <w:pPr>
        <w:pStyle w:val="Text"/>
        <w:ind w:firstLine="0"/>
        <w:rPr>
          <w:lang w:eastAsia="zh-CN"/>
        </w:rPr>
      </w:pPr>
      <w:r>
        <w:rPr>
          <w:rFonts w:hint="eastAsia"/>
          <w:lang w:eastAsia="zh-CN"/>
        </w:rPr>
        <w:t>根据初始运行点下一、二级调度目标的达成情况，可以将系统的初始运行状态划分为如下三种：</w:t>
      </w:r>
    </w:p>
    <w:p w:rsidR="002D1729" w:rsidRDefault="002D1729" w:rsidP="002D1729">
      <w:pPr>
        <w:pStyle w:val="Text"/>
        <w:ind w:firstLineChars="142" w:firstLine="284"/>
        <w:rPr>
          <w:lang w:eastAsia="zh-CN"/>
        </w:rPr>
      </w:pPr>
      <w:r>
        <w:rPr>
          <w:rFonts w:hint="eastAsia"/>
          <w:lang w:eastAsia="zh-CN"/>
        </w:rPr>
        <w:t>①失稳状态：初始运行点存在至少一个不为零的一级调度目标，系统处于失稳状态，安稳系统根据各自的失稳判据投入动作。此时实时调度任务应当挂起，直至系统恢复稳定之后再重新执行调度任务。</w:t>
      </w:r>
    </w:p>
    <w:p w:rsidR="002D1729" w:rsidRDefault="002D1729" w:rsidP="002D1729">
      <w:pPr>
        <w:pStyle w:val="Text"/>
        <w:ind w:firstLineChars="142" w:firstLine="284"/>
        <w:rPr>
          <w:lang w:eastAsia="zh-CN"/>
        </w:rPr>
      </w:pPr>
      <w:r>
        <w:rPr>
          <w:rFonts w:hint="eastAsia"/>
          <w:lang w:eastAsia="zh-CN"/>
        </w:rPr>
        <w:t>②警戒状态：初始</w:t>
      </w:r>
      <w:proofErr w:type="gramStart"/>
      <w:r>
        <w:rPr>
          <w:rFonts w:hint="eastAsia"/>
          <w:lang w:eastAsia="zh-CN"/>
        </w:rPr>
        <w:t>运行点令所有</w:t>
      </w:r>
      <w:proofErr w:type="gramEnd"/>
      <w:r>
        <w:rPr>
          <w:rFonts w:hint="eastAsia"/>
          <w:lang w:eastAsia="zh-CN"/>
        </w:rPr>
        <w:t>一级调度目标函数值为</w:t>
      </w:r>
      <w:r>
        <w:rPr>
          <w:lang w:eastAsia="zh-CN"/>
        </w:rPr>
        <w:t>0</w:t>
      </w:r>
      <w:r>
        <w:rPr>
          <w:rFonts w:hint="eastAsia"/>
          <w:lang w:eastAsia="zh-CN"/>
        </w:rPr>
        <w:t>，但存在至少一个二级调度目标函数值不为</w:t>
      </w:r>
      <w:r>
        <w:rPr>
          <w:lang w:eastAsia="zh-CN"/>
        </w:rPr>
        <w:t>0</w:t>
      </w:r>
      <w:r>
        <w:rPr>
          <w:rFonts w:hint="eastAsia"/>
          <w:lang w:eastAsia="zh-CN"/>
        </w:rPr>
        <w:t>。此时，系统能稳定运行，但在部分指标上不满足安全裕度的要求，调度系统需要通过调整发电机有功出力将运行点移动</w:t>
      </w:r>
      <w:proofErr w:type="gramStart"/>
      <w:r>
        <w:rPr>
          <w:rFonts w:hint="eastAsia"/>
          <w:lang w:eastAsia="zh-CN"/>
        </w:rPr>
        <w:t>到裕度充足</w:t>
      </w:r>
      <w:proofErr w:type="gramEnd"/>
      <w:r>
        <w:rPr>
          <w:rFonts w:hint="eastAsia"/>
          <w:lang w:eastAsia="zh-CN"/>
        </w:rPr>
        <w:t>的位置上。</w:t>
      </w:r>
    </w:p>
    <w:p w:rsidR="002D1729" w:rsidRDefault="002D1729" w:rsidP="002D1729">
      <w:pPr>
        <w:pStyle w:val="Text"/>
        <w:ind w:firstLineChars="142" w:firstLine="284"/>
        <w:rPr>
          <w:lang w:eastAsia="zh-CN"/>
        </w:rPr>
      </w:pPr>
      <w:r>
        <w:rPr>
          <w:rFonts w:ascii="宋体" w:hAnsi="宋体" w:cs="宋体" w:hint="eastAsia"/>
          <w:lang w:eastAsia="zh-CN"/>
        </w:rPr>
        <w:t>③安全状态：初始</w:t>
      </w:r>
      <w:proofErr w:type="gramStart"/>
      <w:r>
        <w:rPr>
          <w:rFonts w:ascii="宋体" w:hAnsi="宋体" w:cs="宋体" w:hint="eastAsia"/>
          <w:lang w:eastAsia="zh-CN"/>
        </w:rPr>
        <w:t>运行点令所有</w:t>
      </w:r>
      <w:proofErr w:type="gramEnd"/>
      <w:r>
        <w:rPr>
          <w:rFonts w:ascii="宋体" w:hAnsi="宋体" w:cs="宋体" w:hint="eastAsia"/>
          <w:lang w:eastAsia="zh-CN"/>
        </w:rPr>
        <w:t>一、二级调度目标函数值为0，系统处在一个安全的状态下，应该在不破坏这种状态的情况下，尽量增加系统运行的社会经济效益。</w:t>
      </w:r>
    </w:p>
    <w:p w:rsidR="002D1729" w:rsidRDefault="002D1729" w:rsidP="002D1729">
      <w:pPr>
        <w:pStyle w:val="Text"/>
        <w:ind w:firstLineChars="142" w:firstLine="284"/>
        <w:rPr>
          <w:lang w:eastAsia="zh-CN"/>
        </w:rPr>
      </w:pPr>
      <w:r>
        <w:rPr>
          <w:lang w:eastAsia="zh-CN"/>
        </w:rPr>
        <w:t>在更大时间尺度的调度任务正常运作的情况下</w:t>
      </w:r>
      <w:r>
        <w:rPr>
          <w:rFonts w:hint="eastAsia"/>
          <w:lang w:eastAsia="zh-CN"/>
        </w:rPr>
        <w:t>，</w:t>
      </w:r>
      <w:r>
        <w:rPr>
          <w:lang w:eastAsia="zh-CN"/>
        </w:rPr>
        <w:t>实时调度在每个调度周期的初始状态大多为安全状态</w:t>
      </w:r>
      <w:r>
        <w:rPr>
          <w:rFonts w:hint="eastAsia"/>
          <w:lang w:eastAsia="zh-CN"/>
        </w:rPr>
        <w:t>。即使因为</w:t>
      </w:r>
      <w:r>
        <w:rPr>
          <w:lang w:eastAsia="zh-CN"/>
        </w:rPr>
        <w:t>系统不确定波动带来的影响而进入警戒状态</w:t>
      </w:r>
      <w:r>
        <w:rPr>
          <w:rFonts w:hint="eastAsia"/>
          <w:lang w:eastAsia="zh-CN"/>
        </w:rPr>
        <w:t>，</w:t>
      </w:r>
      <w:r>
        <w:rPr>
          <w:lang w:eastAsia="zh-CN"/>
        </w:rPr>
        <w:t>由于实时调度的</w:t>
      </w:r>
      <w:r>
        <w:rPr>
          <w:rFonts w:hint="eastAsia"/>
          <w:lang w:eastAsia="zh-CN"/>
        </w:rPr>
        <w:t>周期极短，</w:t>
      </w:r>
      <w:r>
        <w:rPr>
          <w:lang w:eastAsia="zh-CN"/>
        </w:rPr>
        <w:t>大多也可以在一个周期内恢复安全</w:t>
      </w:r>
      <w:r>
        <w:rPr>
          <w:rFonts w:hint="eastAsia"/>
          <w:lang w:eastAsia="zh-CN"/>
        </w:rPr>
        <w:t>。这种情况下，最优解的一二级调度目标均能被优化到</w:t>
      </w:r>
      <w:r>
        <w:rPr>
          <w:rFonts w:hint="eastAsia"/>
          <w:lang w:eastAsia="zh-CN"/>
        </w:rPr>
        <w:t>0</w:t>
      </w:r>
      <w:r>
        <w:rPr>
          <w:rFonts w:hint="eastAsia"/>
          <w:lang w:eastAsia="zh-CN"/>
        </w:rPr>
        <w:t>，故可以将</w:t>
      </w:r>
      <w:r>
        <w:rPr>
          <w:lang w:eastAsia="zh-CN"/>
        </w:rPr>
        <w:t>(4)</w:t>
      </w:r>
      <w:r>
        <w:rPr>
          <w:rFonts w:hint="eastAsia"/>
          <w:lang w:eastAsia="zh-CN"/>
        </w:rPr>
        <w:t>简化为如下等价形式：</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828"/>
        <w:gridCol w:w="640"/>
      </w:tblGrid>
      <w:tr w:rsidR="002D1729" w:rsidTr="004168FD">
        <w:tc>
          <w:tcPr>
            <w:tcW w:w="562" w:type="dxa"/>
          </w:tcPr>
          <w:p w:rsidR="002D1729" w:rsidRDefault="002D1729" w:rsidP="004168FD">
            <w:pPr>
              <w:pStyle w:val="Text"/>
              <w:ind w:firstLine="0"/>
              <w:rPr>
                <w:lang w:eastAsia="zh-CN"/>
              </w:rPr>
            </w:pPr>
          </w:p>
        </w:tc>
        <w:tc>
          <w:tcPr>
            <w:tcW w:w="3828" w:type="dxa"/>
            <w:hideMark/>
          </w:tcPr>
          <w:p w:rsidR="002D1729" w:rsidRDefault="00447D77" w:rsidP="004168FD">
            <w:pPr>
              <w:pStyle w:val="Text"/>
              <w:ind w:firstLine="0"/>
              <w:rPr>
                <w:lang w:eastAsia="zh-CN"/>
              </w:rPr>
            </w:pPr>
            <m:oMathPara>
              <m:oMathParaPr>
                <m:jc m:val="left"/>
              </m:oMathParaPr>
              <m:oMath>
                <m:func>
                  <m:funcPr>
                    <m:ctrlPr>
                      <w:rPr>
                        <w:rFonts w:ascii="Cambria Math" w:hAnsi="Cambria Math"/>
                        <w:i/>
                      </w:rPr>
                    </m:ctrlPr>
                  </m:funcPr>
                  <m:fName>
                    <m:r>
                      <m:rPr>
                        <m:sty m:val="p"/>
                      </m:rPr>
                      <w:rPr>
                        <w:rFonts w:ascii="Cambria Math" w:hAnsi="Cambria Math"/>
                      </w:rPr>
                      <m:t>minimize</m:t>
                    </m:r>
                  </m:fName>
                  <m:e>
                    <m:r>
                      <w:rPr>
                        <w:rFonts w:ascii="Cambria Math" w:hAnsi="Cambria Math"/>
                      </w:rPr>
                      <m:t xml:space="preserve">     </m:t>
                    </m:r>
                  </m:e>
                </m:func>
                <m:nary>
                  <m:naryPr>
                    <m:chr m:val="∑"/>
                    <m:supHide m:val="1"/>
                    <m:ctrlPr>
                      <w:rPr>
                        <w:rFonts w:ascii="Cambria Math" w:hAnsi="Cambria Math"/>
                        <w:i/>
                      </w:rPr>
                    </m:ctrlPr>
                  </m:naryPr>
                  <m:sub>
                    <m:r>
                      <w:rPr>
                        <w:rFonts w:ascii="Cambria Math" w:hAnsi="Cambria Math"/>
                        <w:lang w:eastAsia="zh-CN"/>
                      </w:rPr>
                      <m:t>i</m:t>
                    </m:r>
                  </m:sub>
                  <m:sup/>
                  <m:e>
                    <m:sSub>
                      <m:sSubPr>
                        <m:ctrlPr>
                          <w:rPr>
                            <w:rFonts w:ascii="Cambria Math" w:hAnsi="Cambria Math"/>
                            <w:i/>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e>
                </m:nary>
                <m:r>
                  <m:rPr>
                    <m:sty m:val="p"/>
                  </m:rPr>
                  <w:rPr>
                    <w:rFonts w:ascii="Cambria Math" w:hAnsi="Cambria Math"/>
                  </w:rPr>
                  <m:t>,</m:t>
                </m:r>
                <m:r>
                  <m:rPr>
                    <m:sty m:val="p"/>
                  </m:rPr>
                  <w:rPr>
                    <w:rFonts w:ascii="Cambria Math" w:hAnsi="Cambria Math"/>
                  </w:rPr>
                  <w:br/>
                </m:r>
              </m:oMath>
              <m:oMath>
                <m:r>
                  <m:rPr>
                    <m:sty m:val="p"/>
                  </m:rPr>
                  <w:rPr>
                    <w:rFonts w:ascii="Cambria Math" w:hAnsi="Cambria Math"/>
                  </w:rPr>
                  <m:t xml:space="preserve">subject to     </m:t>
                </m:r>
                <m:nary>
                  <m:naryPr>
                    <m:chr m:val="∑"/>
                    <m:supHide m:val="1"/>
                    <m:ctrlPr>
                      <w:rPr>
                        <w:rFonts w:ascii="Cambria Math" w:hAnsi="Cambria Math"/>
                      </w:rPr>
                    </m:ctrlPr>
                  </m:naryPr>
                  <m:sub>
                    <m:r>
                      <m:rPr>
                        <m:sty m:val="p"/>
                      </m:rPr>
                      <w:rPr>
                        <w:rFonts w:ascii="Cambria Math" w:hAnsi="Cambria Math"/>
                        <w:lang w:eastAsia="zh-CN"/>
                      </w:rPr>
                      <m:t>i</m:t>
                    </m:r>
                  </m:sub>
                  <m:sup/>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i</m:t>
                        </m:r>
                      </m:sub>
                    </m:sSub>
                  </m:e>
                </m:nary>
                <m:r>
                  <w:rPr>
                    <w:rFonts w:ascii="Cambria Math" w:hAnsi="Cambria Math"/>
                    <w:lang w:eastAsia="zh-CN"/>
                  </w:rPr>
                  <m:t>=</m:t>
                </m:r>
                <m:sSub>
                  <m:sSubPr>
                    <m:ctrlPr>
                      <w:rPr>
                        <w:rFonts w:ascii="Cambria Math" w:hAnsi="Cambria Math"/>
                        <w:i/>
                      </w:rPr>
                    </m:ctrlPr>
                  </m:sSubPr>
                  <m:e>
                    <m:r>
                      <w:rPr>
                        <w:rFonts w:ascii="Cambria Math" w:hAnsi="Cambria Math"/>
                        <w:lang w:eastAsia="zh-CN"/>
                      </w:rPr>
                      <m:t>P</m:t>
                    </m:r>
                  </m:e>
                  <m:sub>
                    <m:r>
                      <w:rPr>
                        <w:rFonts w:ascii="Cambria Math" w:hAnsi="Cambria Math"/>
                        <w:lang w:eastAsia="zh-CN"/>
                      </w:rPr>
                      <m:t>loss</m:t>
                    </m:r>
                  </m:sub>
                </m:sSub>
                <m:d>
                  <m:dPr>
                    <m:ctrlPr>
                      <w:rPr>
                        <w:rFonts w:ascii="Cambria Math" w:hAnsi="Cambria Math"/>
                        <w:i/>
                      </w:rPr>
                    </m:ctrlPr>
                  </m:dPr>
                  <m:e>
                    <m:r>
                      <w:rPr>
                        <w:rFonts w:ascii="Cambria Math" w:hAnsi="Cambria Math"/>
                        <w:lang w:eastAsia="zh-CN"/>
                      </w:rPr>
                      <m:t>x</m:t>
                    </m:r>
                  </m:e>
                </m:d>
                <m:r>
                  <w:rPr>
                    <w:rFonts w:ascii="Cambria Math" w:hAnsi="Cambria Math"/>
                    <w:lang w:eastAsia="zh-CN"/>
                  </w:rPr>
                  <m:t>+</m:t>
                </m:r>
                <m:nary>
                  <m:naryPr>
                    <m:chr m:val="∑"/>
                    <m:supHide m:val="1"/>
                    <m:ctrlPr>
                      <w:rPr>
                        <w:rFonts w:ascii="Cambria Math" w:hAnsi="Cambria Math"/>
                        <w:i/>
                      </w:rPr>
                    </m:ctrlPr>
                  </m:naryPr>
                  <m:sub>
                    <m:r>
                      <w:rPr>
                        <w:rFonts w:ascii="Cambria Math" w:hAnsi="Cambria Math"/>
                        <w:lang w:eastAsia="zh-CN"/>
                      </w:rPr>
                      <m:t>j</m:t>
                    </m:r>
                  </m:sub>
                  <m:sup/>
                  <m:e>
                    <m:sSub>
                      <m:sSubPr>
                        <m:ctrlPr>
                          <w:rPr>
                            <w:rFonts w:ascii="Cambria Math" w:hAnsi="Cambria Math"/>
                            <w:i/>
                          </w:rPr>
                        </m:ctrlPr>
                      </m:sSubPr>
                      <m:e>
                        <m:r>
                          <w:rPr>
                            <w:rFonts w:ascii="Cambria Math" w:hAnsi="Cambria Math"/>
                            <w:lang w:eastAsia="zh-CN"/>
                          </w:rPr>
                          <m:t>P</m:t>
                        </m:r>
                      </m:e>
                      <m:sub>
                        <m:r>
                          <w:rPr>
                            <w:rFonts w:ascii="Cambria Math" w:hAnsi="Cambria Math"/>
                            <w:lang w:eastAsia="zh-CN"/>
                          </w:rPr>
                          <m:t>l,j</m:t>
                        </m:r>
                      </m:sub>
                    </m:sSub>
                  </m:e>
                </m:nary>
                <m:r>
                  <w:rPr>
                    <w:rFonts w:ascii="Cambria Math" w:hAnsi="Cambria Math"/>
                  </w:rPr>
                  <m:t>,</m:t>
                </m:r>
                <m:r>
                  <m:rPr>
                    <m:sty m:val="p"/>
                  </m:rPr>
                  <w:rPr>
                    <w:rFonts w:ascii="Cambria Math" w:hAnsi="Cambria Math"/>
                  </w:rPr>
                  <w:br/>
                </m:r>
              </m:oMath>
              <m:oMath>
                <m:r>
                  <w:rPr>
                    <w:rFonts w:ascii="Cambria Math" w:hAnsi="Cambria Math"/>
                    <w:lang w:eastAsia="zh-CN"/>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-x</m:t>
                    </m:r>
                  </m:e>
                </m:d>
                <m:r>
                  <w:rPr>
                    <w:rFonts w:ascii="Cambria Math" w:hAnsi="Cambria Math"/>
                    <w:lang w:eastAsia="zh-CN"/>
                  </w:rPr>
                  <m:t>≤d</m:t>
                </m:r>
                <m:sSub>
                  <m:sSubPr>
                    <m:ctrlPr>
                      <w:rPr>
                        <w:rFonts w:ascii="Cambria Math" w:hAnsi="Cambria Math"/>
                        <w:i/>
                      </w:rPr>
                    </m:ctrlPr>
                  </m:sSubPr>
                  <m:e>
                    <m:r>
                      <w:rPr>
                        <w:rFonts w:ascii="Cambria Math" w:hAnsi="Cambria Math"/>
                        <w:lang w:eastAsia="zh-CN"/>
                      </w:rPr>
                      <m:t>x</m:t>
                    </m:r>
                  </m:e>
                  <m:sub>
                    <m:r>
                      <w:rPr>
                        <w:rFonts w:ascii="Cambria Math" w:hAnsi="Cambria Math"/>
                        <w:lang w:eastAsia="zh-CN"/>
                      </w:rPr>
                      <m:t>max</m:t>
                    </m:r>
                  </m:sub>
                </m:sSub>
                <m:r>
                  <m:rPr>
                    <m:sty m:val="p"/>
                  </m:rPr>
                  <w:rPr>
                    <w:rFonts w:ascii="Cambria Math" w:hAnsi="Cambria Math"/>
                  </w:rPr>
                  <w:br/>
                </m:r>
              </m:oMath>
              <m:oMath>
                <m:r>
                  <w:rPr>
                    <w:rFonts w:ascii="Cambria Math" w:hAnsi="Cambria Math"/>
                  </w:rPr>
                  <m:t xml:space="preserve">                        </m:t>
                </m:r>
                <m:r>
                  <w:rPr>
                    <w:rFonts w:ascii="Cambria Math" w:hAnsi="Cambria Math"/>
                    <w:lang w:eastAsia="zh-CN"/>
                  </w:rPr>
                  <m:t>∀i,</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m:rPr>
                        <m:sty m:val="p"/>
                      </m:rPr>
                      <w:rPr>
                        <w:rFonts w:ascii="Cambria Math" w:hAnsi="Cambria Math"/>
                      </w:rPr>
                      <m:t>I</m:t>
                    </m:r>
                  </m:sup>
                </m:sSubSup>
                <m:r>
                  <m:rPr>
                    <m:sty m:val="p"/>
                  </m:rPr>
                  <w:rPr>
                    <w:rFonts w:ascii="Cambria Math" w:hAnsi="Cambria Math"/>
                    <w:lang w:eastAsia="zh-CN"/>
                  </w:rPr>
                  <w:br/>
                </m:r>
              </m:oMath>
              <m:oMath>
                <m:r>
                  <w:rPr>
                    <w:rFonts w:ascii="Cambria Math" w:hAnsi="Cambria Math"/>
                    <w:lang w:eastAsia="zh-CN"/>
                  </w:rPr>
                  <m:t xml:space="preserve">                        ∀j,</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m:rPr>
                        <m:sty m:val="p"/>
                      </m:rPr>
                      <w:rPr>
                        <w:rFonts w:ascii="Cambria Math" w:hAnsi="Cambria Math"/>
                      </w:rPr>
                      <m:t>II</m:t>
                    </m:r>
                  </m:sup>
                </m:sSubSup>
              </m:oMath>
            </m:oMathPara>
          </w:p>
        </w:tc>
        <w:tc>
          <w:tcPr>
            <w:tcW w:w="640" w:type="dxa"/>
          </w:tcPr>
          <w:p w:rsidR="002D1729" w:rsidRDefault="002D1729" w:rsidP="004168FD">
            <w:pPr>
              <w:pStyle w:val="Text"/>
              <w:ind w:firstLine="0"/>
              <w:jc w:val="right"/>
              <w:rPr>
                <w:lang w:eastAsia="zh-CN"/>
              </w:rPr>
            </w:pPr>
          </w:p>
          <w:p w:rsidR="002D1729" w:rsidRDefault="002D1729" w:rsidP="004168FD">
            <w:pPr>
              <w:pStyle w:val="Text"/>
              <w:ind w:firstLine="0"/>
              <w:jc w:val="right"/>
              <w:rPr>
                <w:lang w:eastAsia="zh-CN"/>
              </w:rPr>
            </w:pPr>
          </w:p>
          <w:p w:rsidR="002D1729" w:rsidRDefault="002D1729" w:rsidP="004168FD">
            <w:pPr>
              <w:pStyle w:val="Text"/>
              <w:ind w:firstLine="0"/>
              <w:jc w:val="right"/>
              <w:rPr>
                <w:lang w:eastAsia="zh-CN"/>
              </w:rPr>
            </w:pPr>
          </w:p>
          <w:p w:rsidR="002D1729" w:rsidRDefault="002D1729" w:rsidP="004168FD">
            <w:pPr>
              <w:pStyle w:val="Text"/>
              <w:ind w:firstLine="0"/>
              <w:jc w:val="right"/>
              <w:rPr>
                <w:lang w:eastAsia="zh-CN"/>
              </w:rPr>
            </w:pPr>
          </w:p>
          <w:p w:rsidR="002D1729" w:rsidRDefault="002D1729" w:rsidP="004168FD">
            <w:pPr>
              <w:pStyle w:val="Text"/>
              <w:ind w:firstLine="0"/>
              <w:jc w:val="right"/>
              <w:rPr>
                <w:lang w:eastAsia="zh-CN"/>
              </w:rPr>
            </w:pPr>
          </w:p>
          <w:p w:rsidR="002D1729" w:rsidRDefault="002D1729" w:rsidP="004168FD">
            <w:pPr>
              <w:pStyle w:val="Text"/>
              <w:ind w:firstLine="0"/>
              <w:jc w:val="right"/>
              <w:rPr>
                <w:lang w:eastAsia="zh-CN"/>
              </w:rPr>
            </w:pPr>
          </w:p>
          <w:p w:rsidR="002D1729" w:rsidRDefault="002D1729" w:rsidP="004168FD">
            <w:pPr>
              <w:pStyle w:val="Text"/>
              <w:ind w:firstLine="0"/>
              <w:jc w:val="right"/>
              <w:rPr>
                <w:lang w:eastAsia="zh-CN"/>
              </w:rPr>
            </w:pPr>
          </w:p>
          <w:p w:rsidR="002D1729" w:rsidRDefault="002D1729" w:rsidP="004168FD">
            <w:pPr>
              <w:pStyle w:val="Text"/>
              <w:ind w:firstLine="0"/>
              <w:jc w:val="right"/>
              <w:rPr>
                <w:lang w:eastAsia="zh-CN"/>
              </w:rPr>
            </w:pPr>
            <w:r>
              <w:rPr>
                <w:lang w:eastAsia="zh-CN"/>
              </w:rPr>
              <w:t>(5)</w:t>
            </w:r>
          </w:p>
        </w:tc>
      </w:tr>
    </w:tbl>
    <w:p w:rsidR="00D936F0" w:rsidRPr="00F32F1B" w:rsidRDefault="002D1729" w:rsidP="002B45BA">
      <w:pPr>
        <w:pStyle w:val="Text"/>
        <w:ind w:firstLine="0"/>
        <w:rPr>
          <w:lang w:eastAsia="zh-CN"/>
        </w:rPr>
      </w:pPr>
      <w:r>
        <w:rPr>
          <w:rFonts w:hint="eastAsia"/>
          <w:lang w:eastAsia="zh-CN"/>
        </w:rPr>
        <w:t>此时，</w:t>
      </w:r>
      <w:r>
        <w:rPr>
          <w:lang w:eastAsia="zh-CN"/>
        </w:rPr>
        <w:t>(4)</w:t>
      </w:r>
      <w:r>
        <w:rPr>
          <w:rFonts w:hint="eastAsia"/>
          <w:lang w:eastAsia="zh-CN"/>
        </w:rPr>
        <w:t>由一个多目标问题转化为一个多约束单目标问题（即在一系列安全约束下寻求最大效益的问题），并且完全消除了目标函数中的分段特性。</w:t>
      </w:r>
    </w:p>
    <w:p w:rsidR="00521F46" w:rsidRDefault="002B45BA" w:rsidP="00521F46">
      <w:pPr>
        <w:pStyle w:val="Text"/>
        <w:ind w:firstLine="0"/>
        <w:rPr>
          <w:lang w:eastAsia="zh-CN"/>
        </w:rPr>
      </w:pPr>
      <w:r>
        <w:rPr>
          <w:rFonts w:hint="eastAsia"/>
          <w:lang w:eastAsia="zh-CN"/>
        </w:rPr>
        <w:t>B</w:t>
      </w:r>
      <w:r w:rsidR="00521F46">
        <w:rPr>
          <w:lang w:eastAsia="zh-CN"/>
        </w:rPr>
        <w:t xml:space="preserve">. </w:t>
      </w:r>
      <w:r w:rsidR="00521F46">
        <w:rPr>
          <w:rFonts w:hint="eastAsia"/>
          <w:lang w:eastAsia="zh-CN"/>
        </w:rPr>
        <w:t>利用模型辨识对调度目标和约束函数进行局部凸近似</w:t>
      </w:r>
    </w:p>
    <w:p w:rsidR="00521F46" w:rsidRDefault="00521F46" w:rsidP="00D936F0">
      <w:pPr>
        <w:pStyle w:val="Text"/>
        <w:ind w:firstLineChars="142" w:firstLine="284"/>
        <w:rPr>
          <w:lang w:eastAsia="zh-CN"/>
        </w:rPr>
      </w:pPr>
      <w:r>
        <w:rPr>
          <w:rFonts w:hint="eastAsia"/>
          <w:lang w:eastAsia="zh-CN"/>
        </w:rPr>
        <w:t>由于电力系统物理模型的强非线性，构成前述调度目标的安全性指标、效益指标和约束函数中，存在一些不好处理的非</w:t>
      </w:r>
      <w:proofErr w:type="gramStart"/>
      <w:r>
        <w:rPr>
          <w:rFonts w:hint="eastAsia"/>
          <w:lang w:eastAsia="zh-CN"/>
        </w:rPr>
        <w:t>凸</w:t>
      </w:r>
      <w:proofErr w:type="gramEnd"/>
      <w:r>
        <w:rPr>
          <w:rFonts w:hint="eastAsia"/>
          <w:lang w:eastAsia="zh-CN"/>
        </w:rPr>
        <w:t>成分，</w:t>
      </w:r>
      <w:proofErr w:type="gramStart"/>
      <w:r>
        <w:rPr>
          <w:rFonts w:hint="eastAsia"/>
          <w:lang w:eastAsia="zh-CN"/>
        </w:rPr>
        <w:t>诸如网损</w:t>
      </w:r>
      <w:proofErr w:type="gramEnd"/>
      <w:r>
        <w:rPr>
          <w:rFonts w:hint="eastAsia"/>
          <w:lang w:eastAsia="zh-CN"/>
        </w:rPr>
        <w:t>、阻尼比等常见指标和发电机有功出力的关系均较为复杂，为实时优化带来困难。为了解决这一问题，应该辨识一个简单的</w:t>
      </w:r>
      <w:proofErr w:type="gramStart"/>
      <w:r>
        <w:rPr>
          <w:rFonts w:hint="eastAsia"/>
          <w:lang w:eastAsia="zh-CN"/>
        </w:rPr>
        <w:t>凸</w:t>
      </w:r>
      <w:proofErr w:type="gramEnd"/>
      <w:r>
        <w:rPr>
          <w:rFonts w:hint="eastAsia"/>
          <w:lang w:eastAsia="zh-CN"/>
        </w:rPr>
        <w:t>模型来在局部代替复杂而非</w:t>
      </w:r>
      <w:proofErr w:type="gramStart"/>
      <w:r>
        <w:rPr>
          <w:rFonts w:hint="eastAsia"/>
          <w:lang w:eastAsia="zh-CN"/>
        </w:rPr>
        <w:t>凸</w:t>
      </w:r>
      <w:proofErr w:type="gramEnd"/>
      <w:r>
        <w:rPr>
          <w:rFonts w:hint="eastAsia"/>
          <w:lang w:eastAsia="zh-CN"/>
        </w:rPr>
        <w:t>的真实模型。</w:t>
      </w:r>
    </w:p>
    <w:p w:rsidR="00521F46" w:rsidRDefault="00521F46" w:rsidP="002B45BA">
      <w:pPr>
        <w:pStyle w:val="Text"/>
        <w:ind w:firstLineChars="142" w:firstLine="284"/>
        <w:rPr>
          <w:lang w:eastAsia="zh-CN"/>
        </w:rPr>
      </w:pPr>
      <w:r>
        <w:rPr>
          <w:rFonts w:hint="eastAsia"/>
          <w:lang w:eastAsia="zh-CN"/>
        </w:rPr>
        <w:t>这种方法的可行性建立在实时调度任务的特点上。在</w:t>
      </w:r>
      <w:r>
        <w:rPr>
          <w:lang w:eastAsia="zh-CN"/>
        </w:rPr>
        <w:lastRenderedPageBreak/>
        <w:t>(4-d)</w:t>
      </w:r>
      <w:r>
        <w:rPr>
          <w:rFonts w:hint="eastAsia"/>
          <w:lang w:eastAsia="zh-CN"/>
        </w:rPr>
        <w:t>的约束下，调度周期越小，调度问题的可行域就越小，可行解距离初始运行点的距离就越近。在实时调度的场景下，调度周期极小，可行解的取值范围极小，近似模型只要能在这个极小的可行域内与真实模型相近，即可用于调度方案的计算。过往研究和实践表明</w:t>
      </w:r>
      <w:r w:rsidR="00AA11A5">
        <w:rPr>
          <w:lang w:eastAsia="zh-CN"/>
        </w:rPr>
        <w:fldChar w:fldCharType="begin"/>
      </w:r>
      <w:r w:rsidR="00AA11A5">
        <w:rPr>
          <w:lang w:eastAsia="zh-CN"/>
        </w:rPr>
        <w:instrText xml:space="preserve"> </w:instrText>
      </w:r>
      <w:r w:rsidR="00AA11A5">
        <w:rPr>
          <w:rFonts w:hint="eastAsia"/>
          <w:lang w:eastAsia="zh-CN"/>
        </w:rPr>
        <w:instrText>REF _Ref3903686 \r \h</w:instrText>
      </w:r>
      <w:r w:rsidR="00AA11A5">
        <w:rPr>
          <w:lang w:eastAsia="zh-CN"/>
        </w:rPr>
        <w:instrText xml:space="preserve"> </w:instrText>
      </w:r>
      <w:r w:rsidR="00AA11A5">
        <w:rPr>
          <w:lang w:eastAsia="zh-CN"/>
        </w:rPr>
      </w:r>
      <w:r w:rsidR="00AA11A5">
        <w:rPr>
          <w:lang w:eastAsia="zh-CN"/>
        </w:rPr>
        <w:fldChar w:fldCharType="separate"/>
      </w:r>
      <w:r w:rsidR="00A82F8F">
        <w:rPr>
          <w:lang w:eastAsia="zh-CN"/>
        </w:rPr>
        <w:t>[33]</w:t>
      </w:r>
      <w:r w:rsidR="00AA11A5">
        <w:rPr>
          <w:lang w:eastAsia="zh-CN"/>
        </w:rPr>
        <w:fldChar w:fldCharType="end"/>
      </w:r>
      <w:r w:rsidR="00A82F8F">
        <w:rPr>
          <w:lang w:eastAsia="zh-CN"/>
        </w:rPr>
        <w:fldChar w:fldCharType="begin"/>
      </w:r>
      <w:r w:rsidR="00A82F8F">
        <w:rPr>
          <w:lang w:eastAsia="zh-CN"/>
        </w:rPr>
        <w:instrText xml:space="preserve"> REF _Ref3904029 \r \h </w:instrText>
      </w:r>
      <w:r w:rsidR="00A82F8F">
        <w:rPr>
          <w:lang w:eastAsia="zh-CN"/>
        </w:rPr>
      </w:r>
      <w:r w:rsidR="00A82F8F">
        <w:rPr>
          <w:lang w:eastAsia="zh-CN"/>
        </w:rPr>
        <w:fldChar w:fldCharType="separate"/>
      </w:r>
      <w:r w:rsidR="00A82F8F">
        <w:rPr>
          <w:lang w:eastAsia="zh-CN"/>
        </w:rPr>
        <w:t>[34]</w:t>
      </w:r>
      <w:r w:rsidR="00A82F8F">
        <w:rPr>
          <w:lang w:eastAsia="zh-CN"/>
        </w:rPr>
        <w:fldChar w:fldCharType="end"/>
      </w:r>
      <w:r w:rsidR="00AA11A5">
        <w:rPr>
          <w:lang w:eastAsia="zh-CN"/>
        </w:rPr>
        <w:fldChar w:fldCharType="begin"/>
      </w:r>
      <w:r w:rsidR="00AA11A5">
        <w:rPr>
          <w:lang w:eastAsia="zh-CN"/>
        </w:rPr>
        <w:instrText xml:space="preserve"> REF _Ref3903688 \r \h </w:instrText>
      </w:r>
      <w:r w:rsidR="00AA11A5">
        <w:rPr>
          <w:lang w:eastAsia="zh-CN"/>
        </w:rPr>
      </w:r>
      <w:r w:rsidR="00AA11A5">
        <w:rPr>
          <w:lang w:eastAsia="zh-CN"/>
        </w:rPr>
        <w:fldChar w:fldCharType="separate"/>
      </w:r>
      <w:r w:rsidR="00A82F8F">
        <w:rPr>
          <w:lang w:eastAsia="zh-CN"/>
        </w:rPr>
        <w:t>[35]</w:t>
      </w:r>
      <w:r w:rsidR="00AA11A5">
        <w:rPr>
          <w:lang w:eastAsia="zh-CN"/>
        </w:rPr>
        <w:fldChar w:fldCharType="end"/>
      </w:r>
      <w:r>
        <w:rPr>
          <w:rFonts w:hint="eastAsia"/>
          <w:lang w:eastAsia="zh-CN"/>
        </w:rPr>
        <w:t>，</w:t>
      </w:r>
      <w:proofErr w:type="gramStart"/>
      <w:r>
        <w:rPr>
          <w:rFonts w:hint="eastAsia"/>
          <w:lang w:eastAsia="zh-CN"/>
        </w:rPr>
        <w:t>网损和</w:t>
      </w:r>
      <w:proofErr w:type="gramEnd"/>
      <w:r>
        <w:rPr>
          <w:rFonts w:hint="eastAsia"/>
          <w:lang w:eastAsia="zh-CN"/>
        </w:rPr>
        <w:t>阻尼比与发电机出力的关系在大部分情况下均可用线性模型进行较好的拟合，其中线性模型的参数可以通过最小二乘法从高采样频率的</w:t>
      </w:r>
      <w:r>
        <w:rPr>
          <w:lang w:eastAsia="zh-CN"/>
        </w:rPr>
        <w:t>PMU</w:t>
      </w:r>
      <w:r>
        <w:rPr>
          <w:rFonts w:hint="eastAsia"/>
          <w:lang w:eastAsia="zh-CN"/>
        </w:rPr>
        <w:t>数据中辨识出来，具体的处理方法将在</w:t>
      </w:r>
      <w:r w:rsidR="008832FF">
        <w:rPr>
          <w:rFonts w:hint="eastAsia"/>
          <w:lang w:eastAsia="zh-CN"/>
        </w:rPr>
        <w:t>Section</w:t>
      </w:r>
      <w:r w:rsidR="008832FF">
        <w:rPr>
          <w:lang w:eastAsia="zh-CN"/>
        </w:rPr>
        <w:t xml:space="preserve"> IV</w:t>
      </w:r>
      <w:r w:rsidR="008832FF">
        <w:rPr>
          <w:lang w:eastAsia="zh-CN"/>
        </w:rPr>
        <w:t>的实例</w:t>
      </w:r>
      <w:r w:rsidR="00D936F0">
        <w:rPr>
          <w:lang w:eastAsia="zh-CN"/>
        </w:rPr>
        <w:t>中</w:t>
      </w:r>
      <w:r>
        <w:rPr>
          <w:rFonts w:hint="eastAsia"/>
          <w:lang w:eastAsia="zh-CN"/>
        </w:rPr>
        <w:t>阐述。</w:t>
      </w:r>
    </w:p>
    <w:p w:rsidR="008832FF" w:rsidRDefault="008832FF" w:rsidP="008832FF">
      <w:pPr>
        <w:pStyle w:val="Text"/>
        <w:ind w:firstLineChars="142" w:firstLine="284"/>
        <w:rPr>
          <w:lang w:eastAsia="zh-CN"/>
        </w:rPr>
      </w:pPr>
      <w:r>
        <w:rPr>
          <w:lang w:eastAsia="zh-CN"/>
        </w:rPr>
        <w:t>通过局部近似</w:t>
      </w:r>
      <w:r>
        <w:rPr>
          <w:rFonts w:hint="eastAsia"/>
          <w:lang w:eastAsia="zh-CN"/>
        </w:rPr>
        <w:t>，</w:t>
      </w:r>
      <w:r>
        <w:rPr>
          <w:rFonts w:hint="eastAsia"/>
          <w:lang w:eastAsia="zh-CN"/>
        </w:rPr>
        <w:t>(</w:t>
      </w:r>
      <w:r>
        <w:rPr>
          <w:lang w:eastAsia="zh-CN"/>
        </w:rPr>
        <w:t>5)</w:t>
      </w:r>
      <w:r>
        <w:rPr>
          <w:lang w:eastAsia="zh-CN"/>
        </w:rPr>
        <w:t>的可以</w:t>
      </w:r>
      <w:r>
        <w:rPr>
          <w:rFonts w:hint="eastAsia"/>
          <w:lang w:eastAsia="zh-CN"/>
        </w:rPr>
        <w:t>进一步</w:t>
      </w:r>
      <w:r>
        <w:rPr>
          <w:lang w:eastAsia="zh-CN"/>
        </w:rPr>
        <w:t>转化为一个单目标</w:t>
      </w:r>
      <w:proofErr w:type="gramStart"/>
      <w:r>
        <w:rPr>
          <w:lang w:eastAsia="zh-CN"/>
        </w:rPr>
        <w:t>凸</w:t>
      </w:r>
      <w:proofErr w:type="gramEnd"/>
      <w:r>
        <w:rPr>
          <w:lang w:eastAsia="zh-CN"/>
        </w:rPr>
        <w:t>优化模型：</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828"/>
        <w:gridCol w:w="640"/>
      </w:tblGrid>
      <w:tr w:rsidR="008832FF" w:rsidTr="004168FD">
        <w:tc>
          <w:tcPr>
            <w:tcW w:w="562" w:type="dxa"/>
          </w:tcPr>
          <w:p w:rsidR="008832FF" w:rsidRDefault="008832FF" w:rsidP="004168FD">
            <w:pPr>
              <w:pStyle w:val="Text"/>
              <w:ind w:firstLine="0"/>
              <w:rPr>
                <w:lang w:eastAsia="zh-CN"/>
              </w:rPr>
            </w:pPr>
          </w:p>
        </w:tc>
        <w:tc>
          <w:tcPr>
            <w:tcW w:w="3828" w:type="dxa"/>
            <w:hideMark/>
          </w:tcPr>
          <w:p w:rsidR="008832FF" w:rsidRDefault="00447D77" w:rsidP="004168FD">
            <w:pPr>
              <w:pStyle w:val="Text"/>
              <w:ind w:firstLine="0"/>
              <w:rPr>
                <w:lang w:eastAsia="zh-CN"/>
              </w:rPr>
            </w:pPr>
            <m:oMathPara>
              <m:oMathParaPr>
                <m:jc m:val="left"/>
              </m:oMathParaPr>
              <m:oMath>
                <m:func>
                  <m:funcPr>
                    <m:ctrlPr>
                      <w:rPr>
                        <w:rFonts w:ascii="Cambria Math" w:hAnsi="Cambria Math"/>
                        <w:i/>
                      </w:rPr>
                    </m:ctrlPr>
                  </m:funcPr>
                  <m:fName>
                    <m:r>
                      <m:rPr>
                        <m:sty m:val="p"/>
                      </m:rPr>
                      <w:rPr>
                        <w:rFonts w:ascii="Cambria Math" w:hAnsi="Cambria Math"/>
                      </w:rPr>
                      <m:t>minimize</m:t>
                    </m:r>
                  </m:fName>
                  <m:e>
                    <m:r>
                      <w:rPr>
                        <w:rFonts w:ascii="Cambria Math" w:hAnsi="Cambria Math"/>
                      </w:rPr>
                      <m:t xml:space="preserve">     </m:t>
                    </m:r>
                  </m:e>
                </m:func>
                <m:nary>
                  <m:naryPr>
                    <m:chr m:val="∑"/>
                    <m:supHide m:val="1"/>
                    <m:ctrlPr>
                      <w:rPr>
                        <w:rFonts w:ascii="Cambria Math" w:hAnsi="Cambria Math"/>
                        <w:i/>
                      </w:rPr>
                    </m:ctrlPr>
                  </m:naryPr>
                  <m:sub>
                    <m:r>
                      <w:rPr>
                        <w:rFonts w:ascii="Cambria Math" w:hAnsi="Cambria Math"/>
                        <w:lang w:eastAsia="zh-CN"/>
                      </w:rPr>
                      <m:t>i</m:t>
                    </m:r>
                  </m:sub>
                  <m:sup/>
                  <m:e>
                    <m:sSub>
                      <m:sSubPr>
                        <m:ctrlPr>
                          <w:rPr>
                            <w:rFonts w:ascii="Cambria Math" w:hAnsi="Cambria Math"/>
                            <w:i/>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x</m:t>
                        </m:r>
                      </m:e>
                    </m:d>
                  </m:e>
                </m:nary>
                <m:r>
                  <m:rPr>
                    <m:sty m:val="p"/>
                  </m:rPr>
                  <w:rPr>
                    <w:rFonts w:ascii="Cambria Math" w:hAnsi="Cambria Math"/>
                  </w:rPr>
                  <m:t>,</m:t>
                </m:r>
                <m:r>
                  <m:rPr>
                    <m:sty m:val="p"/>
                  </m:rPr>
                  <w:rPr>
                    <w:rFonts w:ascii="Cambria Math" w:hAnsi="Cambria Math"/>
                  </w:rPr>
                  <w:br/>
                </m:r>
              </m:oMath>
              <m:oMath>
                <m:r>
                  <m:rPr>
                    <m:sty m:val="p"/>
                  </m:rPr>
                  <w:rPr>
                    <w:rFonts w:ascii="Cambria Math" w:hAnsi="Cambria Math"/>
                  </w:rPr>
                  <m:t xml:space="preserve">subject to     </m:t>
                </m:r>
                <m:nary>
                  <m:naryPr>
                    <m:chr m:val="∑"/>
                    <m:supHide m:val="1"/>
                    <m:ctrlPr>
                      <w:rPr>
                        <w:rFonts w:ascii="Cambria Math" w:hAnsi="Cambria Math"/>
                      </w:rPr>
                    </m:ctrlPr>
                  </m:naryPr>
                  <m:sub>
                    <m:r>
                      <m:rPr>
                        <m:sty m:val="p"/>
                      </m:rPr>
                      <w:rPr>
                        <w:rFonts w:ascii="Cambria Math" w:hAnsi="Cambria Math"/>
                        <w:lang w:eastAsia="zh-CN"/>
                      </w:rPr>
                      <m:t>i</m:t>
                    </m:r>
                  </m:sub>
                  <m:sup/>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i</m:t>
                        </m:r>
                      </m:sub>
                    </m:sSub>
                  </m:e>
                </m:nary>
                <m:r>
                  <w:rPr>
                    <w:rFonts w:ascii="Cambria Math" w:hAnsi="Cambria Math"/>
                    <w:lang w:eastAsia="zh-CN"/>
                  </w:rPr>
                  <m:t>=</m:t>
                </m:r>
                <m:sSub>
                  <m:sSubPr>
                    <m:ctrlPr>
                      <w:rPr>
                        <w:rFonts w:ascii="Cambria Math" w:hAnsi="Cambria Math"/>
                        <w:i/>
                      </w:rPr>
                    </m:ctrlPr>
                  </m:sSubPr>
                  <m:e>
                    <m:acc>
                      <m:accPr>
                        <m:ctrlPr>
                          <w:rPr>
                            <w:rFonts w:ascii="Cambria Math" w:hAnsi="Cambria Math"/>
                            <w:i/>
                            <w:lang w:eastAsia="zh-CN"/>
                          </w:rPr>
                        </m:ctrlPr>
                      </m:accPr>
                      <m:e>
                        <m:r>
                          <w:rPr>
                            <w:rFonts w:ascii="Cambria Math" w:hAnsi="Cambria Math"/>
                            <w:lang w:eastAsia="zh-CN"/>
                          </w:rPr>
                          <m:t>P</m:t>
                        </m:r>
                      </m:e>
                    </m:acc>
                  </m:e>
                  <m:sub>
                    <m:r>
                      <w:rPr>
                        <w:rFonts w:ascii="Cambria Math" w:hAnsi="Cambria Math"/>
                        <w:lang w:eastAsia="zh-CN"/>
                      </w:rPr>
                      <m:t>loss</m:t>
                    </m:r>
                  </m:sub>
                </m:sSub>
                <m:d>
                  <m:dPr>
                    <m:ctrlPr>
                      <w:rPr>
                        <w:rFonts w:ascii="Cambria Math" w:hAnsi="Cambria Math"/>
                        <w:i/>
                      </w:rPr>
                    </m:ctrlPr>
                  </m:dPr>
                  <m:e>
                    <m:r>
                      <w:rPr>
                        <w:rFonts w:ascii="Cambria Math" w:hAnsi="Cambria Math"/>
                        <w:lang w:eastAsia="zh-CN"/>
                      </w:rPr>
                      <m:t>x</m:t>
                    </m:r>
                  </m:e>
                </m:d>
                <m:r>
                  <w:rPr>
                    <w:rFonts w:ascii="Cambria Math" w:hAnsi="Cambria Math"/>
                    <w:lang w:eastAsia="zh-CN"/>
                  </w:rPr>
                  <m:t>+</m:t>
                </m:r>
                <m:nary>
                  <m:naryPr>
                    <m:chr m:val="∑"/>
                    <m:supHide m:val="1"/>
                    <m:ctrlPr>
                      <w:rPr>
                        <w:rFonts w:ascii="Cambria Math" w:hAnsi="Cambria Math"/>
                        <w:i/>
                      </w:rPr>
                    </m:ctrlPr>
                  </m:naryPr>
                  <m:sub>
                    <m:r>
                      <w:rPr>
                        <w:rFonts w:ascii="Cambria Math" w:hAnsi="Cambria Math"/>
                        <w:lang w:eastAsia="zh-CN"/>
                      </w:rPr>
                      <m:t>j</m:t>
                    </m:r>
                  </m:sub>
                  <m:sup/>
                  <m:e>
                    <m:sSub>
                      <m:sSubPr>
                        <m:ctrlPr>
                          <w:rPr>
                            <w:rFonts w:ascii="Cambria Math" w:hAnsi="Cambria Math"/>
                            <w:i/>
                          </w:rPr>
                        </m:ctrlPr>
                      </m:sSubPr>
                      <m:e>
                        <m:r>
                          <w:rPr>
                            <w:rFonts w:ascii="Cambria Math" w:hAnsi="Cambria Math"/>
                            <w:lang w:eastAsia="zh-CN"/>
                          </w:rPr>
                          <m:t>P</m:t>
                        </m:r>
                      </m:e>
                      <m:sub>
                        <m:r>
                          <w:rPr>
                            <w:rFonts w:ascii="Cambria Math" w:hAnsi="Cambria Math"/>
                            <w:lang w:eastAsia="zh-CN"/>
                          </w:rPr>
                          <m:t>l,j</m:t>
                        </m:r>
                      </m:sub>
                    </m:sSub>
                  </m:e>
                </m:nary>
                <m:r>
                  <w:rPr>
                    <w:rFonts w:ascii="Cambria Math" w:hAnsi="Cambria Math"/>
                  </w:rPr>
                  <m:t>,</m:t>
                </m:r>
                <m:r>
                  <m:rPr>
                    <m:sty m:val="p"/>
                  </m:rPr>
                  <w:rPr>
                    <w:rFonts w:ascii="Cambria Math" w:hAnsi="Cambria Math"/>
                  </w:rPr>
                  <w:br/>
                </m:r>
              </m:oMath>
              <m:oMath>
                <m:r>
                  <w:rPr>
                    <w:rFonts w:ascii="Cambria Math" w:hAnsi="Cambria Math"/>
                    <w:lang w:eastAsia="zh-CN"/>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-x</m:t>
                    </m:r>
                  </m:e>
                </m:d>
                <m:r>
                  <w:rPr>
                    <w:rFonts w:ascii="Cambria Math" w:hAnsi="Cambria Math"/>
                    <w:lang w:eastAsia="zh-CN"/>
                  </w:rPr>
                  <m:t>≤d</m:t>
                </m:r>
                <m:sSub>
                  <m:sSubPr>
                    <m:ctrlPr>
                      <w:rPr>
                        <w:rFonts w:ascii="Cambria Math" w:hAnsi="Cambria Math"/>
                        <w:i/>
                      </w:rPr>
                    </m:ctrlPr>
                  </m:sSubPr>
                  <m:e>
                    <m:r>
                      <w:rPr>
                        <w:rFonts w:ascii="Cambria Math" w:hAnsi="Cambria Math"/>
                        <w:lang w:eastAsia="zh-CN"/>
                      </w:rPr>
                      <m:t>x</m:t>
                    </m:r>
                  </m:e>
                  <m:sub>
                    <m:r>
                      <w:rPr>
                        <w:rFonts w:ascii="Cambria Math" w:hAnsi="Cambria Math"/>
                        <w:lang w:eastAsia="zh-CN"/>
                      </w:rPr>
                      <m:t>max</m:t>
                    </m:r>
                  </m:sub>
                </m:sSub>
                <m:r>
                  <m:rPr>
                    <m:sty m:val="p"/>
                  </m:rPr>
                  <w:rPr>
                    <w:rFonts w:ascii="Cambria Math" w:hAnsi="Cambria Math"/>
                  </w:rPr>
                  <w:br/>
                </m:r>
              </m:oMath>
              <m:oMath>
                <m:r>
                  <w:rPr>
                    <w:rFonts w:ascii="Cambria Math" w:hAnsi="Cambria Math"/>
                  </w:rPr>
                  <m:t xml:space="preserve">                        </m:t>
                </m:r>
                <m:r>
                  <w:rPr>
                    <w:rFonts w:ascii="Cambria Math" w:hAnsi="Cambria Math"/>
                    <w:lang w:eastAsia="zh-CN"/>
                  </w:rPr>
                  <m:t>∀i,</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m:rPr>
                        <m:sty m:val="p"/>
                      </m:rPr>
                      <w:rPr>
                        <w:rFonts w:ascii="Cambria Math" w:hAnsi="Cambria Math"/>
                      </w:rPr>
                      <m:t>I</m:t>
                    </m:r>
                  </m:sup>
                </m:sSubSup>
                <m:r>
                  <m:rPr>
                    <m:sty m:val="p"/>
                  </m:rPr>
                  <w:rPr>
                    <w:rFonts w:ascii="Cambria Math" w:hAnsi="Cambria Math"/>
                    <w:lang w:eastAsia="zh-CN"/>
                  </w:rPr>
                  <w:br/>
                </m:r>
              </m:oMath>
              <m:oMath>
                <m:r>
                  <w:rPr>
                    <w:rFonts w:ascii="Cambria Math" w:hAnsi="Cambria Math"/>
                    <w:lang w:eastAsia="zh-CN"/>
                  </w:rPr>
                  <m:t xml:space="preserve">                        ∀j,</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m:rPr>
                        <m:sty m:val="p"/>
                      </m:rPr>
                      <w:rPr>
                        <w:rFonts w:ascii="Cambria Math" w:hAnsi="Cambria Math"/>
                      </w:rPr>
                      <m:t>II</m:t>
                    </m:r>
                  </m:sup>
                </m:sSubSup>
              </m:oMath>
            </m:oMathPara>
          </w:p>
        </w:tc>
        <w:tc>
          <w:tcPr>
            <w:tcW w:w="640" w:type="dxa"/>
          </w:tcPr>
          <w:p w:rsidR="008832FF" w:rsidRDefault="008832FF" w:rsidP="004168FD">
            <w:pPr>
              <w:pStyle w:val="Text"/>
              <w:ind w:firstLine="0"/>
              <w:jc w:val="right"/>
              <w:rPr>
                <w:lang w:eastAsia="zh-CN"/>
              </w:rPr>
            </w:pPr>
          </w:p>
          <w:p w:rsidR="008832FF" w:rsidRDefault="008832FF" w:rsidP="004168FD">
            <w:pPr>
              <w:pStyle w:val="Text"/>
              <w:ind w:firstLine="0"/>
              <w:jc w:val="right"/>
              <w:rPr>
                <w:lang w:eastAsia="zh-CN"/>
              </w:rPr>
            </w:pPr>
          </w:p>
          <w:p w:rsidR="008832FF" w:rsidRDefault="008832FF" w:rsidP="004168FD">
            <w:pPr>
              <w:pStyle w:val="Text"/>
              <w:ind w:firstLine="0"/>
              <w:jc w:val="right"/>
              <w:rPr>
                <w:lang w:eastAsia="zh-CN"/>
              </w:rPr>
            </w:pPr>
          </w:p>
          <w:p w:rsidR="008832FF" w:rsidRDefault="008832FF" w:rsidP="004168FD">
            <w:pPr>
              <w:pStyle w:val="Text"/>
              <w:ind w:firstLine="0"/>
              <w:jc w:val="right"/>
              <w:rPr>
                <w:lang w:eastAsia="zh-CN"/>
              </w:rPr>
            </w:pPr>
          </w:p>
          <w:p w:rsidR="008832FF" w:rsidRDefault="008832FF" w:rsidP="004168FD">
            <w:pPr>
              <w:pStyle w:val="Text"/>
              <w:ind w:firstLine="0"/>
              <w:jc w:val="right"/>
              <w:rPr>
                <w:lang w:eastAsia="zh-CN"/>
              </w:rPr>
            </w:pPr>
          </w:p>
          <w:p w:rsidR="008832FF" w:rsidRDefault="008832FF" w:rsidP="004168FD">
            <w:pPr>
              <w:pStyle w:val="Text"/>
              <w:ind w:firstLine="0"/>
              <w:jc w:val="right"/>
              <w:rPr>
                <w:lang w:eastAsia="zh-CN"/>
              </w:rPr>
            </w:pPr>
          </w:p>
          <w:p w:rsidR="008832FF" w:rsidRDefault="008832FF" w:rsidP="004168FD">
            <w:pPr>
              <w:pStyle w:val="Text"/>
              <w:ind w:firstLine="0"/>
              <w:jc w:val="right"/>
              <w:rPr>
                <w:lang w:eastAsia="zh-CN"/>
              </w:rPr>
            </w:pPr>
          </w:p>
          <w:p w:rsidR="008832FF" w:rsidRDefault="008832FF" w:rsidP="008832FF">
            <w:pPr>
              <w:pStyle w:val="Text"/>
              <w:ind w:firstLine="0"/>
              <w:jc w:val="right"/>
              <w:rPr>
                <w:lang w:eastAsia="zh-CN"/>
              </w:rPr>
            </w:pPr>
            <w:r>
              <w:rPr>
                <w:lang w:eastAsia="zh-CN"/>
              </w:rPr>
              <w:t>(6)</w:t>
            </w:r>
          </w:p>
        </w:tc>
      </w:tr>
    </w:tbl>
    <w:p w:rsidR="00D936F0" w:rsidRPr="00E5414C" w:rsidRDefault="008832FF" w:rsidP="00E5414C">
      <w:pPr>
        <w:pStyle w:val="Text"/>
        <w:ind w:firstLineChars="142" w:firstLine="284"/>
        <w:rPr>
          <w:rFonts w:hint="eastAsia"/>
          <w:lang w:eastAsia="zh-CN"/>
        </w:rPr>
      </w:pPr>
      <w:r>
        <w:rPr>
          <w:lang w:eastAsia="zh-CN"/>
        </w:rPr>
        <w:t>其中带上标</w:t>
      </w:r>
      <w:proofErr w:type="gramStart"/>
      <w:r>
        <w:rPr>
          <w:lang w:eastAsia="zh-CN"/>
        </w:rPr>
        <w:t>”</w:t>
      </w:r>
      <w:proofErr w:type="gramEnd"/>
      <w:r>
        <w:rPr>
          <w:lang w:eastAsia="zh-CN"/>
        </w:rPr>
        <w:t>^</w:t>
      </w:r>
      <w:proofErr w:type="gramStart"/>
      <w:r>
        <w:rPr>
          <w:lang w:eastAsia="zh-CN"/>
        </w:rPr>
        <w:t>”</w:t>
      </w:r>
      <w:proofErr w:type="gramEnd"/>
      <w:r>
        <w:rPr>
          <w:lang w:eastAsia="zh-CN"/>
        </w:rPr>
        <w:t>的符号代表原变量的</w:t>
      </w:r>
      <w:proofErr w:type="gramStart"/>
      <w:r>
        <w:rPr>
          <w:lang w:eastAsia="zh-CN"/>
        </w:rPr>
        <w:t>凸</w:t>
      </w:r>
      <w:proofErr w:type="gramEnd"/>
      <w:r>
        <w:rPr>
          <w:lang w:eastAsia="zh-CN"/>
        </w:rPr>
        <w:t>近似函数</w:t>
      </w:r>
      <w:r w:rsidR="003F5C0E">
        <w:rPr>
          <w:rFonts w:hint="eastAsia"/>
          <w:lang w:eastAsia="zh-CN"/>
        </w:rPr>
        <w:t>。显然，</w:t>
      </w:r>
      <w:r w:rsidR="003F5C0E">
        <w:rPr>
          <w:rFonts w:hint="eastAsia"/>
          <w:lang w:eastAsia="zh-CN"/>
        </w:rPr>
        <w:t>(</w:t>
      </w:r>
      <w:r w:rsidR="003F5C0E">
        <w:rPr>
          <w:lang w:eastAsia="zh-CN"/>
        </w:rPr>
        <w:t>6)</w:t>
      </w:r>
      <w:r w:rsidR="003F5C0E">
        <w:rPr>
          <w:lang w:eastAsia="zh-CN"/>
        </w:rPr>
        <w:t>可以使用常见的</w:t>
      </w:r>
      <w:proofErr w:type="gramStart"/>
      <w:r w:rsidR="003F5C0E">
        <w:rPr>
          <w:lang w:eastAsia="zh-CN"/>
        </w:rPr>
        <w:t>凸</w:t>
      </w:r>
      <w:proofErr w:type="gramEnd"/>
      <w:r w:rsidR="003F5C0E">
        <w:rPr>
          <w:lang w:eastAsia="zh-CN"/>
        </w:rPr>
        <w:t>优化算法进行高速求解</w:t>
      </w:r>
      <w:r w:rsidR="003F5C0E">
        <w:rPr>
          <w:rFonts w:hint="eastAsia"/>
          <w:lang w:eastAsia="zh-CN"/>
        </w:rPr>
        <w:t>，</w:t>
      </w:r>
      <w:r w:rsidR="003F5C0E">
        <w:rPr>
          <w:lang w:eastAsia="zh-CN"/>
        </w:rPr>
        <w:t>以确保调度任务的实时性</w:t>
      </w:r>
      <w:r w:rsidR="003F5C0E">
        <w:rPr>
          <w:rFonts w:hint="eastAsia"/>
          <w:lang w:eastAsia="zh-CN"/>
        </w:rPr>
        <w:t>。</w:t>
      </w:r>
    </w:p>
    <w:p w:rsidR="00E5414C" w:rsidRDefault="000D2695" w:rsidP="00D936F0">
      <w:pPr>
        <w:pStyle w:val="Text"/>
        <w:ind w:firstLineChars="142" w:firstLine="284"/>
        <w:rPr>
          <w:rFonts w:hint="eastAsia"/>
          <w:lang w:eastAsia="zh-CN"/>
        </w:rPr>
      </w:pPr>
      <w:r>
        <w:rPr>
          <w:lang w:eastAsia="zh-CN"/>
        </w:rPr>
        <w:t>在每个调度周期中</w:t>
      </w:r>
      <w:r>
        <w:rPr>
          <w:rFonts w:hint="eastAsia"/>
          <w:lang w:eastAsia="zh-CN"/>
        </w:rPr>
        <w:t>，</w:t>
      </w:r>
      <w:r>
        <w:rPr>
          <w:lang w:eastAsia="zh-CN"/>
        </w:rPr>
        <w:t>调度系统都需要收集初始运行点附近的运行数据</w:t>
      </w:r>
      <w:r>
        <w:rPr>
          <w:rFonts w:hint="eastAsia"/>
          <w:lang w:eastAsia="zh-CN"/>
        </w:rPr>
        <w:t>，重新</w:t>
      </w:r>
      <w:r>
        <w:rPr>
          <w:lang w:eastAsia="zh-CN"/>
        </w:rPr>
        <w:t>辨识</w:t>
      </w:r>
      <w:r>
        <w:rPr>
          <w:rFonts w:hint="eastAsia"/>
          <w:lang w:eastAsia="zh-CN"/>
        </w:rPr>
        <w:t>(</w:t>
      </w:r>
      <w:r>
        <w:rPr>
          <w:lang w:eastAsia="zh-CN"/>
        </w:rPr>
        <w:t>6)</w:t>
      </w:r>
      <w:r>
        <w:rPr>
          <w:lang w:eastAsia="zh-CN"/>
        </w:rPr>
        <w:t>中的近似凸函数</w:t>
      </w:r>
      <w:r>
        <w:rPr>
          <w:rFonts w:hint="eastAsia"/>
          <w:lang w:eastAsia="zh-CN"/>
        </w:rPr>
        <w:t>，</w:t>
      </w:r>
      <w:r>
        <w:rPr>
          <w:lang w:eastAsia="zh-CN"/>
        </w:rPr>
        <w:t>然后对求出</w:t>
      </w:r>
      <w:r>
        <w:rPr>
          <w:rFonts w:hint="eastAsia"/>
          <w:lang w:eastAsia="zh-CN"/>
        </w:rPr>
        <w:t>(</w:t>
      </w:r>
      <w:r>
        <w:rPr>
          <w:lang w:eastAsia="zh-CN"/>
        </w:rPr>
        <w:t>6)</w:t>
      </w:r>
      <w:r>
        <w:rPr>
          <w:lang w:eastAsia="zh-CN"/>
        </w:rPr>
        <w:t>的最优解作为当前调度周期的有功输出</w:t>
      </w:r>
      <w:r>
        <w:rPr>
          <w:rFonts w:hint="eastAsia"/>
          <w:lang w:eastAsia="zh-CN"/>
        </w:rPr>
        <w:t>。</w:t>
      </w:r>
      <w:r w:rsidR="00DC22B5">
        <w:rPr>
          <w:rFonts w:hint="eastAsia"/>
          <w:lang w:eastAsia="zh-CN"/>
        </w:rPr>
        <w:t>Section</w:t>
      </w:r>
      <w:r w:rsidR="00DC22B5">
        <w:rPr>
          <w:lang w:eastAsia="zh-CN"/>
        </w:rPr>
        <w:t xml:space="preserve"> IV</w:t>
      </w:r>
      <w:r w:rsidR="00DC22B5">
        <w:rPr>
          <w:lang w:eastAsia="zh-CN"/>
        </w:rPr>
        <w:t>将以一个具体的例子描述这个过程</w:t>
      </w:r>
      <w:r w:rsidR="00DC22B5">
        <w:rPr>
          <w:rFonts w:hint="eastAsia"/>
          <w:lang w:eastAsia="zh-CN"/>
        </w:rPr>
        <w:t>。</w:t>
      </w:r>
    </w:p>
    <w:p w:rsidR="000D2695" w:rsidRPr="00DC22B5" w:rsidRDefault="000D2695" w:rsidP="00DC22B5">
      <w:pPr>
        <w:pStyle w:val="Text"/>
        <w:ind w:firstLineChars="142" w:firstLine="284"/>
        <w:rPr>
          <w:rFonts w:hint="eastAsia"/>
          <w:lang w:eastAsia="zh-CN"/>
        </w:rPr>
      </w:pPr>
      <w:r>
        <w:rPr>
          <w:lang w:eastAsia="zh-CN"/>
        </w:rPr>
        <w:t>当前运行点偏离安全区域较远时</w:t>
      </w:r>
      <w:r>
        <w:rPr>
          <w:rFonts w:hint="eastAsia"/>
          <w:lang w:eastAsia="zh-CN"/>
        </w:rPr>
        <w:t>，</w:t>
      </w:r>
      <w:r>
        <w:rPr>
          <w:rFonts w:hint="eastAsia"/>
          <w:lang w:eastAsia="zh-CN"/>
        </w:rPr>
        <w:t>(</w:t>
      </w:r>
      <w:r>
        <w:rPr>
          <w:lang w:eastAsia="zh-CN"/>
        </w:rPr>
        <w:t>6)</w:t>
      </w:r>
      <w:r>
        <w:rPr>
          <w:lang w:eastAsia="zh-CN"/>
        </w:rPr>
        <w:t>可能没有可行解</w:t>
      </w:r>
      <w:r>
        <w:rPr>
          <w:rFonts w:hint="eastAsia"/>
          <w:lang w:eastAsia="zh-CN"/>
        </w:rPr>
        <w:t>，</w:t>
      </w:r>
      <w:r>
        <w:rPr>
          <w:lang w:eastAsia="zh-CN"/>
        </w:rPr>
        <w:t>对这种情况的处理将在</w:t>
      </w:r>
      <w:r>
        <w:rPr>
          <w:lang w:eastAsia="zh-CN"/>
        </w:rPr>
        <w:t>part II</w:t>
      </w:r>
      <w:r>
        <w:rPr>
          <w:lang w:eastAsia="zh-CN"/>
        </w:rPr>
        <w:t>中集中探讨</w:t>
      </w:r>
      <w:r>
        <w:rPr>
          <w:rFonts w:hint="eastAsia"/>
          <w:lang w:eastAsia="zh-CN"/>
        </w:rPr>
        <w:t>。</w:t>
      </w:r>
    </w:p>
    <w:p w:rsidR="00E5414C" w:rsidRDefault="00314B26" w:rsidP="00DC22B5">
      <w:pPr>
        <w:pStyle w:val="1"/>
        <w:ind w:left="0"/>
        <w:rPr>
          <w:rFonts w:hint="eastAsia"/>
          <w:lang w:eastAsia="zh-CN"/>
        </w:rPr>
      </w:pPr>
      <w:r>
        <w:t>Application</w:t>
      </w:r>
    </w:p>
    <w:p w:rsidR="00DC22B5" w:rsidRDefault="00C47D17" w:rsidP="00D936F0">
      <w:pPr>
        <w:pStyle w:val="Text"/>
        <w:ind w:firstLineChars="142" w:firstLine="284"/>
        <w:rPr>
          <w:lang w:eastAsia="zh-CN"/>
        </w:rPr>
      </w:pPr>
      <w:r>
        <w:rPr>
          <w:rFonts w:hint="eastAsia"/>
          <w:lang w:eastAsia="zh-CN"/>
        </w:rPr>
        <w:t>本节将以一个同时考虑</w:t>
      </w:r>
      <w:r w:rsidR="0078058D">
        <w:rPr>
          <w:rFonts w:hint="eastAsia"/>
          <w:lang w:eastAsia="zh-CN"/>
        </w:rPr>
        <w:t>动态稳定指标、</w:t>
      </w:r>
      <w:r w:rsidR="0078058D">
        <w:rPr>
          <w:rFonts w:hint="eastAsia"/>
          <w:lang w:eastAsia="zh-CN"/>
        </w:rPr>
        <w:t>N</w:t>
      </w:r>
      <w:r w:rsidR="0078058D">
        <w:rPr>
          <w:lang w:eastAsia="zh-CN"/>
        </w:rPr>
        <w:t>-1</w:t>
      </w:r>
      <w:r w:rsidR="0078058D">
        <w:rPr>
          <w:lang w:eastAsia="zh-CN"/>
        </w:rPr>
        <w:t>条件下的静态稳定指标</w:t>
      </w:r>
      <w:r w:rsidR="0078058D">
        <w:rPr>
          <w:rFonts w:hint="eastAsia"/>
          <w:lang w:eastAsia="zh-CN"/>
        </w:rPr>
        <w:t>、</w:t>
      </w:r>
      <w:r w:rsidR="0078058D">
        <w:rPr>
          <w:lang w:eastAsia="zh-CN"/>
        </w:rPr>
        <w:t>经济指标和排放指标的实时调度问题为例</w:t>
      </w:r>
      <w:r w:rsidR="0078058D">
        <w:rPr>
          <w:rFonts w:hint="eastAsia"/>
          <w:lang w:eastAsia="zh-CN"/>
        </w:rPr>
        <w:t>，</w:t>
      </w:r>
      <w:r w:rsidR="00FC738F">
        <w:rPr>
          <w:rFonts w:hint="eastAsia"/>
          <w:lang w:eastAsia="zh-CN"/>
        </w:rPr>
        <w:t>展现前述方法的具体应用</w:t>
      </w:r>
      <w:r w:rsidR="00D2004D">
        <w:rPr>
          <w:rFonts w:hint="eastAsia"/>
          <w:lang w:eastAsia="zh-CN"/>
        </w:rPr>
        <w:t>。</w:t>
      </w:r>
    </w:p>
    <w:p w:rsidR="001C6B3B" w:rsidRPr="000F4317" w:rsidRDefault="001C6B3B" w:rsidP="000F4317">
      <w:pPr>
        <w:pStyle w:val="Text"/>
        <w:ind w:firstLine="0"/>
        <w:rPr>
          <w:rFonts w:hint="eastAsia"/>
          <w:i/>
          <w:lang w:eastAsia="zh-CN"/>
        </w:rPr>
      </w:pPr>
      <w:r w:rsidRPr="000F4317">
        <w:rPr>
          <w:i/>
          <w:lang w:eastAsia="zh-CN"/>
        </w:rPr>
        <w:t xml:space="preserve">A. </w:t>
      </w:r>
      <w:r w:rsidR="000F4317" w:rsidRPr="000F4317">
        <w:rPr>
          <w:i/>
          <w:lang w:eastAsia="zh-CN"/>
        </w:rPr>
        <w:t>Problem Formulation</w:t>
      </w:r>
    </w:p>
    <w:p w:rsidR="006F5DBA" w:rsidRDefault="0074162F" w:rsidP="00D936F0">
      <w:pPr>
        <w:pStyle w:val="Text"/>
        <w:ind w:firstLineChars="142" w:firstLine="284"/>
        <w:rPr>
          <w:rFonts w:hint="eastAsia"/>
          <w:lang w:eastAsia="zh-CN"/>
        </w:rPr>
      </w:pPr>
      <w:r>
        <w:rPr>
          <w:rFonts w:hint="eastAsia"/>
          <w:lang w:eastAsia="zh-CN"/>
        </w:rPr>
        <w:t>（写出所有</w:t>
      </w:r>
      <w:r w:rsidR="005D3A1A">
        <w:rPr>
          <w:rFonts w:hint="eastAsia"/>
          <w:lang w:eastAsia="zh-CN"/>
        </w:rPr>
        <w:t>调度目标对应的安全</w:t>
      </w:r>
      <w:r w:rsidR="005D3A1A">
        <w:rPr>
          <w:rFonts w:hint="eastAsia"/>
          <w:lang w:eastAsia="zh-CN"/>
        </w:rPr>
        <w:t>/</w:t>
      </w:r>
      <w:r w:rsidR="005D3A1A">
        <w:rPr>
          <w:lang w:eastAsia="zh-CN"/>
        </w:rPr>
        <w:t>效益指标</w:t>
      </w:r>
      <w:r>
        <w:rPr>
          <w:rFonts w:hint="eastAsia"/>
          <w:lang w:eastAsia="zh-CN"/>
        </w:rPr>
        <w:t>的数学表达）</w:t>
      </w:r>
      <w:bookmarkStart w:id="3" w:name="_GoBack"/>
      <w:bookmarkEnd w:id="3"/>
    </w:p>
    <w:p w:rsidR="0074162F" w:rsidRPr="000F4317" w:rsidRDefault="0074162F" w:rsidP="0074162F">
      <w:pPr>
        <w:pStyle w:val="Text"/>
        <w:ind w:firstLine="0"/>
        <w:rPr>
          <w:rFonts w:hint="eastAsia"/>
          <w:i/>
          <w:lang w:eastAsia="zh-CN"/>
        </w:rPr>
      </w:pPr>
      <w:r>
        <w:rPr>
          <w:rFonts w:hint="eastAsia"/>
          <w:i/>
          <w:lang w:eastAsia="zh-CN"/>
        </w:rPr>
        <w:t>B</w:t>
      </w:r>
      <w:r w:rsidRPr="000F4317">
        <w:rPr>
          <w:i/>
          <w:lang w:eastAsia="zh-CN"/>
        </w:rPr>
        <w:t xml:space="preserve">. </w:t>
      </w:r>
      <w:r>
        <w:rPr>
          <w:i/>
          <w:lang w:eastAsia="zh-CN"/>
        </w:rPr>
        <w:t>用于局部近似的凸模型选择</w:t>
      </w:r>
    </w:p>
    <w:p w:rsidR="0074162F" w:rsidRDefault="0074162F" w:rsidP="00D936F0">
      <w:pPr>
        <w:pStyle w:val="Text"/>
        <w:ind w:firstLineChars="142" w:firstLine="284"/>
        <w:rPr>
          <w:lang w:eastAsia="zh-CN"/>
        </w:rPr>
      </w:pPr>
      <w:r>
        <w:rPr>
          <w:rFonts w:hint="eastAsia"/>
          <w:lang w:eastAsia="zh-CN"/>
        </w:rPr>
        <w:t>（</w:t>
      </w:r>
      <w:r w:rsidR="005D3A1A">
        <w:rPr>
          <w:rFonts w:hint="eastAsia"/>
          <w:lang w:eastAsia="zh-CN"/>
        </w:rPr>
        <w:t>采用</w:t>
      </w:r>
      <w:r>
        <w:rPr>
          <w:rFonts w:hint="eastAsia"/>
          <w:lang w:eastAsia="zh-CN"/>
        </w:rPr>
        <w:t>线性化</w:t>
      </w:r>
      <w:r w:rsidR="005D3A1A">
        <w:rPr>
          <w:rFonts w:hint="eastAsia"/>
          <w:lang w:eastAsia="zh-CN"/>
        </w:rPr>
        <w:t>近似处理所有非</w:t>
      </w:r>
      <w:proofErr w:type="gramStart"/>
      <w:r w:rsidR="005D3A1A">
        <w:rPr>
          <w:rFonts w:hint="eastAsia"/>
          <w:lang w:eastAsia="zh-CN"/>
        </w:rPr>
        <w:t>凸</w:t>
      </w:r>
      <w:proofErr w:type="gramEnd"/>
      <w:r w:rsidR="005D3A1A">
        <w:rPr>
          <w:rFonts w:hint="eastAsia"/>
          <w:lang w:eastAsia="zh-CN"/>
        </w:rPr>
        <w:t>指标，将问题转化为</w:t>
      </w:r>
      <w:r w:rsidR="005D3A1A">
        <w:rPr>
          <w:rFonts w:hint="eastAsia"/>
          <w:lang w:eastAsia="zh-CN"/>
        </w:rPr>
        <w:t>(</w:t>
      </w:r>
      <w:r w:rsidR="005D3A1A">
        <w:rPr>
          <w:lang w:eastAsia="zh-CN"/>
        </w:rPr>
        <w:t>6)</w:t>
      </w:r>
      <w:r w:rsidR="005D3A1A">
        <w:rPr>
          <w:lang w:eastAsia="zh-CN"/>
        </w:rPr>
        <w:t>的形式</w:t>
      </w:r>
      <w:r w:rsidR="005D3A1A">
        <w:rPr>
          <w:rFonts w:hint="eastAsia"/>
          <w:lang w:eastAsia="zh-CN"/>
        </w:rPr>
        <w:t>，</w:t>
      </w:r>
      <w:r w:rsidR="005D3A1A">
        <w:rPr>
          <w:lang w:eastAsia="zh-CN"/>
        </w:rPr>
        <w:t>即为所用的近似模型</w:t>
      </w:r>
      <w:r>
        <w:rPr>
          <w:rFonts w:hint="eastAsia"/>
          <w:lang w:eastAsia="zh-CN"/>
        </w:rPr>
        <w:t>）</w:t>
      </w:r>
    </w:p>
    <w:p w:rsidR="005D3A1A" w:rsidRPr="000F4317" w:rsidRDefault="005D3A1A" w:rsidP="005D3A1A">
      <w:pPr>
        <w:pStyle w:val="Text"/>
        <w:ind w:firstLine="0"/>
        <w:rPr>
          <w:rFonts w:hint="eastAsia"/>
          <w:i/>
          <w:lang w:eastAsia="zh-CN"/>
        </w:rPr>
      </w:pPr>
      <w:r>
        <w:rPr>
          <w:rFonts w:hint="eastAsia"/>
          <w:i/>
          <w:lang w:eastAsia="zh-CN"/>
        </w:rPr>
        <w:t>C</w:t>
      </w:r>
      <w:r w:rsidRPr="000F4317">
        <w:rPr>
          <w:i/>
          <w:lang w:eastAsia="zh-CN"/>
        </w:rPr>
        <w:t xml:space="preserve">. </w:t>
      </w:r>
      <w:r>
        <w:rPr>
          <w:i/>
          <w:lang w:eastAsia="zh-CN"/>
        </w:rPr>
        <w:t>基于</w:t>
      </w:r>
      <w:r>
        <w:rPr>
          <w:rFonts w:hint="eastAsia"/>
          <w:i/>
          <w:lang w:eastAsia="zh-CN"/>
        </w:rPr>
        <w:t>加权最小二乘法的模型参数辨识</w:t>
      </w:r>
    </w:p>
    <w:p w:rsidR="005D3A1A" w:rsidRDefault="005D3A1A" w:rsidP="00D936F0">
      <w:pPr>
        <w:pStyle w:val="Text"/>
        <w:ind w:firstLineChars="142" w:firstLine="284"/>
        <w:rPr>
          <w:lang w:eastAsia="zh-CN"/>
        </w:rPr>
      </w:pPr>
      <w:r>
        <w:rPr>
          <w:rFonts w:hint="eastAsia"/>
          <w:lang w:eastAsia="zh-CN"/>
        </w:rPr>
        <w:t>（介绍使用加权最小二乘法估计灵敏度）</w:t>
      </w:r>
    </w:p>
    <w:p w:rsidR="005D3A1A" w:rsidRPr="000F4317" w:rsidRDefault="005D3A1A" w:rsidP="005D3A1A">
      <w:pPr>
        <w:pStyle w:val="Text"/>
        <w:ind w:firstLine="0"/>
        <w:rPr>
          <w:rFonts w:hint="eastAsia"/>
          <w:i/>
          <w:lang w:eastAsia="zh-CN"/>
        </w:rPr>
      </w:pPr>
      <w:r>
        <w:rPr>
          <w:i/>
          <w:lang w:eastAsia="zh-CN"/>
        </w:rPr>
        <w:t>D</w:t>
      </w:r>
      <w:r w:rsidRPr="000F4317">
        <w:rPr>
          <w:i/>
          <w:lang w:eastAsia="zh-CN"/>
        </w:rPr>
        <w:t xml:space="preserve">. </w:t>
      </w:r>
      <w:r w:rsidR="00314B26">
        <w:rPr>
          <w:rFonts w:hint="eastAsia"/>
          <w:i/>
          <w:lang w:eastAsia="zh-CN"/>
        </w:rPr>
        <w:t>C</w:t>
      </w:r>
      <w:r w:rsidR="00314B26">
        <w:rPr>
          <w:i/>
          <w:lang w:eastAsia="zh-CN"/>
        </w:rPr>
        <w:t>ase Study</w:t>
      </w:r>
    </w:p>
    <w:p w:rsidR="000F4317" w:rsidRDefault="00A05957" w:rsidP="00D936F0">
      <w:pPr>
        <w:pStyle w:val="Text"/>
        <w:ind w:firstLineChars="142" w:firstLine="284"/>
        <w:rPr>
          <w:lang w:eastAsia="zh-CN"/>
        </w:rPr>
      </w:pPr>
      <w:r>
        <w:rPr>
          <w:rFonts w:hint="eastAsia"/>
          <w:lang w:eastAsia="zh-CN"/>
        </w:rPr>
        <w:t>（</w:t>
      </w:r>
      <w:r>
        <w:rPr>
          <w:lang w:eastAsia="zh-CN"/>
        </w:rPr>
        <w:t>在</w:t>
      </w:r>
      <w:r>
        <w:rPr>
          <w:rFonts w:hint="eastAsia"/>
          <w:lang w:eastAsia="zh-CN"/>
        </w:rPr>
        <w:t>3</w:t>
      </w:r>
      <w:r>
        <w:rPr>
          <w:lang w:eastAsia="zh-CN"/>
        </w:rPr>
        <w:t>9</w:t>
      </w:r>
      <w:r>
        <w:rPr>
          <w:lang w:eastAsia="zh-CN"/>
        </w:rPr>
        <w:t>节点系统</w:t>
      </w:r>
      <w:r>
        <w:rPr>
          <w:lang w:eastAsia="zh-CN"/>
        </w:rPr>
        <w:t>上做出算例</w:t>
      </w:r>
      <w:r>
        <w:rPr>
          <w:rFonts w:hint="eastAsia"/>
          <w:lang w:eastAsia="zh-CN"/>
        </w:rPr>
        <w:t>，</w:t>
      </w:r>
      <w:r>
        <w:rPr>
          <w:lang w:eastAsia="zh-CN"/>
        </w:rPr>
        <w:t>给出对应的参数选择和仿真结果</w:t>
      </w:r>
      <w:r>
        <w:rPr>
          <w:rFonts w:hint="eastAsia"/>
          <w:lang w:eastAsia="zh-CN"/>
        </w:rPr>
        <w:t>）</w:t>
      </w:r>
    </w:p>
    <w:p w:rsidR="000F4317" w:rsidRDefault="000F4317" w:rsidP="00D936F0">
      <w:pPr>
        <w:pStyle w:val="Text"/>
        <w:ind w:firstLineChars="142" w:firstLine="284"/>
        <w:rPr>
          <w:lang w:eastAsia="zh-CN"/>
        </w:rPr>
      </w:pPr>
    </w:p>
    <w:p w:rsidR="000F4317" w:rsidRDefault="000F4317" w:rsidP="00D936F0">
      <w:pPr>
        <w:pStyle w:val="Text"/>
        <w:ind w:firstLineChars="142" w:firstLine="284"/>
        <w:rPr>
          <w:lang w:eastAsia="zh-CN"/>
        </w:rPr>
      </w:pPr>
    </w:p>
    <w:p w:rsidR="000F4317" w:rsidRPr="00DC22B5" w:rsidRDefault="000F4317" w:rsidP="00D936F0">
      <w:pPr>
        <w:pStyle w:val="Text"/>
        <w:ind w:firstLineChars="142" w:firstLine="284"/>
        <w:rPr>
          <w:rFonts w:hint="eastAsia"/>
          <w:lang w:eastAsia="zh-CN"/>
        </w:rPr>
      </w:pPr>
    </w:p>
    <w:p w:rsidR="006250DA" w:rsidRDefault="003B0AC3" w:rsidP="00D936F0">
      <w:pPr>
        <w:pStyle w:val="1"/>
        <w:ind w:left="0"/>
        <w:rPr>
          <w:lang w:eastAsia="zh-CN"/>
        </w:rPr>
      </w:pPr>
      <w:r>
        <w:t>Conclusion</w:t>
      </w:r>
    </w:p>
    <w:p w:rsidR="00E94ECF" w:rsidRDefault="00F87D5E" w:rsidP="00F33063">
      <w:pPr>
        <w:pStyle w:val="Text"/>
        <w:ind w:firstLineChars="142" w:firstLine="284"/>
        <w:rPr>
          <w:lang w:eastAsia="zh-CN"/>
        </w:rPr>
      </w:pPr>
      <w:r w:rsidRPr="00F87D5E">
        <w:rPr>
          <w:rFonts w:hint="eastAsia"/>
          <w:lang w:eastAsia="zh-CN"/>
        </w:rPr>
        <w:t>本文是一篇两部分论文，</w:t>
      </w:r>
      <w:r w:rsidRPr="00F87D5E">
        <w:rPr>
          <w:rFonts w:hint="eastAsia"/>
          <w:lang w:eastAsia="zh-CN"/>
        </w:rPr>
        <w:t>Part I</w:t>
      </w:r>
      <w:r w:rsidRPr="00F87D5E">
        <w:rPr>
          <w:rFonts w:hint="eastAsia"/>
          <w:lang w:eastAsia="zh-CN"/>
        </w:rPr>
        <w:t>在理论上建立数据驱动的电力系统实时调度问题通用模型</w:t>
      </w:r>
      <w:r w:rsidR="00E94ECF">
        <w:rPr>
          <w:rFonts w:hint="eastAsia"/>
          <w:lang w:eastAsia="zh-CN"/>
        </w:rPr>
        <w:t>，并且给出了适用于大多数调度场景的简化求解方法</w:t>
      </w:r>
      <w:r w:rsidRPr="00F87D5E">
        <w:rPr>
          <w:rFonts w:hint="eastAsia"/>
          <w:lang w:eastAsia="zh-CN"/>
        </w:rPr>
        <w:t>。首先，将实时调度任务的目标根据紧急程度和数学表达进行三级划分，</w:t>
      </w:r>
      <w:r w:rsidR="00E94ECF">
        <w:rPr>
          <w:rFonts w:hint="eastAsia"/>
          <w:lang w:eastAsia="zh-CN"/>
        </w:rPr>
        <w:t>并在特定假</w:t>
      </w:r>
      <w:r w:rsidR="00E94ECF">
        <w:rPr>
          <w:rFonts w:hint="eastAsia"/>
          <w:lang w:eastAsia="zh-CN"/>
        </w:rPr>
        <w:t>设下将前两级目标转化为约束</w:t>
      </w:r>
      <w:r w:rsidRPr="00F87D5E">
        <w:rPr>
          <w:rFonts w:hint="eastAsia"/>
          <w:lang w:eastAsia="zh-CN"/>
        </w:rPr>
        <w:t>。</w:t>
      </w:r>
      <w:r w:rsidR="00E94ECF">
        <w:rPr>
          <w:rFonts w:hint="eastAsia"/>
          <w:lang w:eastAsia="zh-CN"/>
        </w:rPr>
        <w:t>使用</w:t>
      </w:r>
      <w:r w:rsidRPr="00F87D5E">
        <w:rPr>
          <w:rFonts w:hint="eastAsia"/>
          <w:lang w:eastAsia="zh-CN"/>
        </w:rPr>
        <w:t>数据驱动方法</w:t>
      </w:r>
      <w:r w:rsidR="00E94ECF">
        <w:rPr>
          <w:rFonts w:hint="eastAsia"/>
          <w:lang w:eastAsia="zh-CN"/>
        </w:rPr>
        <w:t>，将</w:t>
      </w:r>
      <w:r w:rsidR="00E94ECF">
        <w:rPr>
          <w:rFonts w:hint="eastAsia"/>
          <w:lang w:eastAsia="zh-CN"/>
        </w:rPr>
        <w:t>通用模型中</w:t>
      </w:r>
      <w:r w:rsidR="00E94ECF" w:rsidRPr="00F87D5E">
        <w:rPr>
          <w:rFonts w:hint="eastAsia"/>
          <w:lang w:eastAsia="zh-CN"/>
        </w:rPr>
        <w:t>连续的、可以进行局部近似的非</w:t>
      </w:r>
      <w:proofErr w:type="gramStart"/>
      <w:r w:rsidR="00E94ECF" w:rsidRPr="00F87D5E">
        <w:rPr>
          <w:rFonts w:hint="eastAsia"/>
          <w:lang w:eastAsia="zh-CN"/>
        </w:rPr>
        <w:t>凸</w:t>
      </w:r>
      <w:proofErr w:type="gramEnd"/>
      <w:r w:rsidR="00E94ECF" w:rsidRPr="00F87D5E">
        <w:rPr>
          <w:rFonts w:hint="eastAsia"/>
          <w:lang w:eastAsia="zh-CN"/>
        </w:rPr>
        <w:t>成分</w:t>
      </w:r>
      <w:r w:rsidRPr="00F87D5E">
        <w:rPr>
          <w:rFonts w:hint="eastAsia"/>
          <w:lang w:eastAsia="zh-CN"/>
        </w:rPr>
        <w:t>在线辨识</w:t>
      </w:r>
      <w:r w:rsidR="00E94ECF">
        <w:rPr>
          <w:rFonts w:hint="eastAsia"/>
          <w:lang w:eastAsia="zh-CN"/>
        </w:rPr>
        <w:t>为</w:t>
      </w:r>
      <w:r w:rsidRPr="00F87D5E">
        <w:rPr>
          <w:rFonts w:hint="eastAsia"/>
          <w:lang w:eastAsia="zh-CN"/>
        </w:rPr>
        <w:t>近似</w:t>
      </w:r>
      <w:proofErr w:type="gramStart"/>
      <w:r w:rsidRPr="00F87D5E">
        <w:rPr>
          <w:rFonts w:hint="eastAsia"/>
          <w:lang w:eastAsia="zh-CN"/>
        </w:rPr>
        <w:t>凸</w:t>
      </w:r>
      <w:proofErr w:type="gramEnd"/>
      <w:r w:rsidRPr="00F87D5E">
        <w:rPr>
          <w:rFonts w:hint="eastAsia"/>
          <w:lang w:eastAsia="zh-CN"/>
        </w:rPr>
        <w:t>模型</w:t>
      </w:r>
      <w:r w:rsidR="00E94ECF">
        <w:rPr>
          <w:rFonts w:hint="eastAsia"/>
          <w:lang w:eastAsia="zh-CN"/>
        </w:rPr>
        <w:t>，从而将调度任务转化为单目标</w:t>
      </w:r>
      <w:proofErr w:type="gramStart"/>
      <w:r w:rsidR="00E94ECF">
        <w:rPr>
          <w:rFonts w:hint="eastAsia"/>
          <w:lang w:eastAsia="zh-CN"/>
        </w:rPr>
        <w:t>凸</w:t>
      </w:r>
      <w:proofErr w:type="gramEnd"/>
      <w:r w:rsidR="00E94ECF">
        <w:rPr>
          <w:rFonts w:hint="eastAsia"/>
          <w:lang w:eastAsia="zh-CN"/>
        </w:rPr>
        <w:t>优化问题加以快速求解。以一个考虑了多种非线性约束和目标的调度问题为例展示了前述方法的应用效果。</w:t>
      </w:r>
    </w:p>
    <w:p w:rsidR="00372738" w:rsidRDefault="00E94ECF" w:rsidP="00F33063">
      <w:pPr>
        <w:pStyle w:val="Text"/>
        <w:ind w:firstLineChars="142" w:firstLine="284"/>
        <w:rPr>
          <w:lang w:eastAsia="zh-CN"/>
        </w:rPr>
      </w:pPr>
      <w:r w:rsidRPr="00F87D5E">
        <w:rPr>
          <w:rFonts w:hint="eastAsia"/>
          <w:lang w:eastAsia="zh-CN"/>
        </w:rPr>
        <w:t>在</w:t>
      </w:r>
      <w:r w:rsidRPr="00F87D5E">
        <w:rPr>
          <w:rFonts w:hint="eastAsia"/>
          <w:lang w:eastAsia="zh-CN"/>
        </w:rPr>
        <w:t>Part II</w:t>
      </w:r>
      <w:r>
        <w:rPr>
          <w:rFonts w:hint="eastAsia"/>
          <w:lang w:eastAsia="zh-CN"/>
        </w:rPr>
        <w:t>中将考虑不确定性带来的波动更大、以至于运行点无法在一个调度周期内恢复到安全区域的情形，针对</w:t>
      </w:r>
      <w:r w:rsidR="00F87D5E" w:rsidRPr="00F87D5E">
        <w:rPr>
          <w:rFonts w:hint="eastAsia"/>
          <w:lang w:eastAsia="zh-CN"/>
        </w:rPr>
        <w:t>安全指标恢复到阈值内时</w:t>
      </w:r>
      <w:r>
        <w:rPr>
          <w:rFonts w:hint="eastAsia"/>
          <w:lang w:eastAsia="zh-CN"/>
        </w:rPr>
        <w:t>会出现</w:t>
      </w:r>
      <w:r w:rsidR="00F87D5E" w:rsidRPr="00F87D5E">
        <w:rPr>
          <w:rFonts w:hint="eastAsia"/>
          <w:lang w:eastAsia="zh-CN"/>
        </w:rPr>
        <w:t>模型跃迁点</w:t>
      </w:r>
      <w:r>
        <w:rPr>
          <w:rFonts w:hint="eastAsia"/>
          <w:lang w:eastAsia="zh-CN"/>
        </w:rPr>
        <w:t>的问题</w:t>
      </w:r>
      <w:r w:rsidR="00F87D5E" w:rsidRPr="00F87D5E">
        <w:rPr>
          <w:rFonts w:hint="eastAsia"/>
          <w:lang w:eastAsia="zh-CN"/>
        </w:rPr>
        <w:t>，提出两种在权衡多个竞争目标的同时消去跃迁点的求解策略，分别适用于考虑</w:t>
      </w:r>
      <w:r w:rsidR="00F87D5E" w:rsidRPr="00F87D5E">
        <w:rPr>
          <w:rFonts w:hint="eastAsia"/>
          <w:lang w:eastAsia="zh-CN"/>
        </w:rPr>
        <w:t>/</w:t>
      </w:r>
      <w:r w:rsidR="00F87D5E" w:rsidRPr="00F87D5E">
        <w:rPr>
          <w:rFonts w:hint="eastAsia"/>
          <w:lang w:eastAsia="zh-CN"/>
        </w:rPr>
        <w:t>不考虑安全指标优先级排序的场景。</w:t>
      </w:r>
    </w:p>
    <w:p w:rsidR="006250DA" w:rsidRPr="006250DA" w:rsidRDefault="006250DA" w:rsidP="00497316">
      <w:pPr>
        <w:rPr>
          <w:lang w:eastAsia="zh-CN"/>
        </w:rPr>
      </w:pPr>
    </w:p>
    <w:p w:rsidR="006250DA" w:rsidRDefault="006250DA" w:rsidP="00497316">
      <w:pPr>
        <w:rPr>
          <w:lang w:eastAsia="zh-CN"/>
        </w:rPr>
      </w:pPr>
    </w:p>
    <w:p w:rsidR="006250DA" w:rsidRDefault="006250DA" w:rsidP="00497316">
      <w:pPr>
        <w:rPr>
          <w:lang w:eastAsia="zh-CN"/>
        </w:rPr>
      </w:pPr>
    </w:p>
    <w:p w:rsidR="006250DA" w:rsidRDefault="006250DA" w:rsidP="00497316">
      <w:pPr>
        <w:rPr>
          <w:lang w:eastAsia="zh-CN"/>
        </w:rPr>
      </w:pPr>
    </w:p>
    <w:p w:rsidR="009643BB" w:rsidRDefault="009643BB" w:rsidP="00497316">
      <w:pPr>
        <w:rPr>
          <w:lang w:eastAsia="zh-CN"/>
        </w:rPr>
      </w:pPr>
    </w:p>
    <w:p w:rsidR="0029025B" w:rsidRDefault="0029025B" w:rsidP="00B237E4">
      <w:pPr>
        <w:pStyle w:val="1"/>
        <w:ind w:left="0"/>
      </w:pPr>
      <w:r>
        <w:t>References</w:t>
      </w:r>
    </w:p>
    <w:p w:rsidR="0029025B" w:rsidRDefault="0029025B">
      <w:pPr>
        <w:pStyle w:val="Text"/>
      </w:pPr>
      <w:r>
        <w:t>References are important to the reader; therefore, each citation must be complete and correct. There is no editorial check on references; therefore, an incomplete or wrong reference will be published unless caught by a reviewer or discusser and will detract from the authority and value of the paper. References should be readily available publications.</w:t>
      </w:r>
    </w:p>
    <w:p w:rsidR="0029025B" w:rsidRDefault="0029025B">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rsidR="00FF61F4" w:rsidRDefault="0029025B" w:rsidP="00FF61F4">
      <w:pPr>
        <w:pStyle w:val="Text"/>
      </w:pPr>
      <w:r>
        <w:t>Samples of the correct formats for various types of references are given below.</w:t>
      </w:r>
    </w:p>
    <w:p w:rsidR="00584C4F" w:rsidRDefault="00FF61F4" w:rsidP="00FF61F4">
      <w:pPr>
        <w:pStyle w:val="Text"/>
      </w:pPr>
      <w:r>
        <w:t xml:space="preserve"> </w:t>
      </w:r>
    </w:p>
    <w:p w:rsidR="00FF61F4" w:rsidRDefault="00FF61F4" w:rsidP="00FF61F4">
      <w:pPr>
        <w:pStyle w:val="References"/>
      </w:pPr>
      <w:bookmarkStart w:id="4" w:name="_Ref3795438"/>
      <w:r w:rsidRPr="00FF61F4">
        <w:t xml:space="preserve">E. Marris, "Energy: Upgrading the grid," </w:t>
      </w:r>
      <w:r w:rsidRPr="00FF61F4">
        <w:rPr>
          <w:i/>
        </w:rPr>
        <w:t>Nature</w:t>
      </w:r>
      <w:r w:rsidRPr="00FF61F4">
        <w:t>, vol. 454, p</w:t>
      </w:r>
      <w:r w:rsidR="001B46CD">
        <w:t>p</w:t>
      </w:r>
      <w:r w:rsidRPr="00FF61F4">
        <w:t xml:space="preserve">. 570, </w:t>
      </w:r>
      <w:r w:rsidR="001B46CD">
        <w:t xml:space="preserve">July. </w:t>
      </w:r>
      <w:r w:rsidRPr="00FF61F4">
        <w:t>2008.</w:t>
      </w:r>
      <w:bookmarkEnd w:id="4"/>
    </w:p>
    <w:p w:rsidR="00D62D63" w:rsidRDefault="00D62D63" w:rsidP="00770D9A">
      <w:pPr>
        <w:pStyle w:val="References"/>
      </w:pPr>
      <w:bookmarkStart w:id="5" w:name="_Ref3817786"/>
      <w:r w:rsidRPr="003B18B0">
        <w:t xml:space="preserve">J. Zhu, </w:t>
      </w:r>
      <w:r w:rsidRPr="003B18B0">
        <w:rPr>
          <w:i/>
        </w:rPr>
        <w:t>Optimization of Power System Operation</w:t>
      </w:r>
      <w:r>
        <w:t>,</w:t>
      </w:r>
      <w:r w:rsidRPr="003B18B0">
        <w:t xml:space="preserve"> </w:t>
      </w:r>
      <w:r w:rsidR="00770D9A" w:rsidRPr="00770D9A">
        <w:t>2nd ed.</w:t>
      </w:r>
      <w:r w:rsidR="00770D9A">
        <w:t>,</w:t>
      </w:r>
      <w:r w:rsidR="00770D9A" w:rsidRPr="003B18B0">
        <w:t xml:space="preserve"> </w:t>
      </w:r>
      <w:r w:rsidRPr="003B18B0">
        <w:t>vol.</w:t>
      </w:r>
      <w:r w:rsidR="00770D9A">
        <w:t>30</w:t>
      </w:r>
      <w:r w:rsidRPr="003B18B0">
        <w:t>. New York: Wiley, 2009</w:t>
      </w:r>
      <w:r>
        <w:t>, p.85-140</w:t>
      </w:r>
      <w:r w:rsidRPr="003B18B0">
        <w:t>.</w:t>
      </w:r>
      <w:bookmarkEnd w:id="5"/>
    </w:p>
    <w:p w:rsidR="00CD6826" w:rsidRDefault="00F34B63" w:rsidP="00F34B63">
      <w:pPr>
        <w:pStyle w:val="References"/>
      </w:pPr>
      <w:bookmarkStart w:id="6" w:name="_Ref3821782"/>
      <w:r w:rsidRPr="00F34B63">
        <w:t xml:space="preserve">M.J. </w:t>
      </w:r>
      <w:proofErr w:type="spellStart"/>
      <w:r w:rsidRPr="00F34B63">
        <w:t>Sanjari</w:t>
      </w:r>
      <w:proofErr w:type="spellEnd"/>
      <w:r w:rsidRPr="00F34B63">
        <w:t xml:space="preserve">, H.B. </w:t>
      </w:r>
      <w:proofErr w:type="spellStart"/>
      <w:r w:rsidRPr="00F34B63">
        <w:t>Gooi</w:t>
      </w:r>
      <w:proofErr w:type="spellEnd"/>
      <w:r>
        <w:t xml:space="preserve">, </w:t>
      </w:r>
      <w:r w:rsidR="00CD6826" w:rsidRPr="00CD6826">
        <w:t xml:space="preserve">and </w:t>
      </w:r>
      <w:r w:rsidRPr="00F34B63">
        <w:t>N. Nair</w:t>
      </w:r>
      <w:r w:rsidR="00CD6826" w:rsidRPr="00CD6826">
        <w:t xml:space="preserve">, "Power Generation Forecast of Hybrid PV-Wind System," </w:t>
      </w:r>
      <w:r w:rsidR="00CD6826" w:rsidRPr="00CD6826">
        <w:rPr>
          <w:i/>
        </w:rPr>
        <w:t>IEEE Trans. Sustain. Energy</w:t>
      </w:r>
      <w:r w:rsidR="00CD6826" w:rsidRPr="00CD6826">
        <w:t xml:space="preserve">, </w:t>
      </w:r>
      <w:r w:rsidR="002504A7">
        <w:rPr>
          <w:lang w:eastAsia="zh-CN"/>
        </w:rPr>
        <w:t>Early Access</w:t>
      </w:r>
      <w:r w:rsidR="00CD6826" w:rsidRPr="00CD6826">
        <w:t>.</w:t>
      </w:r>
      <w:bookmarkEnd w:id="6"/>
    </w:p>
    <w:p w:rsidR="00770D9A" w:rsidRDefault="00770D9A" w:rsidP="00770D9A">
      <w:pPr>
        <w:pStyle w:val="References"/>
      </w:pPr>
      <w:bookmarkStart w:id="7" w:name="_Ref3824830"/>
      <w:r w:rsidRPr="00770D9A">
        <w:t xml:space="preserve">R. Zafar, A. Mahmood, S. </w:t>
      </w:r>
      <w:proofErr w:type="spellStart"/>
      <w:r w:rsidRPr="00770D9A">
        <w:t>Razzaq</w:t>
      </w:r>
      <w:proofErr w:type="spellEnd"/>
      <w:r w:rsidRPr="00770D9A">
        <w:t xml:space="preserve">, W. Ali, U. </w:t>
      </w:r>
      <w:proofErr w:type="spellStart"/>
      <w:r w:rsidRPr="00770D9A">
        <w:t>Naeem</w:t>
      </w:r>
      <w:proofErr w:type="spellEnd"/>
      <w:r w:rsidRPr="00770D9A">
        <w:t xml:space="preserve">, and K. </w:t>
      </w:r>
      <w:proofErr w:type="spellStart"/>
      <w:r w:rsidRPr="00770D9A">
        <w:t>Shehzad</w:t>
      </w:r>
      <w:proofErr w:type="spellEnd"/>
      <w:r w:rsidRPr="00770D9A">
        <w:t xml:space="preserve">, "Prosumer based energy management and sharing in smart grid," </w:t>
      </w:r>
      <w:r w:rsidRPr="00770D9A">
        <w:rPr>
          <w:i/>
        </w:rPr>
        <w:t>Renew</w:t>
      </w:r>
      <w:r w:rsidR="005B59D5">
        <w:rPr>
          <w:i/>
        </w:rPr>
        <w:t>.</w:t>
      </w:r>
      <w:r w:rsidRPr="00770D9A">
        <w:rPr>
          <w:i/>
        </w:rPr>
        <w:t xml:space="preserve"> </w:t>
      </w:r>
      <w:r w:rsidR="005B59D5">
        <w:rPr>
          <w:i/>
        </w:rPr>
        <w:t>&amp;</w:t>
      </w:r>
      <w:r w:rsidRPr="00770D9A">
        <w:rPr>
          <w:i/>
        </w:rPr>
        <w:t xml:space="preserve"> Sustain</w:t>
      </w:r>
      <w:r w:rsidR="005B59D5">
        <w:rPr>
          <w:i/>
        </w:rPr>
        <w:t>.</w:t>
      </w:r>
      <w:r w:rsidRPr="00770D9A">
        <w:rPr>
          <w:i/>
        </w:rPr>
        <w:t xml:space="preserve"> Energy Reviews</w:t>
      </w:r>
      <w:r w:rsidRPr="00770D9A">
        <w:t xml:space="preserve">, vol. 82, pp. 1675-1684, </w:t>
      </w:r>
      <w:r w:rsidR="005B59D5">
        <w:t>Feb.</w:t>
      </w:r>
      <w:r w:rsidRPr="00770D9A">
        <w:t xml:space="preserve"> 2018.</w:t>
      </w:r>
      <w:bookmarkEnd w:id="7"/>
    </w:p>
    <w:p w:rsidR="004022A2" w:rsidRDefault="004022A2" w:rsidP="004022A2">
      <w:pPr>
        <w:pStyle w:val="References"/>
      </w:pPr>
      <w:bookmarkStart w:id="8" w:name="_Ref3827802"/>
      <w:r w:rsidRPr="004022A2">
        <w:t xml:space="preserve">D. W. van der Meer, J. </w:t>
      </w:r>
      <w:proofErr w:type="spellStart"/>
      <w:r w:rsidRPr="004022A2">
        <w:t>Widén</w:t>
      </w:r>
      <w:proofErr w:type="spellEnd"/>
      <w:r w:rsidRPr="004022A2">
        <w:t xml:space="preserve"> and J. </w:t>
      </w:r>
      <w:proofErr w:type="spellStart"/>
      <w:r w:rsidRPr="004022A2">
        <w:t>Munkhammar</w:t>
      </w:r>
      <w:proofErr w:type="spellEnd"/>
      <w:r w:rsidRPr="004022A2">
        <w:t xml:space="preserve">, "Review on probabilistic forecasting of photovoltaic power production and electricity consumption," </w:t>
      </w:r>
      <w:r w:rsidRPr="00770D9A">
        <w:rPr>
          <w:i/>
        </w:rPr>
        <w:t>Renew</w:t>
      </w:r>
      <w:r>
        <w:rPr>
          <w:i/>
        </w:rPr>
        <w:t>.</w:t>
      </w:r>
      <w:r w:rsidRPr="00770D9A">
        <w:rPr>
          <w:i/>
        </w:rPr>
        <w:t xml:space="preserve"> </w:t>
      </w:r>
      <w:r>
        <w:rPr>
          <w:i/>
        </w:rPr>
        <w:t>&amp;</w:t>
      </w:r>
      <w:r w:rsidRPr="00770D9A">
        <w:rPr>
          <w:i/>
        </w:rPr>
        <w:t xml:space="preserve"> Sustain</w:t>
      </w:r>
      <w:r>
        <w:rPr>
          <w:i/>
        </w:rPr>
        <w:t>.</w:t>
      </w:r>
      <w:r w:rsidRPr="00770D9A">
        <w:rPr>
          <w:i/>
        </w:rPr>
        <w:t xml:space="preserve"> Energy Reviews</w:t>
      </w:r>
      <w:r w:rsidRPr="004022A2">
        <w:t xml:space="preserve">, vol. 81, pp. 1484-1512, </w:t>
      </w:r>
      <w:r>
        <w:t>Feb.</w:t>
      </w:r>
      <w:r w:rsidRPr="004022A2">
        <w:t xml:space="preserve"> 2018.</w:t>
      </w:r>
      <w:bookmarkEnd w:id="8"/>
    </w:p>
    <w:p w:rsidR="00850071" w:rsidRDefault="00850071" w:rsidP="00850071">
      <w:pPr>
        <w:pStyle w:val="References"/>
      </w:pPr>
      <w:bookmarkStart w:id="9" w:name="_Ref3830509"/>
      <w:proofErr w:type="gramStart"/>
      <w:r>
        <w:t xml:space="preserve">Y. </w:t>
      </w:r>
      <w:proofErr w:type="spellStart"/>
      <w:r>
        <w:t>Gu</w:t>
      </w:r>
      <w:proofErr w:type="spellEnd"/>
      <w:proofErr w:type="gramEnd"/>
      <w:r>
        <w:t xml:space="preserve"> and L. </w:t>
      </w:r>
      <w:proofErr w:type="spellStart"/>
      <w:r>
        <w:t>Xie</w:t>
      </w:r>
      <w:proofErr w:type="spellEnd"/>
      <w:r>
        <w:t xml:space="preserve">, “Stochastic look-ahead economic dispatch with variable generation resources,” </w:t>
      </w:r>
      <w:r w:rsidRPr="00850071">
        <w:rPr>
          <w:i/>
        </w:rPr>
        <w:t>IEEE Trans. Power Syst</w:t>
      </w:r>
      <w:r>
        <w:t xml:space="preserve">., </w:t>
      </w:r>
      <w:r w:rsidRPr="00850071">
        <w:t>vol.</w:t>
      </w:r>
      <w:r>
        <w:t xml:space="preserve"> 32, pp. 17-29, Feb. 2017.</w:t>
      </w:r>
      <w:bookmarkEnd w:id="9"/>
    </w:p>
    <w:p w:rsidR="00F82982" w:rsidRDefault="00F82982" w:rsidP="00F82982">
      <w:pPr>
        <w:pStyle w:val="References"/>
      </w:pPr>
      <w:bookmarkStart w:id="10" w:name="_Ref3832865"/>
      <w:r w:rsidRPr="00F82982">
        <w:t>L. X</w:t>
      </w:r>
      <w:r w:rsidR="0065637E">
        <w:t>i</w:t>
      </w:r>
      <w:r w:rsidRPr="00F82982">
        <w:t xml:space="preserve">, W. C. </w:t>
      </w:r>
      <w:proofErr w:type="spellStart"/>
      <w:r w:rsidRPr="00F82982">
        <w:t>K</w:t>
      </w:r>
      <w:r w:rsidR="0065637E">
        <w:t>a</w:t>
      </w:r>
      <w:proofErr w:type="spellEnd"/>
      <w:r w:rsidRPr="00F82982">
        <w:t xml:space="preserve">, </w:t>
      </w:r>
      <w:r w:rsidR="0065637E">
        <w:t>S. Xia</w:t>
      </w:r>
      <w:r w:rsidRPr="00F82982">
        <w:t>., B.</w:t>
      </w:r>
      <w:r w:rsidR="009B01AA">
        <w:t xml:space="preserve"> Zhou</w:t>
      </w:r>
      <w:r w:rsidRPr="00F82982">
        <w:t>, and X.</w:t>
      </w:r>
      <w:r w:rsidR="009B01AA">
        <w:t xml:space="preserve"> Luo</w:t>
      </w:r>
      <w:r w:rsidRPr="00F82982">
        <w:t xml:space="preserve">, "Security-Constrained Multi-Period Economic Dispatch with Renewable Energy Utilizing </w:t>
      </w:r>
      <w:proofErr w:type="spellStart"/>
      <w:r w:rsidRPr="00F82982">
        <w:t>Distributionally</w:t>
      </w:r>
      <w:proofErr w:type="spellEnd"/>
      <w:r w:rsidRPr="00F82982">
        <w:t xml:space="preserve"> Robust Optimization," </w:t>
      </w:r>
      <w:r w:rsidRPr="00CD6826">
        <w:rPr>
          <w:i/>
        </w:rPr>
        <w:t>IEEE Trans. Sustain. Energy</w:t>
      </w:r>
      <w:r w:rsidRPr="00F82982">
        <w:t xml:space="preserve">, </w:t>
      </w:r>
      <w:r w:rsidR="009B01AA">
        <w:t>to be published</w:t>
      </w:r>
      <w:r w:rsidRPr="00F82982">
        <w:t>.</w:t>
      </w:r>
      <w:bookmarkEnd w:id="10"/>
    </w:p>
    <w:p w:rsidR="00B45F85" w:rsidRDefault="00B45F85" w:rsidP="00B45F85">
      <w:pPr>
        <w:pStyle w:val="References"/>
      </w:pPr>
      <w:bookmarkStart w:id="11" w:name="_Ref3833426"/>
      <w:r w:rsidRPr="00B45F85">
        <w:t>W. Wei, J. Wang, and S. Mei, “</w:t>
      </w:r>
      <w:proofErr w:type="spellStart"/>
      <w:r w:rsidRPr="00B45F85">
        <w:t>Convexification</w:t>
      </w:r>
      <w:proofErr w:type="spellEnd"/>
      <w:r w:rsidRPr="00B45F85">
        <w:t xml:space="preserve"> of the </w:t>
      </w:r>
      <w:proofErr w:type="spellStart"/>
      <w:r w:rsidRPr="00B45F85">
        <w:t>nash</w:t>
      </w:r>
      <w:proofErr w:type="spellEnd"/>
      <w:r w:rsidRPr="00B45F85">
        <w:t xml:space="preserve"> bargaining based environmental-economic dispatch,” </w:t>
      </w:r>
      <w:r w:rsidRPr="00B45F85">
        <w:rPr>
          <w:i/>
        </w:rPr>
        <w:t>IEEE Trans. Power Syst.</w:t>
      </w:r>
      <w:r w:rsidRPr="00B45F85">
        <w:t>, vol. 31, no. 6, pp. 5208–5209, Nov. 2016.</w:t>
      </w:r>
      <w:bookmarkEnd w:id="11"/>
    </w:p>
    <w:p w:rsidR="005540F4" w:rsidRDefault="005540F4" w:rsidP="00ED4CA5">
      <w:pPr>
        <w:pStyle w:val="References"/>
      </w:pPr>
      <w:bookmarkStart w:id="12" w:name="_Ref3833974"/>
      <w:r w:rsidRPr="005540F4">
        <w:t>J.</w:t>
      </w:r>
      <w:r w:rsidR="00C7124F">
        <w:t xml:space="preserve"> Liu</w:t>
      </w:r>
      <w:r w:rsidRPr="005540F4">
        <w:t xml:space="preserve"> and J.</w:t>
      </w:r>
      <w:r w:rsidR="00C7124F">
        <w:t xml:space="preserve"> Li</w:t>
      </w:r>
      <w:r w:rsidRPr="005540F4">
        <w:t xml:space="preserve">, "Interactive Energy-Saving Dispatch Considering Generation and Demand Side Uncertainties: A Chinese Study," </w:t>
      </w:r>
      <w:r w:rsidRPr="00CD6826">
        <w:rPr>
          <w:i/>
        </w:rPr>
        <w:t>IEEE Trans.</w:t>
      </w:r>
      <w:r w:rsidRPr="005540F4">
        <w:rPr>
          <w:i/>
        </w:rPr>
        <w:t xml:space="preserve"> on Smart Grid</w:t>
      </w:r>
      <w:r w:rsidRPr="005540F4">
        <w:t xml:space="preserve">, vol. 9, pp. 2943-2953, </w:t>
      </w:r>
      <w:r w:rsidR="00ED4CA5" w:rsidRPr="00ED4CA5">
        <w:t xml:space="preserve">July </w:t>
      </w:r>
      <w:r w:rsidRPr="005540F4">
        <w:t>2018.</w:t>
      </w:r>
      <w:bookmarkEnd w:id="12"/>
    </w:p>
    <w:p w:rsidR="00B73947" w:rsidRDefault="00B73947" w:rsidP="00B73947">
      <w:pPr>
        <w:pStyle w:val="References"/>
      </w:pPr>
      <w:bookmarkStart w:id="13" w:name="_Ref3834591"/>
      <w:r w:rsidRPr="00B73947">
        <w:t>H.</w:t>
      </w:r>
      <w:r>
        <w:t xml:space="preserve"> Ye</w:t>
      </w:r>
      <w:r w:rsidRPr="00B73947">
        <w:t>, Q.</w:t>
      </w:r>
      <w:r>
        <w:t xml:space="preserve"> </w:t>
      </w:r>
      <w:proofErr w:type="spellStart"/>
      <w:r>
        <w:t>Mou</w:t>
      </w:r>
      <w:proofErr w:type="spellEnd"/>
      <w:r w:rsidRPr="00B73947">
        <w:t>, K.</w:t>
      </w:r>
      <w:r>
        <w:t xml:space="preserve"> Liu</w:t>
      </w:r>
      <w:r w:rsidRPr="00B73947">
        <w:t>, and Y.</w:t>
      </w:r>
      <w:r>
        <w:t xml:space="preserve"> Liu</w:t>
      </w:r>
      <w:r w:rsidRPr="00B73947">
        <w:t>, "Modeling and Formulation of Delayed Cyber-Physical Power System for Small Signal Stability Analysis and Control,"</w:t>
      </w:r>
      <w:r w:rsidRPr="00B73947">
        <w:rPr>
          <w:i/>
        </w:rPr>
        <w:t xml:space="preserve"> </w:t>
      </w:r>
      <w:r w:rsidRPr="00850071">
        <w:rPr>
          <w:i/>
        </w:rPr>
        <w:t>IEEE Trans. Power Syst</w:t>
      </w:r>
      <w:r>
        <w:t>.</w:t>
      </w:r>
      <w:r w:rsidRPr="00B73947">
        <w:t xml:space="preserve">, </w:t>
      </w:r>
      <w:r w:rsidR="00833E78">
        <w:t>to be published</w:t>
      </w:r>
      <w:r w:rsidRPr="00B73947">
        <w:t>.</w:t>
      </w:r>
      <w:bookmarkEnd w:id="13"/>
    </w:p>
    <w:p w:rsidR="002266CD" w:rsidRDefault="002266CD" w:rsidP="002266CD">
      <w:pPr>
        <w:pStyle w:val="References"/>
      </w:pPr>
      <w:bookmarkStart w:id="14" w:name="_Ref3835439"/>
      <w:r w:rsidRPr="002266CD">
        <w:t xml:space="preserve">N. O’Connell, P. Pinson, H. Madsen, and M. O’Malley, “Economic dispatch of demand response balancing through asymmetric block offers,” </w:t>
      </w:r>
      <w:r w:rsidRPr="002266CD">
        <w:rPr>
          <w:i/>
        </w:rPr>
        <w:t>IEEE Trans. Power Syst.</w:t>
      </w:r>
      <w:r w:rsidRPr="002266CD">
        <w:t>, vol. 31, no. 4, pp. 2999–3007 Jul. 2016.</w:t>
      </w:r>
      <w:bookmarkEnd w:id="14"/>
    </w:p>
    <w:p w:rsidR="000A33F0" w:rsidRDefault="000A33F0" w:rsidP="000A33F0">
      <w:pPr>
        <w:pStyle w:val="References"/>
      </w:pPr>
      <w:bookmarkStart w:id="15" w:name="_Ref3836545"/>
      <w:r w:rsidRPr="000A33F0">
        <w:t xml:space="preserve">M. R. </w:t>
      </w:r>
      <w:proofErr w:type="spellStart"/>
      <w:r w:rsidRPr="000A33F0">
        <w:t>Sandgani</w:t>
      </w:r>
      <w:proofErr w:type="spellEnd"/>
      <w:r w:rsidRPr="000A33F0">
        <w:t xml:space="preserve"> and S. </w:t>
      </w:r>
      <w:proofErr w:type="spellStart"/>
      <w:r w:rsidRPr="000A33F0">
        <w:t>Sirouspour</w:t>
      </w:r>
      <w:proofErr w:type="spellEnd"/>
      <w:r w:rsidRPr="000A33F0">
        <w:t xml:space="preserve">, “Coordinated optimal dispatch of energy storage in a network of grid-connected </w:t>
      </w:r>
      <w:proofErr w:type="spellStart"/>
      <w:r w:rsidRPr="000A33F0">
        <w:t>microgrids</w:t>
      </w:r>
      <w:proofErr w:type="spellEnd"/>
      <w:r w:rsidRPr="000A33F0">
        <w:t xml:space="preserve">,” </w:t>
      </w:r>
      <w:r w:rsidRPr="000A33F0">
        <w:rPr>
          <w:i/>
        </w:rPr>
        <w:t>IEEE Trans. Sustain. Energy</w:t>
      </w:r>
      <w:r w:rsidRPr="000A33F0">
        <w:t>, vol. 8, no. 3, pp. 1166–1176, Jul. 2017.</w:t>
      </w:r>
      <w:bookmarkEnd w:id="15"/>
    </w:p>
    <w:p w:rsidR="00A16EFF" w:rsidRDefault="00A16EFF" w:rsidP="00A16EFF">
      <w:pPr>
        <w:pStyle w:val="References"/>
      </w:pPr>
      <w:bookmarkStart w:id="16" w:name="_Ref3837743"/>
      <w:r w:rsidRPr="00A16EFF">
        <w:lastRenderedPageBreak/>
        <w:t xml:space="preserve">N. </w:t>
      </w:r>
      <w:proofErr w:type="spellStart"/>
      <w:r w:rsidRPr="00A16EFF">
        <w:t>Nikmehr</w:t>
      </w:r>
      <w:proofErr w:type="spellEnd"/>
      <w:r w:rsidRPr="00A16EFF">
        <w:t xml:space="preserve"> and S. </w:t>
      </w:r>
      <w:proofErr w:type="spellStart"/>
      <w:r w:rsidRPr="00A16EFF">
        <w:t>Najafi</w:t>
      </w:r>
      <w:proofErr w:type="spellEnd"/>
      <w:r w:rsidRPr="00A16EFF">
        <w:t xml:space="preserve"> </w:t>
      </w:r>
      <w:proofErr w:type="spellStart"/>
      <w:r w:rsidRPr="00A16EFF">
        <w:t>Ravadanegh</w:t>
      </w:r>
      <w:proofErr w:type="spellEnd"/>
      <w:r w:rsidRPr="00A16EFF">
        <w:t xml:space="preserve">, “Optimal power dispatch of </w:t>
      </w:r>
      <w:proofErr w:type="spellStart"/>
      <w:r w:rsidRPr="00A16EFF">
        <w:t>multimicrogrids</w:t>
      </w:r>
      <w:proofErr w:type="spellEnd"/>
      <w:r w:rsidRPr="00A16EFF">
        <w:t xml:space="preserve"> at future smart distribution grids,” </w:t>
      </w:r>
      <w:r w:rsidRPr="00A16EFF">
        <w:rPr>
          <w:i/>
        </w:rPr>
        <w:t>IEEE Trans. Smart Grid</w:t>
      </w:r>
      <w:r w:rsidRPr="00A16EFF">
        <w:t>, vol. 6, no. 4, pp. 1648–1657, Jul. 2015.</w:t>
      </w:r>
      <w:bookmarkEnd w:id="16"/>
    </w:p>
    <w:p w:rsidR="00E26539" w:rsidRDefault="00E26539" w:rsidP="00E26539">
      <w:pPr>
        <w:pStyle w:val="References"/>
      </w:pPr>
      <w:bookmarkStart w:id="17" w:name="_Ref3839198"/>
      <w:r w:rsidRPr="00E26539">
        <w:t xml:space="preserve">B. Zhao, A. J. </w:t>
      </w:r>
      <w:proofErr w:type="spellStart"/>
      <w:r w:rsidRPr="00E26539">
        <w:t>Conejo</w:t>
      </w:r>
      <w:proofErr w:type="spellEnd"/>
      <w:r w:rsidRPr="00E26539">
        <w:t xml:space="preserve">, and R. </w:t>
      </w:r>
      <w:proofErr w:type="spellStart"/>
      <w:r w:rsidRPr="00E26539">
        <w:t>Sioshansi</w:t>
      </w:r>
      <w:proofErr w:type="spellEnd"/>
      <w:r w:rsidRPr="00E26539">
        <w:t xml:space="preserve">, “Unit commitment under </w:t>
      </w:r>
      <w:proofErr w:type="spellStart"/>
      <w:r w:rsidRPr="00E26539">
        <w:t>gassupply</w:t>
      </w:r>
      <w:proofErr w:type="spellEnd"/>
      <w:r w:rsidRPr="00E26539">
        <w:t xml:space="preserve"> uncertainty and gas-price variability,” </w:t>
      </w:r>
      <w:r w:rsidRPr="00E26539">
        <w:rPr>
          <w:i/>
        </w:rPr>
        <w:t>IEEE Trans. Power Syst.</w:t>
      </w:r>
      <w:r w:rsidRPr="00E26539">
        <w:t>, vol. 32, no. 3, pp. 2394–2405, May 2017.</w:t>
      </w:r>
      <w:bookmarkEnd w:id="17"/>
    </w:p>
    <w:p w:rsidR="002418D7" w:rsidRDefault="002418D7" w:rsidP="002418D7">
      <w:pPr>
        <w:pStyle w:val="References"/>
      </w:pPr>
      <w:bookmarkStart w:id="18" w:name="_Ref3839671"/>
      <w:r w:rsidRPr="002418D7">
        <w:t xml:space="preserve">Z. Yang, A. Bose, H. Zhong, N. Zhang, Q. Xia, and C. Kang, “Optimal reactive power dispatch with accurately modeled discrete control devices: A successive linear approximation approach,” </w:t>
      </w:r>
      <w:r w:rsidRPr="002418D7">
        <w:rPr>
          <w:i/>
        </w:rPr>
        <w:t>IEEE Trans. Power Syst.</w:t>
      </w:r>
      <w:r w:rsidRPr="002418D7">
        <w:t>, vol. 32, no. 3, pp. 2435–2444, May 2017.</w:t>
      </w:r>
      <w:bookmarkEnd w:id="18"/>
    </w:p>
    <w:p w:rsidR="00645055" w:rsidRDefault="00645055" w:rsidP="00645055">
      <w:pPr>
        <w:pStyle w:val="References"/>
      </w:pPr>
      <w:bookmarkStart w:id="19" w:name="_Ref3842061"/>
      <w:r w:rsidRPr="00645055">
        <w:t xml:space="preserve">H. Ming, L. </w:t>
      </w:r>
      <w:proofErr w:type="spellStart"/>
      <w:r w:rsidRPr="00645055">
        <w:t>Xie</w:t>
      </w:r>
      <w:proofErr w:type="spellEnd"/>
      <w:r w:rsidRPr="00645055">
        <w:t xml:space="preserve">, M. </w:t>
      </w:r>
      <w:proofErr w:type="spellStart"/>
      <w:r w:rsidRPr="00645055">
        <w:t>Campi</w:t>
      </w:r>
      <w:proofErr w:type="spellEnd"/>
      <w:r w:rsidRPr="00645055">
        <w:t xml:space="preserve">, S. </w:t>
      </w:r>
      <w:proofErr w:type="spellStart"/>
      <w:r w:rsidRPr="00645055">
        <w:t>Garatti</w:t>
      </w:r>
      <w:proofErr w:type="spellEnd"/>
      <w:r w:rsidRPr="00645055">
        <w:t xml:space="preserve">, and P. R. Kumar, “Scenario-based economic dispatch with uncertain demand response,” </w:t>
      </w:r>
      <w:r w:rsidRPr="00645055">
        <w:rPr>
          <w:i/>
        </w:rPr>
        <w:t>IEEE Trans. Smart Grid</w:t>
      </w:r>
      <w:r w:rsidRPr="00645055">
        <w:t>, Nov. 29, 2017.</w:t>
      </w:r>
      <w:bookmarkEnd w:id="19"/>
    </w:p>
    <w:p w:rsidR="00750933" w:rsidRDefault="00750933" w:rsidP="00750933">
      <w:pPr>
        <w:pStyle w:val="References"/>
      </w:pPr>
      <w:bookmarkStart w:id="20" w:name="_Ref3843777"/>
      <w:r w:rsidRPr="00750933">
        <w:t xml:space="preserve">X. Lai, H. Zhong, Q. Xia, and C. Kang, “Decentralized intraday generation scheduling for </w:t>
      </w:r>
      <w:proofErr w:type="spellStart"/>
      <w:r w:rsidRPr="00750933">
        <w:t>multiarea</w:t>
      </w:r>
      <w:proofErr w:type="spellEnd"/>
      <w:r w:rsidRPr="00750933">
        <w:t xml:space="preserve"> power systems via dynamic multiplier-based </w:t>
      </w:r>
      <w:proofErr w:type="spellStart"/>
      <w:r w:rsidRPr="00750933">
        <w:t>Lagrangian</w:t>
      </w:r>
      <w:proofErr w:type="spellEnd"/>
      <w:r w:rsidRPr="00750933">
        <w:t xml:space="preserve"> relaxation,” </w:t>
      </w:r>
      <w:r w:rsidRPr="00750933">
        <w:rPr>
          <w:i/>
        </w:rPr>
        <w:t>IEEE Trans. Power Syst.</w:t>
      </w:r>
      <w:r w:rsidRPr="00750933">
        <w:t>, vol. 32, no. 1, pp. 454–463, Jan. 2017.</w:t>
      </w:r>
      <w:bookmarkEnd w:id="20"/>
    </w:p>
    <w:p w:rsidR="000419AD" w:rsidRDefault="000419AD" w:rsidP="000419AD">
      <w:pPr>
        <w:pStyle w:val="References"/>
      </w:pPr>
      <w:bookmarkStart w:id="21" w:name="_Ref3844681"/>
      <w:r w:rsidRPr="000419AD">
        <w:t>J.</w:t>
      </w:r>
      <w:r>
        <w:t xml:space="preserve"> Li</w:t>
      </w:r>
      <w:r w:rsidRPr="000419AD">
        <w:t>, Z.</w:t>
      </w:r>
      <w:r>
        <w:t xml:space="preserve"> Xu</w:t>
      </w:r>
      <w:r w:rsidRPr="000419AD">
        <w:t>, J.</w:t>
      </w:r>
      <w:r>
        <w:t xml:space="preserve"> Zhao</w:t>
      </w:r>
      <w:r w:rsidRPr="000419AD">
        <w:t>, and C.</w:t>
      </w:r>
      <w:r>
        <w:t xml:space="preserve"> Wan</w:t>
      </w:r>
      <w:r w:rsidRPr="000419AD">
        <w:t xml:space="preserve">, "A Coordinated Dispatch Model for Distribution Network Considering PV Ramp," </w:t>
      </w:r>
      <w:r w:rsidR="00175181" w:rsidRPr="00750933">
        <w:rPr>
          <w:i/>
        </w:rPr>
        <w:t>IEEE Trans. Power Syst.</w:t>
      </w:r>
      <w:r w:rsidRPr="000419AD">
        <w:t xml:space="preserve">, vol. 33, pp. 1107-1109, </w:t>
      </w:r>
      <w:r w:rsidR="00175181">
        <w:t>Jan</w:t>
      </w:r>
      <w:r w:rsidRPr="000419AD">
        <w:t xml:space="preserve"> 2018.</w:t>
      </w:r>
      <w:bookmarkEnd w:id="21"/>
    </w:p>
    <w:p w:rsidR="00220D65" w:rsidRDefault="00220D65" w:rsidP="00220D65">
      <w:pPr>
        <w:pStyle w:val="References"/>
      </w:pPr>
      <w:bookmarkStart w:id="22" w:name="_Ref3848392"/>
      <w:r w:rsidRPr="00220D65">
        <w:t xml:space="preserve">Z. Zhang, J. Wang, T. Ding, and X. Wang, “A two-layer model for </w:t>
      </w:r>
      <w:proofErr w:type="spellStart"/>
      <w:r w:rsidRPr="00220D65">
        <w:t>microgrid</w:t>
      </w:r>
      <w:proofErr w:type="spellEnd"/>
      <w:r w:rsidRPr="00220D65">
        <w:t xml:space="preserve"> real-time dispatch based on energy storage system </w:t>
      </w:r>
      <w:proofErr w:type="spellStart"/>
      <w:r w:rsidRPr="00220D65">
        <w:t>charing</w:t>
      </w:r>
      <w:proofErr w:type="spellEnd"/>
      <w:r w:rsidRPr="00220D65">
        <w:t xml:space="preserve">/discharging </w:t>
      </w:r>
      <w:proofErr w:type="spellStart"/>
      <w:r w:rsidRPr="00220D65">
        <w:t>hiddne</w:t>
      </w:r>
      <w:proofErr w:type="spellEnd"/>
      <w:r w:rsidRPr="00220D65">
        <w:t xml:space="preserve"> costs,” </w:t>
      </w:r>
      <w:r w:rsidRPr="00220D65">
        <w:rPr>
          <w:i/>
        </w:rPr>
        <w:t>IEEE Trans. Sustain. Energy</w:t>
      </w:r>
      <w:r w:rsidRPr="00220D65">
        <w:t>, vol. 8, no. 1, pp. 33-42, Jan. 2017.</w:t>
      </w:r>
      <w:bookmarkEnd w:id="22"/>
    </w:p>
    <w:p w:rsidR="00113B1A" w:rsidRDefault="00113B1A" w:rsidP="00113B1A">
      <w:pPr>
        <w:pStyle w:val="References"/>
      </w:pPr>
      <w:bookmarkStart w:id="23" w:name="_Ref3878944"/>
      <w:r w:rsidRPr="00113B1A">
        <w:rPr>
          <w:rFonts w:hint="eastAsia"/>
        </w:rPr>
        <w:t xml:space="preserve">J. Zhao, </w:t>
      </w:r>
      <w:r w:rsidRPr="00113B1A">
        <w:rPr>
          <w:rFonts w:hint="eastAsia"/>
        </w:rPr>
        <w:t>“</w:t>
      </w:r>
      <w:r w:rsidRPr="00113B1A">
        <w:rPr>
          <w:rFonts w:hint="eastAsia"/>
        </w:rPr>
        <w:t>Dynamic state estimation with model uncertainties using H</w:t>
      </w:r>
      <w:r w:rsidRPr="00113B1A">
        <w:rPr>
          <w:rFonts w:hint="eastAsia"/>
        </w:rPr>
        <w:t>∞</w:t>
      </w:r>
      <w:r w:rsidRPr="00113B1A">
        <w:rPr>
          <w:rFonts w:hint="eastAsia"/>
        </w:rPr>
        <w:t xml:space="preserve"> extended </w:t>
      </w:r>
      <w:proofErr w:type="spellStart"/>
      <w:r w:rsidRPr="00113B1A">
        <w:rPr>
          <w:rFonts w:hint="eastAsia"/>
        </w:rPr>
        <w:t>Kalman</w:t>
      </w:r>
      <w:proofErr w:type="spellEnd"/>
      <w:r w:rsidRPr="00113B1A">
        <w:rPr>
          <w:rFonts w:hint="eastAsia"/>
        </w:rPr>
        <w:t xml:space="preserve"> filter,</w:t>
      </w:r>
      <w:r w:rsidRPr="00113B1A">
        <w:rPr>
          <w:rFonts w:hint="eastAsia"/>
        </w:rPr>
        <w:t>”</w:t>
      </w:r>
      <w:r w:rsidRPr="00113B1A">
        <w:rPr>
          <w:rFonts w:hint="eastAsia"/>
        </w:rPr>
        <w:t xml:space="preserve"> </w:t>
      </w:r>
      <w:r w:rsidRPr="00113B1A">
        <w:rPr>
          <w:rFonts w:hint="eastAsia"/>
          <w:i/>
        </w:rPr>
        <w:t>IEEE Trans. Power Syst.</w:t>
      </w:r>
      <w:r w:rsidRPr="00113B1A">
        <w:rPr>
          <w:rFonts w:hint="eastAsia"/>
        </w:rPr>
        <w:t>, vol. 33, no. 1, pp. 1099</w:t>
      </w:r>
      <w:r w:rsidRPr="00113B1A">
        <w:rPr>
          <w:rFonts w:hint="eastAsia"/>
        </w:rPr>
        <w:t>–</w:t>
      </w:r>
      <w:r w:rsidRPr="00113B1A">
        <w:rPr>
          <w:rFonts w:hint="eastAsia"/>
        </w:rPr>
        <w:t>1100, Jan. 2018.</w:t>
      </w:r>
      <w:bookmarkEnd w:id="23"/>
    </w:p>
    <w:p w:rsidR="00986A55" w:rsidRDefault="00986A55" w:rsidP="00880E54">
      <w:pPr>
        <w:pStyle w:val="References"/>
      </w:pPr>
      <w:bookmarkStart w:id="24" w:name="_Ref3881236"/>
      <w:r w:rsidRPr="00986A55">
        <w:t>Y. Zhang, S. Shen, and J. Mathieu, “</w:t>
      </w:r>
      <w:proofErr w:type="spellStart"/>
      <w:r w:rsidRPr="00986A55">
        <w:t>Distributionally</w:t>
      </w:r>
      <w:proofErr w:type="spellEnd"/>
      <w:r w:rsidRPr="00986A55">
        <w:t xml:space="preserve"> robust chance</w:t>
      </w:r>
      <w:r w:rsidR="0013127D">
        <w:t>-</w:t>
      </w:r>
      <w:r w:rsidRPr="00986A55">
        <w:t xml:space="preserve">constrained optimal power flow with uncertain renewables and uncertain reserves provided by loads,” </w:t>
      </w:r>
      <w:r w:rsidRPr="00986A55">
        <w:rPr>
          <w:i/>
        </w:rPr>
        <w:t>IEEE Trans. Power Syst.</w:t>
      </w:r>
      <w:r w:rsidRPr="00986A55">
        <w:t xml:space="preserve">, </w:t>
      </w:r>
      <w:r w:rsidR="00880E54" w:rsidRPr="00113B1A">
        <w:rPr>
          <w:rFonts w:hint="eastAsia"/>
        </w:rPr>
        <w:t>vol. 3</w:t>
      </w:r>
      <w:r w:rsidR="00880E54">
        <w:t>2</w:t>
      </w:r>
      <w:r w:rsidR="00880E54" w:rsidRPr="00113B1A">
        <w:rPr>
          <w:rFonts w:hint="eastAsia"/>
        </w:rPr>
        <w:t xml:space="preserve">, no. </w:t>
      </w:r>
      <w:r w:rsidR="00880E54">
        <w:t>2</w:t>
      </w:r>
      <w:r w:rsidR="00880E54" w:rsidRPr="00113B1A">
        <w:rPr>
          <w:rFonts w:hint="eastAsia"/>
        </w:rPr>
        <w:t xml:space="preserve">, pp. </w:t>
      </w:r>
      <w:r w:rsidR="00880E54" w:rsidRPr="00880E54">
        <w:t>1378–1388</w:t>
      </w:r>
      <w:r w:rsidR="00880E54" w:rsidRPr="00113B1A">
        <w:rPr>
          <w:rFonts w:hint="eastAsia"/>
        </w:rPr>
        <w:t xml:space="preserve">, </w:t>
      </w:r>
      <w:r w:rsidR="00880E54" w:rsidRPr="00880E54">
        <w:t>M</w:t>
      </w:r>
      <w:r w:rsidR="00880E54">
        <w:rPr>
          <w:rFonts w:hint="eastAsia"/>
          <w:lang w:eastAsia="zh-CN"/>
        </w:rPr>
        <w:t>arch</w:t>
      </w:r>
      <w:r w:rsidR="00880E54">
        <w:t>.</w:t>
      </w:r>
      <w:r w:rsidR="00880E54" w:rsidRPr="00880E54">
        <w:t xml:space="preserve"> 2017</w:t>
      </w:r>
      <w:r w:rsidR="00880E54" w:rsidRPr="00113B1A">
        <w:rPr>
          <w:rFonts w:hint="eastAsia"/>
        </w:rPr>
        <w:t>.</w:t>
      </w:r>
      <w:bookmarkEnd w:id="24"/>
    </w:p>
    <w:p w:rsidR="005412E5" w:rsidRDefault="005412E5" w:rsidP="005412E5">
      <w:pPr>
        <w:pStyle w:val="References"/>
      </w:pPr>
      <w:bookmarkStart w:id="25" w:name="_Ref3884384"/>
      <w:r w:rsidRPr="005412E5">
        <w:t xml:space="preserve">H. </w:t>
      </w:r>
      <w:proofErr w:type="spellStart"/>
      <w:r w:rsidRPr="005412E5">
        <w:t>Gangammanavar</w:t>
      </w:r>
      <w:proofErr w:type="spellEnd"/>
      <w:r w:rsidRPr="005412E5">
        <w:t xml:space="preserve">, S. Sen, and V. Zavala, “Stochastic optimization of sub-hourly economic dispatch with wind energy,” </w:t>
      </w:r>
      <w:r w:rsidRPr="005412E5">
        <w:rPr>
          <w:i/>
        </w:rPr>
        <w:t>IEEE Trans. Power Syst.</w:t>
      </w:r>
      <w:r>
        <w:t>,</w:t>
      </w:r>
      <w:r w:rsidRPr="005412E5">
        <w:rPr>
          <w:rFonts w:hint="eastAsia"/>
        </w:rPr>
        <w:t xml:space="preserve"> </w:t>
      </w:r>
      <w:r w:rsidRPr="00113B1A">
        <w:rPr>
          <w:rFonts w:hint="eastAsia"/>
        </w:rPr>
        <w:t>vol. 3</w:t>
      </w:r>
      <w:r>
        <w:t>1</w:t>
      </w:r>
      <w:r w:rsidRPr="00113B1A">
        <w:rPr>
          <w:rFonts w:hint="eastAsia"/>
        </w:rPr>
        <w:t xml:space="preserve">, no. </w:t>
      </w:r>
      <w:r>
        <w:t>2</w:t>
      </w:r>
      <w:r w:rsidRPr="00113B1A">
        <w:rPr>
          <w:rFonts w:hint="eastAsia"/>
        </w:rPr>
        <w:t xml:space="preserve">, pp. </w:t>
      </w:r>
      <w:r w:rsidRPr="005412E5">
        <w:t>949 - 959</w:t>
      </w:r>
      <w:r w:rsidRPr="00113B1A">
        <w:rPr>
          <w:rFonts w:hint="eastAsia"/>
        </w:rPr>
        <w:t xml:space="preserve">, </w:t>
      </w:r>
      <w:r w:rsidRPr="00880E54">
        <w:t>M</w:t>
      </w:r>
      <w:r>
        <w:rPr>
          <w:rFonts w:hint="eastAsia"/>
          <w:lang w:eastAsia="zh-CN"/>
        </w:rPr>
        <w:t>arch</w:t>
      </w:r>
      <w:r>
        <w:t>.</w:t>
      </w:r>
      <w:r w:rsidRPr="00880E54">
        <w:t xml:space="preserve"> 201</w:t>
      </w:r>
      <w:r>
        <w:t>6</w:t>
      </w:r>
      <w:r w:rsidRPr="00113B1A">
        <w:rPr>
          <w:rFonts w:hint="eastAsia"/>
        </w:rPr>
        <w:t>.</w:t>
      </w:r>
      <w:bookmarkEnd w:id="25"/>
    </w:p>
    <w:p w:rsidR="001B46CD" w:rsidRDefault="001B46CD" w:rsidP="001B46CD">
      <w:pPr>
        <w:pStyle w:val="References"/>
      </w:pPr>
      <w:bookmarkStart w:id="26" w:name="_Ref3885093"/>
      <w:r>
        <w:t>M</w:t>
      </w:r>
      <w:r w:rsidRPr="00FF61F4">
        <w:t xml:space="preserve">. </w:t>
      </w:r>
      <w:r>
        <w:t>Li</w:t>
      </w:r>
      <w:r w:rsidRPr="00FF61F4">
        <w:t>,</w:t>
      </w:r>
      <w:r>
        <w:t xml:space="preserve"> S. Su, H. Wong, L. Li</w:t>
      </w:r>
      <w:r w:rsidRPr="00FF61F4">
        <w:t xml:space="preserve"> “How</w:t>
      </w:r>
      <w:r w:rsidRPr="001B46CD">
        <w:t xml:space="preserve"> 2D semiconductors could extend Moore’s law</w:t>
      </w:r>
      <w:r w:rsidRPr="00FF61F4">
        <w:t xml:space="preserve">," </w:t>
      </w:r>
      <w:r w:rsidRPr="00FF61F4">
        <w:rPr>
          <w:i/>
        </w:rPr>
        <w:t>Nature</w:t>
      </w:r>
      <w:r w:rsidRPr="00FF61F4">
        <w:t xml:space="preserve">, vol. </w:t>
      </w:r>
      <w:r>
        <w:t>567</w:t>
      </w:r>
      <w:r w:rsidRPr="00FF61F4">
        <w:t>, p</w:t>
      </w:r>
      <w:r>
        <w:t>p</w:t>
      </w:r>
      <w:r w:rsidRPr="00FF61F4">
        <w:t xml:space="preserve">. </w:t>
      </w:r>
      <w:r>
        <w:t>169-170</w:t>
      </w:r>
      <w:r w:rsidRPr="00FF61F4">
        <w:t xml:space="preserve">, </w:t>
      </w:r>
      <w:r>
        <w:t>March. 2019</w:t>
      </w:r>
      <w:r w:rsidRPr="00FF61F4">
        <w:t>.</w:t>
      </w:r>
      <w:bookmarkEnd w:id="26"/>
    </w:p>
    <w:p w:rsidR="001B46CD" w:rsidRDefault="00195BFF" w:rsidP="00195BFF">
      <w:pPr>
        <w:pStyle w:val="References"/>
      </w:pPr>
      <w:bookmarkStart w:id="27" w:name="_Ref3886528"/>
      <w:r w:rsidRPr="00195BFF">
        <w:t xml:space="preserve">M. </w:t>
      </w:r>
      <w:proofErr w:type="spellStart"/>
      <w:r w:rsidRPr="00195BFF">
        <w:t>Abedini</w:t>
      </w:r>
      <w:proofErr w:type="spellEnd"/>
      <w:r w:rsidRPr="00195BFF">
        <w:t xml:space="preserve">, M. </w:t>
      </w:r>
      <w:proofErr w:type="spellStart"/>
      <w:r w:rsidRPr="00195BFF">
        <w:t>Davarpanah</w:t>
      </w:r>
      <w:proofErr w:type="spellEnd"/>
      <w:r w:rsidRPr="00195BFF">
        <w:t xml:space="preserve">, M. </w:t>
      </w:r>
      <w:proofErr w:type="spellStart"/>
      <w:r w:rsidRPr="00195BFF">
        <w:t>Sanaye-Pasand</w:t>
      </w:r>
      <w:proofErr w:type="spellEnd"/>
      <w:r w:rsidRPr="00195BFF">
        <w:t xml:space="preserve">, S. M. </w:t>
      </w:r>
      <w:proofErr w:type="spellStart"/>
      <w:r w:rsidRPr="00195BFF">
        <w:t>Hashemi</w:t>
      </w:r>
      <w:proofErr w:type="spellEnd"/>
      <w:r w:rsidRPr="00195BFF">
        <w:t xml:space="preserve">, and R. </w:t>
      </w:r>
      <w:proofErr w:type="spellStart"/>
      <w:r w:rsidRPr="00195BFF">
        <w:t>Iravani</w:t>
      </w:r>
      <w:proofErr w:type="spellEnd"/>
      <w:r w:rsidRPr="00195BFF">
        <w:t>, “Generator out-of-step prediction based on faster-than-</w:t>
      </w:r>
      <w:proofErr w:type="spellStart"/>
      <w:r w:rsidRPr="00195BFF">
        <w:t>realtime</w:t>
      </w:r>
      <w:proofErr w:type="spellEnd"/>
      <w:r w:rsidRPr="00195BFF">
        <w:t xml:space="preserve"> analysis: Concepts and applications,” </w:t>
      </w:r>
      <w:r w:rsidRPr="00195BFF">
        <w:rPr>
          <w:i/>
        </w:rPr>
        <w:t>IEEE Trans. Power Syst.</w:t>
      </w:r>
      <w:r w:rsidRPr="00195BFF">
        <w:t>, vol. 33, no. 4, pp. 4563–4573, Jul. 2018.</w:t>
      </w:r>
      <w:bookmarkEnd w:id="27"/>
    </w:p>
    <w:p w:rsidR="003B3053" w:rsidRDefault="003B3053" w:rsidP="003B3053">
      <w:pPr>
        <w:pStyle w:val="References"/>
      </w:pPr>
      <w:bookmarkStart w:id="28" w:name="_Ref3888450"/>
      <w:r w:rsidRPr="003B3053">
        <w:t xml:space="preserve">F. </w:t>
      </w:r>
      <w:proofErr w:type="spellStart"/>
      <w:r w:rsidRPr="003B3053">
        <w:t>Bouffard</w:t>
      </w:r>
      <w:proofErr w:type="spellEnd"/>
      <w:r w:rsidRPr="003B3053">
        <w:t xml:space="preserve"> and A. J. </w:t>
      </w:r>
      <w:proofErr w:type="spellStart"/>
      <w:r w:rsidRPr="003B3053">
        <w:t>Ardakani</w:t>
      </w:r>
      <w:proofErr w:type="spellEnd"/>
      <w:r w:rsidRPr="003B3053">
        <w:t xml:space="preserve">, “Identification of umbrella constraints in DC-based security-constrained optimal power flow,” </w:t>
      </w:r>
      <w:r w:rsidRPr="009A7328">
        <w:rPr>
          <w:i/>
        </w:rPr>
        <w:t>IEEE Trans. Power Syst.</w:t>
      </w:r>
      <w:r w:rsidRPr="003B3053">
        <w:t>, vol. 28, no. 4, pp. 3924–3934, Nov. 2013.</w:t>
      </w:r>
      <w:bookmarkEnd w:id="28"/>
    </w:p>
    <w:p w:rsidR="005C087F" w:rsidRDefault="005C087F" w:rsidP="00584BCA">
      <w:pPr>
        <w:pStyle w:val="References"/>
      </w:pPr>
      <w:bookmarkStart w:id="29" w:name="_Ref3887313"/>
      <w:r w:rsidRPr="005C087F">
        <w:t xml:space="preserve">J. Qin, Y. Wan, X. Yu, F. Li, and C. Li, “Consensus-based distributed coordination between economic dispatch and demand response,” </w:t>
      </w:r>
      <w:r w:rsidRPr="005C087F">
        <w:rPr>
          <w:i/>
        </w:rPr>
        <w:t>IEEE Trans. Smart Grid</w:t>
      </w:r>
      <w:r>
        <w:t>,</w:t>
      </w:r>
      <w:r w:rsidR="00584BCA" w:rsidRPr="00584BCA">
        <w:t xml:space="preserve"> to be published.</w:t>
      </w:r>
      <w:bookmarkEnd w:id="29"/>
    </w:p>
    <w:p w:rsidR="007C3D91" w:rsidRDefault="007C3D91" w:rsidP="003D749A">
      <w:pPr>
        <w:pStyle w:val="References"/>
      </w:pPr>
      <w:bookmarkStart w:id="30" w:name="_Ref3891592"/>
      <w:r w:rsidRPr="007C3D91">
        <w:t xml:space="preserve">J. Zhang, Z. Chen, C. He, Z. Jiang, and L. Guan, "Data-Driven Based Optimization for Power System </w:t>
      </w:r>
      <w:proofErr w:type="spellStart"/>
      <w:r w:rsidRPr="007C3D91">
        <w:t>Var</w:t>
      </w:r>
      <w:proofErr w:type="spellEnd"/>
      <w:r w:rsidRPr="007C3D91">
        <w:t xml:space="preserve">-Voltage Sequential Control," </w:t>
      </w:r>
      <w:r w:rsidR="003D749A" w:rsidRPr="003D749A">
        <w:rPr>
          <w:i/>
        </w:rPr>
        <w:t>IEEE Trans. Ind. Inf.,</w:t>
      </w:r>
      <w:r w:rsidRPr="007C3D91">
        <w:t xml:space="preserve">, </w:t>
      </w:r>
      <w:r>
        <w:t>to be published</w:t>
      </w:r>
      <w:r w:rsidRPr="007C3D91">
        <w:t>.</w:t>
      </w:r>
      <w:bookmarkEnd w:id="30"/>
    </w:p>
    <w:p w:rsidR="00B40D81" w:rsidRDefault="008C1820" w:rsidP="008C1820">
      <w:pPr>
        <w:pStyle w:val="References"/>
      </w:pPr>
      <w:bookmarkStart w:id="31" w:name="_Ref3819820"/>
      <w:r w:rsidRPr="008C1820">
        <w:t xml:space="preserve">Z. Guan, J. Li, L. Wu, Y. Zhang, J. Wu, and X. Du, “Achieving efficient and secure data acquisition for cloud-supported internet of things in smart grid,” </w:t>
      </w:r>
      <w:r w:rsidRPr="00B42353">
        <w:rPr>
          <w:i/>
        </w:rPr>
        <w:t>IEEE Internet Things J.</w:t>
      </w:r>
      <w:r w:rsidRPr="008C1820">
        <w:t>, vol. 4, no. 6, pp. 1934–1944, Dec. 2017.</w:t>
      </w:r>
      <w:bookmarkEnd w:id="31"/>
    </w:p>
    <w:p w:rsidR="00D62D63" w:rsidRDefault="00BA4CAD" w:rsidP="00BA4CAD">
      <w:pPr>
        <w:pStyle w:val="References"/>
      </w:pPr>
      <w:bookmarkStart w:id="32" w:name="_Ref3894197"/>
      <w:r w:rsidRPr="00BA4CAD">
        <w:t xml:space="preserve">M. </w:t>
      </w:r>
      <w:proofErr w:type="spellStart"/>
      <w:r w:rsidRPr="00BA4CAD">
        <w:t>Shafi</w:t>
      </w:r>
      <w:proofErr w:type="spellEnd"/>
      <w:r w:rsidRPr="00BA4CAD">
        <w:t xml:space="preserve"> et al., “5G: A tutorial overview of standards, trials, challenges, deployment, and practice,” </w:t>
      </w:r>
      <w:r w:rsidRPr="00BA4CAD">
        <w:rPr>
          <w:i/>
        </w:rPr>
        <w:t xml:space="preserve">IEEE J. Sel. Areas </w:t>
      </w:r>
      <w:proofErr w:type="spellStart"/>
      <w:r w:rsidRPr="00BA4CAD">
        <w:rPr>
          <w:i/>
        </w:rPr>
        <w:t>Commun</w:t>
      </w:r>
      <w:proofErr w:type="spellEnd"/>
      <w:r w:rsidRPr="00BA4CAD">
        <w:rPr>
          <w:i/>
        </w:rPr>
        <w:t>.</w:t>
      </w:r>
      <w:r w:rsidRPr="00BA4CAD">
        <w:t>, vol. 35, no. 6, pp. 1201–1221, Jun. 2017.</w:t>
      </w:r>
      <w:bookmarkEnd w:id="32"/>
    </w:p>
    <w:p w:rsidR="006D1A35" w:rsidRDefault="006D1A35" w:rsidP="006D1A35">
      <w:pPr>
        <w:pStyle w:val="References"/>
      </w:pPr>
      <w:bookmarkStart w:id="33" w:name="_Ref3894213"/>
      <w:r w:rsidRPr="006D1A35">
        <w:t xml:space="preserve">J. Zhang, C. Y. Chung, C. Lu, K. Men, and L. </w:t>
      </w:r>
      <w:proofErr w:type="spellStart"/>
      <w:r w:rsidRPr="006D1A35">
        <w:t>Tu</w:t>
      </w:r>
      <w:proofErr w:type="spellEnd"/>
      <w:r w:rsidRPr="006D1A35">
        <w:t xml:space="preserve">, “A Novel Adaptive Wide Area PSS Based on Output-Only Modal Analysis,” </w:t>
      </w:r>
      <w:r w:rsidRPr="006D1A35">
        <w:rPr>
          <w:i/>
        </w:rPr>
        <w:t>IEEE Trans. Power Syst.</w:t>
      </w:r>
      <w:r w:rsidRPr="006D1A35">
        <w:t xml:space="preserve">, </w:t>
      </w:r>
      <w:r w:rsidRPr="00BA4CAD">
        <w:t xml:space="preserve">vol. </w:t>
      </w:r>
      <w:r w:rsidRPr="006D1A35">
        <w:t>30</w:t>
      </w:r>
      <w:r w:rsidRPr="00BA4CAD">
        <w:t>, no.</w:t>
      </w:r>
      <w:r>
        <w:t>5,</w:t>
      </w:r>
      <w:r w:rsidRPr="006D1A35">
        <w:t xml:space="preserve"> </w:t>
      </w:r>
      <w:r w:rsidRPr="00BA4CAD">
        <w:t>pp.</w:t>
      </w:r>
      <w:r w:rsidRPr="006D1A35">
        <w:t xml:space="preserve"> 2633-2642, Sept. 2015.</w:t>
      </w:r>
      <w:bookmarkEnd w:id="33"/>
    </w:p>
    <w:p w:rsidR="006D1A35" w:rsidRDefault="006D1A35" w:rsidP="006D1A35">
      <w:pPr>
        <w:pStyle w:val="References"/>
      </w:pPr>
      <w:bookmarkStart w:id="34" w:name="_Ref3894215"/>
      <w:r w:rsidRPr="006D1A35">
        <w:t xml:space="preserve">J. Zhang, C. Y. Chung, and Y. Han, “A Novel Modal Decomposition Control and Its Application to PSS Design for Damping Interarea Oscillations in Power Systems,” </w:t>
      </w:r>
      <w:r w:rsidRPr="006D1A35">
        <w:rPr>
          <w:i/>
        </w:rPr>
        <w:t>IEEE Trans. Power Syst.</w:t>
      </w:r>
      <w:r w:rsidRPr="006D1A35">
        <w:t>, vol.27, no.4, pp.2015-2025, Nov. 2013.</w:t>
      </w:r>
      <w:bookmarkEnd w:id="34"/>
    </w:p>
    <w:p w:rsidR="00AA11A5" w:rsidRDefault="00983A87" w:rsidP="00AA11A5">
      <w:pPr>
        <w:pStyle w:val="References"/>
      </w:pPr>
      <w:bookmarkStart w:id="35" w:name="_Ref3902679"/>
      <w:r w:rsidRPr="00983A87">
        <w:t xml:space="preserve">K. Deb, </w:t>
      </w:r>
      <w:r w:rsidRPr="00983A87">
        <w:rPr>
          <w:i/>
        </w:rPr>
        <w:t>Multi-Objective Optimization Using Evolutionary Algorithms.</w:t>
      </w:r>
      <w:r w:rsidRPr="00983A87">
        <w:t xml:space="preserve"> New York: Wiley, 2001.</w:t>
      </w:r>
      <w:bookmarkEnd w:id="35"/>
      <w:r w:rsidR="00AA11A5" w:rsidRPr="00AA11A5">
        <w:t xml:space="preserve"> </w:t>
      </w:r>
    </w:p>
    <w:p w:rsidR="00AA11A5" w:rsidRDefault="00AA11A5" w:rsidP="00AA11A5">
      <w:pPr>
        <w:pStyle w:val="References"/>
      </w:pPr>
      <w:bookmarkStart w:id="36" w:name="_Ref3903686"/>
      <w:r w:rsidRPr="00BE69F8">
        <w:t xml:space="preserve">J. Zhang, L. Guan, and C. Y. Chung, “Instantaneous sensitivity identification in power systems— Challenges and technique roadmap,” in </w:t>
      </w:r>
      <w:r w:rsidRPr="00BE69F8">
        <w:rPr>
          <w:i/>
        </w:rPr>
        <w:t>Proc. IEEE PES General Meeting</w:t>
      </w:r>
      <w:r w:rsidRPr="00BE69F8">
        <w:t>, 2016, pp. 1–6.</w:t>
      </w:r>
      <w:bookmarkEnd w:id="36"/>
    </w:p>
    <w:p w:rsidR="009D62D6" w:rsidRDefault="009D62D6" w:rsidP="009D62D6">
      <w:pPr>
        <w:pStyle w:val="References"/>
      </w:pPr>
      <w:bookmarkStart w:id="37" w:name="_Ref3904029"/>
      <w:r w:rsidRPr="009D62D6">
        <w:t xml:space="preserve">S. </w:t>
      </w:r>
      <w:proofErr w:type="spellStart"/>
      <w:r w:rsidRPr="009D62D6">
        <w:t>Deilami</w:t>
      </w:r>
      <w:proofErr w:type="spellEnd"/>
      <w:r w:rsidRPr="009D62D6">
        <w:t xml:space="preserve">, A. S. </w:t>
      </w:r>
      <w:proofErr w:type="spellStart"/>
      <w:r w:rsidRPr="009D62D6">
        <w:t>Masoum</w:t>
      </w:r>
      <w:proofErr w:type="spellEnd"/>
      <w:r w:rsidRPr="009D62D6">
        <w:t xml:space="preserve">, P. S. Moses, and A. S. </w:t>
      </w:r>
      <w:proofErr w:type="spellStart"/>
      <w:r w:rsidRPr="009D62D6">
        <w:t>Masoum</w:t>
      </w:r>
      <w:proofErr w:type="spellEnd"/>
      <w:r w:rsidRPr="009D62D6">
        <w:t xml:space="preserve"> Mohammad, “Real-time coordination of plug-in electric vehicle charging in smart grids to minimize power losses and improve voltage profile,” </w:t>
      </w:r>
      <w:r w:rsidRPr="009D62D6">
        <w:rPr>
          <w:i/>
        </w:rPr>
        <w:t>IEEE Trans. Smart Grid</w:t>
      </w:r>
      <w:r w:rsidRPr="009D62D6">
        <w:t>, vol. 2, no. 3, pp. 456–467, Sep. 2011.</w:t>
      </w:r>
      <w:bookmarkEnd w:id="37"/>
    </w:p>
    <w:p w:rsidR="00584C4F" w:rsidRDefault="00AA11A5" w:rsidP="00AA11A5">
      <w:pPr>
        <w:pStyle w:val="References"/>
      </w:pPr>
      <w:bookmarkStart w:id="38" w:name="_Ref3903688"/>
      <w:r w:rsidRPr="00BE69F8">
        <w:t xml:space="preserve">J. Zhang, C. Y. Chung and Y. Han, “Online damping predication using locally weighted linear regression,” </w:t>
      </w:r>
      <w:r w:rsidRPr="00BE69F8">
        <w:rPr>
          <w:i/>
        </w:rPr>
        <w:t>IEEE Trans. Power Syst.</w:t>
      </w:r>
      <w:r w:rsidRPr="00BE69F8">
        <w:t>, vol. 31, no. 3, pp. 1954–1962, May 2016.</w:t>
      </w:r>
      <w:bookmarkEnd w:id="38"/>
      <w:r>
        <w:t xml:space="preserve"> </w:t>
      </w:r>
    </w:p>
    <w:p w:rsidR="00584C4F" w:rsidRDefault="00584C4F" w:rsidP="00584C4F">
      <w:pPr>
        <w:pStyle w:val="References"/>
        <w:numPr>
          <w:ilvl w:val="0"/>
          <w:numId w:val="0"/>
        </w:numPr>
        <w:ind w:left="360" w:hanging="360"/>
      </w:pPr>
    </w:p>
    <w:p w:rsidR="0029025B" w:rsidRDefault="00715A79">
      <w:pPr>
        <w:pStyle w:val="Biography"/>
      </w:pPr>
      <w:r>
        <w:rPr>
          <w:noProof/>
          <w:lang w:eastAsia="zh-CN"/>
        </w:rPr>
        <w:drawing>
          <wp:anchor distT="0" distB="0" distL="0" distR="152400" simplePos="0" relativeHeight="251657728" behindDoc="1" locked="0" layoutInCell="1" allowOverlap="1">
            <wp:simplePos x="0" y="0"/>
            <wp:positionH relativeFrom="column">
              <wp:posOffset>14605</wp:posOffset>
            </wp:positionH>
            <wp:positionV relativeFrom="paragraph">
              <wp:posOffset>29845</wp:posOffset>
            </wp:positionV>
            <wp:extent cx="914400" cy="1143000"/>
            <wp:effectExtent l="0" t="0" r="0" b="0"/>
            <wp:wrapTight wrapText="right">
              <wp:wrapPolygon edited="0">
                <wp:start x="0" y="0"/>
                <wp:lineTo x="0" y="21240"/>
                <wp:lineTo x="21150" y="21240"/>
                <wp:lineTo x="21150" y="0"/>
                <wp:lineTo x="0" y="0"/>
              </wp:wrapPolygon>
            </wp:wrapTight>
            <wp:docPr id="13" name="图片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9"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rsidR="00FF61F4" w:rsidRDefault="0029025B" w:rsidP="00FF61F4">
      <w:pPr>
        <w:widowControl w:val="0"/>
        <w:autoSpaceDE w:val="0"/>
        <w:autoSpaceDN w:val="0"/>
        <w:adjustRightInd w:val="0"/>
        <w:rPr>
          <w:sz w:val="24"/>
          <w:szCs w:val="24"/>
          <w:lang w:eastAsia="zh-CN"/>
        </w:rPr>
      </w:pPr>
      <w:r>
        <w:t>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"tesla" (T) was adopted as the unit of magnetic flux density in the MKSA system. In 1975, the Power Engineering Society established the Nikola Tesla Award in his honor. Tesla died on January 7, 1943.</w:t>
      </w:r>
      <w:r w:rsidR="00FF61F4">
        <w:fldChar w:fldCharType="begin"/>
      </w:r>
      <w:r w:rsidR="00FF61F4">
        <w:instrText xml:space="preserve"> ADDIN NE.Rep</w:instrText>
      </w:r>
      <w:r w:rsidR="00FF61F4">
        <w:fldChar w:fldCharType="separate"/>
      </w:r>
    </w:p>
    <w:p w:rsidR="0029025B" w:rsidRDefault="00FF61F4" w:rsidP="00A16EFF">
      <w:pPr>
        <w:widowControl w:val="0"/>
        <w:autoSpaceDE w:val="0"/>
        <w:autoSpaceDN w:val="0"/>
        <w:adjustRightInd w:val="0"/>
      </w:pPr>
      <w:r>
        <w:fldChar w:fldCharType="end"/>
      </w:r>
    </w:p>
    <w:sectPr w:rsidR="0029025B">
      <w:headerReference w:type="default" r:id="rId10"/>
      <w:footnotePr>
        <w:pos w:val="beneathText"/>
      </w:footnotePr>
      <w:pgSz w:w="12240" w:h="15840" w:code="1"/>
      <w:pgMar w:top="960" w:right="960" w:bottom="960" w:left="960" w:header="540" w:footer="540" w:gutter="0"/>
      <w:cols w:num="2" w:space="240"/>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AA9" w:rsidRDefault="00AD5AA9">
      <w:r>
        <w:separator/>
      </w:r>
    </w:p>
  </w:endnote>
  <w:endnote w:type="continuationSeparator" w:id="0">
    <w:p w:rsidR="00AD5AA9" w:rsidRDefault="00AD5AA9">
      <w:r>
        <w:continuationSeparator/>
      </w:r>
    </w:p>
  </w:endnote>
  <w:endnote w:type="continuationNotice" w:id="1">
    <w:p w:rsidR="00AD5AA9" w:rsidRDefault="00AD5A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AA9" w:rsidRDefault="00AD5AA9">
      <w:r>
        <w:separator/>
      </w:r>
    </w:p>
  </w:footnote>
  <w:footnote w:type="continuationSeparator" w:id="0">
    <w:p w:rsidR="00AD5AA9" w:rsidRDefault="00AD5AA9">
      <w:r>
        <w:continuationSeparator/>
      </w:r>
    </w:p>
  </w:footnote>
  <w:footnote w:type="continuationNotice" w:id="1">
    <w:p w:rsidR="00AD5AA9" w:rsidRDefault="00AD5AA9"/>
  </w:footnote>
  <w:footnote w:id="2">
    <w:p w:rsidR="00447D77" w:rsidRDefault="00447D77">
      <w:pPr>
        <w:pStyle w:val="a4"/>
      </w:pPr>
      <w:r>
        <w:t>Financial support should be acknowledged here. Example: This work was supported in part by the U.S. Depart</w:t>
      </w:r>
      <w:r>
        <w:softHyphen/>
        <w:t>ment of Com</w:t>
      </w:r>
      <w:r>
        <w:softHyphen/>
        <w:t>merce under Grant BS123.</w:t>
      </w:r>
    </w:p>
    <w:p w:rsidR="00447D77" w:rsidRDefault="00447D77">
      <w:pPr>
        <w:pStyle w:val="a4"/>
      </w:pPr>
      <w:r>
        <w:t>The paper title should be in uppercase and lowercase letters, not all uppercase.</w:t>
      </w:r>
    </w:p>
    <w:p w:rsidR="00447D77" w:rsidRDefault="00447D77">
      <w:pPr>
        <w:pStyle w:val="a4"/>
      </w:pPr>
      <w:r>
        <w:t xml:space="preserve">The name and affiliation (including city and country) of each author must appear on the paper. Full names of authors are preferred in the author line, but are not required. Initials are used in the affiliation footnotes (see below). Put a space between authors' initials. Do not use all uppercase for authors' surnames. </w:t>
      </w:r>
    </w:p>
    <w:p w:rsidR="00447D77" w:rsidRDefault="00447D77">
      <w:pPr>
        <w:pStyle w:val="a4"/>
      </w:pPr>
      <w:r>
        <w:t>Examples of affiliation footnotes:</w:t>
      </w:r>
    </w:p>
    <w:p w:rsidR="00447D77" w:rsidRDefault="00447D77">
      <w:pPr>
        <w:pStyle w:val="a4"/>
      </w:pPr>
      <w:r>
        <w:t xml:space="preserve">J. W. </w:t>
      </w:r>
      <w:proofErr w:type="spellStart"/>
      <w:r>
        <w:t>Hagge</w:t>
      </w:r>
      <w:proofErr w:type="spellEnd"/>
      <w:r>
        <w:t xml:space="preserve"> is with Nebraska Public Power, District Hastings, NE 68902 USA (e-mail: j.hagge@ieee.org).</w:t>
      </w:r>
    </w:p>
    <w:p w:rsidR="00447D77" w:rsidRDefault="00447D77">
      <w:pPr>
        <w:pStyle w:val="a4"/>
      </w:pPr>
      <w:r>
        <w:t xml:space="preserve">L. L. Grigsby is with the Department of Electrical Engineering, Auburn University, </w:t>
      </w:r>
      <w:proofErr w:type="gramStart"/>
      <w:r>
        <w:t>Auburn</w:t>
      </w:r>
      <w:proofErr w:type="gramEnd"/>
      <w:r>
        <w:t>, AL 36849 USA (e-mail: l.grigsby@ieee.org).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D77" w:rsidRDefault="00447D77">
    <w:pPr>
      <w:pStyle w:val="a7"/>
      <w:framePr w:wrap="auto" w:vAnchor="text" w:hAnchor="margin" w:xAlign="right" w:y="1"/>
      <w:rPr>
        <w:rStyle w:val="ad"/>
        <w:sz w:val="16"/>
      </w:rPr>
    </w:pPr>
    <w:r>
      <w:rPr>
        <w:rStyle w:val="ad"/>
        <w:sz w:val="16"/>
      </w:rPr>
      <w:fldChar w:fldCharType="begin"/>
    </w:r>
    <w:r>
      <w:rPr>
        <w:rStyle w:val="ad"/>
        <w:sz w:val="16"/>
      </w:rPr>
      <w:instrText xml:space="preserve">PAGE  </w:instrText>
    </w:r>
    <w:r>
      <w:rPr>
        <w:rStyle w:val="ad"/>
        <w:sz w:val="16"/>
      </w:rPr>
      <w:fldChar w:fldCharType="separate"/>
    </w:r>
    <w:r w:rsidR="00BF5FE9">
      <w:rPr>
        <w:rStyle w:val="ad"/>
        <w:noProof/>
        <w:sz w:val="16"/>
      </w:rPr>
      <w:t>6</w:t>
    </w:r>
    <w:r>
      <w:rPr>
        <w:rStyle w:val="ad"/>
        <w:sz w:val="16"/>
      </w:rPr>
      <w:fldChar w:fldCharType="end"/>
    </w:r>
  </w:p>
  <w:p w:rsidR="00447D77" w:rsidRDefault="00447D77">
    <w:pPr>
      <w:pStyle w:val="a7"/>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1"/>
      <w:suff w:val="nothing"/>
      <w:lvlText w:val="%1.  "/>
      <w:lvlJc w:val="left"/>
      <w:pPr>
        <w:ind w:left="2836" w:firstLine="0"/>
      </w:pPr>
    </w:lvl>
    <w:lvl w:ilvl="1">
      <w:start w:val="1"/>
      <w:numFmt w:val="upperLetter"/>
      <w:pStyle w:val="2"/>
      <w:suff w:val="nothing"/>
      <w:lvlText w:val="%2.  "/>
      <w:lvlJc w:val="left"/>
      <w:pPr>
        <w:ind w:left="0" w:firstLine="0"/>
      </w:pPr>
    </w:lvl>
    <w:lvl w:ilvl="2">
      <w:start w:val="1"/>
      <w:numFmt w:val="decimal"/>
      <w:pStyle w:val="3"/>
      <w:suff w:val="nothing"/>
      <w:lvlText w:val="    %3)  "/>
      <w:lvlJc w:val="left"/>
      <w:pPr>
        <w:ind w:left="0" w:firstLine="0"/>
      </w:pPr>
    </w:lvl>
    <w:lvl w:ilvl="3">
      <w:start w:val="1"/>
      <w:numFmt w:val="lowerLetter"/>
      <w:pStyle w:val="4"/>
      <w:suff w:val="nothing"/>
      <w:lvlText w:val="          %4)  "/>
      <w:lvlJc w:val="left"/>
      <w:pPr>
        <w:ind w:left="0" w:firstLine="0"/>
      </w:pPr>
    </w:lvl>
    <w:lvl w:ilvl="4">
      <w:start w:val="1"/>
      <w:numFmt w:val="decimal"/>
      <w:pStyle w:val="5"/>
      <w:suff w:val="nothing"/>
      <w:lvlText w:val="                (%5)  "/>
      <w:lvlJc w:val="left"/>
      <w:pPr>
        <w:ind w:left="0" w:firstLine="0"/>
      </w:pPr>
    </w:lvl>
    <w:lvl w:ilvl="5">
      <w:start w:val="1"/>
      <w:numFmt w:val="lowerLetter"/>
      <w:pStyle w:val="6"/>
      <w:suff w:val="nothing"/>
      <w:lvlText w:val="                (%6)  "/>
      <w:lvlJc w:val="left"/>
      <w:pPr>
        <w:ind w:left="0" w:firstLine="0"/>
      </w:pPr>
    </w:lvl>
    <w:lvl w:ilvl="6">
      <w:start w:val="1"/>
      <w:numFmt w:val="decimal"/>
      <w:pStyle w:val="7"/>
      <w:suff w:val="nothing"/>
      <w:lvlText w:val="                (%7)  "/>
      <w:lvlJc w:val="left"/>
      <w:pPr>
        <w:ind w:left="0" w:firstLine="0"/>
      </w:pPr>
    </w:lvl>
    <w:lvl w:ilvl="7">
      <w:start w:val="1"/>
      <w:numFmt w:val="lowerLetter"/>
      <w:pStyle w:val="8"/>
      <w:suff w:val="nothing"/>
      <w:lvlText w:val="                (%8)  "/>
      <w:lvlJc w:val="left"/>
      <w:pPr>
        <w:ind w:left="0" w:firstLine="0"/>
      </w:pPr>
    </w:lvl>
    <w:lvl w:ilvl="8">
      <w:start w:val="1"/>
      <w:numFmt w:val="decimal"/>
      <w:pStyle w:val="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0817E00"/>
    <w:multiLevelType w:val="hybridMultilevel"/>
    <w:tmpl w:val="35A0C94A"/>
    <w:lvl w:ilvl="0" w:tplc="8B04A2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14C4C"/>
    <w:multiLevelType w:val="hybridMultilevel"/>
    <w:tmpl w:val="905ED39C"/>
    <w:lvl w:ilvl="0" w:tplc="51B87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5631C1E"/>
    <w:multiLevelType w:val="hybridMultilevel"/>
    <w:tmpl w:val="905ED39C"/>
    <w:lvl w:ilvl="0" w:tplc="51B87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9"/>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9"/>
    <w:lvlOverride w:ilvl="0">
      <w:lvl w:ilvl="0">
        <w:start w:val="1"/>
        <w:numFmt w:val="decimal"/>
        <w:lvlText w:val="%1."/>
        <w:legacy w:legacy="1" w:legacySpace="0" w:legacyIndent="360"/>
        <w:lvlJc w:val="left"/>
        <w:pPr>
          <w:ind w:left="360" w:hanging="360"/>
        </w:pPr>
      </w:lvl>
    </w:lvlOverride>
  </w:num>
  <w:num w:numId="13">
    <w:abstractNumId w:val="7"/>
  </w:num>
  <w:num w:numId="14">
    <w:abstractNumId w:val="3"/>
  </w:num>
  <w:num w:numId="15">
    <w:abstractNumId w:val="2"/>
  </w:num>
  <w:num w:numId="16">
    <w:abstractNumId w:val="11"/>
  </w:num>
  <w:num w:numId="17">
    <w:abstractNumId w:val="10"/>
  </w:num>
  <w:num w:numId="18">
    <w:abstractNumId w:val="1"/>
  </w:num>
  <w:num w:numId="19">
    <w:abstractNumId w:val="1"/>
  </w:num>
  <w:num w:numId="20">
    <w:abstractNumId w:val="1"/>
  </w:num>
  <w:num w:numId="21">
    <w:abstractNumId w:val="1"/>
  </w:num>
  <w:num w:numId="22">
    <w:abstractNumId w:val="1"/>
  </w:num>
  <w:num w:numId="23">
    <w:abstractNumId w:val="1"/>
  </w:num>
  <w:num w:numId="24">
    <w:abstractNumId w:val="6"/>
  </w:num>
  <w:num w:numId="25">
    <w:abstractNumId w:val="8"/>
  </w:num>
  <w:num w:numId="26">
    <w:abstractNumId w:val="5"/>
  </w:num>
  <w:num w:numId="27">
    <w:abstractNumId w:val="1"/>
  </w:num>
  <w:num w:numId="28">
    <w:abstractNumId w:val="1"/>
  </w:num>
  <w:num w:numId="29">
    <w:abstractNumId w:val="1"/>
  </w:num>
  <w:num w:numId="30">
    <w:abstractNumId w:val="1"/>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color="white">
      <v:fill color="white"/>
    </o:shapedefaults>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GyMDc2MzQ2s7AwMzRU0lEKTi0uzszPAykwtagFAOgCot0tAAAA"/>
    <w:docVar w:name="NE.Ref{1952B97E-58F1-4F86-9F3A-8AC74C303D41}" w:val=" ADDIN NE.Ref.{1952B97E-58F1-4F86-9F3A-8AC74C303D41}&lt;Citation&gt;&lt;Group&gt;&lt;References&gt;&lt;Item&gt;&lt;ID&gt;391&lt;/ID&gt;&lt;UID&gt;{EB1BDE55-E789-40E2-9CE4-56A23318334F}&lt;/UID&gt;&lt;Title&gt;Energy: Upgrading the grid&lt;/Title&gt;&lt;Template&gt;Journal Article&lt;/Template&gt;&lt;Star&gt;0&lt;/Star&gt;&lt;Tag&gt;0&lt;/Tag&gt;&lt;Author&gt;Marris, Emma&lt;/Author&gt;&lt;Year&gt;2008&lt;/Year&gt;&lt;Details&gt;&lt;_issue&gt;7204&lt;/_issue&gt;&lt;_journal&gt;Nature&lt;/_journal&gt;&lt;_pages&gt;570&lt;/_pages&gt;&lt;_volume&gt;454&lt;/_volume&gt;&lt;_created&gt;62698191&lt;/_created&gt;&lt;_modified&gt;62698191&lt;/_modified&gt;&lt;_impact_factor&gt;  41.577&lt;/_impact_factor&gt;&lt;_collection_scope&gt;SCI;SCIE&lt;/_collection_scope&gt;&lt;_accessed&gt;62698192&lt;/_accessed&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F15BD2"/>
    <w:rsid w:val="0000289A"/>
    <w:rsid w:val="00002FD2"/>
    <w:rsid w:val="0000382C"/>
    <w:rsid w:val="00004964"/>
    <w:rsid w:val="000062CF"/>
    <w:rsid w:val="0000656E"/>
    <w:rsid w:val="000069CF"/>
    <w:rsid w:val="00007602"/>
    <w:rsid w:val="00010AE3"/>
    <w:rsid w:val="00010B41"/>
    <w:rsid w:val="00013227"/>
    <w:rsid w:val="0001346C"/>
    <w:rsid w:val="00015667"/>
    <w:rsid w:val="00015E8E"/>
    <w:rsid w:val="0002000B"/>
    <w:rsid w:val="00022294"/>
    <w:rsid w:val="000228EB"/>
    <w:rsid w:val="00023252"/>
    <w:rsid w:val="000237CA"/>
    <w:rsid w:val="000238FE"/>
    <w:rsid w:val="00023B67"/>
    <w:rsid w:val="000244D2"/>
    <w:rsid w:val="00024533"/>
    <w:rsid w:val="00025B72"/>
    <w:rsid w:val="00025BDD"/>
    <w:rsid w:val="00026B47"/>
    <w:rsid w:val="00027192"/>
    <w:rsid w:val="000304C6"/>
    <w:rsid w:val="00030A23"/>
    <w:rsid w:val="00031AF0"/>
    <w:rsid w:val="00031F56"/>
    <w:rsid w:val="0003248C"/>
    <w:rsid w:val="00032739"/>
    <w:rsid w:val="0003290B"/>
    <w:rsid w:val="00034BB8"/>
    <w:rsid w:val="00035CD3"/>
    <w:rsid w:val="00035F84"/>
    <w:rsid w:val="00037BF9"/>
    <w:rsid w:val="00041616"/>
    <w:rsid w:val="000419AD"/>
    <w:rsid w:val="00042F96"/>
    <w:rsid w:val="00043838"/>
    <w:rsid w:val="00044786"/>
    <w:rsid w:val="000449AE"/>
    <w:rsid w:val="00044D9C"/>
    <w:rsid w:val="00044E28"/>
    <w:rsid w:val="00045151"/>
    <w:rsid w:val="00045A89"/>
    <w:rsid w:val="0004677B"/>
    <w:rsid w:val="000472BE"/>
    <w:rsid w:val="0005141E"/>
    <w:rsid w:val="00051BFC"/>
    <w:rsid w:val="000526DF"/>
    <w:rsid w:val="00052D80"/>
    <w:rsid w:val="00054039"/>
    <w:rsid w:val="000567C9"/>
    <w:rsid w:val="0006053B"/>
    <w:rsid w:val="00060703"/>
    <w:rsid w:val="000627D1"/>
    <w:rsid w:val="00063EA1"/>
    <w:rsid w:val="000673A6"/>
    <w:rsid w:val="000716F4"/>
    <w:rsid w:val="00071BAA"/>
    <w:rsid w:val="000733B4"/>
    <w:rsid w:val="0007409D"/>
    <w:rsid w:val="000751D6"/>
    <w:rsid w:val="00075361"/>
    <w:rsid w:val="00075411"/>
    <w:rsid w:val="000757D7"/>
    <w:rsid w:val="00080CBC"/>
    <w:rsid w:val="00080FC0"/>
    <w:rsid w:val="000815FD"/>
    <w:rsid w:val="00081A5C"/>
    <w:rsid w:val="00083088"/>
    <w:rsid w:val="00084C62"/>
    <w:rsid w:val="00084E15"/>
    <w:rsid w:val="00085A22"/>
    <w:rsid w:val="00085F72"/>
    <w:rsid w:val="00086138"/>
    <w:rsid w:val="00086697"/>
    <w:rsid w:val="00087E75"/>
    <w:rsid w:val="000905D1"/>
    <w:rsid w:val="00091BA8"/>
    <w:rsid w:val="000923CC"/>
    <w:rsid w:val="000974D0"/>
    <w:rsid w:val="000A1A28"/>
    <w:rsid w:val="000A1C53"/>
    <w:rsid w:val="000A2409"/>
    <w:rsid w:val="000A33F0"/>
    <w:rsid w:val="000A3817"/>
    <w:rsid w:val="000A5B8A"/>
    <w:rsid w:val="000A6AB6"/>
    <w:rsid w:val="000B1B64"/>
    <w:rsid w:val="000B2EF3"/>
    <w:rsid w:val="000B55CC"/>
    <w:rsid w:val="000B5DDF"/>
    <w:rsid w:val="000B6BBB"/>
    <w:rsid w:val="000C032E"/>
    <w:rsid w:val="000C04F3"/>
    <w:rsid w:val="000C156B"/>
    <w:rsid w:val="000C1912"/>
    <w:rsid w:val="000C3742"/>
    <w:rsid w:val="000C420D"/>
    <w:rsid w:val="000C5EB9"/>
    <w:rsid w:val="000C6FF0"/>
    <w:rsid w:val="000D186C"/>
    <w:rsid w:val="000D2446"/>
    <w:rsid w:val="000D2695"/>
    <w:rsid w:val="000D4810"/>
    <w:rsid w:val="000D50F6"/>
    <w:rsid w:val="000D528A"/>
    <w:rsid w:val="000D7227"/>
    <w:rsid w:val="000E090C"/>
    <w:rsid w:val="000E1B89"/>
    <w:rsid w:val="000E1FF6"/>
    <w:rsid w:val="000E3094"/>
    <w:rsid w:val="000E5C1A"/>
    <w:rsid w:val="000F2658"/>
    <w:rsid w:val="000F273A"/>
    <w:rsid w:val="000F37BC"/>
    <w:rsid w:val="000F3C8A"/>
    <w:rsid w:val="000F4317"/>
    <w:rsid w:val="000F65DB"/>
    <w:rsid w:val="000F68DF"/>
    <w:rsid w:val="000F6E51"/>
    <w:rsid w:val="00100121"/>
    <w:rsid w:val="0010217C"/>
    <w:rsid w:val="00102EAF"/>
    <w:rsid w:val="001035FE"/>
    <w:rsid w:val="0010372B"/>
    <w:rsid w:val="0010441E"/>
    <w:rsid w:val="00105602"/>
    <w:rsid w:val="00105660"/>
    <w:rsid w:val="00111EC1"/>
    <w:rsid w:val="00112C6B"/>
    <w:rsid w:val="00113B1A"/>
    <w:rsid w:val="00114DB6"/>
    <w:rsid w:val="001161CC"/>
    <w:rsid w:val="00116DB5"/>
    <w:rsid w:val="00121F6A"/>
    <w:rsid w:val="00122B36"/>
    <w:rsid w:val="00125E0B"/>
    <w:rsid w:val="001265D0"/>
    <w:rsid w:val="001305FE"/>
    <w:rsid w:val="001307E2"/>
    <w:rsid w:val="001307E6"/>
    <w:rsid w:val="00130EEF"/>
    <w:rsid w:val="0013127D"/>
    <w:rsid w:val="001317AB"/>
    <w:rsid w:val="00131D8B"/>
    <w:rsid w:val="00134890"/>
    <w:rsid w:val="00134DDD"/>
    <w:rsid w:val="00136A36"/>
    <w:rsid w:val="001407FD"/>
    <w:rsid w:val="00140C57"/>
    <w:rsid w:val="00141717"/>
    <w:rsid w:val="0014232D"/>
    <w:rsid w:val="001425D5"/>
    <w:rsid w:val="001432E4"/>
    <w:rsid w:val="00143F32"/>
    <w:rsid w:val="00144AE1"/>
    <w:rsid w:val="00144F8C"/>
    <w:rsid w:val="00145A25"/>
    <w:rsid w:val="0014600C"/>
    <w:rsid w:val="00146C1E"/>
    <w:rsid w:val="001546DB"/>
    <w:rsid w:val="00155315"/>
    <w:rsid w:val="0015647C"/>
    <w:rsid w:val="001568BD"/>
    <w:rsid w:val="00157AD6"/>
    <w:rsid w:val="00160BD3"/>
    <w:rsid w:val="0016189D"/>
    <w:rsid w:val="00161DAE"/>
    <w:rsid w:val="001620C5"/>
    <w:rsid w:val="00162996"/>
    <w:rsid w:val="00165232"/>
    <w:rsid w:val="00166143"/>
    <w:rsid w:val="00170E42"/>
    <w:rsid w:val="0017285D"/>
    <w:rsid w:val="00173743"/>
    <w:rsid w:val="00175181"/>
    <w:rsid w:val="0017705E"/>
    <w:rsid w:val="00181A5E"/>
    <w:rsid w:val="00182B6F"/>
    <w:rsid w:val="001846F6"/>
    <w:rsid w:val="0018650A"/>
    <w:rsid w:val="00186F50"/>
    <w:rsid w:val="00192333"/>
    <w:rsid w:val="00192C5D"/>
    <w:rsid w:val="0019314E"/>
    <w:rsid w:val="0019431C"/>
    <w:rsid w:val="001953E8"/>
    <w:rsid w:val="00195BFF"/>
    <w:rsid w:val="001A09CF"/>
    <w:rsid w:val="001A1836"/>
    <w:rsid w:val="001A2A2D"/>
    <w:rsid w:val="001A41E8"/>
    <w:rsid w:val="001A5E74"/>
    <w:rsid w:val="001A6139"/>
    <w:rsid w:val="001A717F"/>
    <w:rsid w:val="001B057D"/>
    <w:rsid w:val="001B1497"/>
    <w:rsid w:val="001B46CD"/>
    <w:rsid w:val="001B6E6E"/>
    <w:rsid w:val="001C0981"/>
    <w:rsid w:val="001C2659"/>
    <w:rsid w:val="001C2DA1"/>
    <w:rsid w:val="001C2F36"/>
    <w:rsid w:val="001C4183"/>
    <w:rsid w:val="001C4FDA"/>
    <w:rsid w:val="001C6454"/>
    <w:rsid w:val="001C6B3B"/>
    <w:rsid w:val="001D0455"/>
    <w:rsid w:val="001D068C"/>
    <w:rsid w:val="001D0853"/>
    <w:rsid w:val="001D1C79"/>
    <w:rsid w:val="001D278B"/>
    <w:rsid w:val="001D4989"/>
    <w:rsid w:val="001D578B"/>
    <w:rsid w:val="001D5D3F"/>
    <w:rsid w:val="001E2CE3"/>
    <w:rsid w:val="001E339B"/>
    <w:rsid w:val="001E4B28"/>
    <w:rsid w:val="001E538A"/>
    <w:rsid w:val="001E6C37"/>
    <w:rsid w:val="001F230A"/>
    <w:rsid w:val="001F2E28"/>
    <w:rsid w:val="001F418E"/>
    <w:rsid w:val="0020182A"/>
    <w:rsid w:val="002030B8"/>
    <w:rsid w:val="00203657"/>
    <w:rsid w:val="00206195"/>
    <w:rsid w:val="00210341"/>
    <w:rsid w:val="002126E4"/>
    <w:rsid w:val="00212870"/>
    <w:rsid w:val="00212BBB"/>
    <w:rsid w:val="00215577"/>
    <w:rsid w:val="00220D65"/>
    <w:rsid w:val="002226EC"/>
    <w:rsid w:val="002235F5"/>
    <w:rsid w:val="002241BA"/>
    <w:rsid w:val="002241C0"/>
    <w:rsid w:val="00225109"/>
    <w:rsid w:val="002252A9"/>
    <w:rsid w:val="002266CD"/>
    <w:rsid w:val="002270DD"/>
    <w:rsid w:val="00231256"/>
    <w:rsid w:val="00231888"/>
    <w:rsid w:val="002318F4"/>
    <w:rsid w:val="00232665"/>
    <w:rsid w:val="00232934"/>
    <w:rsid w:val="00233719"/>
    <w:rsid w:val="00233CAE"/>
    <w:rsid w:val="00234507"/>
    <w:rsid w:val="00234663"/>
    <w:rsid w:val="00234D7B"/>
    <w:rsid w:val="002376F4"/>
    <w:rsid w:val="0023787D"/>
    <w:rsid w:val="002418D7"/>
    <w:rsid w:val="0024209A"/>
    <w:rsid w:val="00242E10"/>
    <w:rsid w:val="00243B89"/>
    <w:rsid w:val="00244D06"/>
    <w:rsid w:val="002451CE"/>
    <w:rsid w:val="00245770"/>
    <w:rsid w:val="002504A7"/>
    <w:rsid w:val="00250655"/>
    <w:rsid w:val="002512BD"/>
    <w:rsid w:val="00252DDC"/>
    <w:rsid w:val="002544B2"/>
    <w:rsid w:val="00254740"/>
    <w:rsid w:val="0025672B"/>
    <w:rsid w:val="00256AB3"/>
    <w:rsid w:val="0025727F"/>
    <w:rsid w:val="00257A4A"/>
    <w:rsid w:val="00260746"/>
    <w:rsid w:val="0026256B"/>
    <w:rsid w:val="0026349F"/>
    <w:rsid w:val="00264F65"/>
    <w:rsid w:val="0026515D"/>
    <w:rsid w:val="002655A3"/>
    <w:rsid w:val="002656D3"/>
    <w:rsid w:val="00266DB2"/>
    <w:rsid w:val="00267411"/>
    <w:rsid w:val="002728A6"/>
    <w:rsid w:val="0027351B"/>
    <w:rsid w:val="002741FE"/>
    <w:rsid w:val="0027495E"/>
    <w:rsid w:val="00275F93"/>
    <w:rsid w:val="002760FA"/>
    <w:rsid w:val="00276B6E"/>
    <w:rsid w:val="00277338"/>
    <w:rsid w:val="00283BBC"/>
    <w:rsid w:val="00283EB8"/>
    <w:rsid w:val="00285752"/>
    <w:rsid w:val="00286174"/>
    <w:rsid w:val="00286F64"/>
    <w:rsid w:val="0028752E"/>
    <w:rsid w:val="00287791"/>
    <w:rsid w:val="0029025B"/>
    <w:rsid w:val="00290A55"/>
    <w:rsid w:val="0029138A"/>
    <w:rsid w:val="00291E97"/>
    <w:rsid w:val="002940CE"/>
    <w:rsid w:val="00294699"/>
    <w:rsid w:val="002947C4"/>
    <w:rsid w:val="002956D6"/>
    <w:rsid w:val="00295A95"/>
    <w:rsid w:val="002A0E49"/>
    <w:rsid w:val="002A217A"/>
    <w:rsid w:val="002A3DA3"/>
    <w:rsid w:val="002A7FC0"/>
    <w:rsid w:val="002B148C"/>
    <w:rsid w:val="002B1B6C"/>
    <w:rsid w:val="002B238B"/>
    <w:rsid w:val="002B2BAC"/>
    <w:rsid w:val="002B3F61"/>
    <w:rsid w:val="002B4201"/>
    <w:rsid w:val="002B45BA"/>
    <w:rsid w:val="002B566D"/>
    <w:rsid w:val="002B59BC"/>
    <w:rsid w:val="002B69EC"/>
    <w:rsid w:val="002B7A20"/>
    <w:rsid w:val="002C32DC"/>
    <w:rsid w:val="002C4F4B"/>
    <w:rsid w:val="002C65A1"/>
    <w:rsid w:val="002C727E"/>
    <w:rsid w:val="002C730C"/>
    <w:rsid w:val="002C7B26"/>
    <w:rsid w:val="002C7C03"/>
    <w:rsid w:val="002D1714"/>
    <w:rsid w:val="002D1729"/>
    <w:rsid w:val="002D1BBA"/>
    <w:rsid w:val="002D280C"/>
    <w:rsid w:val="002D71D9"/>
    <w:rsid w:val="002D784F"/>
    <w:rsid w:val="002E1DC6"/>
    <w:rsid w:val="002E2142"/>
    <w:rsid w:val="002E2762"/>
    <w:rsid w:val="002E28E3"/>
    <w:rsid w:val="002E2945"/>
    <w:rsid w:val="002E31FA"/>
    <w:rsid w:val="002E4EDB"/>
    <w:rsid w:val="002E4FF3"/>
    <w:rsid w:val="002E65D3"/>
    <w:rsid w:val="002E6B67"/>
    <w:rsid w:val="002F1650"/>
    <w:rsid w:val="002F3922"/>
    <w:rsid w:val="002F3BED"/>
    <w:rsid w:val="002F6E87"/>
    <w:rsid w:val="002F6FC1"/>
    <w:rsid w:val="003011EE"/>
    <w:rsid w:val="0030136C"/>
    <w:rsid w:val="00303192"/>
    <w:rsid w:val="003042E9"/>
    <w:rsid w:val="0030475F"/>
    <w:rsid w:val="00304D3E"/>
    <w:rsid w:val="0030526F"/>
    <w:rsid w:val="003076E1"/>
    <w:rsid w:val="00310321"/>
    <w:rsid w:val="0031334A"/>
    <w:rsid w:val="003133E2"/>
    <w:rsid w:val="003136B0"/>
    <w:rsid w:val="00313A02"/>
    <w:rsid w:val="0031435C"/>
    <w:rsid w:val="00314B26"/>
    <w:rsid w:val="00316249"/>
    <w:rsid w:val="00316F81"/>
    <w:rsid w:val="003217E3"/>
    <w:rsid w:val="00322558"/>
    <w:rsid w:val="00323D2C"/>
    <w:rsid w:val="00325136"/>
    <w:rsid w:val="003258C6"/>
    <w:rsid w:val="00326A98"/>
    <w:rsid w:val="00327893"/>
    <w:rsid w:val="00330328"/>
    <w:rsid w:val="00330D32"/>
    <w:rsid w:val="0033366C"/>
    <w:rsid w:val="00333693"/>
    <w:rsid w:val="003337ED"/>
    <w:rsid w:val="003348A2"/>
    <w:rsid w:val="0033533C"/>
    <w:rsid w:val="00335FB8"/>
    <w:rsid w:val="00340654"/>
    <w:rsid w:val="00340E0F"/>
    <w:rsid w:val="00347778"/>
    <w:rsid w:val="003506B9"/>
    <w:rsid w:val="00352BF0"/>
    <w:rsid w:val="00352EBC"/>
    <w:rsid w:val="00352F74"/>
    <w:rsid w:val="0035592A"/>
    <w:rsid w:val="003566CF"/>
    <w:rsid w:val="003575B0"/>
    <w:rsid w:val="00357F63"/>
    <w:rsid w:val="00360B1C"/>
    <w:rsid w:val="0036125E"/>
    <w:rsid w:val="00363EB0"/>
    <w:rsid w:val="003642B5"/>
    <w:rsid w:val="00364559"/>
    <w:rsid w:val="003648F9"/>
    <w:rsid w:val="00365413"/>
    <w:rsid w:val="0036582B"/>
    <w:rsid w:val="00366084"/>
    <w:rsid w:val="00366E28"/>
    <w:rsid w:val="00367CA8"/>
    <w:rsid w:val="0037076E"/>
    <w:rsid w:val="00370797"/>
    <w:rsid w:val="003709F2"/>
    <w:rsid w:val="003713E4"/>
    <w:rsid w:val="003716CF"/>
    <w:rsid w:val="00372738"/>
    <w:rsid w:val="003729D3"/>
    <w:rsid w:val="00373E00"/>
    <w:rsid w:val="003744ED"/>
    <w:rsid w:val="00375680"/>
    <w:rsid w:val="003775F2"/>
    <w:rsid w:val="00380B61"/>
    <w:rsid w:val="00381592"/>
    <w:rsid w:val="003824F0"/>
    <w:rsid w:val="00386723"/>
    <w:rsid w:val="003869A6"/>
    <w:rsid w:val="003869BE"/>
    <w:rsid w:val="00386C41"/>
    <w:rsid w:val="00386E11"/>
    <w:rsid w:val="00387816"/>
    <w:rsid w:val="00390E7A"/>
    <w:rsid w:val="00392B8D"/>
    <w:rsid w:val="00394432"/>
    <w:rsid w:val="0039499C"/>
    <w:rsid w:val="00396027"/>
    <w:rsid w:val="00396063"/>
    <w:rsid w:val="00396BCF"/>
    <w:rsid w:val="003970DB"/>
    <w:rsid w:val="003A02C6"/>
    <w:rsid w:val="003A030E"/>
    <w:rsid w:val="003A1331"/>
    <w:rsid w:val="003A3AE8"/>
    <w:rsid w:val="003A4A06"/>
    <w:rsid w:val="003A6E84"/>
    <w:rsid w:val="003A70E6"/>
    <w:rsid w:val="003B05D8"/>
    <w:rsid w:val="003B0AC3"/>
    <w:rsid w:val="003B1563"/>
    <w:rsid w:val="003B244D"/>
    <w:rsid w:val="003B3053"/>
    <w:rsid w:val="003B36AC"/>
    <w:rsid w:val="003B55D0"/>
    <w:rsid w:val="003B666E"/>
    <w:rsid w:val="003B6F52"/>
    <w:rsid w:val="003B6F59"/>
    <w:rsid w:val="003B79D1"/>
    <w:rsid w:val="003B7DA8"/>
    <w:rsid w:val="003C0F03"/>
    <w:rsid w:val="003C2DC5"/>
    <w:rsid w:val="003C2EEE"/>
    <w:rsid w:val="003C3452"/>
    <w:rsid w:val="003C7CC7"/>
    <w:rsid w:val="003C7DCA"/>
    <w:rsid w:val="003D0D1F"/>
    <w:rsid w:val="003D2807"/>
    <w:rsid w:val="003D4186"/>
    <w:rsid w:val="003D5A30"/>
    <w:rsid w:val="003D6938"/>
    <w:rsid w:val="003D6BE7"/>
    <w:rsid w:val="003D749A"/>
    <w:rsid w:val="003D7C8F"/>
    <w:rsid w:val="003E069D"/>
    <w:rsid w:val="003E2939"/>
    <w:rsid w:val="003E2AD3"/>
    <w:rsid w:val="003E3ABC"/>
    <w:rsid w:val="003E6900"/>
    <w:rsid w:val="003E7AE1"/>
    <w:rsid w:val="003F0E53"/>
    <w:rsid w:val="003F1F87"/>
    <w:rsid w:val="003F258F"/>
    <w:rsid w:val="003F43D1"/>
    <w:rsid w:val="003F56F3"/>
    <w:rsid w:val="003F5C0E"/>
    <w:rsid w:val="003F6A93"/>
    <w:rsid w:val="003F6C67"/>
    <w:rsid w:val="00401620"/>
    <w:rsid w:val="00401947"/>
    <w:rsid w:val="0040207A"/>
    <w:rsid w:val="004022A2"/>
    <w:rsid w:val="0040352E"/>
    <w:rsid w:val="00403CD4"/>
    <w:rsid w:val="004043FF"/>
    <w:rsid w:val="004113A6"/>
    <w:rsid w:val="0041156A"/>
    <w:rsid w:val="004118BB"/>
    <w:rsid w:val="00411D0E"/>
    <w:rsid w:val="00416171"/>
    <w:rsid w:val="004168FD"/>
    <w:rsid w:val="00416C67"/>
    <w:rsid w:val="00417181"/>
    <w:rsid w:val="004172A6"/>
    <w:rsid w:val="004174C1"/>
    <w:rsid w:val="00420AF5"/>
    <w:rsid w:val="00420FB8"/>
    <w:rsid w:val="004211D7"/>
    <w:rsid w:val="00421330"/>
    <w:rsid w:val="00423180"/>
    <w:rsid w:val="00424475"/>
    <w:rsid w:val="00424C37"/>
    <w:rsid w:val="00426E7F"/>
    <w:rsid w:val="00430F2A"/>
    <w:rsid w:val="0043171C"/>
    <w:rsid w:val="00432339"/>
    <w:rsid w:val="004363D2"/>
    <w:rsid w:val="00440ADD"/>
    <w:rsid w:val="00443FB3"/>
    <w:rsid w:val="00444683"/>
    <w:rsid w:val="00445926"/>
    <w:rsid w:val="004474D1"/>
    <w:rsid w:val="00447D77"/>
    <w:rsid w:val="00450B6E"/>
    <w:rsid w:val="00451488"/>
    <w:rsid w:val="004558D2"/>
    <w:rsid w:val="00456F76"/>
    <w:rsid w:val="004570D8"/>
    <w:rsid w:val="00460DE6"/>
    <w:rsid w:val="00461BA0"/>
    <w:rsid w:val="00461DBD"/>
    <w:rsid w:val="00462729"/>
    <w:rsid w:val="00462954"/>
    <w:rsid w:val="00462B9B"/>
    <w:rsid w:val="0046328A"/>
    <w:rsid w:val="004636E8"/>
    <w:rsid w:val="00463F8D"/>
    <w:rsid w:val="00464774"/>
    <w:rsid w:val="00464A97"/>
    <w:rsid w:val="004653F6"/>
    <w:rsid w:val="004656A8"/>
    <w:rsid w:val="004707FC"/>
    <w:rsid w:val="00472B51"/>
    <w:rsid w:val="00472C9A"/>
    <w:rsid w:val="00472DAD"/>
    <w:rsid w:val="00473237"/>
    <w:rsid w:val="0047400E"/>
    <w:rsid w:val="004740B3"/>
    <w:rsid w:val="00475882"/>
    <w:rsid w:val="004771A9"/>
    <w:rsid w:val="004779C2"/>
    <w:rsid w:val="004779E4"/>
    <w:rsid w:val="004805D5"/>
    <w:rsid w:val="004805EC"/>
    <w:rsid w:val="0048503F"/>
    <w:rsid w:val="00485385"/>
    <w:rsid w:val="0048795D"/>
    <w:rsid w:val="004925F7"/>
    <w:rsid w:val="00492D85"/>
    <w:rsid w:val="004933F0"/>
    <w:rsid w:val="004954E0"/>
    <w:rsid w:val="00496707"/>
    <w:rsid w:val="00496B41"/>
    <w:rsid w:val="00497316"/>
    <w:rsid w:val="00497CD1"/>
    <w:rsid w:val="004A02CC"/>
    <w:rsid w:val="004A0DEB"/>
    <w:rsid w:val="004A1281"/>
    <w:rsid w:val="004A213C"/>
    <w:rsid w:val="004A267B"/>
    <w:rsid w:val="004A40BC"/>
    <w:rsid w:val="004A4D68"/>
    <w:rsid w:val="004A5FD5"/>
    <w:rsid w:val="004A6C71"/>
    <w:rsid w:val="004B0AA9"/>
    <w:rsid w:val="004B1592"/>
    <w:rsid w:val="004B21A0"/>
    <w:rsid w:val="004B2C16"/>
    <w:rsid w:val="004B3494"/>
    <w:rsid w:val="004B3CB6"/>
    <w:rsid w:val="004B4780"/>
    <w:rsid w:val="004B56B1"/>
    <w:rsid w:val="004B5775"/>
    <w:rsid w:val="004B6CA9"/>
    <w:rsid w:val="004B7073"/>
    <w:rsid w:val="004C489A"/>
    <w:rsid w:val="004C4971"/>
    <w:rsid w:val="004C528B"/>
    <w:rsid w:val="004C54AF"/>
    <w:rsid w:val="004C588F"/>
    <w:rsid w:val="004C5F60"/>
    <w:rsid w:val="004C6545"/>
    <w:rsid w:val="004C7EBC"/>
    <w:rsid w:val="004D0582"/>
    <w:rsid w:val="004D355B"/>
    <w:rsid w:val="004D50C9"/>
    <w:rsid w:val="004D5C10"/>
    <w:rsid w:val="004D67A3"/>
    <w:rsid w:val="004D70B4"/>
    <w:rsid w:val="004E16A0"/>
    <w:rsid w:val="004E247B"/>
    <w:rsid w:val="004E33F7"/>
    <w:rsid w:val="004E3A95"/>
    <w:rsid w:val="004E4D49"/>
    <w:rsid w:val="004E500E"/>
    <w:rsid w:val="004E5D87"/>
    <w:rsid w:val="004E789D"/>
    <w:rsid w:val="004F073A"/>
    <w:rsid w:val="004F0C05"/>
    <w:rsid w:val="004F293B"/>
    <w:rsid w:val="004F4FC1"/>
    <w:rsid w:val="00501263"/>
    <w:rsid w:val="0050220D"/>
    <w:rsid w:val="00502721"/>
    <w:rsid w:val="005033F9"/>
    <w:rsid w:val="00503CB7"/>
    <w:rsid w:val="00503D2E"/>
    <w:rsid w:val="00504510"/>
    <w:rsid w:val="00505922"/>
    <w:rsid w:val="00506B7A"/>
    <w:rsid w:val="00507D81"/>
    <w:rsid w:val="00510759"/>
    <w:rsid w:val="00510F5A"/>
    <w:rsid w:val="00512B43"/>
    <w:rsid w:val="00513FCA"/>
    <w:rsid w:val="00514C8D"/>
    <w:rsid w:val="005153DD"/>
    <w:rsid w:val="00515812"/>
    <w:rsid w:val="00515C72"/>
    <w:rsid w:val="00516B5F"/>
    <w:rsid w:val="00517A53"/>
    <w:rsid w:val="00517E85"/>
    <w:rsid w:val="00520141"/>
    <w:rsid w:val="00520169"/>
    <w:rsid w:val="00520876"/>
    <w:rsid w:val="00521068"/>
    <w:rsid w:val="00521F46"/>
    <w:rsid w:val="00522B67"/>
    <w:rsid w:val="00523DF6"/>
    <w:rsid w:val="00523F59"/>
    <w:rsid w:val="00525F88"/>
    <w:rsid w:val="00531191"/>
    <w:rsid w:val="005315C2"/>
    <w:rsid w:val="00532AC4"/>
    <w:rsid w:val="00533C33"/>
    <w:rsid w:val="00536B66"/>
    <w:rsid w:val="00536C26"/>
    <w:rsid w:val="00536E19"/>
    <w:rsid w:val="005378E6"/>
    <w:rsid w:val="00537F0F"/>
    <w:rsid w:val="005412E5"/>
    <w:rsid w:val="00543F3E"/>
    <w:rsid w:val="005454C9"/>
    <w:rsid w:val="005465F4"/>
    <w:rsid w:val="005468F5"/>
    <w:rsid w:val="00551928"/>
    <w:rsid w:val="00551BA4"/>
    <w:rsid w:val="0055270F"/>
    <w:rsid w:val="00552B3A"/>
    <w:rsid w:val="005540F4"/>
    <w:rsid w:val="00555D24"/>
    <w:rsid w:val="00557EC6"/>
    <w:rsid w:val="005605F2"/>
    <w:rsid w:val="005611DF"/>
    <w:rsid w:val="00561A66"/>
    <w:rsid w:val="00564693"/>
    <w:rsid w:val="005702DA"/>
    <w:rsid w:val="00570A79"/>
    <w:rsid w:val="0057107C"/>
    <w:rsid w:val="00571531"/>
    <w:rsid w:val="00576E45"/>
    <w:rsid w:val="00576F07"/>
    <w:rsid w:val="00581440"/>
    <w:rsid w:val="00584BCA"/>
    <w:rsid w:val="00584C4F"/>
    <w:rsid w:val="00585544"/>
    <w:rsid w:val="00585EC6"/>
    <w:rsid w:val="00586884"/>
    <w:rsid w:val="0058755F"/>
    <w:rsid w:val="00593EE6"/>
    <w:rsid w:val="005954E5"/>
    <w:rsid w:val="00596ECB"/>
    <w:rsid w:val="00596EEF"/>
    <w:rsid w:val="00597432"/>
    <w:rsid w:val="00597FCE"/>
    <w:rsid w:val="005A0EB1"/>
    <w:rsid w:val="005A1AAB"/>
    <w:rsid w:val="005A2371"/>
    <w:rsid w:val="005A245F"/>
    <w:rsid w:val="005A25EE"/>
    <w:rsid w:val="005A2A2F"/>
    <w:rsid w:val="005A530A"/>
    <w:rsid w:val="005A53E7"/>
    <w:rsid w:val="005A5FD7"/>
    <w:rsid w:val="005A7886"/>
    <w:rsid w:val="005B2851"/>
    <w:rsid w:val="005B390E"/>
    <w:rsid w:val="005B3F26"/>
    <w:rsid w:val="005B3F61"/>
    <w:rsid w:val="005B43D1"/>
    <w:rsid w:val="005B49BB"/>
    <w:rsid w:val="005B59D5"/>
    <w:rsid w:val="005B5AB2"/>
    <w:rsid w:val="005B675D"/>
    <w:rsid w:val="005B6DE5"/>
    <w:rsid w:val="005B7DF4"/>
    <w:rsid w:val="005B7F07"/>
    <w:rsid w:val="005C0013"/>
    <w:rsid w:val="005C087F"/>
    <w:rsid w:val="005C13DD"/>
    <w:rsid w:val="005C1613"/>
    <w:rsid w:val="005C1A94"/>
    <w:rsid w:val="005C2A28"/>
    <w:rsid w:val="005C3A63"/>
    <w:rsid w:val="005C3C9E"/>
    <w:rsid w:val="005C4BF8"/>
    <w:rsid w:val="005C4E7A"/>
    <w:rsid w:val="005C5131"/>
    <w:rsid w:val="005C5564"/>
    <w:rsid w:val="005C63CB"/>
    <w:rsid w:val="005C69D0"/>
    <w:rsid w:val="005C79CB"/>
    <w:rsid w:val="005D079F"/>
    <w:rsid w:val="005D0D0E"/>
    <w:rsid w:val="005D0FAF"/>
    <w:rsid w:val="005D1585"/>
    <w:rsid w:val="005D1804"/>
    <w:rsid w:val="005D2EFF"/>
    <w:rsid w:val="005D3730"/>
    <w:rsid w:val="005D3A1A"/>
    <w:rsid w:val="005D6477"/>
    <w:rsid w:val="005D6A7A"/>
    <w:rsid w:val="005E062D"/>
    <w:rsid w:val="005E110A"/>
    <w:rsid w:val="005E1A0D"/>
    <w:rsid w:val="005E2DF9"/>
    <w:rsid w:val="005E3253"/>
    <w:rsid w:val="005E3745"/>
    <w:rsid w:val="005E3DAA"/>
    <w:rsid w:val="005E5651"/>
    <w:rsid w:val="005E5B37"/>
    <w:rsid w:val="005E721B"/>
    <w:rsid w:val="005F09AE"/>
    <w:rsid w:val="005F0C81"/>
    <w:rsid w:val="005F0D2E"/>
    <w:rsid w:val="005F69EB"/>
    <w:rsid w:val="005F79FC"/>
    <w:rsid w:val="005F7DD3"/>
    <w:rsid w:val="005F7FCE"/>
    <w:rsid w:val="0060112B"/>
    <w:rsid w:val="00601995"/>
    <w:rsid w:val="00601DE3"/>
    <w:rsid w:val="006027B4"/>
    <w:rsid w:val="006033DD"/>
    <w:rsid w:val="006065F9"/>
    <w:rsid w:val="00610072"/>
    <w:rsid w:val="006108CD"/>
    <w:rsid w:val="00610A6E"/>
    <w:rsid w:val="00611E55"/>
    <w:rsid w:val="00613477"/>
    <w:rsid w:val="00614462"/>
    <w:rsid w:val="00614A2D"/>
    <w:rsid w:val="006208C9"/>
    <w:rsid w:val="00621075"/>
    <w:rsid w:val="0062156D"/>
    <w:rsid w:val="006218F6"/>
    <w:rsid w:val="0062351A"/>
    <w:rsid w:val="00623BB7"/>
    <w:rsid w:val="006240D6"/>
    <w:rsid w:val="00624A4F"/>
    <w:rsid w:val="00624BA2"/>
    <w:rsid w:val="006250DA"/>
    <w:rsid w:val="006259A9"/>
    <w:rsid w:val="00625A1C"/>
    <w:rsid w:val="00632316"/>
    <w:rsid w:val="006331A2"/>
    <w:rsid w:val="006332CA"/>
    <w:rsid w:val="006339C5"/>
    <w:rsid w:val="006356A0"/>
    <w:rsid w:val="006402F6"/>
    <w:rsid w:val="00640570"/>
    <w:rsid w:val="00640C26"/>
    <w:rsid w:val="00641024"/>
    <w:rsid w:val="006417C4"/>
    <w:rsid w:val="00641DEA"/>
    <w:rsid w:val="0064300D"/>
    <w:rsid w:val="0064434A"/>
    <w:rsid w:val="00644485"/>
    <w:rsid w:val="0064481D"/>
    <w:rsid w:val="00645055"/>
    <w:rsid w:val="00645261"/>
    <w:rsid w:val="00645DC2"/>
    <w:rsid w:val="00647E2B"/>
    <w:rsid w:val="00651B50"/>
    <w:rsid w:val="0065257D"/>
    <w:rsid w:val="00652CC2"/>
    <w:rsid w:val="006530B3"/>
    <w:rsid w:val="0065334F"/>
    <w:rsid w:val="0065428A"/>
    <w:rsid w:val="00655494"/>
    <w:rsid w:val="0065562C"/>
    <w:rsid w:val="0065622F"/>
    <w:rsid w:val="0065637E"/>
    <w:rsid w:val="00656654"/>
    <w:rsid w:val="00656966"/>
    <w:rsid w:val="006570B7"/>
    <w:rsid w:val="006578B0"/>
    <w:rsid w:val="00664C6F"/>
    <w:rsid w:val="00664DA6"/>
    <w:rsid w:val="006663B4"/>
    <w:rsid w:val="00666D23"/>
    <w:rsid w:val="00667375"/>
    <w:rsid w:val="0066782E"/>
    <w:rsid w:val="00672A9D"/>
    <w:rsid w:val="00672D6F"/>
    <w:rsid w:val="006734B1"/>
    <w:rsid w:val="00673B30"/>
    <w:rsid w:val="00673F27"/>
    <w:rsid w:val="00674B28"/>
    <w:rsid w:val="00676F39"/>
    <w:rsid w:val="00677B16"/>
    <w:rsid w:val="00677CFD"/>
    <w:rsid w:val="00677DCC"/>
    <w:rsid w:val="00680E26"/>
    <w:rsid w:val="00683133"/>
    <w:rsid w:val="00683EE2"/>
    <w:rsid w:val="00684100"/>
    <w:rsid w:val="00687060"/>
    <w:rsid w:val="006877B5"/>
    <w:rsid w:val="0069074E"/>
    <w:rsid w:val="00691AA3"/>
    <w:rsid w:val="00694D34"/>
    <w:rsid w:val="006966F4"/>
    <w:rsid w:val="00696CB8"/>
    <w:rsid w:val="006A0504"/>
    <w:rsid w:val="006A0510"/>
    <w:rsid w:val="006A1276"/>
    <w:rsid w:val="006A13E4"/>
    <w:rsid w:val="006A1F40"/>
    <w:rsid w:val="006A44DD"/>
    <w:rsid w:val="006A73A3"/>
    <w:rsid w:val="006A77D0"/>
    <w:rsid w:val="006B04EE"/>
    <w:rsid w:val="006B4010"/>
    <w:rsid w:val="006B4401"/>
    <w:rsid w:val="006B58B6"/>
    <w:rsid w:val="006C0A10"/>
    <w:rsid w:val="006C15FC"/>
    <w:rsid w:val="006C1BD5"/>
    <w:rsid w:val="006C215E"/>
    <w:rsid w:val="006C2415"/>
    <w:rsid w:val="006C3960"/>
    <w:rsid w:val="006C57F0"/>
    <w:rsid w:val="006C671A"/>
    <w:rsid w:val="006C72C8"/>
    <w:rsid w:val="006D0468"/>
    <w:rsid w:val="006D1A35"/>
    <w:rsid w:val="006D1C87"/>
    <w:rsid w:val="006D21B0"/>
    <w:rsid w:val="006D337F"/>
    <w:rsid w:val="006D3BCF"/>
    <w:rsid w:val="006D3F76"/>
    <w:rsid w:val="006D4541"/>
    <w:rsid w:val="006D5274"/>
    <w:rsid w:val="006D557D"/>
    <w:rsid w:val="006D563F"/>
    <w:rsid w:val="006D67A8"/>
    <w:rsid w:val="006D7555"/>
    <w:rsid w:val="006E037F"/>
    <w:rsid w:val="006E0582"/>
    <w:rsid w:val="006E21DE"/>
    <w:rsid w:val="006E25A8"/>
    <w:rsid w:val="006E4C8B"/>
    <w:rsid w:val="006E4FAD"/>
    <w:rsid w:val="006F190D"/>
    <w:rsid w:val="006F1E99"/>
    <w:rsid w:val="006F221F"/>
    <w:rsid w:val="006F22D9"/>
    <w:rsid w:val="006F2AED"/>
    <w:rsid w:val="006F2E48"/>
    <w:rsid w:val="006F3794"/>
    <w:rsid w:val="006F5DBA"/>
    <w:rsid w:val="006F6232"/>
    <w:rsid w:val="006F7B87"/>
    <w:rsid w:val="006F7C04"/>
    <w:rsid w:val="006F7EBD"/>
    <w:rsid w:val="00700BB0"/>
    <w:rsid w:val="00701CF9"/>
    <w:rsid w:val="00705B64"/>
    <w:rsid w:val="00705BA5"/>
    <w:rsid w:val="00707862"/>
    <w:rsid w:val="0071087C"/>
    <w:rsid w:val="00710AD8"/>
    <w:rsid w:val="00711F50"/>
    <w:rsid w:val="00713111"/>
    <w:rsid w:val="00715A79"/>
    <w:rsid w:val="00716E1F"/>
    <w:rsid w:val="00717312"/>
    <w:rsid w:val="00721259"/>
    <w:rsid w:val="0072150E"/>
    <w:rsid w:val="007220B6"/>
    <w:rsid w:val="00722D38"/>
    <w:rsid w:val="007233F0"/>
    <w:rsid w:val="00723B0F"/>
    <w:rsid w:val="00723D45"/>
    <w:rsid w:val="00723D92"/>
    <w:rsid w:val="00724AE1"/>
    <w:rsid w:val="00725856"/>
    <w:rsid w:val="007301D9"/>
    <w:rsid w:val="00731E06"/>
    <w:rsid w:val="00732182"/>
    <w:rsid w:val="0073261F"/>
    <w:rsid w:val="00735450"/>
    <w:rsid w:val="00740D8C"/>
    <w:rsid w:val="0074162F"/>
    <w:rsid w:val="007427C6"/>
    <w:rsid w:val="00743802"/>
    <w:rsid w:val="00743A6E"/>
    <w:rsid w:val="00743C7A"/>
    <w:rsid w:val="00745F86"/>
    <w:rsid w:val="00746AE0"/>
    <w:rsid w:val="00747C36"/>
    <w:rsid w:val="0075007A"/>
    <w:rsid w:val="007505B0"/>
    <w:rsid w:val="0075090B"/>
    <w:rsid w:val="00750933"/>
    <w:rsid w:val="0075110F"/>
    <w:rsid w:val="007514CC"/>
    <w:rsid w:val="007521A2"/>
    <w:rsid w:val="007533A6"/>
    <w:rsid w:val="00753FAC"/>
    <w:rsid w:val="0075536E"/>
    <w:rsid w:val="00755A70"/>
    <w:rsid w:val="007562EE"/>
    <w:rsid w:val="00760A64"/>
    <w:rsid w:val="007613CE"/>
    <w:rsid w:val="00763762"/>
    <w:rsid w:val="00764D01"/>
    <w:rsid w:val="00764E1B"/>
    <w:rsid w:val="0076510C"/>
    <w:rsid w:val="00765F99"/>
    <w:rsid w:val="00766FF6"/>
    <w:rsid w:val="00767341"/>
    <w:rsid w:val="00770B3F"/>
    <w:rsid w:val="00770D9A"/>
    <w:rsid w:val="0077121B"/>
    <w:rsid w:val="00772410"/>
    <w:rsid w:val="007728FA"/>
    <w:rsid w:val="00772F61"/>
    <w:rsid w:val="00773501"/>
    <w:rsid w:val="007748B5"/>
    <w:rsid w:val="00774935"/>
    <w:rsid w:val="00775880"/>
    <w:rsid w:val="007767C5"/>
    <w:rsid w:val="0077707E"/>
    <w:rsid w:val="00777299"/>
    <w:rsid w:val="0077737A"/>
    <w:rsid w:val="0078058D"/>
    <w:rsid w:val="00781234"/>
    <w:rsid w:val="007834DA"/>
    <w:rsid w:val="007841BB"/>
    <w:rsid w:val="00784BC0"/>
    <w:rsid w:val="00786633"/>
    <w:rsid w:val="00786B75"/>
    <w:rsid w:val="00790ECA"/>
    <w:rsid w:val="00791606"/>
    <w:rsid w:val="00792914"/>
    <w:rsid w:val="00792EFF"/>
    <w:rsid w:val="00793B99"/>
    <w:rsid w:val="00793F49"/>
    <w:rsid w:val="00794494"/>
    <w:rsid w:val="00795AAB"/>
    <w:rsid w:val="00797754"/>
    <w:rsid w:val="007A0F3C"/>
    <w:rsid w:val="007A2AF8"/>
    <w:rsid w:val="007A5E3D"/>
    <w:rsid w:val="007B1730"/>
    <w:rsid w:val="007B418A"/>
    <w:rsid w:val="007B465D"/>
    <w:rsid w:val="007B4B87"/>
    <w:rsid w:val="007B70C6"/>
    <w:rsid w:val="007B78F8"/>
    <w:rsid w:val="007C3D91"/>
    <w:rsid w:val="007C3DA9"/>
    <w:rsid w:val="007D0602"/>
    <w:rsid w:val="007D17AC"/>
    <w:rsid w:val="007D32C4"/>
    <w:rsid w:val="007D5D85"/>
    <w:rsid w:val="007E0566"/>
    <w:rsid w:val="007E13F1"/>
    <w:rsid w:val="007E26AB"/>
    <w:rsid w:val="007E5065"/>
    <w:rsid w:val="007E6E8A"/>
    <w:rsid w:val="007E7589"/>
    <w:rsid w:val="007E78FB"/>
    <w:rsid w:val="007E7AC7"/>
    <w:rsid w:val="007F077B"/>
    <w:rsid w:val="007F0D80"/>
    <w:rsid w:val="007F5735"/>
    <w:rsid w:val="007F5DBC"/>
    <w:rsid w:val="007F680A"/>
    <w:rsid w:val="007F6958"/>
    <w:rsid w:val="007F764E"/>
    <w:rsid w:val="00800E74"/>
    <w:rsid w:val="008025CB"/>
    <w:rsid w:val="00806849"/>
    <w:rsid w:val="008072E9"/>
    <w:rsid w:val="0081024F"/>
    <w:rsid w:val="008102DA"/>
    <w:rsid w:val="00810AEF"/>
    <w:rsid w:val="00811463"/>
    <w:rsid w:val="008114C5"/>
    <w:rsid w:val="00812484"/>
    <w:rsid w:val="008124BB"/>
    <w:rsid w:val="00814090"/>
    <w:rsid w:val="00815CCB"/>
    <w:rsid w:val="008163CA"/>
    <w:rsid w:val="00817293"/>
    <w:rsid w:val="00826441"/>
    <w:rsid w:val="00826E8A"/>
    <w:rsid w:val="008270A0"/>
    <w:rsid w:val="0083070A"/>
    <w:rsid w:val="008307E7"/>
    <w:rsid w:val="00831029"/>
    <w:rsid w:val="0083217B"/>
    <w:rsid w:val="00833E78"/>
    <w:rsid w:val="008342F7"/>
    <w:rsid w:val="00834B16"/>
    <w:rsid w:val="00835609"/>
    <w:rsid w:val="00836F70"/>
    <w:rsid w:val="008376EE"/>
    <w:rsid w:val="008411AB"/>
    <w:rsid w:val="00847747"/>
    <w:rsid w:val="00850071"/>
    <w:rsid w:val="00850A62"/>
    <w:rsid w:val="00850E95"/>
    <w:rsid w:val="00851826"/>
    <w:rsid w:val="00854555"/>
    <w:rsid w:val="00855CAF"/>
    <w:rsid w:val="00855F1F"/>
    <w:rsid w:val="008571FC"/>
    <w:rsid w:val="00857258"/>
    <w:rsid w:val="00860DDD"/>
    <w:rsid w:val="00862C4C"/>
    <w:rsid w:val="00863EB2"/>
    <w:rsid w:val="00864756"/>
    <w:rsid w:val="00865A82"/>
    <w:rsid w:val="008664D2"/>
    <w:rsid w:val="00866A88"/>
    <w:rsid w:val="00867FCD"/>
    <w:rsid w:val="0087007D"/>
    <w:rsid w:val="00870B29"/>
    <w:rsid w:val="00871295"/>
    <w:rsid w:val="00871A7D"/>
    <w:rsid w:val="00873769"/>
    <w:rsid w:val="00873F03"/>
    <w:rsid w:val="00874397"/>
    <w:rsid w:val="00875407"/>
    <w:rsid w:val="008755F8"/>
    <w:rsid w:val="00875A8B"/>
    <w:rsid w:val="00876D54"/>
    <w:rsid w:val="00880E54"/>
    <w:rsid w:val="00881614"/>
    <w:rsid w:val="00881D5A"/>
    <w:rsid w:val="0088305D"/>
    <w:rsid w:val="0088316C"/>
    <w:rsid w:val="008832FF"/>
    <w:rsid w:val="008834FB"/>
    <w:rsid w:val="008867ED"/>
    <w:rsid w:val="00887009"/>
    <w:rsid w:val="008902B6"/>
    <w:rsid w:val="0089033F"/>
    <w:rsid w:val="00892CC5"/>
    <w:rsid w:val="00893185"/>
    <w:rsid w:val="00894DF4"/>
    <w:rsid w:val="008969CF"/>
    <w:rsid w:val="008977DC"/>
    <w:rsid w:val="0089798D"/>
    <w:rsid w:val="00897BA6"/>
    <w:rsid w:val="00897C47"/>
    <w:rsid w:val="008A00EB"/>
    <w:rsid w:val="008A07E1"/>
    <w:rsid w:val="008A3BC2"/>
    <w:rsid w:val="008B073A"/>
    <w:rsid w:val="008B259F"/>
    <w:rsid w:val="008B26D1"/>
    <w:rsid w:val="008B4774"/>
    <w:rsid w:val="008B4A9C"/>
    <w:rsid w:val="008B5218"/>
    <w:rsid w:val="008B5C21"/>
    <w:rsid w:val="008B5DAF"/>
    <w:rsid w:val="008B5E23"/>
    <w:rsid w:val="008C0D0A"/>
    <w:rsid w:val="008C17E6"/>
    <w:rsid w:val="008C1820"/>
    <w:rsid w:val="008C2A16"/>
    <w:rsid w:val="008C57FE"/>
    <w:rsid w:val="008C5A4F"/>
    <w:rsid w:val="008D0571"/>
    <w:rsid w:val="008D05E7"/>
    <w:rsid w:val="008D2715"/>
    <w:rsid w:val="008D43F8"/>
    <w:rsid w:val="008D4451"/>
    <w:rsid w:val="008D47CB"/>
    <w:rsid w:val="008D5C8F"/>
    <w:rsid w:val="008D739B"/>
    <w:rsid w:val="008D745A"/>
    <w:rsid w:val="008D7D1C"/>
    <w:rsid w:val="008E0253"/>
    <w:rsid w:val="008E0FF4"/>
    <w:rsid w:val="008E4FF5"/>
    <w:rsid w:val="008E514D"/>
    <w:rsid w:val="008E6354"/>
    <w:rsid w:val="008E6ED5"/>
    <w:rsid w:val="008F02E0"/>
    <w:rsid w:val="008F1E5D"/>
    <w:rsid w:val="008F2EAA"/>
    <w:rsid w:val="008F61E2"/>
    <w:rsid w:val="009004C8"/>
    <w:rsid w:val="009006A7"/>
    <w:rsid w:val="00901906"/>
    <w:rsid w:val="0090225F"/>
    <w:rsid w:val="00903B9F"/>
    <w:rsid w:val="009045DC"/>
    <w:rsid w:val="0090553A"/>
    <w:rsid w:val="00905E51"/>
    <w:rsid w:val="00907290"/>
    <w:rsid w:val="009075B5"/>
    <w:rsid w:val="00907BC3"/>
    <w:rsid w:val="00907EBE"/>
    <w:rsid w:val="00910022"/>
    <w:rsid w:val="00912079"/>
    <w:rsid w:val="009138A1"/>
    <w:rsid w:val="009141CE"/>
    <w:rsid w:val="00914C67"/>
    <w:rsid w:val="00914DC6"/>
    <w:rsid w:val="00915B13"/>
    <w:rsid w:val="00917789"/>
    <w:rsid w:val="009203CF"/>
    <w:rsid w:val="00920BD1"/>
    <w:rsid w:val="009226FD"/>
    <w:rsid w:val="009228A4"/>
    <w:rsid w:val="0092438E"/>
    <w:rsid w:val="00924DF1"/>
    <w:rsid w:val="00924DFB"/>
    <w:rsid w:val="00925ADF"/>
    <w:rsid w:val="0092632B"/>
    <w:rsid w:val="00930848"/>
    <w:rsid w:val="00930898"/>
    <w:rsid w:val="009310A6"/>
    <w:rsid w:val="00931820"/>
    <w:rsid w:val="00931E0F"/>
    <w:rsid w:val="009320D9"/>
    <w:rsid w:val="009324C7"/>
    <w:rsid w:val="0093338A"/>
    <w:rsid w:val="00933F1D"/>
    <w:rsid w:val="0093409F"/>
    <w:rsid w:val="0093718C"/>
    <w:rsid w:val="00937AB0"/>
    <w:rsid w:val="00940A56"/>
    <w:rsid w:val="00942786"/>
    <w:rsid w:val="00943CF0"/>
    <w:rsid w:val="009458BE"/>
    <w:rsid w:val="00945AEB"/>
    <w:rsid w:val="00945B74"/>
    <w:rsid w:val="00946B99"/>
    <w:rsid w:val="00951683"/>
    <w:rsid w:val="009519CA"/>
    <w:rsid w:val="00951E45"/>
    <w:rsid w:val="00953426"/>
    <w:rsid w:val="0095746A"/>
    <w:rsid w:val="00957D47"/>
    <w:rsid w:val="00960F1E"/>
    <w:rsid w:val="00961A27"/>
    <w:rsid w:val="00962E97"/>
    <w:rsid w:val="00963370"/>
    <w:rsid w:val="0096368A"/>
    <w:rsid w:val="009643BB"/>
    <w:rsid w:val="0096518F"/>
    <w:rsid w:val="009659A1"/>
    <w:rsid w:val="0096626E"/>
    <w:rsid w:val="00970AF0"/>
    <w:rsid w:val="0097112C"/>
    <w:rsid w:val="009711B5"/>
    <w:rsid w:val="009713A0"/>
    <w:rsid w:val="00972637"/>
    <w:rsid w:val="00972D5D"/>
    <w:rsid w:val="00973A85"/>
    <w:rsid w:val="009825AD"/>
    <w:rsid w:val="00982EB5"/>
    <w:rsid w:val="009831EF"/>
    <w:rsid w:val="009831F5"/>
    <w:rsid w:val="00983A87"/>
    <w:rsid w:val="00984098"/>
    <w:rsid w:val="00986A55"/>
    <w:rsid w:val="00991123"/>
    <w:rsid w:val="00992D89"/>
    <w:rsid w:val="00993522"/>
    <w:rsid w:val="00993C3F"/>
    <w:rsid w:val="009947CC"/>
    <w:rsid w:val="00994F8E"/>
    <w:rsid w:val="00995459"/>
    <w:rsid w:val="009975EE"/>
    <w:rsid w:val="009A062A"/>
    <w:rsid w:val="009A0EC5"/>
    <w:rsid w:val="009A2258"/>
    <w:rsid w:val="009A2CF3"/>
    <w:rsid w:val="009A3F4D"/>
    <w:rsid w:val="009A4B9C"/>
    <w:rsid w:val="009A6DEF"/>
    <w:rsid w:val="009A7328"/>
    <w:rsid w:val="009B01AA"/>
    <w:rsid w:val="009B1D93"/>
    <w:rsid w:val="009B55FB"/>
    <w:rsid w:val="009B5F14"/>
    <w:rsid w:val="009C0EE6"/>
    <w:rsid w:val="009C27CE"/>
    <w:rsid w:val="009C2E86"/>
    <w:rsid w:val="009C72AC"/>
    <w:rsid w:val="009C7885"/>
    <w:rsid w:val="009D193D"/>
    <w:rsid w:val="009D24E3"/>
    <w:rsid w:val="009D25BF"/>
    <w:rsid w:val="009D33ED"/>
    <w:rsid w:val="009D3686"/>
    <w:rsid w:val="009D3B63"/>
    <w:rsid w:val="009D4EFC"/>
    <w:rsid w:val="009D62D6"/>
    <w:rsid w:val="009D6602"/>
    <w:rsid w:val="009D6DA8"/>
    <w:rsid w:val="009D7893"/>
    <w:rsid w:val="009E00BD"/>
    <w:rsid w:val="009E0ADA"/>
    <w:rsid w:val="009E111E"/>
    <w:rsid w:val="009E2613"/>
    <w:rsid w:val="009E56D1"/>
    <w:rsid w:val="009F02EF"/>
    <w:rsid w:val="009F1C39"/>
    <w:rsid w:val="009F3B15"/>
    <w:rsid w:val="009F4131"/>
    <w:rsid w:val="009F54F8"/>
    <w:rsid w:val="009F5809"/>
    <w:rsid w:val="009F6012"/>
    <w:rsid w:val="009F7FDE"/>
    <w:rsid w:val="00A00A2A"/>
    <w:rsid w:val="00A01EA9"/>
    <w:rsid w:val="00A042DD"/>
    <w:rsid w:val="00A05957"/>
    <w:rsid w:val="00A06B85"/>
    <w:rsid w:val="00A06D08"/>
    <w:rsid w:val="00A120ED"/>
    <w:rsid w:val="00A13317"/>
    <w:rsid w:val="00A13D20"/>
    <w:rsid w:val="00A149E7"/>
    <w:rsid w:val="00A16EFF"/>
    <w:rsid w:val="00A17BFE"/>
    <w:rsid w:val="00A21B81"/>
    <w:rsid w:val="00A23231"/>
    <w:rsid w:val="00A233E3"/>
    <w:rsid w:val="00A24281"/>
    <w:rsid w:val="00A244FB"/>
    <w:rsid w:val="00A25807"/>
    <w:rsid w:val="00A2593E"/>
    <w:rsid w:val="00A31E83"/>
    <w:rsid w:val="00A324FA"/>
    <w:rsid w:val="00A33531"/>
    <w:rsid w:val="00A341CE"/>
    <w:rsid w:val="00A34309"/>
    <w:rsid w:val="00A34D9E"/>
    <w:rsid w:val="00A36A77"/>
    <w:rsid w:val="00A37816"/>
    <w:rsid w:val="00A41477"/>
    <w:rsid w:val="00A41944"/>
    <w:rsid w:val="00A41A32"/>
    <w:rsid w:val="00A4343F"/>
    <w:rsid w:val="00A43573"/>
    <w:rsid w:val="00A47E8A"/>
    <w:rsid w:val="00A53E7D"/>
    <w:rsid w:val="00A547B7"/>
    <w:rsid w:val="00A55416"/>
    <w:rsid w:val="00A602C7"/>
    <w:rsid w:val="00A630CD"/>
    <w:rsid w:val="00A6356B"/>
    <w:rsid w:val="00A638DF"/>
    <w:rsid w:val="00A656FC"/>
    <w:rsid w:val="00A6653A"/>
    <w:rsid w:val="00A6654B"/>
    <w:rsid w:val="00A7055C"/>
    <w:rsid w:val="00A70B13"/>
    <w:rsid w:val="00A71552"/>
    <w:rsid w:val="00A72952"/>
    <w:rsid w:val="00A72C2D"/>
    <w:rsid w:val="00A7428F"/>
    <w:rsid w:val="00A742F2"/>
    <w:rsid w:val="00A747DD"/>
    <w:rsid w:val="00A74A1F"/>
    <w:rsid w:val="00A74A75"/>
    <w:rsid w:val="00A7562C"/>
    <w:rsid w:val="00A76B9D"/>
    <w:rsid w:val="00A76D71"/>
    <w:rsid w:val="00A7712A"/>
    <w:rsid w:val="00A800B8"/>
    <w:rsid w:val="00A810ED"/>
    <w:rsid w:val="00A81CD7"/>
    <w:rsid w:val="00A82F8F"/>
    <w:rsid w:val="00A83A75"/>
    <w:rsid w:val="00A85C1F"/>
    <w:rsid w:val="00A9136D"/>
    <w:rsid w:val="00A914F2"/>
    <w:rsid w:val="00A915D0"/>
    <w:rsid w:val="00A919EE"/>
    <w:rsid w:val="00A91ED7"/>
    <w:rsid w:val="00A929BE"/>
    <w:rsid w:val="00A95A9F"/>
    <w:rsid w:val="00A9683C"/>
    <w:rsid w:val="00A96AC8"/>
    <w:rsid w:val="00AA07CD"/>
    <w:rsid w:val="00AA11A5"/>
    <w:rsid w:val="00AA2034"/>
    <w:rsid w:val="00AA23DC"/>
    <w:rsid w:val="00AA4699"/>
    <w:rsid w:val="00AA49EA"/>
    <w:rsid w:val="00AA5C24"/>
    <w:rsid w:val="00AA6209"/>
    <w:rsid w:val="00AA6A7C"/>
    <w:rsid w:val="00AA6ECC"/>
    <w:rsid w:val="00AA732A"/>
    <w:rsid w:val="00AA7413"/>
    <w:rsid w:val="00AB0E99"/>
    <w:rsid w:val="00AB10AC"/>
    <w:rsid w:val="00AB31A0"/>
    <w:rsid w:val="00AB3A3F"/>
    <w:rsid w:val="00AB44C6"/>
    <w:rsid w:val="00AB4C70"/>
    <w:rsid w:val="00AB5A5C"/>
    <w:rsid w:val="00AB790B"/>
    <w:rsid w:val="00AB7AE0"/>
    <w:rsid w:val="00AC1246"/>
    <w:rsid w:val="00AC342F"/>
    <w:rsid w:val="00AC3AB9"/>
    <w:rsid w:val="00AC3DEC"/>
    <w:rsid w:val="00AC447D"/>
    <w:rsid w:val="00AC5842"/>
    <w:rsid w:val="00AC6E17"/>
    <w:rsid w:val="00AC7002"/>
    <w:rsid w:val="00AD0D05"/>
    <w:rsid w:val="00AD1767"/>
    <w:rsid w:val="00AD34C7"/>
    <w:rsid w:val="00AD3929"/>
    <w:rsid w:val="00AD4196"/>
    <w:rsid w:val="00AD4C57"/>
    <w:rsid w:val="00AD5135"/>
    <w:rsid w:val="00AD5AA9"/>
    <w:rsid w:val="00AD6368"/>
    <w:rsid w:val="00AD6545"/>
    <w:rsid w:val="00AD6834"/>
    <w:rsid w:val="00AD6B71"/>
    <w:rsid w:val="00AD79A8"/>
    <w:rsid w:val="00AE0714"/>
    <w:rsid w:val="00AE0901"/>
    <w:rsid w:val="00AE1876"/>
    <w:rsid w:val="00AE2189"/>
    <w:rsid w:val="00AE3E32"/>
    <w:rsid w:val="00AE5415"/>
    <w:rsid w:val="00AE640B"/>
    <w:rsid w:val="00AE77EE"/>
    <w:rsid w:val="00AE78DF"/>
    <w:rsid w:val="00AF09D4"/>
    <w:rsid w:val="00AF12CC"/>
    <w:rsid w:val="00AF1BB9"/>
    <w:rsid w:val="00AF2983"/>
    <w:rsid w:val="00AF2DBB"/>
    <w:rsid w:val="00AF40F8"/>
    <w:rsid w:val="00AF6169"/>
    <w:rsid w:val="00AF658E"/>
    <w:rsid w:val="00AF67BB"/>
    <w:rsid w:val="00AF6B98"/>
    <w:rsid w:val="00B002C2"/>
    <w:rsid w:val="00B00BDE"/>
    <w:rsid w:val="00B027BF"/>
    <w:rsid w:val="00B02953"/>
    <w:rsid w:val="00B02D73"/>
    <w:rsid w:val="00B02DE8"/>
    <w:rsid w:val="00B030B1"/>
    <w:rsid w:val="00B03C25"/>
    <w:rsid w:val="00B0573F"/>
    <w:rsid w:val="00B0630A"/>
    <w:rsid w:val="00B064AE"/>
    <w:rsid w:val="00B0746F"/>
    <w:rsid w:val="00B07811"/>
    <w:rsid w:val="00B12911"/>
    <w:rsid w:val="00B135AA"/>
    <w:rsid w:val="00B13B5C"/>
    <w:rsid w:val="00B15ADB"/>
    <w:rsid w:val="00B20591"/>
    <w:rsid w:val="00B215FC"/>
    <w:rsid w:val="00B21F0D"/>
    <w:rsid w:val="00B22F49"/>
    <w:rsid w:val="00B237E4"/>
    <w:rsid w:val="00B23803"/>
    <w:rsid w:val="00B23CCD"/>
    <w:rsid w:val="00B24353"/>
    <w:rsid w:val="00B254F8"/>
    <w:rsid w:val="00B27FCA"/>
    <w:rsid w:val="00B32A29"/>
    <w:rsid w:val="00B347A1"/>
    <w:rsid w:val="00B36422"/>
    <w:rsid w:val="00B40D81"/>
    <w:rsid w:val="00B4181B"/>
    <w:rsid w:val="00B42353"/>
    <w:rsid w:val="00B42724"/>
    <w:rsid w:val="00B42D85"/>
    <w:rsid w:val="00B45D2F"/>
    <w:rsid w:val="00B45F85"/>
    <w:rsid w:val="00B47283"/>
    <w:rsid w:val="00B51FD8"/>
    <w:rsid w:val="00B54683"/>
    <w:rsid w:val="00B579DE"/>
    <w:rsid w:val="00B60029"/>
    <w:rsid w:val="00B6052C"/>
    <w:rsid w:val="00B605AA"/>
    <w:rsid w:val="00B606C2"/>
    <w:rsid w:val="00B612FA"/>
    <w:rsid w:val="00B62EF0"/>
    <w:rsid w:val="00B6518B"/>
    <w:rsid w:val="00B66063"/>
    <w:rsid w:val="00B6608D"/>
    <w:rsid w:val="00B66981"/>
    <w:rsid w:val="00B66A63"/>
    <w:rsid w:val="00B67EB5"/>
    <w:rsid w:val="00B67FF7"/>
    <w:rsid w:val="00B7157D"/>
    <w:rsid w:val="00B73947"/>
    <w:rsid w:val="00B74438"/>
    <w:rsid w:val="00B754A3"/>
    <w:rsid w:val="00B77175"/>
    <w:rsid w:val="00B806BE"/>
    <w:rsid w:val="00B80A12"/>
    <w:rsid w:val="00B815CB"/>
    <w:rsid w:val="00B81F99"/>
    <w:rsid w:val="00B82CA0"/>
    <w:rsid w:val="00B82FFC"/>
    <w:rsid w:val="00B83DB1"/>
    <w:rsid w:val="00B84C5B"/>
    <w:rsid w:val="00B86329"/>
    <w:rsid w:val="00B86883"/>
    <w:rsid w:val="00B874BB"/>
    <w:rsid w:val="00B90C7F"/>
    <w:rsid w:val="00B91F38"/>
    <w:rsid w:val="00B9618F"/>
    <w:rsid w:val="00B97240"/>
    <w:rsid w:val="00B97B16"/>
    <w:rsid w:val="00BA3488"/>
    <w:rsid w:val="00BA42A8"/>
    <w:rsid w:val="00BA447D"/>
    <w:rsid w:val="00BA4CAD"/>
    <w:rsid w:val="00BB0894"/>
    <w:rsid w:val="00BB192F"/>
    <w:rsid w:val="00BB1FC0"/>
    <w:rsid w:val="00BB2621"/>
    <w:rsid w:val="00BB52F3"/>
    <w:rsid w:val="00BB559D"/>
    <w:rsid w:val="00BB5FB1"/>
    <w:rsid w:val="00BB6205"/>
    <w:rsid w:val="00BB6479"/>
    <w:rsid w:val="00BB6B68"/>
    <w:rsid w:val="00BB73B8"/>
    <w:rsid w:val="00BB7C44"/>
    <w:rsid w:val="00BB7CF0"/>
    <w:rsid w:val="00BC35BD"/>
    <w:rsid w:val="00BC4769"/>
    <w:rsid w:val="00BC4942"/>
    <w:rsid w:val="00BC59F5"/>
    <w:rsid w:val="00BC5BED"/>
    <w:rsid w:val="00BC5BFF"/>
    <w:rsid w:val="00BC6363"/>
    <w:rsid w:val="00BC646E"/>
    <w:rsid w:val="00BC72A8"/>
    <w:rsid w:val="00BC7AC4"/>
    <w:rsid w:val="00BD09DD"/>
    <w:rsid w:val="00BD0A50"/>
    <w:rsid w:val="00BD0BB7"/>
    <w:rsid w:val="00BD0F5D"/>
    <w:rsid w:val="00BD1402"/>
    <w:rsid w:val="00BD19A9"/>
    <w:rsid w:val="00BD2711"/>
    <w:rsid w:val="00BD28D6"/>
    <w:rsid w:val="00BD2FCE"/>
    <w:rsid w:val="00BD3B76"/>
    <w:rsid w:val="00BD4A7F"/>
    <w:rsid w:val="00BD5579"/>
    <w:rsid w:val="00BD5A9F"/>
    <w:rsid w:val="00BE01EB"/>
    <w:rsid w:val="00BE06C5"/>
    <w:rsid w:val="00BE070B"/>
    <w:rsid w:val="00BE1683"/>
    <w:rsid w:val="00BE2E71"/>
    <w:rsid w:val="00BE3180"/>
    <w:rsid w:val="00BE398E"/>
    <w:rsid w:val="00BE3DF2"/>
    <w:rsid w:val="00BE3FC3"/>
    <w:rsid w:val="00BE4E5E"/>
    <w:rsid w:val="00BE5129"/>
    <w:rsid w:val="00BE551E"/>
    <w:rsid w:val="00BE5761"/>
    <w:rsid w:val="00BE59BC"/>
    <w:rsid w:val="00BE5D6B"/>
    <w:rsid w:val="00BE6838"/>
    <w:rsid w:val="00BE6BC6"/>
    <w:rsid w:val="00BE7040"/>
    <w:rsid w:val="00BE785B"/>
    <w:rsid w:val="00BF0A74"/>
    <w:rsid w:val="00BF0C5D"/>
    <w:rsid w:val="00BF3D5C"/>
    <w:rsid w:val="00BF4283"/>
    <w:rsid w:val="00BF4358"/>
    <w:rsid w:val="00BF4FED"/>
    <w:rsid w:val="00BF5FE9"/>
    <w:rsid w:val="00BF6708"/>
    <w:rsid w:val="00BF6D06"/>
    <w:rsid w:val="00C001B8"/>
    <w:rsid w:val="00C00ADE"/>
    <w:rsid w:val="00C01830"/>
    <w:rsid w:val="00C0314C"/>
    <w:rsid w:val="00C034A6"/>
    <w:rsid w:val="00C034AF"/>
    <w:rsid w:val="00C0363C"/>
    <w:rsid w:val="00C03776"/>
    <w:rsid w:val="00C058EE"/>
    <w:rsid w:val="00C06245"/>
    <w:rsid w:val="00C0633D"/>
    <w:rsid w:val="00C066C3"/>
    <w:rsid w:val="00C06C6D"/>
    <w:rsid w:val="00C10EEB"/>
    <w:rsid w:val="00C11A98"/>
    <w:rsid w:val="00C153AB"/>
    <w:rsid w:val="00C158FF"/>
    <w:rsid w:val="00C15BBC"/>
    <w:rsid w:val="00C15DA4"/>
    <w:rsid w:val="00C2061B"/>
    <w:rsid w:val="00C21227"/>
    <w:rsid w:val="00C2284D"/>
    <w:rsid w:val="00C229F0"/>
    <w:rsid w:val="00C23F05"/>
    <w:rsid w:val="00C25AD6"/>
    <w:rsid w:val="00C2613E"/>
    <w:rsid w:val="00C27401"/>
    <w:rsid w:val="00C2749C"/>
    <w:rsid w:val="00C3351F"/>
    <w:rsid w:val="00C33643"/>
    <w:rsid w:val="00C337D5"/>
    <w:rsid w:val="00C350FA"/>
    <w:rsid w:val="00C361F4"/>
    <w:rsid w:val="00C36B7E"/>
    <w:rsid w:val="00C374AE"/>
    <w:rsid w:val="00C42215"/>
    <w:rsid w:val="00C4229D"/>
    <w:rsid w:val="00C438D7"/>
    <w:rsid w:val="00C44299"/>
    <w:rsid w:val="00C4591A"/>
    <w:rsid w:val="00C46C05"/>
    <w:rsid w:val="00C4712C"/>
    <w:rsid w:val="00C47D17"/>
    <w:rsid w:val="00C50E23"/>
    <w:rsid w:val="00C52A09"/>
    <w:rsid w:val="00C52D6A"/>
    <w:rsid w:val="00C5369D"/>
    <w:rsid w:val="00C53CE8"/>
    <w:rsid w:val="00C5479C"/>
    <w:rsid w:val="00C552E5"/>
    <w:rsid w:val="00C5539C"/>
    <w:rsid w:val="00C55450"/>
    <w:rsid w:val="00C55F32"/>
    <w:rsid w:val="00C5608D"/>
    <w:rsid w:val="00C56D7D"/>
    <w:rsid w:val="00C621BA"/>
    <w:rsid w:val="00C6248D"/>
    <w:rsid w:val="00C63202"/>
    <w:rsid w:val="00C63B49"/>
    <w:rsid w:val="00C6470D"/>
    <w:rsid w:val="00C66212"/>
    <w:rsid w:val="00C70E3B"/>
    <w:rsid w:val="00C7124F"/>
    <w:rsid w:val="00C7166D"/>
    <w:rsid w:val="00C73114"/>
    <w:rsid w:val="00C74AF4"/>
    <w:rsid w:val="00C75D8B"/>
    <w:rsid w:val="00C77940"/>
    <w:rsid w:val="00C803F7"/>
    <w:rsid w:val="00C80AB6"/>
    <w:rsid w:val="00C84A97"/>
    <w:rsid w:val="00C84E5B"/>
    <w:rsid w:val="00C850CF"/>
    <w:rsid w:val="00C85DAC"/>
    <w:rsid w:val="00C87877"/>
    <w:rsid w:val="00C87C9B"/>
    <w:rsid w:val="00C87E25"/>
    <w:rsid w:val="00C907E8"/>
    <w:rsid w:val="00C91FAC"/>
    <w:rsid w:val="00C9358A"/>
    <w:rsid w:val="00C94147"/>
    <w:rsid w:val="00C954A6"/>
    <w:rsid w:val="00C9564B"/>
    <w:rsid w:val="00C961C3"/>
    <w:rsid w:val="00C96248"/>
    <w:rsid w:val="00C9753C"/>
    <w:rsid w:val="00CA03BD"/>
    <w:rsid w:val="00CA0D2C"/>
    <w:rsid w:val="00CA1C8B"/>
    <w:rsid w:val="00CA1F21"/>
    <w:rsid w:val="00CA2A22"/>
    <w:rsid w:val="00CA2EAB"/>
    <w:rsid w:val="00CA36A5"/>
    <w:rsid w:val="00CA4641"/>
    <w:rsid w:val="00CA58A2"/>
    <w:rsid w:val="00CA6A8A"/>
    <w:rsid w:val="00CA7492"/>
    <w:rsid w:val="00CA7E3E"/>
    <w:rsid w:val="00CB0144"/>
    <w:rsid w:val="00CB1665"/>
    <w:rsid w:val="00CB419D"/>
    <w:rsid w:val="00CB5223"/>
    <w:rsid w:val="00CB6121"/>
    <w:rsid w:val="00CB66DA"/>
    <w:rsid w:val="00CB6A4F"/>
    <w:rsid w:val="00CB71FE"/>
    <w:rsid w:val="00CB73BF"/>
    <w:rsid w:val="00CB7ADB"/>
    <w:rsid w:val="00CC058C"/>
    <w:rsid w:val="00CC40FE"/>
    <w:rsid w:val="00CC463E"/>
    <w:rsid w:val="00CC49F0"/>
    <w:rsid w:val="00CC5219"/>
    <w:rsid w:val="00CC5D8F"/>
    <w:rsid w:val="00CC60B1"/>
    <w:rsid w:val="00CD005A"/>
    <w:rsid w:val="00CD0658"/>
    <w:rsid w:val="00CD2E45"/>
    <w:rsid w:val="00CD500E"/>
    <w:rsid w:val="00CD649A"/>
    <w:rsid w:val="00CD6826"/>
    <w:rsid w:val="00CD7117"/>
    <w:rsid w:val="00CD733D"/>
    <w:rsid w:val="00CD782C"/>
    <w:rsid w:val="00CE0C0C"/>
    <w:rsid w:val="00CE2533"/>
    <w:rsid w:val="00CE3E18"/>
    <w:rsid w:val="00CE46E9"/>
    <w:rsid w:val="00CE52DF"/>
    <w:rsid w:val="00CE546A"/>
    <w:rsid w:val="00CE6FE0"/>
    <w:rsid w:val="00CE7B10"/>
    <w:rsid w:val="00CE7FCE"/>
    <w:rsid w:val="00CF0F0C"/>
    <w:rsid w:val="00CF15C5"/>
    <w:rsid w:val="00CF163E"/>
    <w:rsid w:val="00CF356E"/>
    <w:rsid w:val="00CF35D5"/>
    <w:rsid w:val="00CF3C82"/>
    <w:rsid w:val="00CF6A68"/>
    <w:rsid w:val="00CF7B28"/>
    <w:rsid w:val="00CF7D3A"/>
    <w:rsid w:val="00D009F8"/>
    <w:rsid w:val="00D05025"/>
    <w:rsid w:val="00D05513"/>
    <w:rsid w:val="00D0599A"/>
    <w:rsid w:val="00D05BC9"/>
    <w:rsid w:val="00D06086"/>
    <w:rsid w:val="00D1067E"/>
    <w:rsid w:val="00D11114"/>
    <w:rsid w:val="00D11386"/>
    <w:rsid w:val="00D11D61"/>
    <w:rsid w:val="00D11F7F"/>
    <w:rsid w:val="00D123FA"/>
    <w:rsid w:val="00D126E8"/>
    <w:rsid w:val="00D146D9"/>
    <w:rsid w:val="00D15D22"/>
    <w:rsid w:val="00D17C6E"/>
    <w:rsid w:val="00D2004D"/>
    <w:rsid w:val="00D20A71"/>
    <w:rsid w:val="00D2294E"/>
    <w:rsid w:val="00D22F88"/>
    <w:rsid w:val="00D240AB"/>
    <w:rsid w:val="00D245AA"/>
    <w:rsid w:val="00D25496"/>
    <w:rsid w:val="00D25E98"/>
    <w:rsid w:val="00D26071"/>
    <w:rsid w:val="00D26B3F"/>
    <w:rsid w:val="00D27B83"/>
    <w:rsid w:val="00D30612"/>
    <w:rsid w:val="00D30F81"/>
    <w:rsid w:val="00D3120B"/>
    <w:rsid w:val="00D3187F"/>
    <w:rsid w:val="00D31CB6"/>
    <w:rsid w:val="00D32F5E"/>
    <w:rsid w:val="00D334A1"/>
    <w:rsid w:val="00D42483"/>
    <w:rsid w:val="00D4388B"/>
    <w:rsid w:val="00D43CAF"/>
    <w:rsid w:val="00D461F2"/>
    <w:rsid w:val="00D47F2A"/>
    <w:rsid w:val="00D502B4"/>
    <w:rsid w:val="00D50CFB"/>
    <w:rsid w:val="00D51058"/>
    <w:rsid w:val="00D52198"/>
    <w:rsid w:val="00D53597"/>
    <w:rsid w:val="00D53F1D"/>
    <w:rsid w:val="00D54697"/>
    <w:rsid w:val="00D55182"/>
    <w:rsid w:val="00D55471"/>
    <w:rsid w:val="00D555CA"/>
    <w:rsid w:val="00D55FBB"/>
    <w:rsid w:val="00D56ADB"/>
    <w:rsid w:val="00D56BE7"/>
    <w:rsid w:val="00D57194"/>
    <w:rsid w:val="00D579A7"/>
    <w:rsid w:val="00D60294"/>
    <w:rsid w:val="00D603B5"/>
    <w:rsid w:val="00D60E9A"/>
    <w:rsid w:val="00D6143C"/>
    <w:rsid w:val="00D6146E"/>
    <w:rsid w:val="00D616A5"/>
    <w:rsid w:val="00D62D63"/>
    <w:rsid w:val="00D64B93"/>
    <w:rsid w:val="00D70FE3"/>
    <w:rsid w:val="00D710F8"/>
    <w:rsid w:val="00D71887"/>
    <w:rsid w:val="00D71D1F"/>
    <w:rsid w:val="00D71D4B"/>
    <w:rsid w:val="00D72A6E"/>
    <w:rsid w:val="00D72B7B"/>
    <w:rsid w:val="00D72D30"/>
    <w:rsid w:val="00D74837"/>
    <w:rsid w:val="00D74D85"/>
    <w:rsid w:val="00D75090"/>
    <w:rsid w:val="00D7558E"/>
    <w:rsid w:val="00D7574D"/>
    <w:rsid w:val="00D75A98"/>
    <w:rsid w:val="00D7703A"/>
    <w:rsid w:val="00D77504"/>
    <w:rsid w:val="00D82DF8"/>
    <w:rsid w:val="00D8421C"/>
    <w:rsid w:val="00D842F0"/>
    <w:rsid w:val="00D86277"/>
    <w:rsid w:val="00D86845"/>
    <w:rsid w:val="00D87883"/>
    <w:rsid w:val="00D87D1A"/>
    <w:rsid w:val="00D9088D"/>
    <w:rsid w:val="00D908AE"/>
    <w:rsid w:val="00D90D7A"/>
    <w:rsid w:val="00D911EA"/>
    <w:rsid w:val="00D91F10"/>
    <w:rsid w:val="00D9244E"/>
    <w:rsid w:val="00D92913"/>
    <w:rsid w:val="00D936F0"/>
    <w:rsid w:val="00D93D25"/>
    <w:rsid w:val="00D93EBD"/>
    <w:rsid w:val="00D95F59"/>
    <w:rsid w:val="00D969B5"/>
    <w:rsid w:val="00D97F82"/>
    <w:rsid w:val="00DA127A"/>
    <w:rsid w:val="00DA139A"/>
    <w:rsid w:val="00DA1F2A"/>
    <w:rsid w:val="00DA2D10"/>
    <w:rsid w:val="00DA4977"/>
    <w:rsid w:val="00DA5008"/>
    <w:rsid w:val="00DA683A"/>
    <w:rsid w:val="00DA6927"/>
    <w:rsid w:val="00DB0DCA"/>
    <w:rsid w:val="00DB13A0"/>
    <w:rsid w:val="00DB241D"/>
    <w:rsid w:val="00DB3BDC"/>
    <w:rsid w:val="00DB6886"/>
    <w:rsid w:val="00DB779E"/>
    <w:rsid w:val="00DB7C43"/>
    <w:rsid w:val="00DC025F"/>
    <w:rsid w:val="00DC14A0"/>
    <w:rsid w:val="00DC22B5"/>
    <w:rsid w:val="00DC3057"/>
    <w:rsid w:val="00DC46EC"/>
    <w:rsid w:val="00DC68B9"/>
    <w:rsid w:val="00DC6BF3"/>
    <w:rsid w:val="00DD0A48"/>
    <w:rsid w:val="00DD0DF6"/>
    <w:rsid w:val="00DD17C4"/>
    <w:rsid w:val="00DD1F43"/>
    <w:rsid w:val="00DD3525"/>
    <w:rsid w:val="00DD39FD"/>
    <w:rsid w:val="00DD3FC2"/>
    <w:rsid w:val="00DE0351"/>
    <w:rsid w:val="00DE0ADD"/>
    <w:rsid w:val="00DE1795"/>
    <w:rsid w:val="00DE2158"/>
    <w:rsid w:val="00DE2D8D"/>
    <w:rsid w:val="00DE7AF2"/>
    <w:rsid w:val="00DE7FF8"/>
    <w:rsid w:val="00DF1F15"/>
    <w:rsid w:val="00DF371F"/>
    <w:rsid w:val="00DF3ED1"/>
    <w:rsid w:val="00DF4D17"/>
    <w:rsid w:val="00DF5FED"/>
    <w:rsid w:val="00DF7262"/>
    <w:rsid w:val="00DF79E0"/>
    <w:rsid w:val="00E0186C"/>
    <w:rsid w:val="00E01BE6"/>
    <w:rsid w:val="00E02903"/>
    <w:rsid w:val="00E02EB1"/>
    <w:rsid w:val="00E041CE"/>
    <w:rsid w:val="00E05788"/>
    <w:rsid w:val="00E06BA1"/>
    <w:rsid w:val="00E13546"/>
    <w:rsid w:val="00E13DE3"/>
    <w:rsid w:val="00E157B4"/>
    <w:rsid w:val="00E16B0B"/>
    <w:rsid w:val="00E16F8B"/>
    <w:rsid w:val="00E21F18"/>
    <w:rsid w:val="00E220B7"/>
    <w:rsid w:val="00E24E77"/>
    <w:rsid w:val="00E25B09"/>
    <w:rsid w:val="00E26539"/>
    <w:rsid w:val="00E3046D"/>
    <w:rsid w:val="00E30F64"/>
    <w:rsid w:val="00E37418"/>
    <w:rsid w:val="00E37E93"/>
    <w:rsid w:val="00E41976"/>
    <w:rsid w:val="00E41CEA"/>
    <w:rsid w:val="00E42AB4"/>
    <w:rsid w:val="00E4427E"/>
    <w:rsid w:val="00E44680"/>
    <w:rsid w:val="00E450FF"/>
    <w:rsid w:val="00E4669F"/>
    <w:rsid w:val="00E478C1"/>
    <w:rsid w:val="00E479E9"/>
    <w:rsid w:val="00E50BFB"/>
    <w:rsid w:val="00E524C1"/>
    <w:rsid w:val="00E52B31"/>
    <w:rsid w:val="00E5414C"/>
    <w:rsid w:val="00E546E5"/>
    <w:rsid w:val="00E557EA"/>
    <w:rsid w:val="00E56F21"/>
    <w:rsid w:val="00E57271"/>
    <w:rsid w:val="00E609A8"/>
    <w:rsid w:val="00E65DCB"/>
    <w:rsid w:val="00E65E73"/>
    <w:rsid w:val="00E66269"/>
    <w:rsid w:val="00E667BA"/>
    <w:rsid w:val="00E67172"/>
    <w:rsid w:val="00E67409"/>
    <w:rsid w:val="00E71843"/>
    <w:rsid w:val="00E724C7"/>
    <w:rsid w:val="00E72593"/>
    <w:rsid w:val="00E76BAE"/>
    <w:rsid w:val="00E777EE"/>
    <w:rsid w:val="00E811A2"/>
    <w:rsid w:val="00E8733B"/>
    <w:rsid w:val="00E877B2"/>
    <w:rsid w:val="00E90BFF"/>
    <w:rsid w:val="00E911AF"/>
    <w:rsid w:val="00E9405A"/>
    <w:rsid w:val="00E94ECF"/>
    <w:rsid w:val="00E95520"/>
    <w:rsid w:val="00E96AE0"/>
    <w:rsid w:val="00E96BB0"/>
    <w:rsid w:val="00E96F10"/>
    <w:rsid w:val="00E9774E"/>
    <w:rsid w:val="00E977EF"/>
    <w:rsid w:val="00E97BF8"/>
    <w:rsid w:val="00EA06E1"/>
    <w:rsid w:val="00EA2A65"/>
    <w:rsid w:val="00EA2CCC"/>
    <w:rsid w:val="00EA2FBF"/>
    <w:rsid w:val="00EA4EE7"/>
    <w:rsid w:val="00EA518D"/>
    <w:rsid w:val="00EA610B"/>
    <w:rsid w:val="00EA7174"/>
    <w:rsid w:val="00EB337D"/>
    <w:rsid w:val="00EB4F69"/>
    <w:rsid w:val="00EB5488"/>
    <w:rsid w:val="00EC14B2"/>
    <w:rsid w:val="00EC2100"/>
    <w:rsid w:val="00EC32BF"/>
    <w:rsid w:val="00EC3C52"/>
    <w:rsid w:val="00EC3E07"/>
    <w:rsid w:val="00EC44E9"/>
    <w:rsid w:val="00EC557A"/>
    <w:rsid w:val="00EC5859"/>
    <w:rsid w:val="00EC6B9F"/>
    <w:rsid w:val="00ED08A6"/>
    <w:rsid w:val="00ED172B"/>
    <w:rsid w:val="00ED18EF"/>
    <w:rsid w:val="00ED4CA5"/>
    <w:rsid w:val="00ED4F97"/>
    <w:rsid w:val="00ED5D16"/>
    <w:rsid w:val="00EE16F0"/>
    <w:rsid w:val="00EE17E4"/>
    <w:rsid w:val="00EE195C"/>
    <w:rsid w:val="00EE3AF5"/>
    <w:rsid w:val="00EE3D29"/>
    <w:rsid w:val="00EE5964"/>
    <w:rsid w:val="00EF02C9"/>
    <w:rsid w:val="00EF0EB8"/>
    <w:rsid w:val="00EF1E2D"/>
    <w:rsid w:val="00EF605B"/>
    <w:rsid w:val="00EF656E"/>
    <w:rsid w:val="00EF6B35"/>
    <w:rsid w:val="00EF79A6"/>
    <w:rsid w:val="00EF7A69"/>
    <w:rsid w:val="00F016DA"/>
    <w:rsid w:val="00F02FAF"/>
    <w:rsid w:val="00F0427A"/>
    <w:rsid w:val="00F0479F"/>
    <w:rsid w:val="00F04AB6"/>
    <w:rsid w:val="00F07F7B"/>
    <w:rsid w:val="00F10630"/>
    <w:rsid w:val="00F11012"/>
    <w:rsid w:val="00F111DF"/>
    <w:rsid w:val="00F11C2C"/>
    <w:rsid w:val="00F123C2"/>
    <w:rsid w:val="00F1327F"/>
    <w:rsid w:val="00F133EA"/>
    <w:rsid w:val="00F14D5E"/>
    <w:rsid w:val="00F15424"/>
    <w:rsid w:val="00F15BD2"/>
    <w:rsid w:val="00F16388"/>
    <w:rsid w:val="00F17446"/>
    <w:rsid w:val="00F17715"/>
    <w:rsid w:val="00F22095"/>
    <w:rsid w:val="00F229FF"/>
    <w:rsid w:val="00F23292"/>
    <w:rsid w:val="00F239D5"/>
    <w:rsid w:val="00F254F7"/>
    <w:rsid w:val="00F25847"/>
    <w:rsid w:val="00F25D3C"/>
    <w:rsid w:val="00F278D3"/>
    <w:rsid w:val="00F31F9D"/>
    <w:rsid w:val="00F32F1B"/>
    <w:rsid w:val="00F33063"/>
    <w:rsid w:val="00F3356E"/>
    <w:rsid w:val="00F345A1"/>
    <w:rsid w:val="00F34B63"/>
    <w:rsid w:val="00F34BD4"/>
    <w:rsid w:val="00F34C94"/>
    <w:rsid w:val="00F34CCB"/>
    <w:rsid w:val="00F35CB5"/>
    <w:rsid w:val="00F3665E"/>
    <w:rsid w:val="00F36C37"/>
    <w:rsid w:val="00F37130"/>
    <w:rsid w:val="00F37F51"/>
    <w:rsid w:val="00F408E7"/>
    <w:rsid w:val="00F40D02"/>
    <w:rsid w:val="00F41C69"/>
    <w:rsid w:val="00F42F37"/>
    <w:rsid w:val="00F44D8C"/>
    <w:rsid w:val="00F454AF"/>
    <w:rsid w:val="00F50008"/>
    <w:rsid w:val="00F519D2"/>
    <w:rsid w:val="00F54427"/>
    <w:rsid w:val="00F553CC"/>
    <w:rsid w:val="00F56F21"/>
    <w:rsid w:val="00F6043A"/>
    <w:rsid w:val="00F6061D"/>
    <w:rsid w:val="00F609F3"/>
    <w:rsid w:val="00F65D1B"/>
    <w:rsid w:val="00F65D36"/>
    <w:rsid w:val="00F6628F"/>
    <w:rsid w:val="00F66BF8"/>
    <w:rsid w:val="00F67B32"/>
    <w:rsid w:val="00F67C34"/>
    <w:rsid w:val="00F67E70"/>
    <w:rsid w:val="00F71365"/>
    <w:rsid w:val="00F74490"/>
    <w:rsid w:val="00F754A5"/>
    <w:rsid w:val="00F768E9"/>
    <w:rsid w:val="00F7754A"/>
    <w:rsid w:val="00F81097"/>
    <w:rsid w:val="00F82982"/>
    <w:rsid w:val="00F82BEC"/>
    <w:rsid w:val="00F83AA1"/>
    <w:rsid w:val="00F83D86"/>
    <w:rsid w:val="00F8424B"/>
    <w:rsid w:val="00F86A73"/>
    <w:rsid w:val="00F87D5E"/>
    <w:rsid w:val="00F90055"/>
    <w:rsid w:val="00F91BED"/>
    <w:rsid w:val="00F9414C"/>
    <w:rsid w:val="00F95B8B"/>
    <w:rsid w:val="00F971FC"/>
    <w:rsid w:val="00F97A0B"/>
    <w:rsid w:val="00F97F82"/>
    <w:rsid w:val="00FA2EB5"/>
    <w:rsid w:val="00FA2F2E"/>
    <w:rsid w:val="00FA34FF"/>
    <w:rsid w:val="00FA4879"/>
    <w:rsid w:val="00FA6E9E"/>
    <w:rsid w:val="00FA73B6"/>
    <w:rsid w:val="00FB0B7D"/>
    <w:rsid w:val="00FB0F03"/>
    <w:rsid w:val="00FB305E"/>
    <w:rsid w:val="00FB3733"/>
    <w:rsid w:val="00FB389B"/>
    <w:rsid w:val="00FB3F93"/>
    <w:rsid w:val="00FB4689"/>
    <w:rsid w:val="00FB481A"/>
    <w:rsid w:val="00FB7462"/>
    <w:rsid w:val="00FB7698"/>
    <w:rsid w:val="00FC6609"/>
    <w:rsid w:val="00FC738F"/>
    <w:rsid w:val="00FC787E"/>
    <w:rsid w:val="00FD07C4"/>
    <w:rsid w:val="00FD12C2"/>
    <w:rsid w:val="00FD1330"/>
    <w:rsid w:val="00FD198C"/>
    <w:rsid w:val="00FD5501"/>
    <w:rsid w:val="00FD58E5"/>
    <w:rsid w:val="00FD5EBA"/>
    <w:rsid w:val="00FE28FD"/>
    <w:rsid w:val="00FE373A"/>
    <w:rsid w:val="00FE37E4"/>
    <w:rsid w:val="00FE5DAF"/>
    <w:rsid w:val="00FE5FD6"/>
    <w:rsid w:val="00FE7208"/>
    <w:rsid w:val="00FF0060"/>
    <w:rsid w:val="00FF04E5"/>
    <w:rsid w:val="00FF0915"/>
    <w:rsid w:val="00FF0E9C"/>
    <w:rsid w:val="00FF1792"/>
    <w:rsid w:val="00FF2888"/>
    <w:rsid w:val="00FF6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DD84460F-13D5-4C71-97DD-69C7ABBF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link w:val="1Char"/>
    <w:qFormat/>
    <w:pPr>
      <w:keepNext/>
      <w:numPr>
        <w:numId w:val="2"/>
      </w:numPr>
      <w:spacing w:before="240" w:after="80"/>
      <w:jc w:val="center"/>
      <w:outlineLvl w:val="0"/>
    </w:pPr>
    <w:rPr>
      <w:smallCaps/>
      <w:kern w:val="28"/>
    </w:rPr>
  </w:style>
  <w:style w:type="paragraph" w:styleId="2">
    <w:name w:val="heading 2"/>
    <w:basedOn w:val="a"/>
    <w:next w:val="a"/>
    <w:link w:val="2Char"/>
    <w:qFormat/>
    <w:pPr>
      <w:keepNext/>
      <w:numPr>
        <w:ilvl w:val="1"/>
        <w:numId w:val="2"/>
      </w:numPr>
      <w:spacing w:before="120" w:after="60"/>
      <w:outlineLvl w:val="1"/>
    </w:pPr>
    <w:rPr>
      <w:i/>
    </w:rPr>
  </w:style>
  <w:style w:type="paragraph" w:styleId="3">
    <w:name w:val="heading 3"/>
    <w:basedOn w:val="a"/>
    <w:next w:val="a"/>
    <w:link w:val="3Char"/>
    <w:qFormat/>
    <w:pPr>
      <w:keepNext/>
      <w:numPr>
        <w:ilvl w:val="2"/>
        <w:numId w:val="2"/>
      </w:numPr>
      <w:outlineLvl w:val="2"/>
    </w:pPr>
    <w:rPr>
      <w:i/>
    </w:rPr>
  </w:style>
  <w:style w:type="paragraph" w:styleId="4">
    <w:name w:val="heading 4"/>
    <w:basedOn w:val="a"/>
    <w:next w:val="a"/>
    <w:link w:val="4Char"/>
    <w:qFormat/>
    <w:pPr>
      <w:keepNext/>
      <w:numPr>
        <w:ilvl w:val="3"/>
        <w:numId w:val="2"/>
      </w:numPr>
      <w:outlineLvl w:val="3"/>
    </w:pPr>
    <w:rPr>
      <w:i/>
    </w:rPr>
  </w:style>
  <w:style w:type="paragraph" w:styleId="5">
    <w:name w:val="heading 5"/>
    <w:basedOn w:val="a"/>
    <w:next w:val="a"/>
    <w:link w:val="5Char"/>
    <w:qFormat/>
    <w:pPr>
      <w:keepNext/>
      <w:numPr>
        <w:ilvl w:val="4"/>
        <w:numId w:val="2"/>
      </w:numPr>
      <w:outlineLvl w:val="4"/>
    </w:pPr>
    <w:rPr>
      <w:i/>
    </w:rPr>
  </w:style>
  <w:style w:type="paragraph" w:styleId="6">
    <w:name w:val="heading 6"/>
    <w:basedOn w:val="a"/>
    <w:next w:val="a"/>
    <w:link w:val="6Char"/>
    <w:qFormat/>
    <w:pPr>
      <w:keepNext/>
      <w:numPr>
        <w:ilvl w:val="5"/>
        <w:numId w:val="2"/>
      </w:numPr>
      <w:ind w:left="360"/>
      <w:outlineLvl w:val="5"/>
    </w:pPr>
    <w:rPr>
      <w:i/>
    </w:rPr>
  </w:style>
  <w:style w:type="paragraph" w:styleId="7">
    <w:name w:val="heading 7"/>
    <w:basedOn w:val="a"/>
    <w:next w:val="a"/>
    <w:link w:val="7Char"/>
    <w:qFormat/>
    <w:pPr>
      <w:keepNext/>
      <w:numPr>
        <w:ilvl w:val="6"/>
        <w:numId w:val="2"/>
      </w:numPr>
      <w:ind w:left="720"/>
      <w:outlineLvl w:val="6"/>
    </w:pPr>
    <w:rPr>
      <w:i/>
    </w:rPr>
  </w:style>
  <w:style w:type="paragraph" w:styleId="8">
    <w:name w:val="heading 8"/>
    <w:basedOn w:val="a"/>
    <w:next w:val="a"/>
    <w:link w:val="8Char"/>
    <w:qFormat/>
    <w:pPr>
      <w:keepNext/>
      <w:numPr>
        <w:ilvl w:val="7"/>
        <w:numId w:val="2"/>
      </w:numPr>
      <w:ind w:left="1080"/>
      <w:outlineLvl w:val="7"/>
    </w:pPr>
    <w:rPr>
      <w:i/>
    </w:rPr>
  </w:style>
  <w:style w:type="paragraph" w:styleId="9">
    <w:name w:val="heading 9"/>
    <w:basedOn w:val="a"/>
    <w:next w:val="a"/>
    <w:link w:val="9Char"/>
    <w:qFormat/>
    <w:pPr>
      <w:keepNext/>
      <w:numPr>
        <w:ilvl w:val="8"/>
        <w:numId w:val="2"/>
      </w:numPr>
      <w:ind w:left="2160"/>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40"/>
      <w:jc w:val="both"/>
    </w:pPr>
    <w:rPr>
      <w:b/>
      <w:sz w:val="18"/>
    </w:rPr>
  </w:style>
  <w:style w:type="paragraph" w:customStyle="1" w:styleId="Authors">
    <w:name w:val="Authors"/>
    <w:basedOn w:val="a"/>
    <w:next w:val="a"/>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a3">
    <w:name w:val="Title"/>
    <w:basedOn w:val="a"/>
    <w:next w:val="a"/>
    <w:link w:val="Char"/>
    <w:qFormat/>
    <w:pPr>
      <w:framePr w:w="9360" w:hSpace="187" w:vSpace="187" w:wrap="notBeside" w:vAnchor="text" w:hAnchor="page" w:xAlign="center" w:y="1"/>
      <w:jc w:val="center"/>
    </w:pPr>
    <w:rPr>
      <w:kern w:val="28"/>
      <w:sz w:val="48"/>
    </w:rPr>
  </w:style>
  <w:style w:type="paragraph" w:styleId="a4">
    <w:name w:val="footnote text"/>
    <w:basedOn w:val="a"/>
    <w:link w:val="Char0"/>
    <w:semiHidden/>
    <w:pPr>
      <w:ind w:firstLine="240"/>
      <w:jc w:val="both"/>
    </w:pPr>
    <w:rPr>
      <w:sz w:val="16"/>
    </w:rPr>
  </w:style>
  <w:style w:type="paragraph" w:customStyle="1" w:styleId="References">
    <w:name w:val="References"/>
    <w:basedOn w:val="a5"/>
    <w:pPr>
      <w:numPr>
        <w:numId w:val="13"/>
      </w:numPr>
      <w:jc w:val="both"/>
    </w:pPr>
    <w:rPr>
      <w:sz w:val="16"/>
    </w:rPr>
  </w:style>
  <w:style w:type="paragraph" w:styleId="a5">
    <w:name w:val="List Number"/>
    <w:basedOn w:val="a"/>
    <w:pPr>
      <w:ind w:left="360" w:hanging="360"/>
    </w:pPr>
  </w:style>
  <w:style w:type="paragraph" w:customStyle="1" w:styleId="IndexTerms">
    <w:name w:val="IndexTerms"/>
    <w:basedOn w:val="a"/>
    <w:next w:val="a"/>
    <w:pPr>
      <w:ind w:firstLine="240"/>
      <w:jc w:val="both"/>
    </w:pPr>
    <w:rPr>
      <w:b/>
      <w:sz w:val="18"/>
    </w:rPr>
  </w:style>
  <w:style w:type="paragraph" w:customStyle="1" w:styleId="Theorem">
    <w:name w:val="Theorem"/>
    <w:basedOn w:val="3"/>
    <w:pPr>
      <w:outlineLvl w:val="9"/>
    </w:pPr>
  </w:style>
  <w:style w:type="paragraph" w:customStyle="1" w:styleId="Lemma">
    <w:name w:val="Lemma"/>
    <w:basedOn w:val="3"/>
    <w:pPr>
      <w:outlineLvl w:val="9"/>
    </w:pPr>
  </w:style>
  <w:style w:type="character" w:styleId="a6">
    <w:name w:val="footnote reference"/>
    <w:semiHidden/>
    <w:rPr>
      <w:vertAlign w:val="superscript"/>
    </w:rPr>
  </w:style>
  <w:style w:type="paragraph" w:styleId="a7">
    <w:name w:val="header"/>
    <w:basedOn w:val="a"/>
    <w:link w:val="Char1"/>
    <w:pPr>
      <w:tabs>
        <w:tab w:val="center" w:pos="4320"/>
        <w:tab w:val="right" w:pos="8640"/>
      </w:tabs>
    </w:pPr>
  </w:style>
  <w:style w:type="paragraph" w:styleId="a8">
    <w:name w:val="footer"/>
    <w:basedOn w:val="a"/>
    <w:link w:val="Char2"/>
    <w:pPr>
      <w:tabs>
        <w:tab w:val="center" w:pos="4320"/>
        <w:tab w:val="right" w:pos="8640"/>
      </w:tabs>
    </w:pPr>
  </w:style>
  <w:style w:type="character" w:styleId="a9">
    <w:name w:val="Hyperlink"/>
    <w:rPr>
      <w:color w:val="0000FF"/>
    </w:rPr>
  </w:style>
  <w:style w:type="paragraph" w:styleId="aa">
    <w:name w:val="Body Text Indent"/>
    <w:basedOn w:val="a"/>
    <w:link w:val="Char3"/>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a"/>
    <w:pPr>
      <w:widowControl w:val="0"/>
      <w:spacing w:line="252" w:lineRule="auto"/>
      <w:ind w:firstLine="240"/>
      <w:jc w:val="both"/>
    </w:pPr>
  </w:style>
  <w:style w:type="character" w:customStyle="1" w:styleId="ab">
    <w:name w:val="已访问的超链接"/>
    <w:rPr>
      <w:color w:val="800080"/>
    </w:rPr>
  </w:style>
  <w:style w:type="paragraph" w:customStyle="1" w:styleId="FigureCaption">
    <w:name w:val="Figure Caption"/>
    <w:basedOn w:val="a"/>
    <w:pPr>
      <w:jc w:val="both"/>
    </w:pPr>
    <w:rPr>
      <w:sz w:val="16"/>
    </w:rPr>
  </w:style>
  <w:style w:type="paragraph" w:customStyle="1" w:styleId="TableTitle">
    <w:name w:val="Table Title"/>
    <w:basedOn w:val="a"/>
    <w:pPr>
      <w:jc w:val="center"/>
    </w:pPr>
    <w:rPr>
      <w:smallCaps/>
      <w:sz w:val="16"/>
    </w:rPr>
  </w:style>
  <w:style w:type="paragraph" w:styleId="ac">
    <w:name w:val="Body Text"/>
    <w:basedOn w:val="a"/>
    <w:link w:val="Char4"/>
    <w:pPr>
      <w:jc w:val="both"/>
    </w:pPr>
  </w:style>
  <w:style w:type="character" w:styleId="ad">
    <w:name w:val="page number"/>
    <w:basedOn w:val="a0"/>
  </w:style>
  <w:style w:type="paragraph" w:styleId="ae">
    <w:name w:val="Plain Text"/>
    <w:basedOn w:val="a"/>
    <w:link w:val="Char5"/>
    <w:rPr>
      <w:rFonts w:ascii="Courier New" w:hAnsi="Courier New"/>
    </w:rPr>
  </w:style>
  <w:style w:type="paragraph" w:customStyle="1" w:styleId="Biography">
    <w:name w:val="Biography"/>
    <w:basedOn w:val="ae"/>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af">
    <w:name w:val="Strong"/>
    <w:qFormat/>
    <w:rPr>
      <w:b/>
    </w:rPr>
  </w:style>
  <w:style w:type="paragraph" w:styleId="20">
    <w:name w:val="Body Text 2"/>
    <w:basedOn w:val="a"/>
    <w:link w:val="2Char0"/>
    <w:pPr>
      <w:widowControl w:val="0"/>
      <w:jc w:val="both"/>
    </w:pPr>
    <w:rPr>
      <w:rFonts w:ascii="Arial" w:hAnsi="Arial"/>
      <w:snapToGrid w:val="0"/>
    </w:rPr>
  </w:style>
  <w:style w:type="paragraph" w:styleId="af0">
    <w:name w:val="Balloon Text"/>
    <w:basedOn w:val="a"/>
    <w:link w:val="Char6"/>
    <w:semiHidden/>
    <w:rsid w:val="00EA2CCC"/>
    <w:rPr>
      <w:rFonts w:ascii="Tahoma" w:hAnsi="Tahoma" w:cs="Tahoma"/>
      <w:sz w:val="16"/>
      <w:szCs w:val="16"/>
    </w:rPr>
  </w:style>
  <w:style w:type="paragraph" w:styleId="af1">
    <w:name w:val="endnote text"/>
    <w:basedOn w:val="a"/>
    <w:link w:val="Char7"/>
    <w:rsid w:val="00EA7174"/>
    <w:pPr>
      <w:snapToGrid w:val="0"/>
    </w:pPr>
  </w:style>
  <w:style w:type="character" w:customStyle="1" w:styleId="Char7">
    <w:name w:val="尾注文本 Char"/>
    <w:basedOn w:val="a0"/>
    <w:link w:val="af1"/>
    <w:rsid w:val="00EA7174"/>
    <w:rPr>
      <w:lang w:eastAsia="en-US"/>
    </w:rPr>
  </w:style>
  <w:style w:type="character" w:styleId="af2">
    <w:name w:val="endnote reference"/>
    <w:basedOn w:val="a0"/>
    <w:rsid w:val="00EA7174"/>
    <w:rPr>
      <w:vertAlign w:val="superscript"/>
    </w:rPr>
  </w:style>
  <w:style w:type="character" w:styleId="af3">
    <w:name w:val="Placeholder Text"/>
    <w:basedOn w:val="a0"/>
    <w:uiPriority w:val="99"/>
    <w:semiHidden/>
    <w:rsid w:val="00444683"/>
    <w:rPr>
      <w:color w:val="808080"/>
    </w:rPr>
  </w:style>
  <w:style w:type="character" w:styleId="af4">
    <w:name w:val="annotation reference"/>
    <w:basedOn w:val="a0"/>
    <w:rsid w:val="00C36B7E"/>
    <w:rPr>
      <w:sz w:val="21"/>
      <w:szCs w:val="21"/>
    </w:rPr>
  </w:style>
  <w:style w:type="paragraph" w:styleId="af5">
    <w:name w:val="annotation text"/>
    <w:basedOn w:val="a"/>
    <w:link w:val="Char8"/>
    <w:rsid w:val="00C36B7E"/>
  </w:style>
  <w:style w:type="character" w:customStyle="1" w:styleId="Char8">
    <w:name w:val="批注文字 Char"/>
    <w:basedOn w:val="a0"/>
    <w:link w:val="af5"/>
    <w:rsid w:val="00C36B7E"/>
    <w:rPr>
      <w:lang w:eastAsia="en-US"/>
    </w:rPr>
  </w:style>
  <w:style w:type="paragraph" w:styleId="af6">
    <w:name w:val="annotation subject"/>
    <w:basedOn w:val="af5"/>
    <w:next w:val="af5"/>
    <w:link w:val="Char9"/>
    <w:rsid w:val="00C36B7E"/>
    <w:rPr>
      <w:b/>
      <w:bCs/>
    </w:rPr>
  </w:style>
  <w:style w:type="character" w:customStyle="1" w:styleId="Char9">
    <w:name w:val="批注主题 Char"/>
    <w:basedOn w:val="Char8"/>
    <w:link w:val="af6"/>
    <w:rsid w:val="00C36B7E"/>
    <w:rPr>
      <w:b/>
      <w:bCs/>
      <w:lang w:eastAsia="en-US"/>
    </w:rPr>
  </w:style>
  <w:style w:type="paragraph" w:styleId="af7">
    <w:name w:val="List Paragraph"/>
    <w:basedOn w:val="a"/>
    <w:uiPriority w:val="34"/>
    <w:qFormat/>
    <w:rsid w:val="00753FAC"/>
    <w:pPr>
      <w:ind w:firstLineChars="200" w:firstLine="420"/>
    </w:pPr>
  </w:style>
  <w:style w:type="table" w:styleId="af8">
    <w:name w:val="Table Grid"/>
    <w:basedOn w:val="a1"/>
    <w:rsid w:val="002B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Revision"/>
    <w:hidden/>
    <w:uiPriority w:val="99"/>
    <w:semiHidden/>
    <w:rsid w:val="00B6608D"/>
    <w:rPr>
      <w:lang w:eastAsia="en-US"/>
    </w:rPr>
  </w:style>
  <w:style w:type="character" w:customStyle="1" w:styleId="1Char">
    <w:name w:val="标题 1 Char"/>
    <w:basedOn w:val="a0"/>
    <w:link w:val="1"/>
    <w:rsid w:val="00521F46"/>
    <w:rPr>
      <w:smallCaps/>
      <w:kern w:val="28"/>
      <w:lang w:eastAsia="en-US"/>
    </w:rPr>
  </w:style>
  <w:style w:type="character" w:customStyle="1" w:styleId="2Char">
    <w:name w:val="标题 2 Char"/>
    <w:basedOn w:val="a0"/>
    <w:link w:val="2"/>
    <w:rsid w:val="00521F46"/>
    <w:rPr>
      <w:i/>
      <w:lang w:eastAsia="en-US"/>
    </w:rPr>
  </w:style>
  <w:style w:type="character" w:customStyle="1" w:styleId="3Char">
    <w:name w:val="标题 3 Char"/>
    <w:basedOn w:val="a0"/>
    <w:link w:val="3"/>
    <w:rsid w:val="00521F46"/>
    <w:rPr>
      <w:i/>
      <w:lang w:eastAsia="en-US"/>
    </w:rPr>
  </w:style>
  <w:style w:type="character" w:customStyle="1" w:styleId="4Char">
    <w:name w:val="标题 4 Char"/>
    <w:basedOn w:val="a0"/>
    <w:link w:val="4"/>
    <w:rsid w:val="00521F46"/>
    <w:rPr>
      <w:i/>
      <w:lang w:eastAsia="en-US"/>
    </w:rPr>
  </w:style>
  <w:style w:type="character" w:customStyle="1" w:styleId="5Char">
    <w:name w:val="标题 5 Char"/>
    <w:basedOn w:val="a0"/>
    <w:link w:val="5"/>
    <w:rsid w:val="00521F46"/>
    <w:rPr>
      <w:i/>
      <w:lang w:eastAsia="en-US"/>
    </w:rPr>
  </w:style>
  <w:style w:type="character" w:customStyle="1" w:styleId="6Char">
    <w:name w:val="标题 6 Char"/>
    <w:basedOn w:val="a0"/>
    <w:link w:val="6"/>
    <w:rsid w:val="00521F46"/>
    <w:rPr>
      <w:i/>
      <w:lang w:eastAsia="en-US"/>
    </w:rPr>
  </w:style>
  <w:style w:type="character" w:customStyle="1" w:styleId="7Char">
    <w:name w:val="标题 7 Char"/>
    <w:basedOn w:val="a0"/>
    <w:link w:val="7"/>
    <w:rsid w:val="00521F46"/>
    <w:rPr>
      <w:i/>
      <w:lang w:eastAsia="en-US"/>
    </w:rPr>
  </w:style>
  <w:style w:type="character" w:customStyle="1" w:styleId="8Char">
    <w:name w:val="标题 8 Char"/>
    <w:basedOn w:val="a0"/>
    <w:link w:val="8"/>
    <w:rsid w:val="00521F46"/>
    <w:rPr>
      <w:i/>
      <w:lang w:eastAsia="en-US"/>
    </w:rPr>
  </w:style>
  <w:style w:type="character" w:customStyle="1" w:styleId="9Char">
    <w:name w:val="标题 9 Char"/>
    <w:basedOn w:val="a0"/>
    <w:link w:val="9"/>
    <w:rsid w:val="00521F46"/>
    <w:rPr>
      <w:i/>
      <w:lang w:eastAsia="en-US"/>
    </w:rPr>
  </w:style>
  <w:style w:type="character" w:styleId="afa">
    <w:name w:val="FollowedHyperlink"/>
    <w:basedOn w:val="a0"/>
    <w:uiPriority w:val="99"/>
    <w:unhideWhenUsed/>
    <w:rsid w:val="00521F46"/>
    <w:rPr>
      <w:color w:val="954F72" w:themeColor="followedHyperlink"/>
      <w:u w:val="single"/>
    </w:rPr>
  </w:style>
  <w:style w:type="character" w:customStyle="1" w:styleId="Char0">
    <w:name w:val="脚注文本 Char"/>
    <w:basedOn w:val="a0"/>
    <w:link w:val="a4"/>
    <w:semiHidden/>
    <w:rsid w:val="00521F46"/>
    <w:rPr>
      <w:sz w:val="16"/>
      <w:lang w:eastAsia="en-US"/>
    </w:rPr>
  </w:style>
  <w:style w:type="character" w:customStyle="1" w:styleId="Char1">
    <w:name w:val="页眉 Char"/>
    <w:basedOn w:val="a0"/>
    <w:link w:val="a7"/>
    <w:rsid w:val="00521F46"/>
    <w:rPr>
      <w:lang w:eastAsia="en-US"/>
    </w:rPr>
  </w:style>
  <w:style w:type="character" w:customStyle="1" w:styleId="Char2">
    <w:name w:val="页脚 Char"/>
    <w:basedOn w:val="a0"/>
    <w:link w:val="a8"/>
    <w:rsid w:val="00521F46"/>
    <w:rPr>
      <w:lang w:eastAsia="en-US"/>
    </w:rPr>
  </w:style>
  <w:style w:type="character" w:customStyle="1" w:styleId="Char">
    <w:name w:val="标题 Char"/>
    <w:basedOn w:val="a0"/>
    <w:link w:val="a3"/>
    <w:rsid w:val="00521F46"/>
    <w:rPr>
      <w:kern w:val="28"/>
      <w:sz w:val="48"/>
      <w:lang w:eastAsia="en-US"/>
    </w:rPr>
  </w:style>
  <w:style w:type="character" w:customStyle="1" w:styleId="Char4">
    <w:name w:val="正文文本 Char"/>
    <w:basedOn w:val="a0"/>
    <w:link w:val="ac"/>
    <w:rsid w:val="00521F46"/>
    <w:rPr>
      <w:lang w:eastAsia="en-US"/>
    </w:rPr>
  </w:style>
  <w:style w:type="character" w:customStyle="1" w:styleId="Char3">
    <w:name w:val="正文文本缩进 Char"/>
    <w:basedOn w:val="a0"/>
    <w:link w:val="aa"/>
    <w:rsid w:val="00521F46"/>
    <w:rPr>
      <w:sz w:val="16"/>
      <w:lang w:eastAsia="en-US"/>
    </w:rPr>
  </w:style>
  <w:style w:type="character" w:customStyle="1" w:styleId="2Char0">
    <w:name w:val="正文文本 2 Char"/>
    <w:basedOn w:val="a0"/>
    <w:link w:val="20"/>
    <w:rsid w:val="00521F46"/>
    <w:rPr>
      <w:rFonts w:ascii="Arial" w:hAnsi="Arial"/>
      <w:snapToGrid w:val="0"/>
      <w:lang w:eastAsia="en-US"/>
    </w:rPr>
  </w:style>
  <w:style w:type="character" w:customStyle="1" w:styleId="Char5">
    <w:name w:val="纯文本 Char"/>
    <w:basedOn w:val="a0"/>
    <w:link w:val="ae"/>
    <w:rsid w:val="00521F46"/>
    <w:rPr>
      <w:rFonts w:ascii="Courier New" w:hAnsi="Courier New"/>
      <w:lang w:eastAsia="en-US"/>
    </w:rPr>
  </w:style>
  <w:style w:type="character" w:customStyle="1" w:styleId="Char6">
    <w:name w:val="批注框文本 Char"/>
    <w:basedOn w:val="a0"/>
    <w:link w:val="af0"/>
    <w:semiHidden/>
    <w:rsid w:val="00521F4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49845">
      <w:bodyDiv w:val="1"/>
      <w:marLeft w:val="0"/>
      <w:marRight w:val="0"/>
      <w:marTop w:val="0"/>
      <w:marBottom w:val="0"/>
      <w:divBdr>
        <w:top w:val="none" w:sz="0" w:space="0" w:color="auto"/>
        <w:left w:val="none" w:sz="0" w:space="0" w:color="auto"/>
        <w:bottom w:val="none" w:sz="0" w:space="0" w:color="auto"/>
        <w:right w:val="none" w:sz="0" w:space="0" w:color="auto"/>
      </w:divBdr>
    </w:div>
    <w:div w:id="609508016">
      <w:bodyDiv w:val="1"/>
      <w:marLeft w:val="0"/>
      <w:marRight w:val="0"/>
      <w:marTop w:val="0"/>
      <w:marBottom w:val="0"/>
      <w:divBdr>
        <w:top w:val="none" w:sz="0" w:space="0" w:color="auto"/>
        <w:left w:val="none" w:sz="0" w:space="0" w:color="auto"/>
        <w:bottom w:val="none" w:sz="0" w:space="0" w:color="auto"/>
        <w:right w:val="none" w:sz="0" w:space="0" w:color="auto"/>
      </w:divBdr>
    </w:div>
    <w:div w:id="17832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984D3-76DC-463D-BF39-001C8369FD41}">
  <ds:schemaRefs>
    <ds:schemaRef ds:uri="http://schemas.openxmlformats.org/officeDocument/2006/bibliography"/>
  </ds:schemaRefs>
</ds:datastoreItem>
</file>

<file path=customXml/itemProps2.xml><?xml version="1.0" encoding="utf-8"?>
<ds:datastoreItem xmlns:ds="http://schemas.openxmlformats.org/officeDocument/2006/customXml" ds:itemID="{B19381D0-DEEF-4CDA-934D-EA4552ED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6</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20039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Zhong, Lingshu</cp:lastModifiedBy>
  <cp:revision>16</cp:revision>
  <cp:lastPrinted>2001-02-12T04:19:00Z</cp:lastPrinted>
  <dcterms:created xsi:type="dcterms:W3CDTF">2019-03-27T15:00:00Z</dcterms:created>
  <dcterms:modified xsi:type="dcterms:W3CDTF">2019-04-01T02:04:00Z</dcterms:modified>
</cp:coreProperties>
</file>