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CD53" w14:textId="77777777" w:rsidR="0061357E" w:rsidRPr="00894731" w:rsidRDefault="0061357E" w:rsidP="0061357E">
      <w:pPr>
        <w:rPr>
          <w:rFonts w:eastAsia="Times New Roman"/>
          <w:b/>
          <w:bCs/>
        </w:rPr>
      </w:pPr>
      <w:r w:rsidRPr="00894731">
        <w:rPr>
          <w:rFonts w:eastAsia="Times New Roman"/>
          <w:b/>
          <w:bCs/>
        </w:rPr>
        <w:t>Solution:</w:t>
      </w:r>
    </w:p>
    <w:p w14:paraId="5983051D" w14:textId="5E18ACA6" w:rsidR="0061357E" w:rsidRPr="00894731" w:rsidRDefault="0061357E" w:rsidP="0061357E">
      <w:pPr>
        <w:rPr>
          <w:rFonts w:eastAsia="Times New Roman"/>
        </w:rPr>
      </w:pPr>
      <w:r w:rsidRPr="00894731">
        <w:rPr>
          <w:rFonts w:eastAsia="Times New Roman"/>
        </w:rPr>
        <w:t>Azure Region should be selected based on the lowest latency to</w:t>
      </w:r>
      <w:r w:rsidR="00BD1E38" w:rsidRPr="00894731">
        <w:rPr>
          <w:rFonts w:eastAsia="Times New Roman"/>
        </w:rPr>
        <w:t xml:space="preserve"> the customer’s region</w:t>
      </w:r>
      <w:r w:rsidR="007B083F" w:rsidRPr="00894731">
        <w:rPr>
          <w:rFonts w:eastAsia="Times New Roman"/>
        </w:rPr>
        <w:t xml:space="preserve"> by using </w:t>
      </w:r>
      <w:hyperlink r:id="rId5" w:history="1">
        <w:r w:rsidR="007B083F" w:rsidRPr="00894731">
          <w:rPr>
            <w:rStyle w:val="Hyperlink"/>
            <w:rFonts w:eastAsia="Times New Roman"/>
          </w:rPr>
          <w:t>Azure Speed</w:t>
        </w:r>
      </w:hyperlink>
      <w:r w:rsidRPr="00894731">
        <w:rPr>
          <w:rFonts w:eastAsia="Times New Roman"/>
        </w:rPr>
        <w:t xml:space="preserve">. Azure RBAC should be used for better security management </w:t>
      </w:r>
      <w:r w:rsidR="007B083F" w:rsidRPr="00894731">
        <w:rPr>
          <w:rFonts w:eastAsia="Times New Roman"/>
        </w:rPr>
        <w:t>and access to the resources.</w:t>
      </w:r>
    </w:p>
    <w:p w14:paraId="126802B4" w14:textId="77777777" w:rsidR="0061357E" w:rsidRPr="00894731" w:rsidRDefault="0061357E" w:rsidP="0061357E">
      <w:pPr>
        <w:rPr>
          <w:rFonts w:eastAsia="Times New Roman"/>
          <w:b/>
          <w:bCs/>
        </w:rPr>
      </w:pPr>
      <w:r w:rsidRPr="00894731">
        <w:rPr>
          <w:rFonts w:eastAsia="Times New Roman"/>
          <w:b/>
          <w:bCs/>
        </w:rPr>
        <w:t>Components</w:t>
      </w:r>
    </w:p>
    <w:p w14:paraId="3B3C6CB6" w14:textId="77777777" w:rsidR="0061357E" w:rsidRPr="00894731" w:rsidRDefault="0061357E" w:rsidP="0061357E">
      <w:pPr>
        <w:rPr>
          <w:rFonts w:eastAsia="Times New Roman"/>
        </w:rPr>
      </w:pPr>
      <w:r w:rsidRPr="00894731">
        <w:rPr>
          <w:rFonts w:eastAsia="Times New Roman"/>
        </w:rPr>
        <w:t>This architecture consists of the following components:</w:t>
      </w:r>
    </w:p>
    <w:p w14:paraId="03ECFE7C" w14:textId="4F4E021C" w:rsidR="00F15158" w:rsidRPr="00894731" w:rsidRDefault="00F15158" w:rsidP="00F15158">
      <w:pPr>
        <w:pStyle w:val="ListParagraph"/>
        <w:numPr>
          <w:ilvl w:val="0"/>
          <w:numId w:val="1"/>
        </w:numPr>
      </w:pPr>
      <w:r w:rsidRPr="00894731">
        <w:rPr>
          <w:b/>
          <w:bCs/>
        </w:rPr>
        <w:t xml:space="preserve">Azure Active Directory </w:t>
      </w:r>
      <w:r w:rsidR="002357B1" w:rsidRPr="00894731">
        <w:t>–</w:t>
      </w:r>
      <w:r w:rsidRPr="00894731">
        <w:t xml:space="preserve"> </w:t>
      </w:r>
      <w:r w:rsidR="002357B1" w:rsidRPr="00894731">
        <w:t>provides SSO and multi-factor authentication</w:t>
      </w:r>
      <w:r w:rsidR="00456E70" w:rsidRPr="00894731">
        <w:t xml:space="preserve">  </w:t>
      </w:r>
      <w:r w:rsidRPr="00894731">
        <w:t xml:space="preserve"> </w:t>
      </w:r>
    </w:p>
    <w:p w14:paraId="18235A3C" w14:textId="73EBB4D7" w:rsidR="0061357E" w:rsidRPr="00894731" w:rsidRDefault="00FC291B" w:rsidP="0061357E">
      <w:pPr>
        <w:pStyle w:val="ListParagraph"/>
        <w:numPr>
          <w:ilvl w:val="0"/>
          <w:numId w:val="1"/>
        </w:numPr>
      </w:pPr>
      <w:r w:rsidRPr="00894731">
        <w:rPr>
          <w:b/>
          <w:bCs/>
        </w:rPr>
        <w:t xml:space="preserve">4 </w:t>
      </w:r>
      <w:r w:rsidR="0061357E" w:rsidRPr="00894731">
        <w:rPr>
          <w:b/>
          <w:bCs/>
        </w:rPr>
        <w:t xml:space="preserve">Azure </w:t>
      </w:r>
      <w:r w:rsidRPr="00894731">
        <w:rPr>
          <w:b/>
          <w:bCs/>
        </w:rPr>
        <w:t>VMs</w:t>
      </w:r>
      <w:r w:rsidR="0061357E" w:rsidRPr="00894731">
        <w:t xml:space="preserve"> </w:t>
      </w:r>
      <w:r w:rsidR="006B5083" w:rsidRPr="00894731">
        <w:t>–</w:t>
      </w:r>
      <w:r w:rsidR="0061357E" w:rsidRPr="00894731">
        <w:t xml:space="preserve"> </w:t>
      </w:r>
      <w:r w:rsidR="006B5083" w:rsidRPr="00894731">
        <w:t xml:space="preserve">with </w:t>
      </w:r>
      <w:r w:rsidR="000A1652" w:rsidRPr="00894731">
        <w:t xml:space="preserve">web </w:t>
      </w:r>
      <w:r w:rsidR="006B5083" w:rsidRPr="00894731">
        <w:t>server</w:t>
      </w:r>
      <w:r w:rsidR="000A1652" w:rsidRPr="00894731">
        <w:t xml:space="preserve"> IIS role installed</w:t>
      </w:r>
      <w:r w:rsidR="006B5083" w:rsidRPr="00894731">
        <w:t xml:space="preserve">, that will run the </w:t>
      </w:r>
      <w:r w:rsidR="0027101C" w:rsidRPr="00894731">
        <w:t xml:space="preserve">.Net </w:t>
      </w:r>
      <w:r w:rsidR="006B5083" w:rsidRPr="00894731">
        <w:t xml:space="preserve">business application. </w:t>
      </w:r>
      <w:r w:rsidR="0061357E" w:rsidRPr="00894731">
        <w:t xml:space="preserve"> </w:t>
      </w:r>
    </w:p>
    <w:p w14:paraId="1F497AA7" w14:textId="0E9A0418" w:rsidR="0061357E" w:rsidRPr="00894731" w:rsidRDefault="00750BD7" w:rsidP="0061357E">
      <w:pPr>
        <w:pStyle w:val="ListParagraph"/>
        <w:numPr>
          <w:ilvl w:val="0"/>
          <w:numId w:val="1"/>
        </w:numPr>
      </w:pPr>
      <w:r w:rsidRPr="00894731">
        <w:rPr>
          <w:b/>
          <w:bCs/>
        </w:rPr>
        <w:t>Azure Public L</w:t>
      </w:r>
      <w:r w:rsidR="004C1AA8" w:rsidRPr="00894731">
        <w:rPr>
          <w:b/>
          <w:bCs/>
        </w:rPr>
        <w:t xml:space="preserve">oad balancer – </w:t>
      </w:r>
      <w:r w:rsidR="004C1AA8" w:rsidRPr="00894731">
        <w:t>used to evenly distribute the incoming traffic to the servers.</w:t>
      </w:r>
    </w:p>
    <w:p w14:paraId="58B49EA8" w14:textId="1DC052C4" w:rsidR="004B6128" w:rsidRPr="00894731" w:rsidRDefault="00073116" w:rsidP="0061357E">
      <w:pPr>
        <w:pStyle w:val="ListParagraph"/>
        <w:numPr>
          <w:ilvl w:val="0"/>
          <w:numId w:val="1"/>
        </w:numPr>
        <w:rPr>
          <w:b/>
          <w:bCs/>
        </w:rPr>
      </w:pPr>
      <w:r w:rsidRPr="00894731">
        <w:rPr>
          <w:b/>
          <w:bCs/>
        </w:rPr>
        <w:t>Azure VM</w:t>
      </w:r>
      <w:r w:rsidR="0061357E" w:rsidRPr="00894731">
        <w:rPr>
          <w:b/>
          <w:bCs/>
        </w:rPr>
        <w:t xml:space="preserve"> </w:t>
      </w:r>
      <w:r w:rsidR="00772E4F" w:rsidRPr="00894731">
        <w:rPr>
          <w:b/>
          <w:bCs/>
        </w:rPr>
        <w:t xml:space="preserve">running Oracle DB </w:t>
      </w:r>
      <w:r w:rsidR="008F0F45" w:rsidRPr="00894731">
        <w:rPr>
          <w:b/>
          <w:bCs/>
        </w:rPr>
        <w:t>–</w:t>
      </w:r>
      <w:r w:rsidR="00772E4F" w:rsidRPr="00894731">
        <w:rPr>
          <w:b/>
          <w:bCs/>
        </w:rPr>
        <w:t xml:space="preserve"> </w:t>
      </w:r>
      <w:r w:rsidR="008F0F45" w:rsidRPr="00894731">
        <w:t>easiest way to migrate an Oracle DB is the Lift and Shift approach.</w:t>
      </w:r>
      <w:r w:rsidR="004324A6" w:rsidRPr="00894731">
        <w:t xml:space="preserve"> Having the proper license to use Oracle software, the customer </w:t>
      </w:r>
      <w:r w:rsidR="0078504C" w:rsidRPr="00894731">
        <w:t>can</w:t>
      </w:r>
      <w:r w:rsidR="004324A6" w:rsidRPr="00894731">
        <w:t xml:space="preserve"> migrate their DB to Azure VMs.</w:t>
      </w:r>
      <w:r w:rsidR="0078504C" w:rsidRPr="00894731">
        <w:t xml:space="preserve"> More info </w:t>
      </w:r>
      <w:hyperlink r:id="rId6" w:history="1">
        <w:r w:rsidR="0078504C" w:rsidRPr="00894731">
          <w:rPr>
            <w:rStyle w:val="Hyperlink"/>
          </w:rPr>
          <w:t>here</w:t>
        </w:r>
      </w:hyperlink>
      <w:r w:rsidR="0078504C" w:rsidRPr="00894731">
        <w:t>.</w:t>
      </w:r>
    </w:p>
    <w:p w14:paraId="14208809" w14:textId="1497E646" w:rsidR="004324A6" w:rsidRPr="00894731" w:rsidRDefault="004324A6" w:rsidP="004324A6">
      <w:pPr>
        <w:pStyle w:val="ListParagraph"/>
        <w:numPr>
          <w:ilvl w:val="1"/>
          <w:numId w:val="1"/>
        </w:numPr>
        <w:rPr>
          <w:b/>
          <w:bCs/>
        </w:rPr>
      </w:pPr>
      <w:r w:rsidRPr="00894731">
        <w:t xml:space="preserve">Create Azure VM with the right </w:t>
      </w:r>
      <w:r w:rsidR="00524F96" w:rsidRPr="00894731">
        <w:t>specification.</w:t>
      </w:r>
    </w:p>
    <w:p w14:paraId="50361AB0" w14:textId="1DD471B7" w:rsidR="004324A6" w:rsidRPr="00894731" w:rsidRDefault="004324A6" w:rsidP="004324A6">
      <w:pPr>
        <w:pStyle w:val="ListParagraph"/>
        <w:numPr>
          <w:ilvl w:val="1"/>
          <w:numId w:val="1"/>
        </w:numPr>
        <w:rPr>
          <w:b/>
          <w:bCs/>
        </w:rPr>
      </w:pPr>
      <w:r w:rsidRPr="00894731">
        <w:t>Migrate the Oracle DB to the Azure VM</w:t>
      </w:r>
    </w:p>
    <w:p w14:paraId="5A6C8BCA" w14:textId="2D0B7910" w:rsidR="008802F0" w:rsidRPr="00894731" w:rsidRDefault="008802F0" w:rsidP="0061357E">
      <w:pPr>
        <w:pStyle w:val="ListParagraph"/>
        <w:numPr>
          <w:ilvl w:val="0"/>
          <w:numId w:val="1"/>
        </w:numPr>
        <w:rPr>
          <w:b/>
          <w:bCs/>
        </w:rPr>
      </w:pPr>
      <w:r w:rsidRPr="00894731">
        <w:rPr>
          <w:b/>
          <w:bCs/>
        </w:rPr>
        <w:t xml:space="preserve">Azure Files – </w:t>
      </w:r>
      <w:r w:rsidRPr="00894731">
        <w:t xml:space="preserve">is used </w:t>
      </w:r>
      <w:r w:rsidR="005922FE" w:rsidRPr="00894731">
        <w:t>for the 4 TB of shared data</w:t>
      </w:r>
      <w:r w:rsidR="00C60F25" w:rsidRPr="00894731">
        <w:t xml:space="preserve">. Azure </w:t>
      </w:r>
      <w:r w:rsidR="00524F96" w:rsidRPr="00894731">
        <w:t>F</w:t>
      </w:r>
      <w:r w:rsidR="00C60F25" w:rsidRPr="00894731">
        <w:t xml:space="preserve">iles is </w:t>
      </w:r>
      <w:r w:rsidR="002D2A51" w:rsidRPr="00894731">
        <w:t xml:space="preserve">a </w:t>
      </w:r>
      <w:r w:rsidR="00524F96" w:rsidRPr="00894731">
        <w:t>cost-effective</w:t>
      </w:r>
      <w:r w:rsidR="002D2A51" w:rsidRPr="00894731">
        <w:t xml:space="preserve"> solution</w:t>
      </w:r>
      <w:r w:rsidR="004623E1" w:rsidRPr="00894731">
        <w:t xml:space="preserve"> and </w:t>
      </w:r>
      <w:r w:rsidR="002910D1" w:rsidRPr="00894731">
        <w:t xml:space="preserve">Azure File Share can </w:t>
      </w:r>
      <w:r w:rsidR="00115318" w:rsidRPr="00894731">
        <w:t xml:space="preserve">span up to 5 TiB, which covers the customer’s requirements. </w:t>
      </w:r>
      <w:r w:rsidR="00A66CC5" w:rsidRPr="00894731">
        <w:t xml:space="preserve">Azure Files </w:t>
      </w:r>
      <w:r w:rsidR="00C775A1" w:rsidRPr="00894731">
        <w:t xml:space="preserve">offers a standard file share hosted on HDD-based hardware and </w:t>
      </w:r>
      <w:r w:rsidR="0043398A" w:rsidRPr="00894731">
        <w:t xml:space="preserve">premium file share hosted on SSD hardware. </w:t>
      </w:r>
      <w:r w:rsidR="00AE230C">
        <w:t xml:space="preserve">Plus Azure File Share can be backed up as well. </w:t>
      </w:r>
    </w:p>
    <w:p w14:paraId="113F46C7" w14:textId="4A80C678" w:rsidR="0043398A" w:rsidRPr="00894731" w:rsidRDefault="0043398A" w:rsidP="0043398A">
      <w:pPr>
        <w:pStyle w:val="ListParagraph"/>
        <w:rPr>
          <w:b/>
          <w:bCs/>
        </w:rPr>
      </w:pPr>
    </w:p>
    <w:p w14:paraId="584C6A3F" w14:textId="77777777" w:rsidR="00DE39C8" w:rsidRDefault="004E7843" w:rsidP="0043398A">
      <w:pPr>
        <w:pStyle w:val="ListParagraph"/>
      </w:pPr>
      <w:r w:rsidRPr="00894731">
        <w:t xml:space="preserve">I also took in account </w:t>
      </w:r>
      <w:r w:rsidR="007C2BE7" w:rsidRPr="00894731">
        <w:t xml:space="preserve">that Azure has a feature of using shared managed disks. </w:t>
      </w:r>
      <w:r w:rsidR="00BA206F" w:rsidRPr="00894731">
        <w:t xml:space="preserve">But it is only available for </w:t>
      </w:r>
      <w:r w:rsidR="00CB55DE" w:rsidRPr="00894731">
        <w:t>ultra-disks</w:t>
      </w:r>
      <w:r w:rsidR="00BA206F" w:rsidRPr="00894731">
        <w:t xml:space="preserve"> and premium SSDs which are quite pricey. This can be taken in </w:t>
      </w:r>
      <w:r w:rsidR="00CB55DE" w:rsidRPr="00894731">
        <w:t xml:space="preserve">consideration if a disk share is required. </w:t>
      </w:r>
    </w:p>
    <w:p w14:paraId="18C3479C" w14:textId="77777777" w:rsidR="00DE39C8" w:rsidRDefault="00DE39C8" w:rsidP="0043398A">
      <w:pPr>
        <w:pStyle w:val="ListParagraph"/>
      </w:pPr>
    </w:p>
    <w:p w14:paraId="6C13B63C" w14:textId="095CD5CE" w:rsidR="00DE39C8" w:rsidRDefault="00DE39C8" w:rsidP="0043398A">
      <w:pPr>
        <w:pStyle w:val="ListParagraph"/>
      </w:pPr>
      <w:r>
        <w:t>Also,</w:t>
      </w:r>
      <w:r w:rsidR="00EF25B0">
        <w:t xml:space="preserve"> </w:t>
      </w:r>
      <w:r w:rsidR="008113B8" w:rsidRPr="008113B8">
        <w:t>Azure NetApp Files</w:t>
      </w:r>
      <w:r w:rsidR="008113B8">
        <w:t xml:space="preserve"> can be taken in consideration as  a share, but it is more suitable</w:t>
      </w:r>
      <w:r w:rsidR="00C4466B">
        <w:t xml:space="preserve"> for large organization and is pricey. </w:t>
      </w:r>
      <w:r w:rsidR="008113B8">
        <w:t xml:space="preserve"> </w:t>
      </w:r>
    </w:p>
    <w:p w14:paraId="4435440F" w14:textId="169EFB19" w:rsidR="0043398A" w:rsidRPr="00894731" w:rsidRDefault="00DE39C8" w:rsidP="0043398A">
      <w:pPr>
        <w:pStyle w:val="ListParagraph"/>
        <w:rPr>
          <w:b/>
          <w:bCs/>
        </w:rPr>
      </w:pPr>
      <w:r>
        <w:t xml:space="preserve"> </w:t>
      </w:r>
    </w:p>
    <w:p w14:paraId="60F31DC0" w14:textId="510F609D" w:rsidR="0061357E" w:rsidRPr="00894731" w:rsidRDefault="002648F1" w:rsidP="0061357E">
      <w:pPr>
        <w:pStyle w:val="ListParagraph"/>
        <w:numPr>
          <w:ilvl w:val="0"/>
          <w:numId w:val="1"/>
        </w:numPr>
        <w:rPr>
          <w:b/>
          <w:bCs/>
        </w:rPr>
      </w:pPr>
      <w:r w:rsidRPr="00894731">
        <w:rPr>
          <w:b/>
          <w:bCs/>
        </w:rPr>
        <w:t>Recovery Service Vault</w:t>
      </w:r>
      <w:r w:rsidR="00E94CEB" w:rsidRPr="00894731">
        <w:rPr>
          <w:b/>
          <w:bCs/>
        </w:rPr>
        <w:t xml:space="preserve">– </w:t>
      </w:r>
      <w:r w:rsidR="00E94CEB" w:rsidRPr="00894731">
        <w:t xml:space="preserve">used to store </w:t>
      </w:r>
      <w:r w:rsidR="00102EBF" w:rsidRPr="00894731">
        <w:t xml:space="preserve">the back up data for each protected </w:t>
      </w:r>
      <w:r w:rsidR="008C305C" w:rsidRPr="00894731">
        <w:t>resource</w:t>
      </w:r>
      <w:r w:rsidR="00102EBF" w:rsidRPr="00894731">
        <w:t>.</w:t>
      </w:r>
    </w:p>
    <w:p w14:paraId="1FA455F9" w14:textId="34847CA6" w:rsidR="00102EBF" w:rsidRPr="00894731" w:rsidRDefault="00102EBF" w:rsidP="0061357E">
      <w:pPr>
        <w:pStyle w:val="ListParagraph"/>
        <w:numPr>
          <w:ilvl w:val="0"/>
          <w:numId w:val="1"/>
        </w:numPr>
        <w:rPr>
          <w:b/>
          <w:bCs/>
        </w:rPr>
      </w:pPr>
      <w:r w:rsidRPr="00894731">
        <w:rPr>
          <w:b/>
          <w:bCs/>
        </w:rPr>
        <w:t xml:space="preserve">Azure Backup </w:t>
      </w:r>
      <w:r w:rsidR="003C699C" w:rsidRPr="00894731">
        <w:rPr>
          <w:b/>
          <w:bCs/>
        </w:rPr>
        <w:t>–</w:t>
      </w:r>
      <w:r w:rsidRPr="00894731">
        <w:rPr>
          <w:b/>
          <w:bCs/>
        </w:rPr>
        <w:t xml:space="preserve"> </w:t>
      </w:r>
      <w:r w:rsidR="003C699C" w:rsidRPr="00894731">
        <w:t xml:space="preserve">selected to cover the RTO requirement of one business day. </w:t>
      </w:r>
      <w:r w:rsidR="00D77493" w:rsidRPr="00894731">
        <w:t xml:space="preserve">It provides a </w:t>
      </w:r>
      <w:r w:rsidR="00AF57F9" w:rsidRPr="00894731">
        <w:t>simple and</w:t>
      </w:r>
      <w:r w:rsidR="00D77493" w:rsidRPr="00894731">
        <w:t xml:space="preserve"> cost-effective solution to back </w:t>
      </w:r>
      <w:r w:rsidR="00AF57F9" w:rsidRPr="00894731">
        <w:t xml:space="preserve">up the data and recover it from Microsoft Azure Cloud. </w:t>
      </w:r>
    </w:p>
    <w:p w14:paraId="69C93AB8" w14:textId="77777777" w:rsidR="0061357E" w:rsidRPr="00894731" w:rsidRDefault="0061357E" w:rsidP="0061357E">
      <w:pPr>
        <w:pStyle w:val="ListParagraph"/>
        <w:numPr>
          <w:ilvl w:val="0"/>
          <w:numId w:val="1"/>
        </w:numPr>
        <w:rPr>
          <w:b/>
          <w:bCs/>
        </w:rPr>
      </w:pPr>
      <w:r w:rsidRPr="00894731">
        <w:rPr>
          <w:b/>
          <w:bCs/>
        </w:rPr>
        <w:t xml:space="preserve">VPN Gateway </w:t>
      </w:r>
      <w:r w:rsidRPr="00894731">
        <w:t xml:space="preserve">that is placed in its own subnet. </w:t>
      </w:r>
    </w:p>
    <w:p w14:paraId="67DE9B3A" w14:textId="70A446BB" w:rsidR="0061357E" w:rsidRPr="00894731" w:rsidRDefault="0061357E" w:rsidP="0061357E">
      <w:pPr>
        <w:pStyle w:val="ListParagraph"/>
        <w:numPr>
          <w:ilvl w:val="0"/>
          <w:numId w:val="1"/>
        </w:numPr>
        <w:rPr>
          <w:b/>
          <w:bCs/>
        </w:rPr>
      </w:pPr>
      <w:r w:rsidRPr="00894731">
        <w:rPr>
          <w:b/>
          <w:bCs/>
        </w:rPr>
        <w:t xml:space="preserve">Site-to-site connection </w:t>
      </w:r>
      <w:r w:rsidRPr="00894731">
        <w:t>allowing On-prem and Azure to communicate</w:t>
      </w:r>
      <w:r w:rsidR="005900C2" w:rsidRPr="00894731">
        <w:t xml:space="preserve">. </w:t>
      </w:r>
      <w:r w:rsidR="007514F2" w:rsidRPr="00894731">
        <w:t>So,</w:t>
      </w:r>
      <w:r w:rsidR="005900C2" w:rsidRPr="00894731">
        <w:t xml:space="preserve"> the application is accessible from Data Center. </w:t>
      </w:r>
    </w:p>
    <w:p w14:paraId="3569CF9F" w14:textId="77777777" w:rsidR="0061357E" w:rsidRPr="00894731" w:rsidRDefault="0061357E" w:rsidP="0061357E">
      <w:pPr>
        <w:rPr>
          <w:b/>
          <w:bCs/>
        </w:rPr>
      </w:pPr>
    </w:p>
    <w:p w14:paraId="374ECA46" w14:textId="77777777" w:rsidR="0061357E" w:rsidRPr="00894731" w:rsidRDefault="0061357E" w:rsidP="0061357E">
      <w:pPr>
        <w:rPr>
          <w:b/>
          <w:bCs/>
        </w:rPr>
      </w:pPr>
      <w:r w:rsidRPr="00894731">
        <w:rPr>
          <w:b/>
          <w:bCs/>
        </w:rPr>
        <w:t>Data Flow</w:t>
      </w:r>
    </w:p>
    <w:p w14:paraId="5553D65F" w14:textId="77777777" w:rsidR="005D598A" w:rsidRPr="00894731" w:rsidRDefault="0061357E" w:rsidP="005D598A">
      <w:pPr>
        <w:pStyle w:val="ListParagraph"/>
        <w:numPr>
          <w:ilvl w:val="0"/>
          <w:numId w:val="2"/>
        </w:numPr>
      </w:pPr>
      <w:r w:rsidRPr="00894731">
        <w:t xml:space="preserve">One of </w:t>
      </w:r>
      <w:r w:rsidR="001D3AC1" w:rsidRPr="00894731">
        <w:t xml:space="preserve">the Bank’s </w:t>
      </w:r>
      <w:r w:rsidRPr="00894731">
        <w:t xml:space="preserve">employee authenticates within </w:t>
      </w:r>
      <w:r w:rsidRPr="00894731">
        <w:rPr>
          <w:b/>
          <w:bCs/>
        </w:rPr>
        <w:t>Azure AD</w:t>
      </w:r>
      <w:r w:rsidRPr="00894731">
        <w:t xml:space="preserve"> and have access to the Web App.</w:t>
      </w:r>
      <w:r w:rsidR="00017951" w:rsidRPr="00894731">
        <w:t xml:space="preserve"> </w:t>
      </w:r>
      <w:r w:rsidR="00AD3C2D" w:rsidRPr="00894731">
        <w:t>Azure AD B2B can be used to invite and collaborate with external users</w:t>
      </w:r>
      <w:r w:rsidR="00DE3AE9" w:rsidRPr="00894731">
        <w:t xml:space="preserve">. The users can use their own credentials to access the resources. </w:t>
      </w:r>
    </w:p>
    <w:p w14:paraId="0684F831" w14:textId="77777777" w:rsidR="005D598A" w:rsidRPr="00894731" w:rsidRDefault="005D598A" w:rsidP="005D598A">
      <w:pPr>
        <w:pStyle w:val="ListParagraph"/>
      </w:pPr>
    </w:p>
    <w:p w14:paraId="64B2AC28" w14:textId="4D0FC338" w:rsidR="0061357E" w:rsidRPr="00894731" w:rsidRDefault="00DE3AE9" w:rsidP="005D598A">
      <w:pPr>
        <w:pStyle w:val="ListParagraph"/>
      </w:pPr>
      <w:r w:rsidRPr="00894731">
        <w:t xml:space="preserve">Also, Azure AD can sync with </w:t>
      </w:r>
      <w:r w:rsidR="005D598A" w:rsidRPr="00894731">
        <w:t xml:space="preserve">on-premises AD </w:t>
      </w:r>
      <w:r w:rsidR="009639BE" w:rsidRPr="00894731">
        <w:t>through Azure AD connect if that is the case.</w:t>
      </w:r>
    </w:p>
    <w:p w14:paraId="06F12172" w14:textId="77777777" w:rsidR="005D598A" w:rsidRPr="00894731" w:rsidRDefault="005D598A" w:rsidP="005D598A">
      <w:pPr>
        <w:pStyle w:val="ListParagraph"/>
      </w:pPr>
    </w:p>
    <w:p w14:paraId="3583545F" w14:textId="41E74BA2" w:rsidR="0061357E" w:rsidRPr="00894731" w:rsidRDefault="00243BF1" w:rsidP="0061357E">
      <w:pPr>
        <w:pStyle w:val="ListParagraph"/>
        <w:numPr>
          <w:ilvl w:val="0"/>
          <w:numId w:val="2"/>
        </w:numPr>
      </w:pPr>
      <w:r w:rsidRPr="00894731">
        <w:t>As the</w:t>
      </w:r>
      <w:r w:rsidR="009367C8" w:rsidRPr="00894731">
        <w:t xml:space="preserve"> requests are flowing in, Azure Load Balancer distributes </w:t>
      </w:r>
      <w:r w:rsidR="00655F39" w:rsidRPr="00894731">
        <w:t xml:space="preserve">them </w:t>
      </w:r>
      <w:r w:rsidR="001B3768" w:rsidRPr="00894731">
        <w:t>across the 4 VMs</w:t>
      </w:r>
      <w:r w:rsidR="002B20F0" w:rsidRPr="00894731">
        <w:t xml:space="preserve">, according to the configured load-balancing rules and health probes. </w:t>
      </w:r>
    </w:p>
    <w:p w14:paraId="05DF680F" w14:textId="77777777" w:rsidR="00655F39" w:rsidRPr="00894731" w:rsidRDefault="00655F39" w:rsidP="00655F39">
      <w:pPr>
        <w:pStyle w:val="ListParagraph"/>
      </w:pPr>
    </w:p>
    <w:p w14:paraId="0A489230" w14:textId="7FBC5B8C" w:rsidR="0061357E" w:rsidRPr="00894731" w:rsidRDefault="0061357E" w:rsidP="0061357E">
      <w:pPr>
        <w:pStyle w:val="ListParagraph"/>
        <w:numPr>
          <w:ilvl w:val="0"/>
          <w:numId w:val="2"/>
        </w:numPr>
      </w:pPr>
      <w:r w:rsidRPr="00894731">
        <w:t xml:space="preserve">The middle tier that processes the requests consists of </w:t>
      </w:r>
      <w:r w:rsidRPr="00894731">
        <w:rPr>
          <w:b/>
          <w:bCs/>
        </w:rPr>
        <w:t xml:space="preserve">Service Bus </w:t>
      </w:r>
      <w:r w:rsidRPr="00894731">
        <w:t xml:space="preserve">and </w:t>
      </w:r>
      <w:r w:rsidRPr="00894731">
        <w:rPr>
          <w:b/>
          <w:bCs/>
        </w:rPr>
        <w:t>Function App</w:t>
      </w:r>
      <w:r w:rsidRPr="00894731">
        <w:t>. Once the form is submitted, it is sent to a queue, which follow FIFO approach, in the message broker (</w:t>
      </w:r>
      <w:r w:rsidRPr="00894731">
        <w:rPr>
          <w:b/>
          <w:bCs/>
        </w:rPr>
        <w:t>Service Bus</w:t>
      </w:r>
      <w:r w:rsidRPr="00894731">
        <w:t xml:space="preserve">). Service Bus was chosen as the solution as it support asynchronism </w:t>
      </w:r>
      <w:r w:rsidRPr="00894731">
        <w:lastRenderedPageBreak/>
        <w:t xml:space="preserve">which is relevant when a huge number of users is onboarded. Also, for its Duplicate detection feature, that will drop any duplicate. </w:t>
      </w:r>
    </w:p>
    <w:p w14:paraId="3E3236CA" w14:textId="77777777" w:rsidR="000D4FBB" w:rsidRPr="00894731" w:rsidRDefault="000D4FBB" w:rsidP="000D4FBB">
      <w:pPr>
        <w:pStyle w:val="ListParagraph"/>
      </w:pPr>
    </w:p>
    <w:p w14:paraId="19A30CA8" w14:textId="03B5FECC" w:rsidR="00A31E66" w:rsidRPr="00894731" w:rsidRDefault="005059D5" w:rsidP="00A31E66">
      <w:pPr>
        <w:pStyle w:val="ListParagraph"/>
        <w:numPr>
          <w:ilvl w:val="0"/>
          <w:numId w:val="2"/>
        </w:numPr>
      </w:pPr>
      <w:r w:rsidRPr="00894731">
        <w:t>T</w:t>
      </w:r>
      <w:r w:rsidR="001D3ECE" w:rsidRPr="00894731">
        <w:t xml:space="preserve">he </w:t>
      </w:r>
      <w:r w:rsidRPr="00894731">
        <w:t xml:space="preserve">4 </w:t>
      </w:r>
      <w:r w:rsidR="00DC5570" w:rsidRPr="00894731">
        <w:t>Windows Server Virtual machines</w:t>
      </w:r>
      <w:r w:rsidRPr="00894731">
        <w:t xml:space="preserve"> have access to shared data through Azure File Share</w:t>
      </w:r>
      <w:r w:rsidR="00A31E66" w:rsidRPr="00894731">
        <w:t xml:space="preserve"> with a total of 4 TB.</w:t>
      </w:r>
    </w:p>
    <w:p w14:paraId="13A0C49A" w14:textId="77777777" w:rsidR="00A31E66" w:rsidRPr="00894731" w:rsidRDefault="00A31E66" w:rsidP="00A31E66">
      <w:pPr>
        <w:pStyle w:val="ListParagraph"/>
      </w:pPr>
    </w:p>
    <w:p w14:paraId="1D1CEE77" w14:textId="4194EBA6" w:rsidR="0061357E" w:rsidRPr="00894731" w:rsidRDefault="00BB4644" w:rsidP="0061357E">
      <w:pPr>
        <w:pStyle w:val="ListParagraph"/>
        <w:numPr>
          <w:ilvl w:val="0"/>
          <w:numId w:val="2"/>
        </w:numPr>
      </w:pPr>
      <w:r w:rsidRPr="00894731">
        <w:t>The app uses the Oracle DB that was migrated to an Azure VM</w:t>
      </w:r>
      <w:r w:rsidR="00C46C35" w:rsidRPr="00894731">
        <w:t xml:space="preserve">, using Lift and Shift </w:t>
      </w:r>
      <w:r w:rsidR="006A3529" w:rsidRPr="00894731">
        <w:t xml:space="preserve">method. </w:t>
      </w:r>
    </w:p>
    <w:p w14:paraId="2040E779" w14:textId="77777777" w:rsidR="00A31E66" w:rsidRPr="00894731" w:rsidRDefault="00A31E66" w:rsidP="00A31E66">
      <w:pPr>
        <w:pStyle w:val="ListParagraph"/>
      </w:pPr>
    </w:p>
    <w:p w14:paraId="79F51974" w14:textId="528FDBEF" w:rsidR="0061357E" w:rsidRPr="00894731" w:rsidRDefault="0061357E" w:rsidP="0061357E">
      <w:pPr>
        <w:pStyle w:val="ListParagraph"/>
        <w:numPr>
          <w:ilvl w:val="0"/>
          <w:numId w:val="2"/>
        </w:numPr>
      </w:pPr>
      <w:r w:rsidRPr="00894731">
        <w:t xml:space="preserve">For the </w:t>
      </w:r>
      <w:r w:rsidR="00562D6A" w:rsidRPr="00894731">
        <w:t>application</w:t>
      </w:r>
      <w:r w:rsidRPr="00894731">
        <w:t xml:space="preserve"> to communicate with the </w:t>
      </w:r>
      <w:r w:rsidR="00FA199B" w:rsidRPr="00894731">
        <w:t>Data centre</w:t>
      </w:r>
      <w:r w:rsidRPr="00894731">
        <w:t xml:space="preserve">, a Site to Site connection is required. A VPN gateway is deployed in its own subnet. A VPN device must be configured on the </w:t>
      </w:r>
      <w:r w:rsidR="006A3529" w:rsidRPr="00894731">
        <w:t>on-premises</w:t>
      </w:r>
      <w:r w:rsidRPr="00894731">
        <w:t xml:space="preserve"> location as well. Once done, we can create the S2S VPN connection between the virtual network gateway and on-prem VPN device.</w:t>
      </w:r>
    </w:p>
    <w:p w14:paraId="59C608AE" w14:textId="77777777" w:rsidR="00E71E27" w:rsidRPr="00894731" w:rsidRDefault="00E71E27" w:rsidP="00E71E27">
      <w:pPr>
        <w:pStyle w:val="ListParagraph"/>
      </w:pPr>
    </w:p>
    <w:p w14:paraId="382B9E4B" w14:textId="77777777" w:rsidR="008E4F74" w:rsidRPr="00894731" w:rsidRDefault="0061357E" w:rsidP="0067132E">
      <w:pPr>
        <w:pStyle w:val="ListParagraph"/>
        <w:numPr>
          <w:ilvl w:val="0"/>
          <w:numId w:val="2"/>
        </w:numPr>
      </w:pPr>
      <w:r w:rsidRPr="00894731">
        <w:t xml:space="preserve">Now the </w:t>
      </w:r>
      <w:r w:rsidR="00FA199B" w:rsidRPr="00894731">
        <w:t>batch updates can</w:t>
      </w:r>
      <w:r w:rsidR="005C3A26" w:rsidRPr="00894731">
        <w:t xml:space="preserve"> reach the DB in Azure</w:t>
      </w:r>
      <w:r w:rsidRPr="00894731">
        <w:t xml:space="preserve">. </w:t>
      </w:r>
    </w:p>
    <w:p w14:paraId="7C647DC2" w14:textId="77777777" w:rsidR="008E4F74" w:rsidRPr="00894731" w:rsidRDefault="008E4F74" w:rsidP="008E4F74">
      <w:pPr>
        <w:pStyle w:val="ListParagraph"/>
      </w:pPr>
    </w:p>
    <w:p w14:paraId="22E0DCF2" w14:textId="693A65D3" w:rsidR="00DA7464" w:rsidRPr="00894731" w:rsidRDefault="00B05DD7" w:rsidP="00DA7464">
      <w:pPr>
        <w:pStyle w:val="ListParagraph"/>
      </w:pPr>
      <w:r w:rsidRPr="00894731">
        <w:t xml:space="preserve">I also took in consideration, the batch updates </w:t>
      </w:r>
      <w:r w:rsidR="009E0000" w:rsidRPr="00894731">
        <w:t xml:space="preserve">are more efficient to be sent </w:t>
      </w:r>
      <w:r w:rsidR="00626068" w:rsidRPr="00894731">
        <w:t>rather each update separately, but this means</w:t>
      </w:r>
      <w:r w:rsidR="008E4F74" w:rsidRPr="00894731">
        <w:t xml:space="preserve"> that</w:t>
      </w:r>
      <w:r w:rsidR="00626068" w:rsidRPr="00894731">
        <w:t xml:space="preserve"> </w:t>
      </w:r>
      <w:r w:rsidR="002C76E7" w:rsidRPr="00894731">
        <w:t xml:space="preserve">latency </w:t>
      </w:r>
      <w:r w:rsidR="008E4F74" w:rsidRPr="00894731">
        <w:t>will occur. In this case Express Route can be taken in consideration</w:t>
      </w:r>
      <w:r w:rsidR="002B7D29" w:rsidRPr="00894731">
        <w:t xml:space="preserve">. The connection does not go over public internet, therefore it has faster speed and consistent latency. The only downsize is it has a high cost. </w:t>
      </w:r>
      <w:r w:rsidR="009D6801" w:rsidRPr="00894731">
        <w:t xml:space="preserve">As reducing costs </w:t>
      </w:r>
      <w:r w:rsidR="00DA7464" w:rsidRPr="00894731">
        <w:t xml:space="preserve">is a </w:t>
      </w:r>
      <w:r w:rsidR="00520926" w:rsidRPr="00894731">
        <w:t>requirement,</w:t>
      </w:r>
      <w:r w:rsidR="00DA7464" w:rsidRPr="00894731">
        <w:t xml:space="preserve"> I chose Site to Site connection.</w:t>
      </w:r>
    </w:p>
    <w:p w14:paraId="517D3C35" w14:textId="5198281A" w:rsidR="00A01723" w:rsidRPr="00894731" w:rsidRDefault="00DA7464" w:rsidP="00DA7464">
      <w:pPr>
        <w:pStyle w:val="ListParagraph"/>
        <w:numPr>
          <w:ilvl w:val="0"/>
          <w:numId w:val="2"/>
        </w:numPr>
      </w:pPr>
      <w:r w:rsidRPr="00894731">
        <w:t>To cover the RTO requirement Azure Back Up is used</w:t>
      </w:r>
      <w:r w:rsidR="00520926" w:rsidRPr="00894731">
        <w:t xml:space="preserve">. </w:t>
      </w:r>
      <w:r w:rsidR="00FB2225" w:rsidRPr="00894731">
        <w:t xml:space="preserve">For our scenario, it can back up Azure VMs and Azure File shares. </w:t>
      </w:r>
    </w:p>
    <w:p w14:paraId="55474855" w14:textId="4A539F65" w:rsidR="00FB2225" w:rsidRPr="00894731" w:rsidRDefault="009F1AE8" w:rsidP="00DA7464">
      <w:pPr>
        <w:pStyle w:val="ListParagraph"/>
        <w:numPr>
          <w:ilvl w:val="0"/>
          <w:numId w:val="2"/>
        </w:numPr>
      </w:pPr>
      <w:r w:rsidRPr="00894731">
        <w:t>Azure AD provides SSO, but in order to provide</w:t>
      </w:r>
      <w:r w:rsidR="00D77FBC" w:rsidRPr="00894731">
        <w:t xml:space="preserve"> a recommendation, I would need more information on the legacy SSO solution from on-premises. </w:t>
      </w:r>
    </w:p>
    <w:p w14:paraId="0516BAAA" w14:textId="480D727D" w:rsidR="00A30E49" w:rsidRPr="00894731" w:rsidRDefault="00A30E49" w:rsidP="00A30E49"/>
    <w:p w14:paraId="46EDF38F" w14:textId="79F05525" w:rsidR="00A30E49" w:rsidRPr="00894731" w:rsidRDefault="00047C63" w:rsidP="00A30E49">
      <w:r w:rsidRPr="00894731">
        <w:t>Some recommendations f</w:t>
      </w:r>
      <w:r w:rsidR="00FC6422" w:rsidRPr="00894731">
        <w:t xml:space="preserve">or increased </w:t>
      </w:r>
      <w:r w:rsidRPr="00894731">
        <w:t>security over Azure resources:</w:t>
      </w:r>
    </w:p>
    <w:p w14:paraId="13FF7171" w14:textId="1BC88EE6" w:rsidR="00047C63" w:rsidRPr="00894731" w:rsidRDefault="00930E7A" w:rsidP="00047C63">
      <w:pPr>
        <w:pStyle w:val="ListParagraph"/>
        <w:numPr>
          <w:ilvl w:val="0"/>
          <w:numId w:val="3"/>
        </w:numPr>
      </w:pPr>
      <w:r w:rsidRPr="00894731">
        <w:t xml:space="preserve">Azure Security Center can be used </w:t>
      </w:r>
      <w:r w:rsidR="0018765B" w:rsidRPr="00894731">
        <w:t>for advanced threat protection</w:t>
      </w:r>
      <w:r w:rsidR="00DC24DA" w:rsidRPr="00894731">
        <w:t xml:space="preserve"> for hybrid workload, as in our case</w:t>
      </w:r>
      <w:r w:rsidR="0018765B" w:rsidRPr="00894731">
        <w:t>. It is a management system that</w:t>
      </w:r>
      <w:r w:rsidR="00064279" w:rsidRPr="00894731">
        <w:t xml:space="preserve"> assess any new resource, if they are configured and deployed according to security best practices.  </w:t>
      </w:r>
      <w:r w:rsidR="0018765B" w:rsidRPr="00894731">
        <w:t xml:space="preserve">  </w:t>
      </w:r>
    </w:p>
    <w:p w14:paraId="781ED927" w14:textId="55466897" w:rsidR="00DC24DA" w:rsidRPr="00894731" w:rsidRDefault="00DC24DA" w:rsidP="00047C63">
      <w:pPr>
        <w:pStyle w:val="ListParagraph"/>
        <w:numPr>
          <w:ilvl w:val="0"/>
          <w:numId w:val="3"/>
        </w:numPr>
      </w:pPr>
      <w:r w:rsidRPr="00894731">
        <w:t xml:space="preserve">Microsoft provides </w:t>
      </w:r>
      <w:r w:rsidR="00042819" w:rsidRPr="00894731">
        <w:t>Basic DDoS protection as part of the Azure Platform. Standard DDoS protection is also available for a cost</w:t>
      </w:r>
      <w:r w:rsidR="00771ABD" w:rsidRPr="00894731">
        <w:t>.</w:t>
      </w:r>
    </w:p>
    <w:p w14:paraId="09275E33" w14:textId="741FEE33" w:rsidR="00F1020D" w:rsidRPr="00894731" w:rsidRDefault="00F1020D" w:rsidP="00047C63">
      <w:pPr>
        <w:pStyle w:val="ListParagraph"/>
        <w:numPr>
          <w:ilvl w:val="0"/>
          <w:numId w:val="3"/>
        </w:numPr>
      </w:pPr>
      <w:r w:rsidRPr="00894731">
        <w:t xml:space="preserve">Azure Disk Encryption can be integrated with Azure VMs, by using </w:t>
      </w:r>
      <w:r w:rsidR="00536F64" w:rsidRPr="00894731">
        <w:t>bit locker</w:t>
      </w:r>
      <w:r w:rsidRPr="00894731">
        <w:t>.</w:t>
      </w:r>
    </w:p>
    <w:p w14:paraId="0801FDE3" w14:textId="48507528" w:rsidR="00536F64" w:rsidRPr="00894731" w:rsidRDefault="00536F64" w:rsidP="00047C63">
      <w:pPr>
        <w:pStyle w:val="ListParagraph"/>
        <w:numPr>
          <w:ilvl w:val="0"/>
          <w:numId w:val="3"/>
        </w:numPr>
      </w:pPr>
      <w:r w:rsidRPr="00894731">
        <w:t xml:space="preserve">And Azure </w:t>
      </w:r>
      <w:proofErr w:type="spellStart"/>
      <w:r w:rsidRPr="00894731">
        <w:t>BackUp</w:t>
      </w:r>
      <w:proofErr w:type="spellEnd"/>
      <w:r w:rsidRPr="00894731">
        <w:t xml:space="preserve"> will be used as well</w:t>
      </w:r>
      <w:r w:rsidR="0036069D" w:rsidRPr="00894731">
        <w:t xml:space="preserve"> to protect from any human error or data deletion. </w:t>
      </w:r>
    </w:p>
    <w:p w14:paraId="51AB5553" w14:textId="5CC8A675" w:rsidR="004901FC" w:rsidRPr="00894731" w:rsidRDefault="004901FC" w:rsidP="004901FC"/>
    <w:p w14:paraId="18A6C8C6" w14:textId="44D3722C" w:rsidR="004901FC" w:rsidRPr="00894731" w:rsidRDefault="004901FC" w:rsidP="004901FC">
      <w:r w:rsidRPr="00894731">
        <w:t>Related the compliance with regulation</w:t>
      </w:r>
      <w:r w:rsidR="001C4F69" w:rsidRPr="00894731">
        <w:t>:</w:t>
      </w:r>
    </w:p>
    <w:p w14:paraId="65D97F21" w14:textId="0E4F6DDF" w:rsidR="00DA7464" w:rsidRDefault="00AF624B" w:rsidP="00DA7464">
      <w:pPr>
        <w:pStyle w:val="ListParagraph"/>
        <w:numPr>
          <w:ilvl w:val="0"/>
          <w:numId w:val="4"/>
        </w:numPr>
      </w:pPr>
      <w:r w:rsidRPr="00894731">
        <w:t xml:space="preserve">Please find </w:t>
      </w:r>
      <w:hyperlink r:id="rId7" w:history="1">
        <w:r w:rsidRPr="00894731">
          <w:rPr>
            <w:rStyle w:val="Hyperlink"/>
          </w:rPr>
          <w:t>here</w:t>
        </w:r>
      </w:hyperlink>
      <w:r w:rsidRPr="00894731">
        <w:t xml:space="preserve"> all the Azure compliance documentation, f</w:t>
      </w:r>
      <w:r w:rsidR="006751E1" w:rsidRPr="00894731">
        <w:t xml:space="preserve">or financial services </w:t>
      </w:r>
      <w:r w:rsidR="00AC72AD">
        <w:t xml:space="preserve">and GDPR as well. </w:t>
      </w:r>
      <w:r w:rsidR="006751E1" w:rsidRPr="00894731">
        <w:t xml:space="preserve"> </w:t>
      </w:r>
    </w:p>
    <w:p w14:paraId="74B14FFB" w14:textId="5ABD9BFC" w:rsidR="00A27C41" w:rsidRDefault="008E331D" w:rsidP="00A27C41">
      <w:pPr>
        <w:pStyle w:val="ListParagraph"/>
        <w:numPr>
          <w:ilvl w:val="0"/>
          <w:numId w:val="4"/>
        </w:numPr>
      </w:pPr>
      <w:r>
        <w:t xml:space="preserve">Microsoft compliance offering for Azure can be found in </w:t>
      </w:r>
      <w:hyperlink r:id="rId8" w:history="1">
        <w:r w:rsidRPr="004B2813">
          <w:rPr>
            <w:rStyle w:val="Hyperlink"/>
          </w:rPr>
          <w:t>here</w:t>
        </w:r>
      </w:hyperlink>
      <w:r w:rsidR="00A27C41">
        <w:t>.</w:t>
      </w:r>
    </w:p>
    <w:p w14:paraId="371607F6" w14:textId="47FCF5C8" w:rsidR="00A27C41" w:rsidRDefault="0047155C" w:rsidP="00A27C41">
      <w:pPr>
        <w:pStyle w:val="ListParagraph"/>
        <w:numPr>
          <w:ilvl w:val="0"/>
          <w:numId w:val="4"/>
        </w:numPr>
      </w:pPr>
      <w:hyperlink r:id="rId9" w:history="1">
        <w:r w:rsidR="00A27C41" w:rsidRPr="00D81B8A">
          <w:rPr>
            <w:rStyle w:val="Hyperlink"/>
          </w:rPr>
          <w:t>Microsoft Compliance Manager</w:t>
        </w:r>
      </w:hyperlink>
      <w:r w:rsidR="00A27C41">
        <w:t xml:space="preserve"> – verifies the if the organization is </w:t>
      </w:r>
      <w:r w:rsidR="00D81B8A">
        <w:t>compliant when using Microsoft Cloud Services</w:t>
      </w:r>
    </w:p>
    <w:p w14:paraId="4E6DC21D" w14:textId="1B071382" w:rsidR="00097369" w:rsidRDefault="00097369" w:rsidP="00A27C41">
      <w:pPr>
        <w:pStyle w:val="ListParagraph"/>
        <w:numPr>
          <w:ilvl w:val="0"/>
          <w:numId w:val="4"/>
        </w:numPr>
      </w:pPr>
      <w:r>
        <w:t xml:space="preserve">Azure Security Center and Azur Policy can help you to apply security policies </w:t>
      </w:r>
      <w:r w:rsidR="00156DB4">
        <w:t xml:space="preserve">across hybrid cloud workload. </w:t>
      </w:r>
    </w:p>
    <w:p w14:paraId="798428BB" w14:textId="0B59F46A" w:rsidR="00094317" w:rsidRDefault="00094317" w:rsidP="00094317"/>
    <w:p w14:paraId="150238DD" w14:textId="425E2737" w:rsidR="00094317" w:rsidRPr="00894731" w:rsidRDefault="00094317" w:rsidP="00094317">
      <w:r>
        <w:t>To cover the pricing concerns, I am sharing Azure Pricing Calculator</w:t>
      </w:r>
      <w:hyperlink r:id="rId10" w:history="1">
        <w:r w:rsidR="00860FD1" w:rsidRPr="0047155C">
          <w:rPr>
            <w:rStyle w:val="Hyperlink"/>
          </w:rPr>
          <w:t xml:space="preserve"> </w:t>
        </w:r>
        <w:r w:rsidR="0047155C" w:rsidRPr="0047155C">
          <w:rPr>
            <w:rStyle w:val="Hyperlink"/>
          </w:rPr>
          <w:t>Estimate</w:t>
        </w:r>
      </w:hyperlink>
      <w:r w:rsidR="0047155C">
        <w:t xml:space="preserve"> </w:t>
      </w:r>
      <w:r w:rsidR="00860FD1">
        <w:t xml:space="preserve">for the proposed </w:t>
      </w:r>
      <w:r w:rsidR="007514F2">
        <w:t>infrastructure.</w:t>
      </w:r>
    </w:p>
    <w:sectPr w:rsidR="00094317" w:rsidRPr="00894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2D56"/>
    <w:multiLevelType w:val="hybridMultilevel"/>
    <w:tmpl w:val="04E0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F764E"/>
    <w:multiLevelType w:val="hybridMultilevel"/>
    <w:tmpl w:val="A0C88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9561C"/>
    <w:multiLevelType w:val="hybridMultilevel"/>
    <w:tmpl w:val="1A5CB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D77F1"/>
    <w:multiLevelType w:val="hybridMultilevel"/>
    <w:tmpl w:val="6D06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7E"/>
    <w:rsid w:val="00017951"/>
    <w:rsid w:val="00042819"/>
    <w:rsid w:val="00047C63"/>
    <w:rsid w:val="00064279"/>
    <w:rsid w:val="00073116"/>
    <w:rsid w:val="0008173C"/>
    <w:rsid w:val="00094317"/>
    <w:rsid w:val="00097369"/>
    <w:rsid w:val="000A1652"/>
    <w:rsid w:val="000D15AD"/>
    <w:rsid w:val="000D4FBB"/>
    <w:rsid w:val="00102EBF"/>
    <w:rsid w:val="00115318"/>
    <w:rsid w:val="00156DB4"/>
    <w:rsid w:val="0018765B"/>
    <w:rsid w:val="001B3768"/>
    <w:rsid w:val="001C4F69"/>
    <w:rsid w:val="001D3AC1"/>
    <w:rsid w:val="001D3ECE"/>
    <w:rsid w:val="002357B1"/>
    <w:rsid w:val="00243BF1"/>
    <w:rsid w:val="002648F1"/>
    <w:rsid w:val="0027101C"/>
    <w:rsid w:val="002910D1"/>
    <w:rsid w:val="002A0E4C"/>
    <w:rsid w:val="002B20F0"/>
    <w:rsid w:val="002B7D29"/>
    <w:rsid w:val="002C76E7"/>
    <w:rsid w:val="002D2A51"/>
    <w:rsid w:val="0036069D"/>
    <w:rsid w:val="003C699C"/>
    <w:rsid w:val="004324A6"/>
    <w:rsid w:val="0043398A"/>
    <w:rsid w:val="00444C36"/>
    <w:rsid w:val="00456E70"/>
    <w:rsid w:val="004623E1"/>
    <w:rsid w:val="0047155C"/>
    <w:rsid w:val="004901FC"/>
    <w:rsid w:val="004B2813"/>
    <w:rsid w:val="004B6128"/>
    <w:rsid w:val="004B6D59"/>
    <w:rsid w:val="004C1AA8"/>
    <w:rsid w:val="004E7843"/>
    <w:rsid w:val="005059D5"/>
    <w:rsid w:val="00520926"/>
    <w:rsid w:val="00524F96"/>
    <w:rsid w:val="00536F64"/>
    <w:rsid w:val="00562D6A"/>
    <w:rsid w:val="005900C2"/>
    <w:rsid w:val="005922FE"/>
    <w:rsid w:val="005C3A26"/>
    <w:rsid w:val="005D598A"/>
    <w:rsid w:val="0061357E"/>
    <w:rsid w:val="006146B0"/>
    <w:rsid w:val="00626068"/>
    <w:rsid w:val="00655F39"/>
    <w:rsid w:val="006751E1"/>
    <w:rsid w:val="006A3529"/>
    <w:rsid w:val="006B5083"/>
    <w:rsid w:val="00750BD7"/>
    <w:rsid w:val="007514F2"/>
    <w:rsid w:val="00771ABD"/>
    <w:rsid w:val="00772E4F"/>
    <w:rsid w:val="0078504C"/>
    <w:rsid w:val="007B083F"/>
    <w:rsid w:val="007C2BE7"/>
    <w:rsid w:val="008113B8"/>
    <w:rsid w:val="00860FD1"/>
    <w:rsid w:val="008802F0"/>
    <w:rsid w:val="00894731"/>
    <w:rsid w:val="008C305C"/>
    <w:rsid w:val="008E331D"/>
    <w:rsid w:val="008E4F74"/>
    <w:rsid w:val="008F0F45"/>
    <w:rsid w:val="00930E7A"/>
    <w:rsid w:val="009367C8"/>
    <w:rsid w:val="009639BE"/>
    <w:rsid w:val="009D6801"/>
    <w:rsid w:val="009E0000"/>
    <w:rsid w:val="009F1AE8"/>
    <w:rsid w:val="00A01723"/>
    <w:rsid w:val="00A27C41"/>
    <w:rsid w:val="00A30E49"/>
    <w:rsid w:val="00A31E66"/>
    <w:rsid w:val="00A66CC5"/>
    <w:rsid w:val="00AC72AD"/>
    <w:rsid w:val="00AD3C2D"/>
    <w:rsid w:val="00AD42D5"/>
    <w:rsid w:val="00AE230C"/>
    <w:rsid w:val="00AF57F9"/>
    <w:rsid w:val="00AF624B"/>
    <w:rsid w:val="00B05DD7"/>
    <w:rsid w:val="00BA206F"/>
    <w:rsid w:val="00BB4644"/>
    <w:rsid w:val="00BD1E38"/>
    <w:rsid w:val="00C4466B"/>
    <w:rsid w:val="00C46C35"/>
    <w:rsid w:val="00C60F25"/>
    <w:rsid w:val="00C775A1"/>
    <w:rsid w:val="00CB55DE"/>
    <w:rsid w:val="00D77493"/>
    <w:rsid w:val="00D77FBC"/>
    <w:rsid w:val="00D81B8A"/>
    <w:rsid w:val="00DA7464"/>
    <w:rsid w:val="00DC24DA"/>
    <w:rsid w:val="00DC5570"/>
    <w:rsid w:val="00DE39C8"/>
    <w:rsid w:val="00DE3AE9"/>
    <w:rsid w:val="00E71E27"/>
    <w:rsid w:val="00E94CEB"/>
    <w:rsid w:val="00EF25B0"/>
    <w:rsid w:val="00F1020D"/>
    <w:rsid w:val="00F15158"/>
    <w:rsid w:val="00FA199B"/>
    <w:rsid w:val="00FB2225"/>
    <w:rsid w:val="00FC291B"/>
    <w:rsid w:val="00FC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6170"/>
  <w15:chartTrackingRefBased/>
  <w15:docId w15:val="{5F4CC37E-05CD-4778-95B1-FC05BD1A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7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57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85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0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1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ompliance/regulatory/gdpr-dsr-Azure?view=o365-worldw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complian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cloud/azure-interconnect-faq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zurespeed.com/Azure/Latency" TargetMode="External"/><Relationship Id="rId10" Type="http://schemas.openxmlformats.org/officeDocument/2006/relationships/hyperlink" Target="https://azure.com/e/25fc37f3d8324313a00b3a389e5247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o-ro/microsoft-365/compliance/meet-data-protection-and-regulatory-reqs-using-microsoft-cloud?view=o365-worldw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Adomnita</dc:creator>
  <cp:keywords/>
  <dc:description/>
  <cp:lastModifiedBy>Alexandr Adomnita</cp:lastModifiedBy>
  <cp:revision>117</cp:revision>
  <dcterms:created xsi:type="dcterms:W3CDTF">2021-04-15T15:45:00Z</dcterms:created>
  <dcterms:modified xsi:type="dcterms:W3CDTF">2021-04-19T15:48:00Z</dcterms:modified>
</cp:coreProperties>
</file>