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37B73" w:rsidRDefault="00C677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Вариант 1. </w:t>
      </w:r>
      <w:r w:rsidR="00000000">
        <w:rPr>
          <w:rFonts w:ascii="Times New Roman" w:eastAsia="Times New Roman" w:hAnsi="Times New Roman" w:cs="Times New Roman"/>
          <w:b/>
        </w:rPr>
        <w:t>Смоделируйте работу бизнес-единицы «Снабжение», отвечающей за</w:t>
      </w:r>
      <w:r w:rsidR="00AD0E2D">
        <w:rPr>
          <w:rFonts w:ascii="Times New Roman" w:eastAsia="Times New Roman" w:hAnsi="Times New Roman" w:cs="Times New Roman"/>
          <w:b/>
        </w:rPr>
        <w:t xml:space="preserve"> </w:t>
      </w:r>
      <w:r w:rsidR="00000000">
        <w:rPr>
          <w:rFonts w:ascii="Times New Roman" w:eastAsia="Times New Roman" w:hAnsi="Times New Roman" w:cs="Times New Roman"/>
          <w:b/>
        </w:rPr>
        <w:t>выявление потребности в материалах</w:t>
      </w:r>
    </w:p>
    <w:p w:rsidR="00337B73" w:rsidRDefault="00337B73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337B73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1. Основная цель бизнес-единицы.</w:t>
      </w:r>
    </w:p>
    <w:p w:rsidR="00337B73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Заключается в обеспечении полного и своевременного выявления потребностей других бизнес-единиц в предметах снабжения (материалах).</w:t>
      </w:r>
    </w:p>
    <w:p w:rsidR="00337B73" w:rsidRDefault="0000000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 Основные задачи бизнес-единицы.</w:t>
      </w:r>
    </w:p>
    <w:p w:rsidR="00337B73" w:rsidRDefault="0000000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Сбор заявок на материалы, обобщение потребности и размещение заказов на снабжение, контроль полноты и своевременности выполнения заявок.</w:t>
      </w:r>
    </w:p>
    <w:p w:rsidR="00337B73" w:rsidRDefault="0000000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 Описание предметной области.</w:t>
      </w:r>
    </w:p>
    <w:p w:rsidR="00337B73" w:rsidRDefault="0000000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Бизнес-единицы предприятия планируют потребность в материалах. Эти потребности оформляются в виде документа «Заявка». Далее заявки объединяются в общую базу, на основе которой составляется общий план потребности. На основании плана бизнес-единица «Закупки» производит фактические закупки материалов у поставщиков. Информация о фактически поступивших на склад материалах заносится в базу. На основании плана потребности и информации о фактических поставках сотрудники бизнес-единицы «Снабжение» контролируют исполнение плана, сигнализируя в случае срыва плана поставок.</w:t>
      </w:r>
    </w:p>
    <w:p w:rsidR="004C5910" w:rsidRDefault="004C591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</w:p>
    <w:p w:rsidR="004C5910" w:rsidRDefault="004C5910" w:rsidP="004C591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4C5910">
        <w:rPr>
          <w:rFonts w:ascii="Times New Roman" w:eastAsia="Times New Roman" w:hAnsi="Times New Roman" w:cs="Times New Roman"/>
          <w:b/>
          <w:bCs/>
        </w:rPr>
        <w:t>Рекомендуемые таблицы:</w:t>
      </w:r>
      <w:r w:rsidRPr="004C5910">
        <w:rPr>
          <w:rFonts w:ascii="Times New Roman" w:eastAsia="Times New Roman" w:hAnsi="Times New Roman" w:cs="Times New Roman"/>
        </w:rPr>
        <w:t xml:space="preserve"> Заявки на материалы, Фактические поставки, Бизнес-единицы, Материалы</w:t>
      </w:r>
    </w:p>
    <w:p w:rsidR="00337B73" w:rsidRDefault="00337B73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337B73" w:rsidRDefault="00000000" w:rsidP="00C677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Система</w:t>
      </w:r>
      <w:r w:rsidR="00C67761">
        <w:rPr>
          <w:rFonts w:ascii="Times New Roman" w:eastAsia="Times New Roman" w:hAnsi="Times New Roman" w:cs="Times New Roman"/>
          <w:b/>
        </w:rPr>
        <w:t xml:space="preserve">. </w:t>
      </w:r>
      <w:r>
        <w:rPr>
          <w:rFonts w:ascii="Times New Roman" w:eastAsia="Times New Roman" w:hAnsi="Times New Roman" w:cs="Times New Roman"/>
        </w:rPr>
        <w:t>Выявление потребности в материалах, слежение за выполнением заявки, сигнализация при срыве сроков поставки.</w:t>
      </w:r>
    </w:p>
    <w:p w:rsidR="00337B73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337B73" w:rsidRDefault="0000000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Взаимодействующие системы</w:t>
      </w:r>
    </w:p>
    <w:p w:rsidR="00337B73" w:rsidRDefault="00000000">
      <w:pPr>
        <w:spacing w:after="0"/>
      </w:pPr>
      <w:r>
        <w:rPr>
          <w:rFonts w:ascii="Times New Roman" w:eastAsia="Times New Roman" w:hAnsi="Times New Roman" w:cs="Times New Roman"/>
        </w:rPr>
        <w:tab/>
        <w:t xml:space="preserve">- </w:t>
      </w:r>
      <w:r w:rsidR="003D2B1C">
        <w:rPr>
          <w:rFonts w:ascii="Times New Roman" w:eastAsia="Times New Roman" w:hAnsi="Times New Roman" w:cs="Times New Roman"/>
        </w:rPr>
        <w:t>гараж</w:t>
      </w:r>
      <w:r>
        <w:rPr>
          <w:rFonts w:ascii="Times New Roman" w:eastAsia="Times New Roman" w:hAnsi="Times New Roman" w:cs="Times New Roman"/>
        </w:rPr>
        <w:t>;</w:t>
      </w:r>
    </w:p>
    <w:p w:rsidR="00337B73" w:rsidRDefault="00000000">
      <w:pPr>
        <w:spacing w:after="0"/>
        <w:ind w:firstLine="708"/>
      </w:pPr>
      <w:r>
        <w:rPr>
          <w:rFonts w:ascii="Times New Roman" w:eastAsia="Times New Roman" w:hAnsi="Times New Roman" w:cs="Times New Roman"/>
        </w:rPr>
        <w:t>- закупки;</w:t>
      </w:r>
    </w:p>
    <w:p w:rsidR="00E17539" w:rsidRPr="00E17539" w:rsidRDefault="00000000" w:rsidP="00C30D19">
      <w:pPr>
        <w:spacing w:after="0"/>
        <w:ind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снабжение</w:t>
      </w:r>
      <w:r w:rsidR="00C30D19">
        <w:rPr>
          <w:rFonts w:ascii="Times New Roman" w:eastAsia="Times New Roman" w:hAnsi="Times New Roman" w:cs="Times New Roman"/>
        </w:rPr>
        <w:t>.</w:t>
      </w:r>
    </w:p>
    <w:p w:rsidR="00337B73" w:rsidRDefault="00337B73">
      <w:pPr>
        <w:spacing w:after="0"/>
        <w:ind w:firstLine="708"/>
        <w:rPr>
          <w:rFonts w:ascii="Times New Roman" w:eastAsia="Times New Roman" w:hAnsi="Times New Roman" w:cs="Times New Roman"/>
        </w:rPr>
      </w:pPr>
    </w:p>
    <w:p w:rsidR="00337B73" w:rsidRDefault="00000000">
      <w:pPr>
        <w:spacing w:after="0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Компоненты (элементы, подсистемы) системы</w:t>
      </w:r>
      <w:r>
        <w:rPr>
          <w:rFonts w:ascii="Times New Roman" w:eastAsia="Times New Roman" w:hAnsi="Times New Roman" w:cs="Times New Roman"/>
        </w:rPr>
        <w:t xml:space="preserve"> – любая система определяется через её состав. Эти компоненты и связи между ними создают свойства системы, её сущностные характеристики.</w:t>
      </w:r>
    </w:p>
    <w:p w:rsidR="00337B73" w:rsidRDefault="00337B73">
      <w:pPr>
        <w:spacing w:after="0"/>
        <w:ind w:firstLine="708"/>
        <w:rPr>
          <w:rFonts w:ascii="Times New Roman" w:eastAsia="Times New Roman" w:hAnsi="Times New Roman" w:cs="Times New Roman"/>
        </w:rPr>
      </w:pPr>
    </w:p>
    <w:p w:rsidR="00337B73" w:rsidRDefault="00E17539">
      <w:pPr>
        <w:spacing w:after="0"/>
        <w:ind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Компоненты </w:t>
      </w:r>
      <w:r w:rsidR="00000000">
        <w:rPr>
          <w:rFonts w:ascii="Times New Roman" w:eastAsia="Times New Roman" w:hAnsi="Times New Roman" w:cs="Times New Roman"/>
          <w:b/>
        </w:rPr>
        <w:t>системы:</w:t>
      </w:r>
    </w:p>
    <w:p w:rsidR="00337B73" w:rsidRDefault="00000000" w:rsidP="0082646E">
      <w:pPr>
        <w:spacing w:after="0" w:line="240" w:lineRule="auto"/>
        <w:ind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r w:rsidR="00D84054">
        <w:rPr>
          <w:rFonts w:ascii="Times New Roman" w:eastAsia="Times New Roman" w:hAnsi="Times New Roman" w:cs="Times New Roman"/>
        </w:rPr>
        <w:t xml:space="preserve"> </w:t>
      </w:r>
      <w:r w:rsidR="00FA2517">
        <w:rPr>
          <w:rFonts w:ascii="Times New Roman" w:eastAsia="Times New Roman" w:hAnsi="Times New Roman" w:cs="Times New Roman"/>
        </w:rPr>
        <w:t>п</w:t>
      </w:r>
      <w:r w:rsidR="00C67761" w:rsidRPr="00C67761">
        <w:rPr>
          <w:rFonts w:ascii="Times New Roman" w:eastAsia="Times New Roman" w:hAnsi="Times New Roman" w:cs="Times New Roman"/>
        </w:rPr>
        <w:t>одсистема учёта и обработки заявок</w:t>
      </w:r>
      <w:r w:rsidR="005D1D1C">
        <w:rPr>
          <w:rFonts w:ascii="Times New Roman" w:eastAsia="Times New Roman" w:hAnsi="Times New Roman" w:cs="Times New Roman"/>
        </w:rPr>
        <w:t>;</w:t>
      </w:r>
    </w:p>
    <w:p w:rsidR="00337B73" w:rsidRDefault="00000000" w:rsidP="0082646E">
      <w:pPr>
        <w:spacing w:after="0" w:line="240" w:lineRule="auto"/>
        <w:ind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r w:rsidR="00D84054" w:rsidRPr="00D84054">
        <w:rPr>
          <w:rFonts w:ascii="Times New Roman" w:eastAsia="Times New Roman" w:hAnsi="Times New Roman" w:cs="Times New Roman"/>
        </w:rPr>
        <w:t xml:space="preserve"> </w:t>
      </w:r>
      <w:r w:rsidR="00FA2517">
        <w:rPr>
          <w:rFonts w:ascii="Times New Roman" w:eastAsia="Times New Roman" w:hAnsi="Times New Roman" w:cs="Times New Roman"/>
        </w:rPr>
        <w:t>п</w:t>
      </w:r>
      <w:r w:rsidR="00C67761" w:rsidRPr="00C67761">
        <w:rPr>
          <w:rFonts w:ascii="Times New Roman" w:eastAsia="Times New Roman" w:hAnsi="Times New Roman" w:cs="Times New Roman"/>
        </w:rPr>
        <w:t>одсистема размещения заявок</w:t>
      </w:r>
      <w:r>
        <w:rPr>
          <w:rFonts w:ascii="Times New Roman" w:eastAsia="Times New Roman" w:hAnsi="Times New Roman" w:cs="Times New Roman"/>
        </w:rPr>
        <w:t>;</w:t>
      </w:r>
    </w:p>
    <w:p w:rsidR="00337B73" w:rsidRDefault="00000000" w:rsidP="0082646E">
      <w:pPr>
        <w:spacing w:after="0" w:line="240" w:lineRule="auto"/>
        <w:ind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r w:rsidR="00D84054" w:rsidRPr="00D84054">
        <w:rPr>
          <w:rFonts w:ascii="Times New Roman" w:eastAsia="Times New Roman" w:hAnsi="Times New Roman" w:cs="Times New Roman"/>
        </w:rPr>
        <w:t xml:space="preserve"> </w:t>
      </w:r>
      <w:r w:rsidR="00FA2517">
        <w:rPr>
          <w:rFonts w:ascii="Times New Roman" w:eastAsia="Times New Roman" w:hAnsi="Times New Roman" w:cs="Times New Roman"/>
        </w:rPr>
        <w:t>п</w:t>
      </w:r>
      <w:r w:rsidR="00D84054">
        <w:rPr>
          <w:rFonts w:ascii="Times New Roman" w:eastAsia="Times New Roman" w:hAnsi="Times New Roman" w:cs="Times New Roman"/>
        </w:rPr>
        <w:t>одсистема учёта материалов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67761" w:rsidRDefault="00000000" w:rsidP="00854011">
      <w:pPr>
        <w:spacing w:after="0" w:line="240" w:lineRule="auto"/>
        <w:ind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r w:rsidR="00D84054">
        <w:rPr>
          <w:rFonts w:ascii="Times New Roman" w:eastAsia="Times New Roman" w:hAnsi="Times New Roman" w:cs="Times New Roman"/>
        </w:rPr>
        <w:t xml:space="preserve"> </w:t>
      </w:r>
      <w:r w:rsidR="00FA2517">
        <w:rPr>
          <w:rFonts w:ascii="Times New Roman" w:eastAsia="Times New Roman" w:hAnsi="Times New Roman" w:cs="Times New Roman"/>
        </w:rPr>
        <w:t>п</w:t>
      </w:r>
      <w:r w:rsidR="00C67761" w:rsidRPr="00C67761">
        <w:rPr>
          <w:rFonts w:ascii="Times New Roman" w:eastAsia="Times New Roman" w:hAnsi="Times New Roman" w:cs="Times New Roman"/>
        </w:rPr>
        <w:t>одсистема размещения заявок</w:t>
      </w:r>
      <w:r w:rsidR="00C67761">
        <w:rPr>
          <w:rFonts w:ascii="Times New Roman" w:eastAsia="Times New Roman" w:hAnsi="Times New Roman" w:cs="Times New Roman"/>
        </w:rPr>
        <w:t>;</w:t>
      </w:r>
    </w:p>
    <w:p w:rsidR="00A41798" w:rsidRPr="003D2B1C" w:rsidRDefault="00C67761" w:rsidP="0085401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="00FA2517">
        <w:rPr>
          <w:rFonts w:ascii="Times New Roman" w:eastAsia="Times New Roman" w:hAnsi="Times New Roman" w:cs="Times New Roman"/>
        </w:rPr>
        <w:t>п</w:t>
      </w:r>
      <w:r w:rsidRPr="00C67761">
        <w:rPr>
          <w:rFonts w:ascii="Times New Roman" w:eastAsia="Times New Roman" w:hAnsi="Times New Roman" w:cs="Times New Roman"/>
        </w:rPr>
        <w:t>одсистема контроля выполнения заявок</w:t>
      </w:r>
      <w:r>
        <w:rPr>
          <w:rFonts w:ascii="Times New Roman" w:eastAsia="Times New Roman" w:hAnsi="Times New Roman" w:cs="Times New Roman"/>
        </w:rPr>
        <w:t>.</w:t>
      </w:r>
      <w:r w:rsidR="00A41798">
        <w:rPr>
          <w:rFonts w:ascii="Times New Roman" w:eastAsia="Times New Roman" w:hAnsi="Times New Roman" w:cs="Times New Roman"/>
          <w:b/>
        </w:rPr>
        <w:br w:type="page"/>
      </w:r>
    </w:p>
    <w:p w:rsidR="00337B73" w:rsidRDefault="00000000">
      <w:pPr>
        <w:spacing w:after="0"/>
        <w:ind w:firstLine="70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Процесс – динамическое изменение системы во времени. </w:t>
      </w:r>
    </w:p>
    <w:p w:rsidR="00337B73" w:rsidRDefault="00000000">
      <w:pPr>
        <w:spacing w:after="0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Действия, направленные на достижение главной цели</w:t>
      </w:r>
      <w:r>
        <w:rPr>
          <w:rFonts w:ascii="Times New Roman" w:eastAsia="Times New Roman" w:hAnsi="Times New Roman" w:cs="Times New Roman"/>
        </w:rPr>
        <w:br/>
        <w:t>системы – обеспечение полного и своевременного выявления потребностей других бизнес-единиц в предметах снабжения (материалах).</w:t>
      </w:r>
    </w:p>
    <w:p w:rsidR="00337B73" w:rsidRDefault="00337B73">
      <w:pPr>
        <w:spacing w:after="0"/>
        <w:ind w:firstLine="708"/>
        <w:jc w:val="both"/>
        <w:rPr>
          <w:rFonts w:ascii="Times New Roman" w:eastAsia="Times New Roman" w:hAnsi="Times New Roman" w:cs="Times New Roman"/>
        </w:rPr>
      </w:pPr>
    </w:p>
    <w:p w:rsidR="00E62326" w:rsidRDefault="00000000" w:rsidP="00E62326">
      <w:pPr>
        <w:spacing w:after="0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Состояние</w:t>
      </w:r>
      <w:r>
        <w:rPr>
          <w:rFonts w:ascii="Times New Roman" w:eastAsia="Times New Roman" w:hAnsi="Times New Roman" w:cs="Times New Roman"/>
        </w:rPr>
        <w:t xml:space="preserve"> – положение системы относительно других её положений.</w:t>
      </w:r>
    </w:p>
    <w:p w:rsidR="00337B73" w:rsidRDefault="00000000" w:rsidP="00E62326">
      <w:pPr>
        <w:spacing w:after="0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Значения на каждый момент времени показателей системы:</w:t>
      </w:r>
    </w:p>
    <w:p w:rsidR="00A34B92" w:rsidRDefault="00A34B92" w:rsidP="00A34B92">
      <w:p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-</w:t>
      </w:r>
      <w:r w:rsidR="00AD0E2D">
        <w:rPr>
          <w:rFonts w:ascii="Times New Roman" w:eastAsia="Times New Roman" w:hAnsi="Times New Roman" w:cs="Times New Roman"/>
          <w:color w:val="000000"/>
        </w:rPr>
        <w:t xml:space="preserve"> </w:t>
      </w:r>
      <w:r w:rsidR="00AD0E2D">
        <w:rPr>
          <w:rFonts w:ascii="Times New Roman" w:eastAsia="Times New Roman" w:hAnsi="Times New Roman" w:cs="Times New Roman"/>
          <w:color w:val="000000"/>
        </w:rPr>
        <w:t>список заявок</w:t>
      </w:r>
      <w:r>
        <w:rPr>
          <w:rFonts w:ascii="Times New Roman" w:eastAsia="Times New Roman" w:hAnsi="Times New Roman" w:cs="Times New Roman"/>
          <w:color w:val="000000"/>
        </w:rPr>
        <w:t>;</w:t>
      </w:r>
    </w:p>
    <w:p w:rsidR="00AD0E2D" w:rsidRDefault="00AD0E2D" w:rsidP="00A34B92">
      <w:p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- </w:t>
      </w:r>
      <w:r w:rsidRPr="00AD0E2D">
        <w:rPr>
          <w:rFonts w:ascii="Times New Roman" w:eastAsia="Times New Roman" w:hAnsi="Times New Roman" w:cs="Times New Roman"/>
          <w:color w:val="000000"/>
        </w:rPr>
        <w:t>сроки выполнения заявок</w:t>
      </w:r>
      <w:r>
        <w:rPr>
          <w:rFonts w:ascii="Times New Roman" w:eastAsia="Times New Roman" w:hAnsi="Times New Roman" w:cs="Times New Roman"/>
          <w:color w:val="000000"/>
        </w:rPr>
        <w:t>;</w:t>
      </w:r>
    </w:p>
    <w:p w:rsidR="00AD0E2D" w:rsidRDefault="00AD0E2D" w:rsidP="00AD0E2D">
      <w:p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- содержание заявок;</w:t>
      </w:r>
    </w:p>
    <w:p w:rsidR="00A34B92" w:rsidRPr="00A34B92" w:rsidRDefault="00A34B92" w:rsidP="00AD0E2D">
      <w:p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- с</w:t>
      </w:r>
      <w:r w:rsidRPr="00A34B92">
        <w:rPr>
          <w:rFonts w:ascii="Times New Roman" w:eastAsia="Times New Roman" w:hAnsi="Times New Roman" w:cs="Times New Roman"/>
          <w:color w:val="000000"/>
        </w:rPr>
        <w:t>остояние плана потребности</w:t>
      </w:r>
      <w:r>
        <w:rPr>
          <w:rFonts w:ascii="Times New Roman" w:eastAsia="Times New Roman" w:hAnsi="Times New Roman" w:cs="Times New Roman"/>
          <w:color w:val="000000"/>
        </w:rPr>
        <w:t>;</w:t>
      </w:r>
    </w:p>
    <w:p w:rsidR="00A34B92" w:rsidRDefault="00A34B92" w:rsidP="00A34B92">
      <w:p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- с</w:t>
      </w:r>
      <w:r w:rsidRPr="00A34B92">
        <w:rPr>
          <w:rFonts w:ascii="Times New Roman" w:eastAsia="Times New Roman" w:hAnsi="Times New Roman" w:cs="Times New Roman"/>
          <w:color w:val="000000"/>
        </w:rPr>
        <w:t>татус размещенных заказов</w:t>
      </w:r>
      <w:r>
        <w:rPr>
          <w:rFonts w:ascii="Times New Roman" w:eastAsia="Times New Roman" w:hAnsi="Times New Roman" w:cs="Times New Roman"/>
          <w:color w:val="000000"/>
        </w:rPr>
        <w:t>;</w:t>
      </w:r>
    </w:p>
    <w:p w:rsidR="00792166" w:rsidRPr="00A34B92" w:rsidRDefault="00792166" w:rsidP="00A34B92">
      <w:p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- с</w:t>
      </w:r>
      <w:r w:rsidRPr="00792166">
        <w:rPr>
          <w:rFonts w:ascii="Times New Roman" w:eastAsia="Times New Roman" w:hAnsi="Times New Roman" w:cs="Times New Roman"/>
          <w:color w:val="000000"/>
        </w:rPr>
        <w:t>роки выполнения заказов</w:t>
      </w:r>
      <w:r>
        <w:rPr>
          <w:rFonts w:ascii="Times New Roman" w:eastAsia="Times New Roman" w:hAnsi="Times New Roman" w:cs="Times New Roman"/>
          <w:color w:val="000000"/>
        </w:rPr>
        <w:t>;</w:t>
      </w:r>
    </w:p>
    <w:p w:rsidR="00337B73" w:rsidRDefault="00A34B92" w:rsidP="00E62326">
      <w:p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- </w:t>
      </w:r>
      <w:r w:rsidRPr="00A34B92">
        <w:rPr>
          <w:rFonts w:ascii="Times New Roman" w:eastAsia="Times New Roman" w:hAnsi="Times New Roman" w:cs="Times New Roman"/>
          <w:color w:val="000000"/>
        </w:rPr>
        <w:t xml:space="preserve">статус </w:t>
      </w:r>
      <w:r w:rsidR="00E62326">
        <w:rPr>
          <w:rFonts w:ascii="Times New Roman" w:eastAsia="Times New Roman" w:hAnsi="Times New Roman" w:cs="Times New Roman"/>
          <w:color w:val="000000"/>
        </w:rPr>
        <w:t xml:space="preserve">поступления </w:t>
      </w:r>
      <w:r w:rsidRPr="00A34B92">
        <w:rPr>
          <w:rFonts w:ascii="Times New Roman" w:eastAsia="Times New Roman" w:hAnsi="Times New Roman" w:cs="Times New Roman"/>
          <w:color w:val="000000"/>
        </w:rPr>
        <w:t>заказов</w:t>
      </w:r>
      <w:r w:rsidR="00E62326">
        <w:rPr>
          <w:rFonts w:ascii="Times New Roman" w:eastAsia="Times New Roman" w:hAnsi="Times New Roman" w:cs="Times New Roman"/>
          <w:color w:val="000000"/>
        </w:rPr>
        <w:t>.</w:t>
      </w:r>
    </w:p>
    <w:p w:rsidR="00E62326" w:rsidRPr="00E62326" w:rsidRDefault="00E62326" w:rsidP="00E62326">
      <w:p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</w:rPr>
      </w:pPr>
    </w:p>
    <w:p w:rsidR="00337B73" w:rsidRDefault="00000000">
      <w:pPr>
        <w:spacing w:after="0"/>
        <w:ind w:left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Связи между подсистемами описаны в таблице 1.</w:t>
      </w:r>
    </w:p>
    <w:p w:rsidR="00C30D19" w:rsidRDefault="00C30D19">
      <w:pPr>
        <w:spacing w:after="0"/>
        <w:ind w:left="708"/>
        <w:jc w:val="both"/>
        <w:rPr>
          <w:rFonts w:ascii="Times New Roman" w:eastAsia="Times New Roman" w:hAnsi="Times New Roman" w:cs="Times New Roman"/>
        </w:rPr>
      </w:pPr>
    </w:p>
    <w:p w:rsidR="00337B73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1 – Связи между подсистемами</w:t>
      </w:r>
    </w:p>
    <w:tbl>
      <w:tblPr>
        <w:tblW w:w="96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3118"/>
        <w:gridCol w:w="3395"/>
      </w:tblGrid>
      <w:tr w:rsidR="0007535E" w:rsidTr="00C30D19">
        <w:tc>
          <w:tcPr>
            <w:tcW w:w="3114" w:type="dxa"/>
            <w:tcBorders>
              <w:bottom w:val="double" w:sz="4" w:space="0" w:color="auto"/>
            </w:tcBorders>
          </w:tcPr>
          <w:p w:rsidR="0007535E" w:rsidRDefault="0007535E" w:rsidP="0017325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Подсистемы</w:t>
            </w:r>
          </w:p>
        </w:tc>
        <w:tc>
          <w:tcPr>
            <w:tcW w:w="3118" w:type="dxa"/>
            <w:tcBorders>
              <w:bottom w:val="double" w:sz="4" w:space="0" w:color="auto"/>
            </w:tcBorders>
          </w:tcPr>
          <w:p w:rsidR="0007535E" w:rsidRDefault="0007535E" w:rsidP="0017325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Связь</w:t>
            </w:r>
          </w:p>
        </w:tc>
        <w:tc>
          <w:tcPr>
            <w:tcW w:w="3395" w:type="dxa"/>
            <w:tcBorders>
              <w:bottom w:val="double" w:sz="4" w:space="0" w:color="auto"/>
            </w:tcBorders>
          </w:tcPr>
          <w:p w:rsidR="0007535E" w:rsidRDefault="0007535E" w:rsidP="0017325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Система получатель</w:t>
            </w:r>
          </w:p>
        </w:tc>
      </w:tr>
      <w:tr w:rsidR="0007535E" w:rsidTr="00C30D19">
        <w:tc>
          <w:tcPr>
            <w:tcW w:w="3114" w:type="dxa"/>
            <w:tcBorders>
              <w:top w:val="double" w:sz="4" w:space="0" w:color="auto"/>
              <w:bottom w:val="single" w:sz="4" w:space="0" w:color="auto"/>
            </w:tcBorders>
          </w:tcPr>
          <w:p w:rsidR="0007535E" w:rsidRDefault="00C32FC0" w:rsidP="0017325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Бизнес-единица «Гараж»</w:t>
            </w:r>
          </w:p>
        </w:tc>
        <w:tc>
          <w:tcPr>
            <w:tcW w:w="3118" w:type="dxa"/>
            <w:tcBorders>
              <w:top w:val="double" w:sz="4" w:space="0" w:color="auto"/>
              <w:bottom w:val="single" w:sz="4" w:space="0" w:color="auto"/>
            </w:tcBorders>
          </w:tcPr>
          <w:p w:rsidR="0007535E" w:rsidRDefault="00C32FC0" w:rsidP="0017325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Заявка</w:t>
            </w:r>
          </w:p>
        </w:tc>
        <w:tc>
          <w:tcPr>
            <w:tcW w:w="3395" w:type="dxa"/>
            <w:tcBorders>
              <w:top w:val="double" w:sz="4" w:space="0" w:color="auto"/>
              <w:bottom w:val="single" w:sz="4" w:space="0" w:color="auto"/>
            </w:tcBorders>
          </w:tcPr>
          <w:p w:rsidR="0007535E" w:rsidRDefault="00CE776C" w:rsidP="0017325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Подсистема учёта и обработки заявок</w:t>
            </w:r>
          </w:p>
        </w:tc>
      </w:tr>
      <w:tr w:rsidR="00C30D19" w:rsidTr="00C30D19">
        <w:tc>
          <w:tcPr>
            <w:tcW w:w="3114" w:type="dxa"/>
            <w:tcBorders>
              <w:top w:val="single" w:sz="4" w:space="0" w:color="auto"/>
            </w:tcBorders>
          </w:tcPr>
          <w:p w:rsidR="00C30D19" w:rsidRDefault="00C30D19" w:rsidP="00C30D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A64">
              <w:rPr>
                <w:rFonts w:ascii="Times New Roman" w:eastAsia="Times New Roman" w:hAnsi="Times New Roman" w:cs="Times New Roman"/>
                <w:sz w:val="24"/>
                <w:szCs w:val="24"/>
              </w:rPr>
              <w:t>Подсистема учёта и обработки заявок</w:t>
            </w:r>
          </w:p>
        </w:tc>
        <w:tc>
          <w:tcPr>
            <w:tcW w:w="3118" w:type="dxa"/>
            <w:tcBorders>
              <w:top w:val="single" w:sz="4" w:space="0" w:color="auto"/>
            </w:tcBorders>
          </w:tcPr>
          <w:p w:rsidR="00C30D19" w:rsidRDefault="00C30D19" w:rsidP="00C30D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План потребностей</w:t>
            </w:r>
          </w:p>
        </w:tc>
        <w:tc>
          <w:tcPr>
            <w:tcW w:w="3395" w:type="dxa"/>
            <w:tcBorders>
              <w:top w:val="single" w:sz="4" w:space="0" w:color="auto"/>
            </w:tcBorders>
          </w:tcPr>
          <w:p w:rsidR="00C30D19" w:rsidRPr="005B5F0A" w:rsidRDefault="00C30D19" w:rsidP="00C30D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Подсистема закупки материалов</w:t>
            </w:r>
          </w:p>
        </w:tc>
      </w:tr>
      <w:tr w:rsidR="00C30D19" w:rsidTr="00C30D19">
        <w:tc>
          <w:tcPr>
            <w:tcW w:w="3114" w:type="dxa"/>
            <w:tcBorders>
              <w:top w:val="single" w:sz="4" w:space="0" w:color="auto"/>
            </w:tcBorders>
          </w:tcPr>
          <w:p w:rsidR="00C30D19" w:rsidRPr="00053A64" w:rsidRDefault="00C30D19" w:rsidP="00C30D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A64">
              <w:rPr>
                <w:rFonts w:ascii="Times New Roman" w:eastAsia="Times New Roman" w:hAnsi="Times New Roman" w:cs="Times New Roman"/>
                <w:sz w:val="24"/>
                <w:szCs w:val="24"/>
              </w:rPr>
              <w:t>Подсистема учёта и обработки заявок</w:t>
            </w:r>
          </w:p>
        </w:tc>
        <w:tc>
          <w:tcPr>
            <w:tcW w:w="3118" w:type="dxa"/>
            <w:tcBorders>
              <w:top w:val="single" w:sz="4" w:space="0" w:color="auto"/>
            </w:tcBorders>
          </w:tcPr>
          <w:p w:rsidR="00C30D19" w:rsidRDefault="00C30D19" w:rsidP="00C30D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План потребностей</w:t>
            </w:r>
          </w:p>
        </w:tc>
        <w:tc>
          <w:tcPr>
            <w:tcW w:w="3395" w:type="dxa"/>
            <w:tcBorders>
              <w:top w:val="single" w:sz="4" w:space="0" w:color="auto"/>
            </w:tcBorders>
          </w:tcPr>
          <w:p w:rsidR="00C30D19" w:rsidRDefault="00C30D19" w:rsidP="00C30D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Подсистема учёта выданных материалов</w:t>
            </w:r>
          </w:p>
        </w:tc>
      </w:tr>
      <w:tr w:rsidR="00C30D19" w:rsidTr="00C30D19">
        <w:tc>
          <w:tcPr>
            <w:tcW w:w="3114" w:type="dxa"/>
            <w:tcBorders>
              <w:top w:val="single" w:sz="4" w:space="0" w:color="auto"/>
            </w:tcBorders>
          </w:tcPr>
          <w:p w:rsidR="00C30D19" w:rsidRPr="00E427A5" w:rsidRDefault="00C30D19" w:rsidP="00C30D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A64">
              <w:rPr>
                <w:rFonts w:ascii="Times New Roman" w:eastAsia="Times New Roman" w:hAnsi="Times New Roman" w:cs="Times New Roman"/>
                <w:sz w:val="24"/>
                <w:szCs w:val="24"/>
              </w:rPr>
              <w:t>Подсистема учёта и обработки заявок</w:t>
            </w:r>
          </w:p>
        </w:tc>
        <w:tc>
          <w:tcPr>
            <w:tcW w:w="3118" w:type="dxa"/>
            <w:tcBorders>
              <w:top w:val="single" w:sz="4" w:space="0" w:color="auto"/>
            </w:tcBorders>
          </w:tcPr>
          <w:p w:rsidR="00C30D19" w:rsidRDefault="00C30D19" w:rsidP="00C30D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План потребностей</w:t>
            </w:r>
          </w:p>
        </w:tc>
        <w:tc>
          <w:tcPr>
            <w:tcW w:w="3395" w:type="dxa"/>
            <w:tcBorders>
              <w:top w:val="single" w:sz="4" w:space="0" w:color="auto"/>
            </w:tcBorders>
          </w:tcPr>
          <w:p w:rsidR="00C30D19" w:rsidRDefault="00C30D19" w:rsidP="00C30D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F0A">
              <w:rPr>
                <w:rFonts w:ascii="Times New Roman" w:eastAsia="Times New Roman" w:hAnsi="Times New Roman" w:cs="Times New Roman"/>
                <w:sz w:val="24"/>
                <w:szCs w:val="24"/>
              </w:rPr>
              <w:t>Подсистема контроля выполнения заявок</w:t>
            </w:r>
          </w:p>
        </w:tc>
      </w:tr>
      <w:tr w:rsidR="00C30D19" w:rsidTr="00C30D19">
        <w:tc>
          <w:tcPr>
            <w:tcW w:w="3114" w:type="dxa"/>
            <w:tcBorders>
              <w:top w:val="single" w:sz="4" w:space="0" w:color="auto"/>
            </w:tcBorders>
          </w:tcPr>
          <w:p w:rsidR="00C30D19" w:rsidRDefault="00C30D19" w:rsidP="00C30D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Подсистема закупки материалов</w:t>
            </w:r>
          </w:p>
        </w:tc>
        <w:tc>
          <w:tcPr>
            <w:tcW w:w="3118" w:type="dxa"/>
            <w:tcBorders>
              <w:top w:val="single" w:sz="4" w:space="0" w:color="auto"/>
            </w:tcBorders>
          </w:tcPr>
          <w:p w:rsidR="00C30D19" w:rsidRDefault="00C30D19" w:rsidP="00C30D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Заказы на поставку материалов, сроки</w:t>
            </w:r>
          </w:p>
        </w:tc>
        <w:tc>
          <w:tcPr>
            <w:tcW w:w="3395" w:type="dxa"/>
            <w:tcBorders>
              <w:top w:val="single" w:sz="4" w:space="0" w:color="auto"/>
            </w:tcBorders>
          </w:tcPr>
          <w:p w:rsidR="00C30D19" w:rsidRDefault="00C30D19" w:rsidP="00C30D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Бизнес-единица «Поставки»</w:t>
            </w:r>
          </w:p>
        </w:tc>
      </w:tr>
      <w:tr w:rsidR="00C30D19" w:rsidTr="00C30D19">
        <w:tc>
          <w:tcPr>
            <w:tcW w:w="3114" w:type="dxa"/>
            <w:tcBorders>
              <w:top w:val="single" w:sz="4" w:space="0" w:color="auto"/>
            </w:tcBorders>
          </w:tcPr>
          <w:p w:rsidR="00C30D19" w:rsidRDefault="00C30D19" w:rsidP="00C30D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Бизнес-единица «Поставки»</w:t>
            </w:r>
          </w:p>
        </w:tc>
        <w:tc>
          <w:tcPr>
            <w:tcW w:w="3118" w:type="dxa"/>
            <w:tcBorders>
              <w:top w:val="single" w:sz="4" w:space="0" w:color="auto"/>
            </w:tcBorders>
          </w:tcPr>
          <w:p w:rsidR="00C30D19" w:rsidRDefault="00C30D19" w:rsidP="00C30D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Поставленные материалы</w:t>
            </w:r>
          </w:p>
        </w:tc>
        <w:tc>
          <w:tcPr>
            <w:tcW w:w="3395" w:type="dxa"/>
            <w:tcBorders>
              <w:top w:val="single" w:sz="4" w:space="0" w:color="auto"/>
            </w:tcBorders>
          </w:tcPr>
          <w:p w:rsidR="00C30D19" w:rsidRDefault="00C30D19" w:rsidP="00C30D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Подсистема закупки материалов</w:t>
            </w:r>
          </w:p>
        </w:tc>
      </w:tr>
      <w:tr w:rsidR="00C30D19" w:rsidTr="00C30D19">
        <w:tc>
          <w:tcPr>
            <w:tcW w:w="3114" w:type="dxa"/>
            <w:tcBorders>
              <w:top w:val="single" w:sz="4" w:space="0" w:color="auto"/>
            </w:tcBorders>
          </w:tcPr>
          <w:p w:rsidR="00C30D19" w:rsidRDefault="00C30D19" w:rsidP="00C30D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Подсистема закупки материалов</w:t>
            </w:r>
          </w:p>
        </w:tc>
        <w:tc>
          <w:tcPr>
            <w:tcW w:w="3118" w:type="dxa"/>
            <w:tcBorders>
              <w:top w:val="single" w:sz="4" w:space="0" w:color="auto"/>
            </w:tcBorders>
          </w:tcPr>
          <w:p w:rsidR="00C30D19" w:rsidRDefault="00C30D19" w:rsidP="00C30D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Выданные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материалы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их выдачи</w:t>
            </w:r>
          </w:p>
        </w:tc>
        <w:tc>
          <w:tcPr>
            <w:tcW w:w="3395" w:type="dxa"/>
            <w:tcBorders>
              <w:top w:val="single" w:sz="4" w:space="0" w:color="auto"/>
            </w:tcBorders>
          </w:tcPr>
          <w:p w:rsidR="00C30D19" w:rsidRDefault="00C30D19" w:rsidP="00C30D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Подсистема учёта выданных материалов</w:t>
            </w:r>
          </w:p>
        </w:tc>
      </w:tr>
      <w:tr w:rsidR="00C30D19" w:rsidTr="00C30D19">
        <w:tc>
          <w:tcPr>
            <w:tcW w:w="3114" w:type="dxa"/>
          </w:tcPr>
          <w:p w:rsidR="00C30D19" w:rsidRPr="00E427A5" w:rsidRDefault="00C30D19" w:rsidP="00C30D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Подсистема учёта выданных материалов</w:t>
            </w:r>
          </w:p>
        </w:tc>
        <w:tc>
          <w:tcPr>
            <w:tcW w:w="3118" w:type="dxa"/>
          </w:tcPr>
          <w:p w:rsidR="00C30D19" w:rsidRDefault="00C30D19" w:rsidP="00C30D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Накладная о выданных материалах</w:t>
            </w:r>
          </w:p>
        </w:tc>
        <w:tc>
          <w:tcPr>
            <w:tcW w:w="3395" w:type="dxa"/>
          </w:tcPr>
          <w:p w:rsidR="00C30D19" w:rsidRDefault="00C30D19" w:rsidP="00C30D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Подсистема к</w:t>
            </w:r>
            <w:r w:rsidRPr="007D6DFA">
              <w:rPr>
                <w:rFonts w:ascii="Times New Roman" w:eastAsia="Times New Roman" w:hAnsi="Times New Roman" w:cs="Times New Roman"/>
                <w:sz w:val="24"/>
                <w:szCs w:val="24"/>
              </w:rPr>
              <w:t>онтрол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</w:t>
            </w:r>
            <w:r w:rsidRPr="007D6D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выполнения заявок</w:t>
            </w:r>
          </w:p>
        </w:tc>
      </w:tr>
      <w:tr w:rsidR="00C30D19" w:rsidTr="00C30D19">
        <w:tc>
          <w:tcPr>
            <w:tcW w:w="3114" w:type="dxa"/>
          </w:tcPr>
          <w:p w:rsidR="00C30D19" w:rsidRDefault="00C30D19" w:rsidP="00C30D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Подсистема к</w:t>
            </w:r>
            <w:r w:rsidRPr="007D6DFA">
              <w:rPr>
                <w:rFonts w:ascii="Times New Roman" w:eastAsia="Times New Roman" w:hAnsi="Times New Roman" w:cs="Times New Roman"/>
                <w:sz w:val="24"/>
                <w:szCs w:val="24"/>
              </w:rPr>
              <w:t>онтрол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</w:t>
            </w:r>
            <w:r w:rsidRPr="007D6D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выполнения заявок</w:t>
            </w:r>
          </w:p>
        </w:tc>
        <w:tc>
          <w:tcPr>
            <w:tcW w:w="3118" w:type="dxa"/>
          </w:tcPr>
          <w:p w:rsidR="00C30D19" w:rsidRDefault="00C30D19" w:rsidP="00C30D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Материалы</w:t>
            </w:r>
          </w:p>
        </w:tc>
        <w:tc>
          <w:tcPr>
            <w:tcW w:w="3395" w:type="dxa"/>
          </w:tcPr>
          <w:p w:rsidR="00C30D19" w:rsidRPr="007D6DFA" w:rsidRDefault="00C30D19" w:rsidP="00C30D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Бизнес-единица «Гараж»</w:t>
            </w:r>
          </w:p>
        </w:tc>
      </w:tr>
    </w:tbl>
    <w:p w:rsidR="00C30D19" w:rsidRDefault="00C30D19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</w:rPr>
      </w:pPr>
    </w:p>
    <w:p w:rsidR="00C30D19" w:rsidRDefault="00C30D1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:rsidR="00337B73" w:rsidRDefault="00000000">
      <w:pPr>
        <w:spacing w:after="0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Цель</w:t>
      </w:r>
      <w:r>
        <w:rPr>
          <w:rFonts w:ascii="Times New Roman" w:eastAsia="Times New Roman" w:hAnsi="Times New Roman" w:cs="Times New Roman"/>
        </w:rPr>
        <w:t xml:space="preserve"> – желаемые будущие состояния системы в заданный момент времени. Показатели и их желаемые состояния описаны в таблице 2.</w:t>
      </w:r>
    </w:p>
    <w:p w:rsidR="00337B73" w:rsidRDefault="00337B73">
      <w:pPr>
        <w:spacing w:after="0"/>
        <w:jc w:val="both"/>
        <w:rPr>
          <w:rFonts w:ascii="Times New Roman" w:eastAsia="Times New Roman" w:hAnsi="Times New Roman" w:cs="Times New Roman"/>
        </w:rPr>
      </w:pPr>
    </w:p>
    <w:p w:rsidR="00337B73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2 – Показатели и их желаемые состояния</w:t>
      </w:r>
    </w:p>
    <w:tbl>
      <w:tblPr>
        <w:tblStyle w:val="ac"/>
        <w:tblW w:w="962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3"/>
        <w:gridCol w:w="4814"/>
      </w:tblGrid>
      <w:tr w:rsidR="00337B73">
        <w:tc>
          <w:tcPr>
            <w:tcW w:w="4813" w:type="dxa"/>
            <w:tcBorders>
              <w:bottom w:val="single" w:sz="4" w:space="0" w:color="000000"/>
            </w:tcBorders>
          </w:tcPr>
          <w:p w:rsidR="00337B73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Показатель</w:t>
            </w:r>
          </w:p>
        </w:tc>
        <w:tc>
          <w:tcPr>
            <w:tcW w:w="4814" w:type="dxa"/>
            <w:tcBorders>
              <w:bottom w:val="single" w:sz="4" w:space="0" w:color="000000"/>
            </w:tcBorders>
          </w:tcPr>
          <w:p w:rsidR="00337B73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Желаемое состояние</w:t>
            </w:r>
          </w:p>
        </w:tc>
      </w:tr>
      <w:tr w:rsidR="00337B73">
        <w:tc>
          <w:tcPr>
            <w:tcW w:w="4813" w:type="dxa"/>
            <w:tcBorders>
              <w:top w:val="single" w:sz="4" w:space="0" w:color="000000"/>
            </w:tcBorders>
          </w:tcPr>
          <w:p w:rsidR="00337B73" w:rsidRDefault="00E623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Pr="00E62326">
              <w:rPr>
                <w:rFonts w:ascii="Times New Roman" w:eastAsia="Times New Roman" w:hAnsi="Times New Roman" w:cs="Times New Roman"/>
                <w:sz w:val="24"/>
                <w:szCs w:val="24"/>
              </w:rPr>
              <w:t>писок заявок</w:t>
            </w:r>
          </w:p>
        </w:tc>
        <w:tc>
          <w:tcPr>
            <w:tcW w:w="4814" w:type="dxa"/>
            <w:tcBorders>
              <w:top w:val="single" w:sz="4" w:space="0" w:color="000000"/>
            </w:tcBorders>
          </w:tcPr>
          <w:p w:rsidR="00337B73" w:rsidRDefault="00E623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Все поступившие заявки внесены в базу</w:t>
            </w:r>
          </w:p>
        </w:tc>
      </w:tr>
      <w:tr w:rsidR="00E55754">
        <w:tc>
          <w:tcPr>
            <w:tcW w:w="4813" w:type="dxa"/>
            <w:tcBorders>
              <w:top w:val="single" w:sz="4" w:space="0" w:color="000000"/>
            </w:tcBorders>
          </w:tcPr>
          <w:p w:rsidR="00E55754" w:rsidRDefault="00E623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Pr="00E62326">
              <w:rPr>
                <w:rFonts w:ascii="Times New Roman" w:eastAsia="Times New Roman" w:hAnsi="Times New Roman" w:cs="Times New Roman"/>
                <w:sz w:val="24"/>
                <w:szCs w:val="24"/>
              </w:rPr>
              <w:t>роки выполнения заявок</w:t>
            </w:r>
          </w:p>
        </w:tc>
        <w:tc>
          <w:tcPr>
            <w:tcW w:w="4814" w:type="dxa"/>
            <w:tcBorders>
              <w:top w:val="single" w:sz="4" w:space="0" w:color="000000"/>
            </w:tcBorders>
          </w:tcPr>
          <w:p w:rsidR="00E55754" w:rsidRDefault="00FA251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Все сроки выполнения заявок соблюдены</w:t>
            </w:r>
          </w:p>
        </w:tc>
      </w:tr>
      <w:tr w:rsidR="00E55754">
        <w:tc>
          <w:tcPr>
            <w:tcW w:w="4813" w:type="dxa"/>
            <w:tcBorders>
              <w:top w:val="single" w:sz="4" w:space="0" w:color="000000"/>
            </w:tcBorders>
          </w:tcPr>
          <w:p w:rsidR="00E55754" w:rsidRPr="00E55754" w:rsidRDefault="00E623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Pr="00E62326">
              <w:rPr>
                <w:rFonts w:ascii="Times New Roman" w:eastAsia="Times New Roman" w:hAnsi="Times New Roman" w:cs="Times New Roman"/>
                <w:sz w:val="24"/>
                <w:szCs w:val="24"/>
              </w:rPr>
              <w:t>одержание заявок</w:t>
            </w:r>
          </w:p>
        </w:tc>
        <w:tc>
          <w:tcPr>
            <w:tcW w:w="4814" w:type="dxa"/>
            <w:tcBorders>
              <w:top w:val="single" w:sz="4" w:space="0" w:color="000000"/>
            </w:tcBorders>
          </w:tcPr>
          <w:p w:rsidR="00E55754" w:rsidRPr="00E55754" w:rsidRDefault="00FA251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Все содержимое заявок поставлено</w:t>
            </w:r>
          </w:p>
        </w:tc>
      </w:tr>
      <w:tr w:rsidR="008A6FAF">
        <w:tc>
          <w:tcPr>
            <w:tcW w:w="4813" w:type="dxa"/>
            <w:tcBorders>
              <w:top w:val="single" w:sz="4" w:space="0" w:color="000000"/>
            </w:tcBorders>
          </w:tcPr>
          <w:p w:rsidR="008A6FAF" w:rsidRPr="00E55754" w:rsidRDefault="00E623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Pr="00E62326">
              <w:rPr>
                <w:rFonts w:ascii="Times New Roman" w:eastAsia="Times New Roman" w:hAnsi="Times New Roman" w:cs="Times New Roman"/>
                <w:sz w:val="24"/>
                <w:szCs w:val="24"/>
              </w:rPr>
              <w:t>остояние плана потребности</w:t>
            </w:r>
          </w:p>
        </w:tc>
        <w:tc>
          <w:tcPr>
            <w:tcW w:w="4814" w:type="dxa"/>
            <w:tcBorders>
              <w:top w:val="single" w:sz="4" w:space="0" w:color="000000"/>
            </w:tcBorders>
          </w:tcPr>
          <w:p w:rsidR="008A6FAF" w:rsidRPr="00E55754" w:rsidRDefault="00FA251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Полный план на базе заявок</w:t>
            </w:r>
          </w:p>
        </w:tc>
      </w:tr>
      <w:tr w:rsidR="008A6FAF">
        <w:tc>
          <w:tcPr>
            <w:tcW w:w="4813" w:type="dxa"/>
            <w:tcBorders>
              <w:top w:val="single" w:sz="4" w:space="0" w:color="000000"/>
            </w:tcBorders>
          </w:tcPr>
          <w:p w:rsidR="008A6FAF" w:rsidRPr="00E55754" w:rsidRDefault="00E623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</w:t>
            </w:r>
            <w:r w:rsidRPr="00E62326">
              <w:rPr>
                <w:rFonts w:ascii="Times New Roman" w:eastAsia="Times New Roman" w:hAnsi="Times New Roman" w:cs="Times New Roman"/>
                <w:sz w:val="24"/>
                <w:szCs w:val="24"/>
              </w:rPr>
              <w:t>атус размещенных заказов</w:t>
            </w:r>
          </w:p>
        </w:tc>
        <w:tc>
          <w:tcPr>
            <w:tcW w:w="4814" w:type="dxa"/>
            <w:tcBorders>
              <w:top w:val="single" w:sz="4" w:space="0" w:color="000000"/>
            </w:tcBorders>
          </w:tcPr>
          <w:p w:rsidR="008A6FAF" w:rsidRPr="00E55754" w:rsidRDefault="00A375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Все недостающие материалы были заказаны</w:t>
            </w:r>
          </w:p>
        </w:tc>
      </w:tr>
      <w:tr w:rsidR="008A6FAF" w:rsidTr="00A37537">
        <w:tc>
          <w:tcPr>
            <w:tcW w:w="4813" w:type="dxa"/>
            <w:tcBorders>
              <w:top w:val="single" w:sz="4" w:space="0" w:color="000000"/>
              <w:bottom w:val="single" w:sz="4" w:space="0" w:color="000000"/>
            </w:tcBorders>
          </w:tcPr>
          <w:p w:rsidR="008A6FAF" w:rsidRPr="00E55754" w:rsidRDefault="00E623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Pr="00E62326">
              <w:rPr>
                <w:rFonts w:ascii="Times New Roman" w:eastAsia="Times New Roman" w:hAnsi="Times New Roman" w:cs="Times New Roman"/>
                <w:sz w:val="24"/>
                <w:szCs w:val="24"/>
              </w:rPr>
              <w:t>татус поступления заказов</w:t>
            </w:r>
          </w:p>
        </w:tc>
        <w:tc>
          <w:tcPr>
            <w:tcW w:w="4814" w:type="dxa"/>
            <w:tcBorders>
              <w:top w:val="single" w:sz="4" w:space="0" w:color="000000"/>
              <w:bottom w:val="single" w:sz="4" w:space="0" w:color="000000"/>
            </w:tcBorders>
          </w:tcPr>
          <w:p w:rsidR="008A6FAF" w:rsidRPr="00E55754" w:rsidRDefault="00A375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Все заказанные материалы были доставлены</w:t>
            </w:r>
          </w:p>
        </w:tc>
      </w:tr>
      <w:tr w:rsidR="00A37537">
        <w:tc>
          <w:tcPr>
            <w:tcW w:w="4813" w:type="dxa"/>
            <w:tcBorders>
              <w:top w:val="single" w:sz="4" w:space="0" w:color="000000"/>
            </w:tcBorders>
          </w:tcPr>
          <w:p w:rsidR="00A37537" w:rsidRDefault="00A375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Pr="00E62326">
              <w:rPr>
                <w:rFonts w:ascii="Times New Roman" w:eastAsia="Times New Roman" w:hAnsi="Times New Roman" w:cs="Times New Roman"/>
                <w:sz w:val="24"/>
                <w:szCs w:val="24"/>
              </w:rPr>
              <w:t>роки выполнения заказов</w:t>
            </w:r>
          </w:p>
        </w:tc>
        <w:tc>
          <w:tcPr>
            <w:tcW w:w="4814" w:type="dxa"/>
            <w:tcBorders>
              <w:top w:val="single" w:sz="4" w:space="0" w:color="000000"/>
            </w:tcBorders>
          </w:tcPr>
          <w:p w:rsidR="00A37537" w:rsidRDefault="00A375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Все сроки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доставки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заказов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соблюдены</w:t>
            </w:r>
          </w:p>
        </w:tc>
      </w:tr>
    </w:tbl>
    <w:p w:rsidR="00337B73" w:rsidRDefault="00337B73">
      <w:pPr>
        <w:spacing w:after="0"/>
        <w:jc w:val="both"/>
        <w:rPr>
          <w:rFonts w:ascii="Times New Roman" w:eastAsia="Times New Roman" w:hAnsi="Times New Roman" w:cs="Times New Roman"/>
        </w:rPr>
      </w:pPr>
    </w:p>
    <w:p w:rsidR="00337B73" w:rsidRDefault="00000000">
      <w:pPr>
        <w:spacing w:after="0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Граница системы</w:t>
      </w:r>
      <w:r>
        <w:rPr>
          <w:rFonts w:ascii="Times New Roman" w:eastAsia="Times New Roman" w:hAnsi="Times New Roman" w:cs="Times New Roman"/>
        </w:rPr>
        <w:t xml:space="preserve"> – любые материальные и нематериальные ограничители, отделяющие систему от внешней среды.</w:t>
      </w:r>
    </w:p>
    <w:p w:rsidR="00337B73" w:rsidRDefault="00000000">
      <w:pPr>
        <w:spacing w:after="0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 системе относится:</w:t>
      </w:r>
    </w:p>
    <w:p w:rsidR="00337B73" w:rsidRDefault="00000000">
      <w:pPr>
        <w:spacing w:after="0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деятельность работников бизнес-единицы «Снабжение» в рамках выполнения заказов для бизнес-единицы «Гараж».</w:t>
      </w:r>
    </w:p>
    <w:p w:rsidR="00337B73" w:rsidRDefault="00000000">
      <w:pPr>
        <w:spacing w:after="0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Вне системы находятся:</w:t>
      </w:r>
    </w:p>
    <w:p w:rsidR="00337B73" w:rsidRDefault="00000000">
      <w:pPr>
        <w:spacing w:after="0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деятельность финансовых организаций;</w:t>
      </w:r>
    </w:p>
    <w:p w:rsidR="00337B73" w:rsidRDefault="00000000">
      <w:pPr>
        <w:spacing w:after="0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деятельность поставщиков услуг;</w:t>
      </w:r>
    </w:p>
    <w:p w:rsidR="00337B73" w:rsidRDefault="00000000">
      <w:pPr>
        <w:spacing w:after="0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деятельность потребителей услуг.</w:t>
      </w:r>
    </w:p>
    <w:p w:rsidR="00337B73" w:rsidRDefault="00337B73">
      <w:pPr>
        <w:spacing w:after="0"/>
        <w:jc w:val="both"/>
        <w:rPr>
          <w:rFonts w:ascii="Times New Roman" w:eastAsia="Times New Roman" w:hAnsi="Times New Roman" w:cs="Times New Roman"/>
        </w:rPr>
      </w:pPr>
    </w:p>
    <w:p w:rsidR="00F62203" w:rsidRDefault="00000000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337B73" w:rsidRDefault="00000000" w:rsidP="00F62203">
      <w:pPr>
        <w:spacing w:after="0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Список стейкхолдеров:</w:t>
      </w:r>
    </w:p>
    <w:p w:rsidR="00337B73" w:rsidRDefault="00000000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- пользователи </w:t>
      </w:r>
      <w:r w:rsidR="003D2B1C">
        <w:rPr>
          <w:rFonts w:ascii="Times New Roman" w:eastAsia="Times New Roman" w:hAnsi="Times New Roman" w:cs="Times New Roman"/>
        </w:rPr>
        <w:t>бизнес-единицы «Гараж»</w:t>
      </w:r>
      <w:r>
        <w:rPr>
          <w:rFonts w:ascii="Times New Roman" w:eastAsia="Times New Roman" w:hAnsi="Times New Roman" w:cs="Times New Roman"/>
        </w:rPr>
        <w:t>;</w:t>
      </w:r>
    </w:p>
    <w:p w:rsidR="00337B73" w:rsidRDefault="00000000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- поставщики;</w:t>
      </w:r>
    </w:p>
    <w:p w:rsidR="00337B73" w:rsidRDefault="00000000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- финансовые организации;</w:t>
      </w:r>
    </w:p>
    <w:p w:rsidR="00337B73" w:rsidRDefault="00000000">
      <w:p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  <w:t>- фирма-консультант, привлечённая для решения проблемы.</w:t>
      </w:r>
    </w:p>
    <w:p w:rsidR="00337B73" w:rsidRDefault="00337B73">
      <w:pPr>
        <w:spacing w:after="0"/>
        <w:jc w:val="both"/>
        <w:rPr>
          <w:rFonts w:ascii="Times New Roman" w:eastAsia="Times New Roman" w:hAnsi="Times New Roman" w:cs="Times New Roman"/>
        </w:rPr>
      </w:pPr>
    </w:p>
    <w:p w:rsidR="00337B73" w:rsidRDefault="00000000">
      <w:p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Языки конфигурации:</w:t>
      </w:r>
    </w:p>
    <w:p w:rsidR="00337B73" w:rsidRDefault="00000000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- язык логистического учёта;</w:t>
      </w:r>
    </w:p>
    <w:p w:rsidR="00337B73" w:rsidRDefault="00000000">
      <w:pPr>
        <w:spacing w:after="0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язык финансов (оплата услуг пользователями, оплата операторам);</w:t>
      </w:r>
    </w:p>
    <w:p w:rsidR="00337B73" w:rsidRDefault="00000000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- язык бухгалтерского учёта (выставление счетов за услуги, отчетность о деятельности).</w:t>
      </w:r>
    </w:p>
    <w:p w:rsidR="00337B73" w:rsidRDefault="00337B73">
      <w:pPr>
        <w:spacing w:after="0"/>
        <w:jc w:val="both"/>
        <w:rPr>
          <w:rFonts w:ascii="Times New Roman" w:eastAsia="Times New Roman" w:hAnsi="Times New Roman" w:cs="Times New Roman"/>
        </w:rPr>
      </w:pPr>
    </w:p>
    <w:sectPr w:rsidR="00337B73">
      <w:pgSz w:w="11906" w:h="16838"/>
      <w:pgMar w:top="1134" w:right="851" w:bottom="1134" w:left="1418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C818FB"/>
    <w:multiLevelType w:val="multilevel"/>
    <w:tmpl w:val="F606CC3E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num w:numId="1" w16cid:durableId="606155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B73"/>
    <w:rsid w:val="0000374B"/>
    <w:rsid w:val="00053A64"/>
    <w:rsid w:val="00074022"/>
    <w:rsid w:val="0007535E"/>
    <w:rsid w:val="000A3434"/>
    <w:rsid w:val="000A4946"/>
    <w:rsid w:val="000C19A9"/>
    <w:rsid w:val="0011521F"/>
    <w:rsid w:val="00270F50"/>
    <w:rsid w:val="0032473D"/>
    <w:rsid w:val="00337B73"/>
    <w:rsid w:val="0037737F"/>
    <w:rsid w:val="00395730"/>
    <w:rsid w:val="003D2B1C"/>
    <w:rsid w:val="00457CA5"/>
    <w:rsid w:val="004C5910"/>
    <w:rsid w:val="0051408D"/>
    <w:rsid w:val="00523C66"/>
    <w:rsid w:val="0056799A"/>
    <w:rsid w:val="00571274"/>
    <w:rsid w:val="00586665"/>
    <w:rsid w:val="005A1CE8"/>
    <w:rsid w:val="005B5F0A"/>
    <w:rsid w:val="005C2BCC"/>
    <w:rsid w:val="005D1D1C"/>
    <w:rsid w:val="005E6E50"/>
    <w:rsid w:val="005F253C"/>
    <w:rsid w:val="00662481"/>
    <w:rsid w:val="00694115"/>
    <w:rsid w:val="006F0A3D"/>
    <w:rsid w:val="006F6795"/>
    <w:rsid w:val="0077057B"/>
    <w:rsid w:val="007825B8"/>
    <w:rsid w:val="00792166"/>
    <w:rsid w:val="007967CA"/>
    <w:rsid w:val="007D6DFA"/>
    <w:rsid w:val="00806C8F"/>
    <w:rsid w:val="0082646E"/>
    <w:rsid w:val="00853B09"/>
    <w:rsid w:val="00854011"/>
    <w:rsid w:val="008A6FAF"/>
    <w:rsid w:val="00944ED3"/>
    <w:rsid w:val="00A34B92"/>
    <w:rsid w:val="00A37537"/>
    <w:rsid w:val="00A41798"/>
    <w:rsid w:val="00A739F3"/>
    <w:rsid w:val="00A81F84"/>
    <w:rsid w:val="00A84ECA"/>
    <w:rsid w:val="00AD0E2D"/>
    <w:rsid w:val="00B07F2F"/>
    <w:rsid w:val="00BA33F5"/>
    <w:rsid w:val="00C02872"/>
    <w:rsid w:val="00C30D19"/>
    <w:rsid w:val="00C32FC0"/>
    <w:rsid w:val="00C67761"/>
    <w:rsid w:val="00CD6CC9"/>
    <w:rsid w:val="00CE776C"/>
    <w:rsid w:val="00D23228"/>
    <w:rsid w:val="00D245AA"/>
    <w:rsid w:val="00D84054"/>
    <w:rsid w:val="00DD0CFC"/>
    <w:rsid w:val="00DD4BA9"/>
    <w:rsid w:val="00E17539"/>
    <w:rsid w:val="00E257D1"/>
    <w:rsid w:val="00E34D21"/>
    <w:rsid w:val="00E427A5"/>
    <w:rsid w:val="00E55754"/>
    <w:rsid w:val="00E62326"/>
    <w:rsid w:val="00E9116A"/>
    <w:rsid w:val="00F55258"/>
    <w:rsid w:val="00F62203"/>
    <w:rsid w:val="00F71750"/>
    <w:rsid w:val="00F81A0D"/>
    <w:rsid w:val="00F83CA0"/>
    <w:rsid w:val="00F95A60"/>
    <w:rsid w:val="00FA2517"/>
    <w:rsid w:val="00FE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E8EDC"/>
  <w15:docId w15:val="{E8868704-E2BD-4C39-AFCE-2E522EBF3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ahnschrift Light" w:eastAsia="Bahnschrift Light" w:hAnsi="Bahnschrift Light" w:cs="Bahnschrift Light"/>
        <w:sz w:val="28"/>
        <w:szCs w:val="28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535E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2522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522CC"/>
  </w:style>
  <w:style w:type="paragraph" w:styleId="a6">
    <w:name w:val="footer"/>
    <w:basedOn w:val="a"/>
    <w:link w:val="a7"/>
    <w:uiPriority w:val="99"/>
    <w:unhideWhenUsed/>
    <w:rsid w:val="002522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522CC"/>
  </w:style>
  <w:style w:type="paragraph" w:styleId="a8">
    <w:name w:val="List Paragraph"/>
    <w:basedOn w:val="a"/>
    <w:uiPriority w:val="34"/>
    <w:qFormat/>
    <w:rsid w:val="002522CC"/>
    <w:pPr>
      <w:ind w:left="720"/>
      <w:contextualSpacing/>
    </w:pPr>
  </w:style>
  <w:style w:type="table" w:styleId="a9">
    <w:name w:val="Table Grid"/>
    <w:basedOn w:val="a1"/>
    <w:uiPriority w:val="39"/>
    <w:rsid w:val="00577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32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NBKnckj7Vad41Dmg0BaosvnBcw==">CgMxLjAyCGguZ2pkZ3hzOAByITFBdjkwa0tIanUzR1RMeUlKT2FjaW5JSWRZWWEweFluQQ==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0787C0B-16E6-4B99-82C8-45AA1EA83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3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Баранников</dc:creator>
  <cp:lastModifiedBy>Александр Баранников</cp:lastModifiedBy>
  <cp:revision>61</cp:revision>
  <dcterms:created xsi:type="dcterms:W3CDTF">2023-09-07T04:42:00Z</dcterms:created>
  <dcterms:modified xsi:type="dcterms:W3CDTF">2023-10-19T04:36:00Z</dcterms:modified>
</cp:coreProperties>
</file>