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788" w:rsidRPr="00917989" w:rsidRDefault="00225D7F" w:rsidP="000D1DA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БИХ-ф</w:t>
      </w:r>
      <w:r w:rsidR="002F3379" w:rsidRPr="00684212">
        <w:rPr>
          <w:rFonts w:ascii="Times New Roman" w:hAnsi="Times New Roman" w:cs="Times New Roman"/>
          <w:b/>
          <w:sz w:val="32"/>
        </w:rPr>
        <w:t>ильтр нижних частот</w:t>
      </w:r>
    </w:p>
    <w:p w:rsidR="000D1DAC" w:rsidRPr="00917989" w:rsidRDefault="000D1DAC" w:rsidP="000D1DAC">
      <w:pPr>
        <w:rPr>
          <w:rFonts w:ascii="Times New Roman" w:hAnsi="Times New Roman" w:cs="Times New Roman"/>
          <w:b/>
          <w:sz w:val="28"/>
        </w:rPr>
      </w:pPr>
      <w:r w:rsidRPr="00D42788">
        <w:rPr>
          <w:rFonts w:ascii="Times New Roman" w:hAnsi="Times New Roman" w:cs="Times New Roman"/>
          <w:b/>
          <w:sz w:val="28"/>
        </w:rPr>
        <w:t>Порты</w:t>
      </w:r>
      <w:r w:rsidR="002F3379" w:rsidRPr="00917989">
        <w:rPr>
          <w:rFonts w:ascii="Times New Roman" w:hAnsi="Times New Roman" w:cs="Times New Roman"/>
          <w:b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9"/>
        <w:gridCol w:w="1554"/>
        <w:gridCol w:w="6522"/>
      </w:tblGrid>
      <w:tr w:rsidR="000D1DAC" w:rsidRPr="002F3379" w:rsidTr="002F3379">
        <w:tc>
          <w:tcPr>
            <w:tcW w:w="1271" w:type="dxa"/>
            <w:shd w:val="clear" w:color="auto" w:fill="F2F2F2" w:themeFill="background1" w:themeFillShade="F2"/>
          </w:tcPr>
          <w:p w:rsidR="000D1DAC" w:rsidRPr="002F3379" w:rsidRDefault="000D1DAC" w:rsidP="000D1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:rsidR="000D1DAC" w:rsidRPr="002F3379" w:rsidRDefault="000D1DAC" w:rsidP="000D1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Направление</w:t>
            </w:r>
          </w:p>
        </w:tc>
        <w:tc>
          <w:tcPr>
            <w:tcW w:w="6606" w:type="dxa"/>
            <w:shd w:val="clear" w:color="auto" w:fill="F2F2F2" w:themeFill="background1" w:themeFillShade="F2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Назначение</w:t>
            </w:r>
          </w:p>
        </w:tc>
      </w:tr>
      <w:tr w:rsidR="000D1DAC" w:rsidRPr="002F3379" w:rsidTr="002F3379">
        <w:tc>
          <w:tcPr>
            <w:tcW w:w="1271" w:type="dxa"/>
            <w:shd w:val="clear" w:color="auto" w:fill="F2F2F2" w:themeFill="background1" w:themeFillShade="F2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clk</w:t>
            </w:r>
            <w:proofErr w:type="spellEnd"/>
          </w:p>
        </w:tc>
        <w:tc>
          <w:tcPr>
            <w:tcW w:w="1468" w:type="dxa"/>
          </w:tcPr>
          <w:p w:rsidR="000D1DAC" w:rsidRPr="002F3379" w:rsidRDefault="000D1DAC" w:rsidP="000D1DA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606" w:type="dxa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Тактирующий сигнал</w:t>
            </w:r>
          </w:p>
        </w:tc>
      </w:tr>
      <w:tr w:rsidR="000D1DAC" w:rsidRPr="002F3379" w:rsidTr="002F3379">
        <w:tc>
          <w:tcPr>
            <w:tcW w:w="1271" w:type="dxa"/>
            <w:shd w:val="clear" w:color="auto" w:fill="F2F2F2" w:themeFill="background1" w:themeFillShade="F2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nrst</w:t>
            </w:r>
            <w:proofErr w:type="spellEnd"/>
          </w:p>
        </w:tc>
        <w:tc>
          <w:tcPr>
            <w:tcW w:w="1468" w:type="dxa"/>
          </w:tcPr>
          <w:p w:rsidR="000D1DAC" w:rsidRPr="002F3379" w:rsidRDefault="000D1DAC" w:rsidP="000D1DA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606" w:type="dxa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Сигнал сброса: сброс при переходе из 1 в 0</w:t>
            </w:r>
          </w:p>
        </w:tc>
      </w:tr>
      <w:tr w:rsidR="000D1DAC" w:rsidRPr="002F3379" w:rsidTr="002F3379">
        <w:tc>
          <w:tcPr>
            <w:tcW w:w="1271" w:type="dxa"/>
            <w:shd w:val="clear" w:color="auto" w:fill="F2F2F2" w:themeFill="background1" w:themeFillShade="F2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din</w:t>
            </w:r>
          </w:p>
        </w:tc>
        <w:tc>
          <w:tcPr>
            <w:tcW w:w="1468" w:type="dxa"/>
          </w:tcPr>
          <w:p w:rsidR="000D1DAC" w:rsidRPr="002F3379" w:rsidRDefault="000D1DAC" w:rsidP="000D1DA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606" w:type="dxa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Отсчеты входной последовательности</w:t>
            </w:r>
          </w:p>
        </w:tc>
      </w:tr>
      <w:tr w:rsidR="000D1DAC" w:rsidRPr="002F3379" w:rsidTr="002F3379">
        <w:tc>
          <w:tcPr>
            <w:tcW w:w="1271" w:type="dxa"/>
            <w:shd w:val="clear" w:color="auto" w:fill="F2F2F2" w:themeFill="background1" w:themeFillShade="F2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dout</w:t>
            </w:r>
            <w:proofErr w:type="spellEnd"/>
          </w:p>
        </w:tc>
        <w:tc>
          <w:tcPr>
            <w:tcW w:w="1468" w:type="dxa"/>
          </w:tcPr>
          <w:p w:rsidR="000D1DAC" w:rsidRPr="002F3379" w:rsidRDefault="000D1DAC" w:rsidP="000D1DA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O</w:t>
            </w:r>
          </w:p>
        </w:tc>
        <w:tc>
          <w:tcPr>
            <w:tcW w:w="6606" w:type="dxa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Отсчеты отфильтрованной последовательности</w:t>
            </w:r>
          </w:p>
        </w:tc>
      </w:tr>
      <w:tr w:rsidR="000D1DAC" w:rsidRPr="002F3379" w:rsidTr="002F3379">
        <w:tc>
          <w:tcPr>
            <w:tcW w:w="1271" w:type="dxa"/>
            <w:shd w:val="clear" w:color="auto" w:fill="F2F2F2" w:themeFill="background1" w:themeFillShade="F2"/>
          </w:tcPr>
          <w:p w:rsidR="000D1DAC" w:rsidRPr="002F3379" w:rsidRDefault="00AE5295" w:rsidP="000D1DA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c_we</w:t>
            </w:r>
            <w:proofErr w:type="spellEnd"/>
          </w:p>
        </w:tc>
        <w:tc>
          <w:tcPr>
            <w:tcW w:w="1468" w:type="dxa"/>
          </w:tcPr>
          <w:p w:rsidR="000D1DAC" w:rsidRPr="002F3379" w:rsidRDefault="000D1DAC" w:rsidP="000D1DA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606" w:type="dxa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Разрешение записи в памяти коэффициентов с остановкой работы фильтра.</w:t>
            </w:r>
          </w:p>
        </w:tc>
      </w:tr>
      <w:tr w:rsidR="000D1DAC" w:rsidRPr="002F3379" w:rsidTr="002F3379">
        <w:tc>
          <w:tcPr>
            <w:tcW w:w="1271" w:type="dxa"/>
            <w:shd w:val="clear" w:color="auto" w:fill="F2F2F2" w:themeFill="background1" w:themeFillShade="F2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2F3379">
              <w:rPr>
                <w:rFonts w:ascii="Times New Roman" w:hAnsi="Times New Roman" w:cs="Times New Roman"/>
                <w:sz w:val="24"/>
              </w:rPr>
              <w:t>_</w:t>
            </w: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in</w:t>
            </w:r>
          </w:p>
        </w:tc>
        <w:tc>
          <w:tcPr>
            <w:tcW w:w="1468" w:type="dxa"/>
          </w:tcPr>
          <w:p w:rsidR="000D1DAC" w:rsidRPr="002F3379" w:rsidRDefault="000D1DAC" w:rsidP="000D1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606" w:type="dxa"/>
          </w:tcPr>
          <w:p w:rsidR="000D1DAC" w:rsidRPr="002F3379" w:rsidRDefault="00AE5295" w:rsidP="000D1D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коэффициента</w:t>
            </w:r>
            <w:r w:rsidR="002F3379" w:rsidRPr="002F3379">
              <w:rPr>
                <w:rFonts w:ascii="Times New Roman" w:hAnsi="Times New Roman" w:cs="Times New Roman"/>
                <w:sz w:val="24"/>
              </w:rPr>
              <w:t xml:space="preserve"> фильтра</w:t>
            </w:r>
          </w:p>
        </w:tc>
      </w:tr>
      <w:tr w:rsidR="000D1DAC" w:rsidRPr="002F3379" w:rsidTr="002F3379">
        <w:trPr>
          <w:trHeight w:val="252"/>
        </w:trPr>
        <w:tc>
          <w:tcPr>
            <w:tcW w:w="1271" w:type="dxa"/>
            <w:shd w:val="clear" w:color="auto" w:fill="F2F2F2" w:themeFill="background1" w:themeFillShade="F2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2F3379">
              <w:rPr>
                <w:rFonts w:ascii="Times New Roman" w:hAnsi="Times New Roman" w:cs="Times New Roman"/>
                <w:sz w:val="24"/>
              </w:rPr>
              <w:t>_</w:t>
            </w:r>
            <w:proofErr w:type="spellStart"/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addr</w:t>
            </w:r>
            <w:proofErr w:type="spellEnd"/>
          </w:p>
        </w:tc>
        <w:tc>
          <w:tcPr>
            <w:tcW w:w="1468" w:type="dxa"/>
          </w:tcPr>
          <w:p w:rsidR="000D1DAC" w:rsidRPr="002F3379" w:rsidRDefault="000D1DAC" w:rsidP="000D1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606" w:type="dxa"/>
          </w:tcPr>
          <w:p w:rsidR="000D1DAC" w:rsidRPr="002F3379" w:rsidRDefault="002F3379" w:rsidP="000D1DAC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Номер коэффициента</w:t>
            </w:r>
          </w:p>
        </w:tc>
      </w:tr>
    </w:tbl>
    <w:p w:rsidR="00B41A5E" w:rsidRPr="002F3379" w:rsidRDefault="00B41A5E">
      <w:pPr>
        <w:rPr>
          <w:rFonts w:ascii="Times New Roman" w:hAnsi="Times New Roman" w:cs="Times New Roman"/>
          <w:sz w:val="24"/>
        </w:rPr>
      </w:pPr>
    </w:p>
    <w:p w:rsidR="00B41A5E" w:rsidRPr="00D42788" w:rsidRDefault="00B41A5E">
      <w:pPr>
        <w:rPr>
          <w:rFonts w:ascii="Times New Roman" w:hAnsi="Times New Roman" w:cs="Times New Roman"/>
          <w:b/>
          <w:sz w:val="28"/>
          <w:lang w:val="en-US"/>
        </w:rPr>
      </w:pPr>
      <w:r w:rsidRPr="00D42788">
        <w:rPr>
          <w:rFonts w:ascii="Times New Roman" w:hAnsi="Times New Roman" w:cs="Times New Roman"/>
          <w:b/>
          <w:sz w:val="28"/>
        </w:rPr>
        <w:t>Структура фильтра</w:t>
      </w:r>
      <w:r w:rsidR="002F3379" w:rsidRPr="00D42788">
        <w:rPr>
          <w:rFonts w:ascii="Times New Roman" w:hAnsi="Times New Roman" w:cs="Times New Roman"/>
          <w:b/>
          <w:sz w:val="28"/>
          <w:lang w:val="en-US"/>
        </w:rPr>
        <w:t>:</w:t>
      </w:r>
    </w:p>
    <w:p w:rsidR="00CE4E3F" w:rsidRDefault="002F3379" w:rsidP="00CE4E3F">
      <w:pPr>
        <w:spacing w:after="48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F3379">
        <w:rPr>
          <w:rFonts w:ascii="Times New Roman" w:hAnsi="Times New Roman" w:cs="Times New Roman"/>
          <w:sz w:val="24"/>
          <w:szCs w:val="24"/>
        </w:rPr>
        <w:t xml:space="preserve">Фильтр состоит из </w:t>
      </w:r>
      <w:r w:rsidR="007C4860">
        <w:rPr>
          <w:rFonts w:ascii="Times New Roman" w:hAnsi="Times New Roman" w:cs="Times New Roman"/>
          <w:sz w:val="24"/>
          <w:szCs w:val="24"/>
        </w:rPr>
        <w:t xml:space="preserve">пяти связанных между собой секций второго порядка, как показано на рисунке. </w:t>
      </w:r>
      <w:r w:rsidR="00F02DD6">
        <w:rPr>
          <w:rFonts w:ascii="Times New Roman" w:hAnsi="Times New Roman" w:cs="Times New Roman"/>
          <w:sz w:val="24"/>
          <w:szCs w:val="24"/>
        </w:rPr>
        <w:t xml:space="preserve">Для минимизации используемых ресурсов сумма произведений на коэффициенты а1, </w:t>
      </w:r>
      <w:r w:rsidR="00F02DD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02DD6" w:rsidRPr="00F02DD6">
        <w:rPr>
          <w:rFonts w:ascii="Times New Roman" w:hAnsi="Times New Roman" w:cs="Times New Roman"/>
          <w:sz w:val="24"/>
          <w:szCs w:val="24"/>
        </w:rPr>
        <w:t>2</w:t>
      </w:r>
      <w:r w:rsidR="00F02DD6">
        <w:rPr>
          <w:rFonts w:ascii="Times New Roman" w:hAnsi="Times New Roman" w:cs="Times New Roman"/>
          <w:sz w:val="24"/>
          <w:szCs w:val="24"/>
        </w:rPr>
        <w:t xml:space="preserve"> аккумулируется, что позволяет </w:t>
      </w:r>
      <w:r w:rsidR="00563923">
        <w:rPr>
          <w:rFonts w:ascii="Times New Roman" w:hAnsi="Times New Roman" w:cs="Times New Roman"/>
          <w:sz w:val="24"/>
          <w:szCs w:val="24"/>
        </w:rPr>
        <w:t xml:space="preserve">использовать один </w:t>
      </w:r>
      <w:r w:rsidR="00F02DD6">
        <w:rPr>
          <w:rFonts w:ascii="Times New Roman" w:hAnsi="Times New Roman" w:cs="Times New Roman"/>
          <w:sz w:val="24"/>
          <w:szCs w:val="24"/>
        </w:rPr>
        <w:t>умножитель</w:t>
      </w:r>
      <w:r w:rsidR="00563923">
        <w:rPr>
          <w:rFonts w:ascii="Times New Roman" w:hAnsi="Times New Roman" w:cs="Times New Roman"/>
          <w:sz w:val="24"/>
          <w:szCs w:val="24"/>
        </w:rPr>
        <w:t xml:space="preserve"> для обоих произведений</w:t>
      </w:r>
      <w:r w:rsidR="00F02DD6">
        <w:rPr>
          <w:rFonts w:ascii="Times New Roman" w:hAnsi="Times New Roman" w:cs="Times New Roman"/>
          <w:sz w:val="24"/>
          <w:szCs w:val="24"/>
        </w:rPr>
        <w:t>.</w:t>
      </w:r>
    </w:p>
    <w:p w:rsidR="00CE4E3F" w:rsidRDefault="00572E54" w:rsidP="00225D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2pt;height:365.4pt">
            <v:imagedata r:id="rId5" o:title="sos_section"/>
          </v:shape>
        </w:pict>
      </w:r>
    </w:p>
    <w:p w:rsidR="00FF00FC" w:rsidRDefault="00FF00FC" w:rsidP="00225D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00FC" w:rsidRDefault="00FF00FC" w:rsidP="00FF00FC">
      <w:pPr>
        <w:rPr>
          <w:rFonts w:ascii="Times New Roman" w:hAnsi="Times New Roman" w:cs="Times New Roman"/>
          <w:b/>
          <w:sz w:val="28"/>
        </w:rPr>
      </w:pPr>
    </w:p>
    <w:p w:rsidR="00FF00FC" w:rsidRDefault="00FF00FC" w:rsidP="00FF00F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Разрядности и коэффициенты фильтра</w:t>
      </w:r>
      <w:r w:rsidRPr="00D42788">
        <w:rPr>
          <w:rFonts w:ascii="Times New Roman" w:hAnsi="Times New Roman" w:cs="Times New Roman"/>
          <w:b/>
          <w:sz w:val="28"/>
          <w:lang w:val="en-US"/>
        </w:rPr>
        <w:t>:</w:t>
      </w:r>
    </w:p>
    <w:p w:rsidR="00FF00FC" w:rsidRPr="00FF00FC" w:rsidRDefault="00FF00FC" w:rsidP="00FF00FC">
      <w:pPr>
        <w:spacing w:after="48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ниже указаны разрядности соединений схемы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00FC" w:rsidRDefault="00FF00FC" w:rsidP="00FF00FC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pict>
          <v:shape id="_x0000_i1032" type="#_x0000_t75" style="width:467.4pt;height:231.6pt">
            <v:imagedata r:id="rId6" o:title="sos_section_sizes" cropbottom="25190f"/>
          </v:shape>
        </w:pict>
      </w:r>
    </w:p>
    <w:p w:rsidR="00FF00FC" w:rsidRPr="00D42788" w:rsidRDefault="00FF00FC" w:rsidP="00B02DC1">
      <w:pPr>
        <w:spacing w:after="36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35980" cy="1623060"/>
            <wp:effectExtent l="0" t="0" r="0" b="0"/>
            <wp:docPr id="1" name="Рисунок 1" descr="C:\Users\sasha\AppData\Local\Microsoft\Windows\INetCache\Content.Word\sos_section_si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sha\AppData\Local\Microsoft\Windows\INetCache\Content.Word\sos_section_siz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29"/>
                    <a:stretch/>
                  </pic:blipFill>
                  <pic:spPr bwMode="auto">
                    <a:xfrm>
                      <a:off x="0" y="0"/>
                      <a:ext cx="59359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0FC" w:rsidRPr="00E872C0" w:rsidRDefault="00FF00FC" w:rsidP="00B02DC1">
      <w:pPr>
        <w:spacing w:before="120" w:after="240"/>
        <w:ind w:firstLine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Соответственно, используемые коэффициенты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F00FC"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F00FC">
        <w:rPr>
          <w:rFonts w:ascii="Times New Roman" w:hAnsi="Times New Roman" w:cs="Times New Roman"/>
          <w:sz w:val="24"/>
        </w:rPr>
        <w:t xml:space="preserve">2,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FF00FC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после квантования представлены в разрядности </w:t>
      </w:r>
      <w:r>
        <w:rPr>
          <w:rFonts w:ascii="Times New Roman" w:hAnsi="Times New Roman" w:cs="Times New Roman"/>
          <w:sz w:val="24"/>
          <w:lang w:val="en-US"/>
        </w:rPr>
        <w:t>Q</w:t>
      </w:r>
      <w:r w:rsidRPr="00FF00FC">
        <w:rPr>
          <w:rFonts w:ascii="Times New Roman" w:hAnsi="Times New Roman" w:cs="Times New Roman"/>
          <w:sz w:val="24"/>
        </w:rPr>
        <w:t>16</w:t>
      </w:r>
      <w:r w:rsidR="00E872C0">
        <w:rPr>
          <w:rFonts w:ascii="Times New Roman" w:hAnsi="Times New Roman" w:cs="Times New Roman"/>
          <w:sz w:val="24"/>
        </w:rPr>
        <w:t>.14</w:t>
      </w:r>
      <w:r w:rsidR="00E872C0" w:rsidRPr="00E872C0">
        <w:rPr>
          <w:rFonts w:ascii="Times New Roman" w:hAnsi="Times New Roman" w:cs="Times New Roman"/>
          <w:sz w:val="24"/>
        </w:rPr>
        <w:t xml:space="preserve">, </w:t>
      </w:r>
      <w:r w:rsidR="00E872C0">
        <w:rPr>
          <w:rFonts w:ascii="Times New Roman" w:hAnsi="Times New Roman" w:cs="Times New Roman"/>
          <w:sz w:val="24"/>
          <w:lang w:val="en-US"/>
        </w:rPr>
        <w:t>K</w:t>
      </w:r>
      <w:r w:rsidR="00E872C0" w:rsidRPr="00E872C0">
        <w:rPr>
          <w:rFonts w:ascii="Times New Roman" w:hAnsi="Times New Roman" w:cs="Times New Roman"/>
          <w:sz w:val="24"/>
        </w:rPr>
        <w:t xml:space="preserve"> - </w:t>
      </w:r>
      <w:r w:rsidR="00E872C0">
        <w:rPr>
          <w:rFonts w:ascii="Times New Roman" w:hAnsi="Times New Roman" w:cs="Times New Roman"/>
          <w:sz w:val="24"/>
        </w:rPr>
        <w:t xml:space="preserve">в разрядности </w:t>
      </w:r>
      <w:r w:rsidR="00E872C0">
        <w:rPr>
          <w:rFonts w:ascii="Times New Roman" w:hAnsi="Times New Roman" w:cs="Times New Roman"/>
          <w:sz w:val="24"/>
          <w:lang w:val="en-US"/>
        </w:rPr>
        <w:t>Q</w:t>
      </w:r>
      <w:r w:rsidR="00E872C0" w:rsidRPr="00FF00FC">
        <w:rPr>
          <w:rFonts w:ascii="Times New Roman" w:hAnsi="Times New Roman" w:cs="Times New Roman"/>
          <w:sz w:val="24"/>
        </w:rPr>
        <w:t>16</w:t>
      </w:r>
      <w:r w:rsidR="00E872C0">
        <w:rPr>
          <w:rFonts w:ascii="Times New Roman" w:hAnsi="Times New Roman" w:cs="Times New Roman"/>
          <w:sz w:val="24"/>
        </w:rPr>
        <w:t>.1</w:t>
      </w:r>
      <w:r w:rsidR="00E872C0" w:rsidRPr="00E872C0">
        <w:rPr>
          <w:rFonts w:ascii="Times New Roman" w:hAnsi="Times New Roman" w:cs="Times New Roman"/>
          <w:sz w:val="24"/>
        </w:rPr>
        <w:t>5</w:t>
      </w:r>
      <w:r w:rsidR="00E872C0">
        <w:rPr>
          <w:rFonts w:ascii="Times New Roman" w:hAnsi="Times New Roman" w:cs="Times New Roman"/>
          <w:sz w:val="24"/>
        </w:rPr>
        <w:t>. Ниже приведены значения коэффициентов до и после квантования</w:t>
      </w:r>
      <w:r w:rsidR="00E872C0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1701"/>
        <w:gridCol w:w="2410"/>
        <w:gridCol w:w="1701"/>
      </w:tblGrid>
      <w:tr w:rsidR="00B02DC1" w:rsidRPr="002F3379" w:rsidTr="00116E25">
        <w:trPr>
          <w:trHeight w:val="276"/>
        </w:trPr>
        <w:tc>
          <w:tcPr>
            <w:tcW w:w="988" w:type="dxa"/>
            <w:vMerge w:val="restart"/>
            <w:shd w:val="clear" w:color="auto" w:fill="F2F2F2" w:themeFill="background1" w:themeFillShade="F2"/>
          </w:tcPr>
          <w:p w:rsidR="00B02DC1" w:rsidRPr="00572E54" w:rsidRDefault="00116E25" w:rsidP="00EC5B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Номер секции</w:t>
            </w:r>
          </w:p>
        </w:tc>
        <w:tc>
          <w:tcPr>
            <w:tcW w:w="4252" w:type="dxa"/>
            <w:gridSpan w:val="2"/>
            <w:shd w:val="clear" w:color="auto" w:fill="F2F2F2" w:themeFill="background1" w:themeFillShade="F2"/>
          </w:tcPr>
          <w:p w:rsidR="00B02DC1" w:rsidRPr="00572E54" w:rsidRDefault="00E872C0" w:rsidP="00E872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4111" w:type="dxa"/>
            <w:gridSpan w:val="2"/>
            <w:shd w:val="clear" w:color="auto" w:fill="F2F2F2" w:themeFill="background1" w:themeFillShade="F2"/>
          </w:tcPr>
          <w:p w:rsidR="00B02DC1" w:rsidRPr="00572E54" w:rsidRDefault="00E872C0" w:rsidP="00E872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</w:tr>
      <w:tr w:rsidR="00116E25" w:rsidRPr="002F3379" w:rsidTr="00572E54">
        <w:trPr>
          <w:trHeight w:val="276"/>
        </w:trPr>
        <w:tc>
          <w:tcPr>
            <w:tcW w:w="988" w:type="dxa"/>
            <w:vMerge/>
            <w:shd w:val="clear" w:color="auto" w:fill="F2F2F2" w:themeFill="background1" w:themeFillShade="F2"/>
          </w:tcPr>
          <w:p w:rsidR="00E872C0" w:rsidRPr="00572E54" w:rsidRDefault="00E872C0" w:rsidP="00E872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</w:tcPr>
          <w:p w:rsidR="00E872C0" w:rsidRPr="00572E54" w:rsidRDefault="00E872C0" w:rsidP="00E872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E872C0" w:rsidRPr="00572E54" w:rsidRDefault="00E872C0" w:rsidP="00E872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E872C0" w:rsidRPr="00572E54" w:rsidRDefault="00E872C0" w:rsidP="00E872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E872C0" w:rsidRPr="00572E54" w:rsidRDefault="00E872C0" w:rsidP="00E872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</w:p>
        </w:tc>
      </w:tr>
      <w:tr w:rsidR="00116E25" w:rsidRPr="002F3379" w:rsidTr="00572E54">
        <w:tc>
          <w:tcPr>
            <w:tcW w:w="988" w:type="dxa"/>
            <w:shd w:val="clear" w:color="auto" w:fill="F2F2F2" w:themeFill="background1" w:themeFillShade="F2"/>
          </w:tcPr>
          <w:p w:rsidR="00B02DC1" w:rsidRPr="00572E54" w:rsidRDefault="00B02DC1" w:rsidP="00116E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B02DC1" w:rsidRPr="00572E54" w:rsidRDefault="00B02DC1" w:rsidP="00572E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72E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1.871406554113136</w:t>
            </w:r>
          </w:p>
        </w:tc>
        <w:tc>
          <w:tcPr>
            <w:tcW w:w="1701" w:type="dxa"/>
          </w:tcPr>
          <w:p w:rsidR="00B02DC1" w:rsidRPr="00572E54" w:rsidRDefault="00572E54" w:rsidP="00572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-30661</w:t>
            </w:r>
          </w:p>
        </w:tc>
        <w:tc>
          <w:tcPr>
            <w:tcW w:w="2410" w:type="dxa"/>
          </w:tcPr>
          <w:p w:rsidR="00B02DC1" w:rsidRPr="00572E54" w:rsidRDefault="00B02DC1" w:rsidP="00572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0.968037995099902</w:t>
            </w:r>
          </w:p>
        </w:tc>
        <w:tc>
          <w:tcPr>
            <w:tcW w:w="1701" w:type="dxa"/>
          </w:tcPr>
          <w:p w:rsidR="00B02DC1" w:rsidRPr="00572E54" w:rsidRDefault="00572E54" w:rsidP="00572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15860</w:t>
            </w:r>
          </w:p>
        </w:tc>
      </w:tr>
      <w:tr w:rsidR="00116E25" w:rsidRPr="002F3379" w:rsidTr="00572E54">
        <w:tc>
          <w:tcPr>
            <w:tcW w:w="988" w:type="dxa"/>
            <w:shd w:val="clear" w:color="auto" w:fill="F2F2F2" w:themeFill="background1" w:themeFillShade="F2"/>
          </w:tcPr>
          <w:p w:rsidR="00B02DC1" w:rsidRPr="00572E54" w:rsidRDefault="00B02DC1" w:rsidP="00116E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:rsidR="00B02DC1" w:rsidRPr="00572E54" w:rsidRDefault="00B02DC1" w:rsidP="00572E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-1.856186812719845</w:t>
            </w:r>
          </w:p>
        </w:tc>
        <w:tc>
          <w:tcPr>
            <w:tcW w:w="1701" w:type="dxa"/>
          </w:tcPr>
          <w:p w:rsidR="00B02DC1" w:rsidRPr="00572E54" w:rsidRDefault="00572E54" w:rsidP="00572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-30412</w:t>
            </w:r>
          </w:p>
        </w:tc>
        <w:tc>
          <w:tcPr>
            <w:tcW w:w="2410" w:type="dxa"/>
          </w:tcPr>
          <w:p w:rsidR="00B02DC1" w:rsidRPr="00572E54" w:rsidRDefault="00B02DC1" w:rsidP="00572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0.931236132270892</w:t>
            </w:r>
          </w:p>
        </w:tc>
        <w:tc>
          <w:tcPr>
            <w:tcW w:w="1701" w:type="dxa"/>
          </w:tcPr>
          <w:p w:rsidR="00B02DC1" w:rsidRPr="00572E54" w:rsidRDefault="00572E54" w:rsidP="00572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15257</w:t>
            </w:r>
          </w:p>
        </w:tc>
      </w:tr>
      <w:tr w:rsidR="00116E25" w:rsidRPr="002F3379" w:rsidTr="00572E54">
        <w:tc>
          <w:tcPr>
            <w:tcW w:w="988" w:type="dxa"/>
            <w:shd w:val="clear" w:color="auto" w:fill="F2F2F2" w:themeFill="background1" w:themeFillShade="F2"/>
          </w:tcPr>
          <w:p w:rsidR="00B02DC1" w:rsidRPr="00572E54" w:rsidRDefault="00B02DC1" w:rsidP="00116E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:rsidR="00B02DC1" w:rsidRPr="00572E54" w:rsidRDefault="00B02DC1" w:rsidP="00572E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72E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1.836632177562892</w:t>
            </w:r>
          </w:p>
        </w:tc>
        <w:tc>
          <w:tcPr>
            <w:tcW w:w="1701" w:type="dxa"/>
          </w:tcPr>
          <w:p w:rsidR="00B02DC1" w:rsidRPr="00572E54" w:rsidRDefault="00572E54" w:rsidP="00572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-30091</w:t>
            </w:r>
          </w:p>
        </w:tc>
        <w:tc>
          <w:tcPr>
            <w:tcW w:w="2410" w:type="dxa"/>
          </w:tcPr>
          <w:p w:rsidR="00B02DC1" w:rsidRPr="00572E54" w:rsidRDefault="00B02DC1" w:rsidP="00572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0.878759759744529</w:t>
            </w:r>
          </w:p>
        </w:tc>
        <w:tc>
          <w:tcPr>
            <w:tcW w:w="1701" w:type="dxa"/>
          </w:tcPr>
          <w:p w:rsidR="00B02DC1" w:rsidRPr="00572E54" w:rsidRDefault="00572E54" w:rsidP="00572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14398</w:t>
            </w:r>
          </w:p>
        </w:tc>
      </w:tr>
      <w:tr w:rsidR="00116E25" w:rsidRPr="002F3379" w:rsidTr="00572E54">
        <w:tc>
          <w:tcPr>
            <w:tcW w:w="988" w:type="dxa"/>
            <w:shd w:val="clear" w:color="auto" w:fill="F2F2F2" w:themeFill="background1" w:themeFillShade="F2"/>
          </w:tcPr>
          <w:p w:rsidR="00B02DC1" w:rsidRPr="00572E54" w:rsidRDefault="00B02DC1" w:rsidP="00116E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:rsidR="00B02DC1" w:rsidRPr="00572E54" w:rsidRDefault="00B02DC1" w:rsidP="00572E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-1.820044371384844</w:t>
            </w:r>
          </w:p>
        </w:tc>
        <w:tc>
          <w:tcPr>
            <w:tcW w:w="1701" w:type="dxa"/>
          </w:tcPr>
          <w:p w:rsidR="00B02DC1" w:rsidRPr="00572E54" w:rsidRDefault="00572E54" w:rsidP="00572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-29820</w:t>
            </w:r>
          </w:p>
        </w:tc>
        <w:tc>
          <w:tcPr>
            <w:tcW w:w="2410" w:type="dxa"/>
          </w:tcPr>
          <w:p w:rsidR="00B02DC1" w:rsidRPr="00572E54" w:rsidRDefault="00B02DC1" w:rsidP="00572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0.832999248111819</w:t>
            </w:r>
          </w:p>
        </w:tc>
        <w:tc>
          <w:tcPr>
            <w:tcW w:w="1701" w:type="dxa"/>
          </w:tcPr>
          <w:p w:rsidR="00B02DC1" w:rsidRPr="00572E54" w:rsidRDefault="00572E54" w:rsidP="00572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13648</w:t>
            </w:r>
          </w:p>
        </w:tc>
      </w:tr>
      <w:tr w:rsidR="00116E25" w:rsidRPr="002F3379" w:rsidTr="00572E54">
        <w:tc>
          <w:tcPr>
            <w:tcW w:w="988" w:type="dxa"/>
            <w:shd w:val="clear" w:color="auto" w:fill="F2F2F2" w:themeFill="background1" w:themeFillShade="F2"/>
          </w:tcPr>
          <w:p w:rsidR="00B02DC1" w:rsidRPr="00572E54" w:rsidRDefault="00B02DC1" w:rsidP="00116E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:rsidR="00B02DC1" w:rsidRPr="00572E54" w:rsidRDefault="00B02DC1" w:rsidP="00572E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-1.884398868985001</w:t>
            </w:r>
          </w:p>
        </w:tc>
        <w:tc>
          <w:tcPr>
            <w:tcW w:w="1701" w:type="dxa"/>
          </w:tcPr>
          <w:p w:rsidR="00B02DC1" w:rsidRPr="00572E54" w:rsidRDefault="00572E54" w:rsidP="00572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-30874</w:t>
            </w:r>
          </w:p>
        </w:tc>
        <w:tc>
          <w:tcPr>
            <w:tcW w:w="2410" w:type="dxa"/>
          </w:tcPr>
          <w:p w:rsidR="00B02DC1" w:rsidRPr="00572E54" w:rsidRDefault="00B02DC1" w:rsidP="00572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0.990927267160183</w:t>
            </w:r>
          </w:p>
        </w:tc>
        <w:tc>
          <w:tcPr>
            <w:tcW w:w="1701" w:type="dxa"/>
          </w:tcPr>
          <w:p w:rsidR="00B02DC1" w:rsidRPr="00572E54" w:rsidRDefault="00572E54" w:rsidP="00572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E54">
              <w:rPr>
                <w:rFonts w:ascii="Times New Roman" w:hAnsi="Times New Roman" w:cs="Times New Roman"/>
                <w:sz w:val="24"/>
                <w:szCs w:val="24"/>
              </w:rPr>
              <w:t>16235</w:t>
            </w:r>
          </w:p>
        </w:tc>
      </w:tr>
    </w:tbl>
    <w:p w:rsidR="00FF00FC" w:rsidRPr="00FF00FC" w:rsidRDefault="00FF00FC" w:rsidP="00FF00FC">
      <w:pPr>
        <w:spacing w:before="120" w:after="0"/>
        <w:ind w:firstLine="426"/>
        <w:rPr>
          <w:rFonts w:ascii="Segoe UI" w:hAnsi="Segoe UI" w:cs="Segoe UI"/>
          <w:color w:val="000000"/>
        </w:rPr>
      </w:pP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1701"/>
        <w:gridCol w:w="2410"/>
        <w:gridCol w:w="1701"/>
      </w:tblGrid>
      <w:tr w:rsidR="00E872C0" w:rsidRPr="002F3379" w:rsidTr="004C14DF">
        <w:trPr>
          <w:trHeight w:val="276"/>
        </w:trPr>
        <w:tc>
          <w:tcPr>
            <w:tcW w:w="988" w:type="dxa"/>
            <w:vMerge w:val="restart"/>
            <w:shd w:val="clear" w:color="auto" w:fill="F2F2F2" w:themeFill="background1" w:themeFillShade="F2"/>
          </w:tcPr>
          <w:p w:rsidR="00E872C0" w:rsidRPr="00FF00FC" w:rsidRDefault="00116E25" w:rsidP="00EC5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секции</w:t>
            </w:r>
          </w:p>
        </w:tc>
        <w:tc>
          <w:tcPr>
            <w:tcW w:w="4252" w:type="dxa"/>
            <w:gridSpan w:val="2"/>
            <w:shd w:val="clear" w:color="auto" w:fill="F2F2F2" w:themeFill="background1" w:themeFillShade="F2"/>
          </w:tcPr>
          <w:p w:rsidR="00E872C0" w:rsidRPr="00E872C0" w:rsidRDefault="00E872C0" w:rsidP="00E872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b1</w:t>
            </w:r>
          </w:p>
        </w:tc>
        <w:tc>
          <w:tcPr>
            <w:tcW w:w="4111" w:type="dxa"/>
            <w:gridSpan w:val="2"/>
            <w:shd w:val="clear" w:color="auto" w:fill="F2F2F2" w:themeFill="background1" w:themeFillShade="F2"/>
          </w:tcPr>
          <w:p w:rsidR="00E872C0" w:rsidRPr="00E872C0" w:rsidRDefault="00E872C0" w:rsidP="00E872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</w:t>
            </w:r>
          </w:p>
        </w:tc>
      </w:tr>
      <w:tr w:rsidR="004C14DF" w:rsidRPr="002F3379" w:rsidTr="00572E54">
        <w:trPr>
          <w:trHeight w:val="276"/>
        </w:trPr>
        <w:tc>
          <w:tcPr>
            <w:tcW w:w="988" w:type="dxa"/>
            <w:vMerge/>
            <w:shd w:val="clear" w:color="auto" w:fill="F2F2F2" w:themeFill="background1" w:themeFillShade="F2"/>
          </w:tcPr>
          <w:p w:rsidR="00E872C0" w:rsidRDefault="00E872C0" w:rsidP="00E872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</w:tcPr>
          <w:p w:rsidR="00E872C0" w:rsidRPr="00E872C0" w:rsidRDefault="00E872C0" w:rsidP="00E872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E872C0" w:rsidRPr="002F3379" w:rsidRDefault="00E872C0" w:rsidP="00E872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после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E872C0" w:rsidRPr="00E872C0" w:rsidRDefault="00E872C0" w:rsidP="00E872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E872C0" w:rsidRPr="002F3379" w:rsidRDefault="00E872C0" w:rsidP="00E872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после</w:t>
            </w:r>
          </w:p>
        </w:tc>
      </w:tr>
      <w:tr w:rsidR="00572E54" w:rsidRPr="002F3379" w:rsidTr="00572E54">
        <w:tc>
          <w:tcPr>
            <w:tcW w:w="988" w:type="dxa"/>
            <w:shd w:val="clear" w:color="auto" w:fill="F2F2F2" w:themeFill="background1" w:themeFillShade="F2"/>
          </w:tcPr>
          <w:p w:rsidR="00E872C0" w:rsidRPr="00FF00FC" w:rsidRDefault="00E872C0" w:rsidP="004C1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51" w:type="dxa"/>
          </w:tcPr>
          <w:p w:rsidR="00E872C0" w:rsidRPr="00116E25" w:rsidRDefault="00E872C0" w:rsidP="00572E54">
            <w:pPr>
              <w:jc w:val="center"/>
              <w:rPr>
                <w:rFonts w:ascii="Times New Roman" w:hAnsi="Times New Roman" w:cs="Times New Roman"/>
              </w:rPr>
            </w:pPr>
            <w:r w:rsidRPr="00116E25">
              <w:rPr>
                <w:rFonts w:ascii="Times New Roman" w:hAnsi="Times New Roman" w:cs="Times New Roman"/>
              </w:rPr>
              <w:t>-1.846891660752242</w:t>
            </w:r>
          </w:p>
        </w:tc>
        <w:tc>
          <w:tcPr>
            <w:tcW w:w="1701" w:type="dxa"/>
          </w:tcPr>
          <w:p w:rsidR="00E872C0" w:rsidRPr="00116E25" w:rsidRDefault="00572E54" w:rsidP="00572E54">
            <w:pPr>
              <w:jc w:val="center"/>
              <w:rPr>
                <w:rFonts w:ascii="Times New Roman" w:hAnsi="Times New Roman" w:cs="Times New Roman"/>
              </w:rPr>
            </w:pPr>
            <w:r w:rsidRPr="00572E54">
              <w:rPr>
                <w:rFonts w:ascii="Times New Roman" w:hAnsi="Times New Roman" w:cs="Times New Roman"/>
                <w:lang w:val="en-US"/>
              </w:rPr>
              <w:t>-30259</w:t>
            </w:r>
          </w:p>
        </w:tc>
        <w:tc>
          <w:tcPr>
            <w:tcW w:w="2410" w:type="dxa"/>
          </w:tcPr>
          <w:p w:rsidR="00E872C0" w:rsidRPr="00116E25" w:rsidRDefault="00116E25" w:rsidP="00572E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E25">
              <w:rPr>
                <w:rFonts w:ascii="Times New Roman" w:hAnsi="Times New Roman" w:cs="Times New Roman"/>
                <w:lang w:val="en-US"/>
              </w:rPr>
              <w:t>0.631131141919045</w:t>
            </w:r>
          </w:p>
        </w:tc>
        <w:tc>
          <w:tcPr>
            <w:tcW w:w="1701" w:type="dxa"/>
          </w:tcPr>
          <w:p w:rsidR="00E872C0" w:rsidRPr="00116E25" w:rsidRDefault="00572E54" w:rsidP="00572E54">
            <w:pPr>
              <w:jc w:val="center"/>
              <w:rPr>
                <w:rFonts w:ascii="Times New Roman" w:hAnsi="Times New Roman" w:cs="Times New Roman"/>
              </w:rPr>
            </w:pPr>
            <w:r w:rsidRPr="00572E54">
              <w:rPr>
                <w:rFonts w:ascii="Times New Roman" w:hAnsi="Times New Roman" w:cs="Times New Roman"/>
              </w:rPr>
              <w:t>20681</w:t>
            </w:r>
          </w:p>
        </w:tc>
      </w:tr>
      <w:tr w:rsidR="00572E54" w:rsidRPr="002F3379" w:rsidTr="00572E54">
        <w:tc>
          <w:tcPr>
            <w:tcW w:w="988" w:type="dxa"/>
            <w:shd w:val="clear" w:color="auto" w:fill="F2F2F2" w:themeFill="background1" w:themeFillShade="F2"/>
          </w:tcPr>
          <w:p w:rsidR="00E872C0" w:rsidRPr="00FF00FC" w:rsidRDefault="00E872C0" w:rsidP="004C1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</w:tcPr>
          <w:p w:rsidR="00E872C0" w:rsidRPr="00116E25" w:rsidRDefault="00E872C0" w:rsidP="00572E54">
            <w:pPr>
              <w:jc w:val="center"/>
              <w:rPr>
                <w:rFonts w:ascii="Times New Roman" w:hAnsi="Times New Roman" w:cs="Times New Roman"/>
              </w:rPr>
            </w:pPr>
            <w:r w:rsidRPr="00116E25">
              <w:rPr>
                <w:rFonts w:ascii="Times New Roman" w:hAnsi="Times New Roman" w:cs="Times New Roman"/>
              </w:rPr>
              <w:t>-1.799923268239546</w:t>
            </w:r>
          </w:p>
        </w:tc>
        <w:tc>
          <w:tcPr>
            <w:tcW w:w="1701" w:type="dxa"/>
          </w:tcPr>
          <w:p w:rsidR="00E872C0" w:rsidRPr="00116E25" w:rsidRDefault="00572E54" w:rsidP="00572E54">
            <w:pPr>
              <w:jc w:val="center"/>
              <w:rPr>
                <w:rFonts w:ascii="Times New Roman" w:hAnsi="Times New Roman" w:cs="Times New Roman"/>
              </w:rPr>
            </w:pPr>
            <w:r w:rsidRPr="00572E54">
              <w:rPr>
                <w:rFonts w:ascii="Times New Roman" w:hAnsi="Times New Roman" w:cs="Times New Roman"/>
              </w:rPr>
              <w:t>-29490</w:t>
            </w:r>
          </w:p>
        </w:tc>
        <w:tc>
          <w:tcPr>
            <w:tcW w:w="2410" w:type="dxa"/>
          </w:tcPr>
          <w:p w:rsidR="00E872C0" w:rsidRPr="00116E25" w:rsidRDefault="00116E25" w:rsidP="00572E54">
            <w:pPr>
              <w:jc w:val="center"/>
              <w:rPr>
                <w:rFonts w:ascii="Times New Roman" w:hAnsi="Times New Roman" w:cs="Times New Roman"/>
              </w:rPr>
            </w:pPr>
            <w:r w:rsidRPr="00116E25">
              <w:rPr>
                <w:rFonts w:ascii="Times New Roman" w:hAnsi="Times New Roman" w:cs="Times New Roman"/>
              </w:rPr>
              <w:t>0.375102686307879</w:t>
            </w:r>
          </w:p>
        </w:tc>
        <w:tc>
          <w:tcPr>
            <w:tcW w:w="1701" w:type="dxa"/>
          </w:tcPr>
          <w:p w:rsidR="00E872C0" w:rsidRPr="00116E25" w:rsidRDefault="00572E54" w:rsidP="00572E54">
            <w:pPr>
              <w:jc w:val="center"/>
              <w:rPr>
                <w:rFonts w:ascii="Times New Roman" w:hAnsi="Times New Roman" w:cs="Times New Roman"/>
              </w:rPr>
            </w:pPr>
            <w:r w:rsidRPr="00572E54">
              <w:rPr>
                <w:rFonts w:ascii="Times New Roman" w:hAnsi="Times New Roman" w:cs="Times New Roman"/>
              </w:rPr>
              <w:t>12291</w:t>
            </w:r>
          </w:p>
        </w:tc>
      </w:tr>
      <w:tr w:rsidR="00572E54" w:rsidRPr="002F3379" w:rsidTr="00572E54">
        <w:tc>
          <w:tcPr>
            <w:tcW w:w="988" w:type="dxa"/>
            <w:shd w:val="clear" w:color="auto" w:fill="F2F2F2" w:themeFill="background1" w:themeFillShade="F2"/>
          </w:tcPr>
          <w:p w:rsidR="00E872C0" w:rsidRPr="00B02DC1" w:rsidRDefault="00E872C0" w:rsidP="004C1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551" w:type="dxa"/>
          </w:tcPr>
          <w:p w:rsidR="00E872C0" w:rsidRPr="00116E25" w:rsidRDefault="00E872C0" w:rsidP="00572E54">
            <w:pPr>
              <w:jc w:val="center"/>
              <w:rPr>
                <w:rFonts w:ascii="Times New Roman" w:hAnsi="Times New Roman" w:cs="Times New Roman"/>
              </w:rPr>
            </w:pPr>
            <w:r w:rsidRPr="00116E25">
              <w:rPr>
                <w:rFonts w:ascii="Times New Roman" w:hAnsi="Times New Roman" w:cs="Times New Roman"/>
              </w:rPr>
              <w:t>-1.622850564424780</w:t>
            </w:r>
          </w:p>
        </w:tc>
        <w:tc>
          <w:tcPr>
            <w:tcW w:w="1701" w:type="dxa"/>
          </w:tcPr>
          <w:p w:rsidR="00E872C0" w:rsidRPr="00116E25" w:rsidRDefault="00572E54" w:rsidP="00572E54">
            <w:pPr>
              <w:jc w:val="center"/>
              <w:rPr>
                <w:rFonts w:ascii="Times New Roman" w:hAnsi="Times New Roman" w:cs="Times New Roman"/>
              </w:rPr>
            </w:pPr>
            <w:r w:rsidRPr="00572E54">
              <w:rPr>
                <w:rFonts w:ascii="Times New Roman" w:hAnsi="Times New Roman" w:cs="Times New Roman"/>
              </w:rPr>
              <w:t>-26589</w:t>
            </w:r>
            <w:bookmarkStart w:id="0" w:name="_GoBack"/>
            <w:bookmarkEnd w:id="0"/>
          </w:p>
        </w:tc>
        <w:tc>
          <w:tcPr>
            <w:tcW w:w="2410" w:type="dxa"/>
          </w:tcPr>
          <w:p w:rsidR="00E872C0" w:rsidRPr="00116E25" w:rsidRDefault="00116E25" w:rsidP="00572E54">
            <w:pPr>
              <w:jc w:val="center"/>
              <w:rPr>
                <w:rFonts w:ascii="Times New Roman" w:hAnsi="Times New Roman" w:cs="Times New Roman"/>
              </w:rPr>
            </w:pPr>
            <w:r w:rsidRPr="00116E25">
              <w:rPr>
                <w:rFonts w:ascii="Times New Roman" w:hAnsi="Times New Roman" w:cs="Times New Roman"/>
              </w:rPr>
              <w:t>0.111699974089541</w:t>
            </w:r>
          </w:p>
        </w:tc>
        <w:tc>
          <w:tcPr>
            <w:tcW w:w="1701" w:type="dxa"/>
          </w:tcPr>
          <w:p w:rsidR="00E872C0" w:rsidRPr="00116E25" w:rsidRDefault="00572E54" w:rsidP="00572E54">
            <w:pPr>
              <w:jc w:val="center"/>
              <w:rPr>
                <w:rFonts w:ascii="Times New Roman" w:hAnsi="Times New Roman" w:cs="Times New Roman"/>
              </w:rPr>
            </w:pPr>
            <w:r w:rsidRPr="00572E54">
              <w:rPr>
                <w:rFonts w:ascii="Times New Roman" w:hAnsi="Times New Roman" w:cs="Times New Roman"/>
              </w:rPr>
              <w:t>3660</w:t>
            </w:r>
          </w:p>
        </w:tc>
      </w:tr>
      <w:tr w:rsidR="00572E54" w:rsidRPr="002F3379" w:rsidTr="00572E54">
        <w:trPr>
          <w:trHeight w:val="58"/>
        </w:trPr>
        <w:tc>
          <w:tcPr>
            <w:tcW w:w="988" w:type="dxa"/>
            <w:shd w:val="clear" w:color="auto" w:fill="F2F2F2" w:themeFill="background1" w:themeFillShade="F2"/>
          </w:tcPr>
          <w:p w:rsidR="00E872C0" w:rsidRPr="00B02DC1" w:rsidRDefault="00E872C0" w:rsidP="004C1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551" w:type="dxa"/>
          </w:tcPr>
          <w:p w:rsidR="00E872C0" w:rsidRPr="00116E25" w:rsidRDefault="00E872C0" w:rsidP="00572E54">
            <w:pPr>
              <w:jc w:val="center"/>
              <w:rPr>
                <w:rFonts w:ascii="Times New Roman" w:hAnsi="Times New Roman" w:cs="Times New Roman"/>
              </w:rPr>
            </w:pPr>
            <w:r w:rsidRPr="00116E25">
              <w:rPr>
                <w:rFonts w:ascii="Times New Roman" w:hAnsi="Times New Roman" w:cs="Times New Roman"/>
              </w:rPr>
              <w:t>-0.269632118576212</w:t>
            </w:r>
          </w:p>
        </w:tc>
        <w:tc>
          <w:tcPr>
            <w:tcW w:w="1701" w:type="dxa"/>
          </w:tcPr>
          <w:p w:rsidR="00E872C0" w:rsidRPr="00116E25" w:rsidRDefault="00572E54" w:rsidP="00572E54">
            <w:pPr>
              <w:jc w:val="center"/>
              <w:rPr>
                <w:rFonts w:ascii="Times New Roman" w:hAnsi="Times New Roman" w:cs="Times New Roman"/>
              </w:rPr>
            </w:pPr>
            <w:r w:rsidRPr="00572E54">
              <w:rPr>
                <w:rFonts w:ascii="Times New Roman" w:hAnsi="Times New Roman" w:cs="Times New Roman"/>
              </w:rPr>
              <w:t>-4418</w:t>
            </w:r>
          </w:p>
        </w:tc>
        <w:tc>
          <w:tcPr>
            <w:tcW w:w="2410" w:type="dxa"/>
          </w:tcPr>
          <w:p w:rsidR="00E872C0" w:rsidRPr="00116E25" w:rsidRDefault="00116E25" w:rsidP="00572E54">
            <w:pPr>
              <w:jc w:val="center"/>
              <w:rPr>
                <w:rFonts w:ascii="Times New Roman" w:hAnsi="Times New Roman" w:cs="Times New Roman"/>
              </w:rPr>
            </w:pPr>
            <w:r w:rsidRPr="00116E25">
              <w:rPr>
                <w:rFonts w:ascii="Times New Roman" w:hAnsi="Times New Roman" w:cs="Times New Roman"/>
              </w:rPr>
              <w:t>0.007486776000671</w:t>
            </w:r>
          </w:p>
        </w:tc>
        <w:tc>
          <w:tcPr>
            <w:tcW w:w="1701" w:type="dxa"/>
          </w:tcPr>
          <w:p w:rsidR="00E872C0" w:rsidRPr="00116E25" w:rsidRDefault="00572E54" w:rsidP="00572E54">
            <w:pPr>
              <w:jc w:val="center"/>
              <w:rPr>
                <w:rFonts w:ascii="Times New Roman" w:hAnsi="Times New Roman" w:cs="Times New Roman"/>
              </w:rPr>
            </w:pPr>
            <w:r w:rsidRPr="00572E54">
              <w:rPr>
                <w:rFonts w:ascii="Times New Roman" w:hAnsi="Times New Roman" w:cs="Times New Roman"/>
              </w:rPr>
              <w:t>245</w:t>
            </w:r>
          </w:p>
        </w:tc>
      </w:tr>
      <w:tr w:rsidR="00572E54" w:rsidRPr="002F3379" w:rsidTr="00572E54">
        <w:tc>
          <w:tcPr>
            <w:tcW w:w="988" w:type="dxa"/>
            <w:shd w:val="clear" w:color="auto" w:fill="F2F2F2" w:themeFill="background1" w:themeFillShade="F2"/>
          </w:tcPr>
          <w:p w:rsidR="00E872C0" w:rsidRPr="00B02DC1" w:rsidRDefault="00E872C0" w:rsidP="004C1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551" w:type="dxa"/>
          </w:tcPr>
          <w:p w:rsidR="00E872C0" w:rsidRPr="00116E25" w:rsidRDefault="00E872C0" w:rsidP="00572E54">
            <w:pPr>
              <w:jc w:val="center"/>
              <w:rPr>
                <w:rFonts w:ascii="Times New Roman" w:hAnsi="Times New Roman" w:cs="Times New Roman"/>
              </w:rPr>
            </w:pPr>
            <w:r w:rsidRPr="00116E25">
              <w:rPr>
                <w:rFonts w:ascii="Times New Roman" w:hAnsi="Times New Roman" w:cs="Times New Roman"/>
              </w:rPr>
              <w:t>-1.861284305803678</w:t>
            </w:r>
          </w:p>
        </w:tc>
        <w:tc>
          <w:tcPr>
            <w:tcW w:w="1701" w:type="dxa"/>
          </w:tcPr>
          <w:p w:rsidR="00E872C0" w:rsidRPr="00116E25" w:rsidRDefault="00572E54" w:rsidP="00572E54">
            <w:pPr>
              <w:jc w:val="center"/>
              <w:rPr>
                <w:rFonts w:ascii="Times New Roman" w:hAnsi="Times New Roman" w:cs="Times New Roman"/>
              </w:rPr>
            </w:pPr>
            <w:r w:rsidRPr="00572E54">
              <w:rPr>
                <w:rFonts w:ascii="Times New Roman" w:hAnsi="Times New Roman" w:cs="Times New Roman"/>
              </w:rPr>
              <w:t>-30495</w:t>
            </w:r>
          </w:p>
        </w:tc>
        <w:tc>
          <w:tcPr>
            <w:tcW w:w="2410" w:type="dxa"/>
          </w:tcPr>
          <w:p w:rsidR="00E872C0" w:rsidRPr="00116E25" w:rsidRDefault="00116E25" w:rsidP="00572E54">
            <w:pPr>
              <w:jc w:val="center"/>
              <w:rPr>
                <w:rFonts w:ascii="Times New Roman" w:hAnsi="Times New Roman" w:cs="Times New Roman"/>
              </w:rPr>
            </w:pPr>
            <w:r w:rsidRPr="00116E25">
              <w:rPr>
                <w:rFonts w:ascii="Times New Roman" w:hAnsi="Times New Roman" w:cs="Times New Roman"/>
              </w:rPr>
              <w:t>0.767962116993153</w:t>
            </w:r>
          </w:p>
        </w:tc>
        <w:tc>
          <w:tcPr>
            <w:tcW w:w="1701" w:type="dxa"/>
          </w:tcPr>
          <w:p w:rsidR="00E872C0" w:rsidRPr="00116E25" w:rsidRDefault="00572E54" w:rsidP="00572E54">
            <w:pPr>
              <w:jc w:val="center"/>
              <w:rPr>
                <w:rFonts w:ascii="Times New Roman" w:hAnsi="Times New Roman" w:cs="Times New Roman"/>
              </w:rPr>
            </w:pPr>
            <w:r w:rsidRPr="00572E54">
              <w:rPr>
                <w:rFonts w:ascii="Times New Roman" w:hAnsi="Times New Roman" w:cs="Times New Roman"/>
              </w:rPr>
              <w:t>25165</w:t>
            </w:r>
          </w:p>
        </w:tc>
      </w:tr>
    </w:tbl>
    <w:p w:rsidR="00684212" w:rsidRDefault="002D47D9" w:rsidP="002D47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47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Ресурсы и </w:t>
      </w:r>
      <w:proofErr w:type="spellStart"/>
      <w:r w:rsidRPr="002D47D9">
        <w:rPr>
          <w:rFonts w:ascii="Times New Roman" w:hAnsi="Times New Roman" w:cs="Times New Roman"/>
          <w:b/>
          <w:sz w:val="28"/>
          <w:szCs w:val="28"/>
        </w:rPr>
        <w:t>тайминги</w:t>
      </w:r>
      <w:proofErr w:type="spellEnd"/>
      <w:r w:rsidRPr="002D47D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C2931" w:rsidRPr="001C2931" w:rsidRDefault="001C2931" w:rsidP="001C2931">
      <w:pPr>
        <w:ind w:firstLine="426"/>
        <w:rPr>
          <w:rFonts w:ascii="Times New Roman" w:hAnsi="Times New Roman" w:cs="Times New Roman"/>
          <w:sz w:val="24"/>
          <w:szCs w:val="28"/>
        </w:rPr>
      </w:pPr>
      <w:r w:rsidRPr="001C2931">
        <w:rPr>
          <w:rFonts w:ascii="Times New Roman" w:hAnsi="Times New Roman" w:cs="Times New Roman"/>
          <w:sz w:val="24"/>
          <w:szCs w:val="28"/>
        </w:rPr>
        <w:t>При тактовом сигнале с частотой 100 МГц фил</w:t>
      </w:r>
      <w:r>
        <w:rPr>
          <w:rFonts w:ascii="Times New Roman" w:hAnsi="Times New Roman" w:cs="Times New Roman"/>
          <w:sz w:val="24"/>
          <w:szCs w:val="28"/>
        </w:rPr>
        <w:t>ь</w:t>
      </w:r>
      <w:r w:rsidRPr="001C2931">
        <w:rPr>
          <w:rFonts w:ascii="Times New Roman" w:hAnsi="Times New Roman" w:cs="Times New Roman"/>
          <w:sz w:val="24"/>
          <w:szCs w:val="28"/>
        </w:rPr>
        <w:t>тр имеет следующие характеристики:</w:t>
      </w:r>
    </w:p>
    <w:p w:rsidR="001C2931" w:rsidRDefault="001C2931" w:rsidP="001C2931">
      <w:pPr>
        <w:jc w:val="center"/>
        <w:rPr>
          <w:sz w:val="24"/>
          <w:lang w:val="en-US"/>
        </w:rPr>
      </w:pPr>
      <w:r w:rsidRPr="001C2931">
        <w:rPr>
          <w:sz w:val="24"/>
          <w:lang w:val="en-US"/>
        </w:rPr>
        <w:drawing>
          <wp:inline distT="0" distB="0" distL="0" distR="0" wp14:anchorId="5FA57A53" wp14:editId="6FB8269F">
            <wp:extent cx="5593080" cy="83044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4971" cy="8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31" w:rsidRDefault="001C2931" w:rsidP="001C2931">
      <w:pPr>
        <w:ind w:firstLine="426"/>
        <w:rPr>
          <w:sz w:val="28"/>
          <w:szCs w:val="24"/>
        </w:rPr>
      </w:pPr>
      <w:r>
        <w:rPr>
          <w:rFonts w:ascii="Times New Roman" w:hAnsi="Times New Roman" w:cs="Times New Roman"/>
          <w:sz w:val="24"/>
        </w:rPr>
        <w:t>Следовательно, максимальная рабочая частота</w:t>
      </w:r>
      <w:r w:rsidRPr="001C2931">
        <w:rPr>
          <w:rFonts w:ascii="Times New Roman" w:hAnsi="Times New Roman" w:cs="Times New Roman"/>
          <w:sz w:val="24"/>
        </w:rPr>
        <w:t xml:space="preserve"> </w:t>
      </w:r>
      <w:r w:rsidRPr="00E32B9E">
        <w:rPr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.</m:t>
            </m:r>
            <m:r>
              <w:rPr>
                <w:rFonts w:ascii="Cambria Math" w:hAnsi="Cambria Math"/>
                <w:sz w:val="24"/>
                <w:szCs w:val="24"/>
              </w:rPr>
              <m:t>453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≈117</m:t>
        </m:r>
      </m:oMath>
      <w:r w:rsidRPr="001C2931">
        <w:rPr>
          <w:rFonts w:eastAsiaTheme="minorEastAsia"/>
          <w:sz w:val="32"/>
          <w:szCs w:val="24"/>
        </w:rPr>
        <w:t xml:space="preserve"> </w:t>
      </w:r>
      <w:r w:rsidRPr="001C2931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1C2931">
        <w:rPr>
          <w:rFonts w:ascii="Times New Roman" w:eastAsiaTheme="minorEastAsia" w:hAnsi="Times New Roman" w:cs="Times New Roman"/>
          <w:sz w:val="24"/>
          <w:szCs w:val="24"/>
        </w:rPr>
        <w:t>Гц</w:t>
      </w:r>
      <w:r w:rsidRPr="00EE027F">
        <w:rPr>
          <w:sz w:val="28"/>
          <w:szCs w:val="24"/>
        </w:rPr>
        <w:t xml:space="preserve">   </w:t>
      </w:r>
    </w:p>
    <w:p w:rsidR="00F90622" w:rsidRPr="00F90622" w:rsidRDefault="00F90622" w:rsidP="001C2931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F90622">
        <w:rPr>
          <w:rFonts w:ascii="Times New Roman" w:hAnsi="Times New Roman" w:cs="Times New Roman"/>
          <w:sz w:val="24"/>
          <w:szCs w:val="24"/>
        </w:rPr>
        <w:t>Затраты ресурсов</w:t>
      </w:r>
      <w:r w:rsidRPr="00F9062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C2931" w:rsidRPr="001C2931" w:rsidRDefault="00F90622" w:rsidP="001C2931">
      <w:pPr>
        <w:ind w:firstLine="426"/>
        <w:rPr>
          <w:rFonts w:ascii="Times New Roman" w:hAnsi="Times New Roman" w:cs="Times New Roman"/>
          <w:sz w:val="24"/>
        </w:rPr>
      </w:pPr>
      <w:r w:rsidRPr="00F90622">
        <w:rPr>
          <w:rFonts w:ascii="Times New Roman" w:hAnsi="Times New Roman" w:cs="Times New Roman"/>
          <w:sz w:val="24"/>
        </w:rPr>
        <w:drawing>
          <wp:inline distT="0" distB="0" distL="0" distR="0" wp14:anchorId="1A7CDC42" wp14:editId="03A0A6EA">
            <wp:extent cx="4381500" cy="113674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654" cy="114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06" w:rsidRPr="00917989" w:rsidRDefault="00D42788" w:rsidP="00F90622">
      <w:pPr>
        <w:spacing w:before="480"/>
        <w:rPr>
          <w:rFonts w:ascii="Times New Roman" w:hAnsi="Times New Roman" w:cs="Times New Roman"/>
          <w:b/>
          <w:sz w:val="28"/>
        </w:rPr>
      </w:pPr>
      <w:r w:rsidRPr="00D42788">
        <w:rPr>
          <w:rFonts w:ascii="Times New Roman" w:hAnsi="Times New Roman" w:cs="Times New Roman"/>
          <w:b/>
          <w:sz w:val="28"/>
        </w:rPr>
        <w:t>Работа фильтра</w:t>
      </w:r>
      <w:r w:rsidR="00917989" w:rsidRPr="00917989">
        <w:rPr>
          <w:rFonts w:ascii="Times New Roman" w:hAnsi="Times New Roman" w:cs="Times New Roman"/>
          <w:b/>
          <w:sz w:val="28"/>
        </w:rPr>
        <w:t>:</w:t>
      </w:r>
    </w:p>
    <w:p w:rsidR="00917989" w:rsidRDefault="00917989" w:rsidP="00917989">
      <w:pPr>
        <w:spacing w:before="120" w:after="120"/>
        <w:ind w:firstLine="426"/>
        <w:rPr>
          <w:rFonts w:ascii="Segoe UI" w:hAnsi="Segoe UI" w:cs="Segoe UI"/>
          <w:color w:val="000000"/>
        </w:rPr>
      </w:pPr>
      <w:r w:rsidRPr="00917989">
        <w:rPr>
          <w:rFonts w:ascii="Times New Roman" w:hAnsi="Times New Roman" w:cs="Times New Roman"/>
          <w:b/>
          <w:sz w:val="24"/>
        </w:rPr>
        <w:t>Характеристики:</w:t>
      </w:r>
      <w:r>
        <w:rPr>
          <w:rFonts w:ascii="Times New Roman" w:hAnsi="Times New Roman" w:cs="Times New Roman"/>
          <w:sz w:val="24"/>
        </w:rPr>
        <w:t xml:space="preserve"> д</w:t>
      </w:r>
      <w:r w:rsidR="00D42788">
        <w:rPr>
          <w:rFonts w:ascii="Times New Roman" w:hAnsi="Times New Roman" w:cs="Times New Roman"/>
          <w:sz w:val="24"/>
        </w:rPr>
        <w:t xml:space="preserve">анный фильтр имеет частоту </w:t>
      </w:r>
      <w:r w:rsidR="00D42788" w:rsidRPr="00D42788">
        <w:rPr>
          <w:rFonts w:ascii="Times New Roman" w:hAnsi="Times New Roman" w:cs="Times New Roman"/>
          <w:sz w:val="24"/>
          <w:szCs w:val="24"/>
        </w:rPr>
        <w:t xml:space="preserve">среза </w:t>
      </w:r>
      <w:r w:rsidR="00D427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100кГ</w:t>
      </w:r>
      <w:r w:rsidR="00D42788" w:rsidRPr="00D427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</w:t>
      </w:r>
      <w:r w:rsidR="00D42788" w:rsidRPr="00D427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D42788" w:rsidRPr="00D427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="00AF67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997E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давление в полосе задерживания </w:t>
      </w:r>
      <w:r w:rsidR="0077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80.</w:t>
      </w:r>
      <w:r w:rsidR="00663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AF67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дб</w:t>
      </w:r>
      <w:r w:rsidR="00D42788" w:rsidRPr="00D427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D42788" w:rsidRPr="00D427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неравномерность в полосе пропускания 0.3дб</w:t>
      </w:r>
      <w:r w:rsidR="00684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684212">
        <w:rPr>
          <w:rFonts w:ascii="Segoe UI" w:hAnsi="Segoe UI" w:cs="Segoe UI"/>
          <w:color w:val="000000"/>
        </w:rPr>
        <w:t xml:space="preserve"> </w:t>
      </w:r>
    </w:p>
    <w:p w:rsidR="00917989" w:rsidRPr="00FF00FC" w:rsidRDefault="00917989" w:rsidP="00917989">
      <w:pPr>
        <w:spacing w:before="120" w:after="120"/>
        <w:ind w:firstLine="426"/>
        <w:rPr>
          <w:rFonts w:ascii="Times New Roman" w:hAnsi="Times New Roman" w:cs="Times New Roman"/>
          <w:b/>
          <w:sz w:val="24"/>
        </w:rPr>
      </w:pPr>
      <w:r w:rsidRPr="00917989">
        <w:rPr>
          <w:rFonts w:ascii="Times New Roman" w:hAnsi="Times New Roman" w:cs="Times New Roman"/>
          <w:b/>
          <w:sz w:val="24"/>
        </w:rPr>
        <w:t>Примеры</w:t>
      </w:r>
      <w:r w:rsidRPr="00FF00F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работы</w:t>
      </w:r>
      <w:r w:rsidRPr="00FF00FC">
        <w:rPr>
          <w:rFonts w:ascii="Times New Roman" w:hAnsi="Times New Roman" w:cs="Times New Roman"/>
          <w:b/>
          <w:sz w:val="24"/>
        </w:rPr>
        <w:t>:</w:t>
      </w:r>
    </w:p>
    <w:p w:rsidR="00D42788" w:rsidRPr="00917989" w:rsidRDefault="00684212" w:rsidP="00917989">
      <w:pPr>
        <w:spacing w:before="120" w:after="0"/>
        <w:ind w:firstLine="426"/>
        <w:rPr>
          <w:rFonts w:ascii="Segoe UI" w:hAnsi="Segoe UI" w:cs="Segoe UI"/>
          <w:color w:val="000000"/>
        </w:rPr>
      </w:pPr>
      <w:r>
        <w:rPr>
          <w:rFonts w:ascii="Times New Roman" w:hAnsi="Times New Roman" w:cs="Times New Roman"/>
          <w:sz w:val="24"/>
        </w:rPr>
        <w:t>Импульсная характеристика фильтра</w:t>
      </w:r>
      <w:r w:rsidR="00D42788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о</w:t>
      </w:r>
      <w:r w:rsidR="00D42788">
        <w:rPr>
          <w:rFonts w:ascii="Times New Roman" w:hAnsi="Times New Roman" w:cs="Times New Roman"/>
          <w:sz w:val="24"/>
        </w:rPr>
        <w:t>тклик на единичный импульс)</w:t>
      </w:r>
      <w:r w:rsidR="00D42788" w:rsidRPr="00D42788">
        <w:rPr>
          <w:rFonts w:ascii="Times New Roman" w:hAnsi="Times New Roman" w:cs="Times New Roman"/>
          <w:sz w:val="24"/>
        </w:rPr>
        <w:t>:</w:t>
      </w:r>
    </w:p>
    <w:p w:rsidR="00A65006" w:rsidRDefault="00F906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448.8pt;height:204.6pt">
            <v:imagedata r:id="rId10" o:title="g1"/>
          </v:shape>
        </w:pict>
      </w:r>
    </w:p>
    <w:p w:rsidR="00F90622" w:rsidRDefault="00F90622" w:rsidP="00917989">
      <w:pPr>
        <w:spacing w:before="240" w:after="0"/>
        <w:ind w:firstLine="426"/>
        <w:rPr>
          <w:rFonts w:ascii="Times New Roman" w:hAnsi="Times New Roman" w:cs="Times New Roman"/>
          <w:sz w:val="24"/>
        </w:rPr>
      </w:pPr>
    </w:p>
    <w:p w:rsidR="00F90622" w:rsidRDefault="00F90622" w:rsidP="00917989">
      <w:pPr>
        <w:spacing w:before="240" w:after="0"/>
        <w:ind w:firstLine="426"/>
        <w:rPr>
          <w:rFonts w:ascii="Times New Roman" w:hAnsi="Times New Roman" w:cs="Times New Roman"/>
          <w:sz w:val="24"/>
        </w:rPr>
      </w:pPr>
    </w:p>
    <w:p w:rsidR="00F90622" w:rsidRDefault="00F90622" w:rsidP="00917989">
      <w:pPr>
        <w:spacing w:before="240" w:after="0"/>
        <w:ind w:firstLine="426"/>
        <w:rPr>
          <w:rFonts w:ascii="Times New Roman" w:hAnsi="Times New Roman" w:cs="Times New Roman"/>
          <w:sz w:val="24"/>
        </w:rPr>
      </w:pPr>
    </w:p>
    <w:p w:rsidR="00F90622" w:rsidRDefault="00F90622" w:rsidP="00917989">
      <w:pPr>
        <w:spacing w:before="240" w:after="0"/>
        <w:ind w:firstLine="426"/>
        <w:rPr>
          <w:rFonts w:ascii="Times New Roman" w:hAnsi="Times New Roman" w:cs="Times New Roman"/>
          <w:sz w:val="24"/>
        </w:rPr>
      </w:pPr>
    </w:p>
    <w:p w:rsidR="00F90622" w:rsidRDefault="00F90622" w:rsidP="00917989">
      <w:pPr>
        <w:spacing w:before="240" w:after="0"/>
        <w:ind w:firstLine="426"/>
        <w:rPr>
          <w:rFonts w:ascii="Times New Roman" w:hAnsi="Times New Roman" w:cs="Times New Roman"/>
          <w:sz w:val="24"/>
        </w:rPr>
      </w:pPr>
    </w:p>
    <w:p w:rsidR="00225D7F" w:rsidRPr="00A65006" w:rsidRDefault="00225D7F" w:rsidP="00917989">
      <w:pPr>
        <w:spacing w:before="240" w:after="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Отклик на</w:t>
      </w:r>
      <w:r w:rsidRPr="00225D7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сигнал</w:t>
      </w:r>
      <m:oMath>
        <m:r>
          <w:rPr>
            <w:rFonts w:ascii="Cambria Math" w:hAnsi="Cambria Math" w:cs="Times New Roman"/>
            <w:sz w:val="24"/>
          </w:rPr>
          <m:t xml:space="preserve"> x=0.7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2π∙50кГц∙t</m:t>
                </m:r>
              </m:e>
            </m:d>
          </m:e>
        </m:func>
        <m:r>
          <w:rPr>
            <w:rFonts w:ascii="Cambria Math" w:hAnsi="Cambria Math" w:cs="Times New Roman"/>
            <w:sz w:val="24"/>
          </w:rPr>
          <m:t>+0.3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2π∙190кГц t</m:t>
                </m:r>
              </m:e>
            </m:d>
          </m:e>
        </m:func>
        <m:r>
          <w:rPr>
            <w:rFonts w:ascii="Cambria Math" w:hAnsi="Cambria Math" w:cs="Times New Roman"/>
            <w:sz w:val="24"/>
          </w:rPr>
          <m:t xml:space="preserve"> </m:t>
        </m:r>
      </m:oMath>
      <w:r w:rsidRPr="00A65006">
        <w:rPr>
          <w:rFonts w:ascii="Times New Roman" w:eastAsiaTheme="minorEastAsia" w:hAnsi="Times New Roman" w:cs="Times New Roman"/>
          <w:sz w:val="24"/>
        </w:rPr>
        <w:t>:</w:t>
      </w:r>
    </w:p>
    <w:p w:rsidR="00A65006" w:rsidRPr="00917989" w:rsidRDefault="00F906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27" type="#_x0000_t75" style="width:454.8pt;height:254.4pt">
            <v:imagedata r:id="rId11" o:title="g2"/>
          </v:shape>
        </w:pict>
      </w:r>
    </w:p>
    <w:p w:rsidR="00D35173" w:rsidRPr="00A65006" w:rsidRDefault="00225D7F" w:rsidP="00917989">
      <w:pPr>
        <w:spacing w:after="12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Отклик на</w:t>
      </w:r>
      <w:r w:rsidRPr="009179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сигнал</w:t>
      </w:r>
      <m:oMath>
        <m:r>
          <w:rPr>
            <w:rFonts w:ascii="Cambria Math" w:hAnsi="Cambria Math" w:cs="Times New Roman"/>
            <w:sz w:val="24"/>
          </w:rPr>
          <m:t xml:space="preserve"> x=1 </m:t>
        </m:r>
      </m:oMath>
      <w:r w:rsidRPr="00A65006">
        <w:rPr>
          <w:rFonts w:ascii="Times New Roman" w:eastAsiaTheme="minorEastAsia" w:hAnsi="Times New Roman" w:cs="Times New Roman"/>
          <w:sz w:val="24"/>
        </w:rPr>
        <w:t>:</w:t>
      </w:r>
    </w:p>
    <w:p w:rsidR="00D35173" w:rsidRDefault="00F906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8" type="#_x0000_t75" style="width:454.8pt;height:165.6pt">
            <v:imagedata r:id="rId12" o:title="g3"/>
          </v:shape>
        </w:pict>
      </w:r>
    </w:p>
    <w:p w:rsidR="00AF677F" w:rsidRPr="00917989" w:rsidRDefault="00AF677F">
      <w:pPr>
        <w:rPr>
          <w:rFonts w:ascii="Times New Roman" w:hAnsi="Times New Roman" w:cs="Times New Roman"/>
          <w:b/>
          <w:sz w:val="28"/>
        </w:rPr>
      </w:pPr>
      <w:r w:rsidRPr="00AF677F">
        <w:rPr>
          <w:rFonts w:ascii="Times New Roman" w:hAnsi="Times New Roman" w:cs="Times New Roman"/>
          <w:b/>
          <w:sz w:val="28"/>
        </w:rPr>
        <w:t>АЧХ</w:t>
      </w:r>
      <w:r w:rsidR="00917989" w:rsidRPr="00917989">
        <w:rPr>
          <w:rFonts w:ascii="Times New Roman" w:hAnsi="Times New Roman" w:cs="Times New Roman"/>
          <w:b/>
          <w:sz w:val="28"/>
        </w:rPr>
        <w:t>:</w:t>
      </w:r>
    </w:p>
    <w:p w:rsidR="00AF677F" w:rsidRPr="00002475" w:rsidRDefault="00AF677F" w:rsidP="00917989">
      <w:pPr>
        <w:spacing w:after="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АЧХ фильтра с исходными коэффициентами</w:t>
      </w:r>
      <w:r w:rsidR="00002475" w:rsidRPr="00002475">
        <w:rPr>
          <w:rFonts w:ascii="Times New Roman" w:hAnsi="Times New Roman" w:cs="Times New Roman"/>
          <w:sz w:val="24"/>
        </w:rPr>
        <w:t>:</w:t>
      </w:r>
    </w:p>
    <w:p w:rsidR="00002475" w:rsidRDefault="00FF00FC" w:rsidP="00917989">
      <w:pPr>
        <w:spacing w:after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9" type="#_x0000_t75" style="width:468pt;height:184.2pt">
            <v:imagedata r:id="rId13" o:title="a1" cropbottom="31144f"/>
          </v:shape>
        </w:pict>
      </w:r>
    </w:p>
    <w:p w:rsidR="00F90622" w:rsidRDefault="00F90622" w:rsidP="00917989">
      <w:pPr>
        <w:spacing w:after="0"/>
        <w:ind w:firstLine="426"/>
        <w:rPr>
          <w:rFonts w:ascii="Times New Roman" w:hAnsi="Times New Roman" w:cs="Times New Roman"/>
          <w:sz w:val="24"/>
        </w:rPr>
      </w:pPr>
    </w:p>
    <w:p w:rsidR="00F90622" w:rsidRDefault="00F90622" w:rsidP="00917989">
      <w:pPr>
        <w:spacing w:after="0"/>
        <w:ind w:firstLine="426"/>
        <w:rPr>
          <w:rFonts w:ascii="Times New Roman" w:hAnsi="Times New Roman" w:cs="Times New Roman"/>
          <w:sz w:val="24"/>
        </w:rPr>
      </w:pPr>
    </w:p>
    <w:p w:rsidR="00AF677F" w:rsidRDefault="00AF677F" w:rsidP="00917989">
      <w:pPr>
        <w:spacing w:after="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АЧХ фильтра с квантованными коэффициентами</w:t>
      </w:r>
    </w:p>
    <w:p w:rsidR="00AF677F" w:rsidRDefault="00FF00FC" w:rsidP="00917989">
      <w:pPr>
        <w:spacing w:after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0" type="#_x0000_t75" style="width:468pt;height:181.8pt">
            <v:imagedata r:id="rId14" o:title="a2" cropbottom="31592f"/>
          </v:shape>
        </w:pict>
      </w:r>
    </w:p>
    <w:p w:rsidR="00AF677F" w:rsidRPr="00002475" w:rsidRDefault="00AF677F" w:rsidP="00917989">
      <w:pPr>
        <w:spacing w:after="0"/>
        <w:ind w:firstLine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АЧХ полученного фильтра</w:t>
      </w:r>
      <w:r w:rsidR="00002475">
        <w:rPr>
          <w:rFonts w:ascii="Times New Roman" w:hAnsi="Times New Roman" w:cs="Times New Roman"/>
          <w:sz w:val="24"/>
          <w:lang w:val="en-US"/>
        </w:rPr>
        <w:t>:</w:t>
      </w:r>
      <w:r w:rsidR="00FF00FC">
        <w:rPr>
          <w:rFonts w:ascii="Times New Roman" w:hAnsi="Times New Roman" w:cs="Times New Roman"/>
          <w:sz w:val="24"/>
          <w:lang w:val="en-US"/>
        </w:rPr>
        <w:pict>
          <v:shape id="_x0000_i1031" type="#_x0000_t75" style="width:468pt;height:173.4pt">
            <v:imagedata r:id="rId15" o:title="a3" cropbottom="33160f"/>
          </v:shape>
        </w:pict>
      </w:r>
    </w:p>
    <w:p w:rsidR="00AF677F" w:rsidRDefault="00AF677F">
      <w:pPr>
        <w:rPr>
          <w:rFonts w:ascii="Times New Roman" w:hAnsi="Times New Roman" w:cs="Times New Roman"/>
          <w:sz w:val="24"/>
        </w:rPr>
      </w:pPr>
    </w:p>
    <w:p w:rsidR="00AF677F" w:rsidRPr="00AF677F" w:rsidRDefault="00AF677F">
      <w:pPr>
        <w:rPr>
          <w:rFonts w:ascii="Times New Roman" w:hAnsi="Times New Roman" w:cs="Times New Roman"/>
          <w:sz w:val="24"/>
        </w:rPr>
      </w:pPr>
    </w:p>
    <w:sectPr w:rsidR="00AF677F" w:rsidRPr="00AF6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5E"/>
    <w:rsid w:val="00002475"/>
    <w:rsid w:val="000D1DAC"/>
    <w:rsid w:val="00116E25"/>
    <w:rsid w:val="001C2931"/>
    <w:rsid w:val="00225D7F"/>
    <w:rsid w:val="002D47D9"/>
    <w:rsid w:val="002F3379"/>
    <w:rsid w:val="004C14DF"/>
    <w:rsid w:val="00563923"/>
    <w:rsid w:val="00572E54"/>
    <w:rsid w:val="00573C35"/>
    <w:rsid w:val="00663386"/>
    <w:rsid w:val="00684212"/>
    <w:rsid w:val="007751C8"/>
    <w:rsid w:val="007C4860"/>
    <w:rsid w:val="00917989"/>
    <w:rsid w:val="00966162"/>
    <w:rsid w:val="0099779B"/>
    <w:rsid w:val="00997E4F"/>
    <w:rsid w:val="00A65006"/>
    <w:rsid w:val="00AE5295"/>
    <w:rsid w:val="00AF677F"/>
    <w:rsid w:val="00B02DC1"/>
    <w:rsid w:val="00B41A5E"/>
    <w:rsid w:val="00CE4E3F"/>
    <w:rsid w:val="00D35173"/>
    <w:rsid w:val="00D42788"/>
    <w:rsid w:val="00DA5C16"/>
    <w:rsid w:val="00E872C0"/>
    <w:rsid w:val="00F02DD6"/>
    <w:rsid w:val="00F90622"/>
    <w:rsid w:val="00FF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188D0-A554-4661-A197-5F1CCB12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50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E7A89-8DD3-420A-AA9C-ABEB4D56F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cp:lastPrinted>2025-01-21T18:58:00Z</cp:lastPrinted>
  <dcterms:created xsi:type="dcterms:W3CDTF">2025-01-20T11:54:00Z</dcterms:created>
  <dcterms:modified xsi:type="dcterms:W3CDTF">2025-01-21T19:06:00Z</dcterms:modified>
</cp:coreProperties>
</file>