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084A" w14:textId="17C9BA08" w:rsidR="00B80752" w:rsidRPr="00850E6D" w:rsidRDefault="00C64224" w:rsidP="00B80752">
      <w:pPr>
        <w:spacing w:after="0"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Рубашек  А. А. ПОИТ-6</w:t>
      </w:r>
    </w:p>
    <w:p w14:paraId="2EB7D2F4" w14:textId="77777777" w:rsidR="00B80752" w:rsidRPr="00850E6D" w:rsidRDefault="00B80752" w:rsidP="00B80752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18C1F56F" w14:textId="1B3B0128" w:rsidR="00B80752" w:rsidRPr="00850E6D" w:rsidRDefault="00B80752" w:rsidP="00850E6D">
      <w:pPr>
        <w:spacing w:after="0" w:line="240" w:lineRule="auto"/>
        <w:jc w:val="center"/>
        <w:rPr>
          <w:rFonts w:cs="Times New Roman"/>
          <w:szCs w:val="28"/>
        </w:rPr>
      </w:pPr>
      <w:r w:rsidRPr="00850E6D">
        <w:rPr>
          <w:rFonts w:cs="Times New Roman"/>
          <w:szCs w:val="28"/>
        </w:rPr>
        <w:t>Лабораторная работа №2</w:t>
      </w:r>
    </w:p>
    <w:p w14:paraId="2F9BDF9A" w14:textId="588F1EFB" w:rsidR="00B80752" w:rsidRDefault="00B80752" w:rsidP="00B80752">
      <w:pPr>
        <w:spacing w:after="0" w:line="240" w:lineRule="auto"/>
        <w:jc w:val="center"/>
        <w:rPr>
          <w:rFonts w:cs="Times New Roman"/>
          <w:szCs w:val="28"/>
        </w:rPr>
      </w:pPr>
      <w:r w:rsidRPr="00850E6D">
        <w:rPr>
          <w:rFonts w:cs="Times New Roman"/>
          <w:szCs w:val="28"/>
        </w:rPr>
        <w:t xml:space="preserve">Вариант </w:t>
      </w:r>
      <w:r w:rsidR="00C64224">
        <w:rPr>
          <w:rFonts w:cs="Times New Roman"/>
          <w:szCs w:val="28"/>
        </w:rPr>
        <w:t>20</w:t>
      </w:r>
    </w:p>
    <w:p w14:paraId="52D7B4D4" w14:textId="06CF7CE6" w:rsidR="00850E6D" w:rsidRPr="00850E6D" w:rsidRDefault="00850E6D" w:rsidP="00B80752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данные</w:t>
      </w:r>
    </w:p>
    <w:p w14:paraId="20B3547B" w14:textId="57B52887" w:rsidR="00B80752" w:rsidRDefault="00B80752" w:rsidP="00B80752">
      <w:pPr>
        <w:spacing w:before="280" w:after="280" w:line="240" w:lineRule="auto"/>
        <w:jc w:val="center"/>
        <w:rPr>
          <w:rFonts w:cs="Times New Roman"/>
          <w:szCs w:val="28"/>
        </w:rPr>
      </w:pPr>
      <w:r w:rsidRPr="00B80752">
        <w:rPr>
          <w:rFonts w:cs="Times New Roman"/>
          <w:noProof/>
          <w:szCs w:val="28"/>
        </w:rPr>
        <w:drawing>
          <wp:inline distT="0" distB="0" distL="0" distR="0" wp14:anchorId="7632813A" wp14:editId="005D9F54">
            <wp:extent cx="5293125" cy="400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25" cy="4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FF7" w14:textId="29AFCE16" w:rsidR="009815DF" w:rsidRPr="009815DF" w:rsidRDefault="00850E6D" w:rsidP="00850E6D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B80752">
        <w:rPr>
          <w:rFonts w:cs="Times New Roman"/>
          <w:szCs w:val="28"/>
        </w:rPr>
        <w:t xml:space="preserve">Требуется </w:t>
      </w:r>
      <w:r>
        <w:t xml:space="preserve">установить зависимость содержания </w:t>
      </w:r>
      <w:r w:rsidR="00156BED">
        <w:t>влаги</w:t>
      </w:r>
      <w:r>
        <w:t xml:space="preserve"> в </w:t>
      </w:r>
      <w:r w:rsidR="00156BED">
        <w:t>твороге</w:t>
      </w:r>
      <w:r>
        <w:t xml:space="preserve"> от температуры </w:t>
      </w:r>
      <w:r w:rsidR="00156BED">
        <w:t>его замерзания</w:t>
      </w:r>
      <w:r>
        <w:t xml:space="preserve"> </w:t>
      </w:r>
      <w:r w:rsidR="00A45BEC" w:rsidRPr="009815DF">
        <w:rPr>
          <w:rFonts w:cs="Times New Roman"/>
          <w:szCs w:val="28"/>
          <w:lang w:val="en-US"/>
        </w:rPr>
        <w:t>n</w:t>
      </w:r>
      <w:r w:rsidR="00A45BEC" w:rsidRPr="009815DF">
        <w:rPr>
          <w:rFonts w:cs="Times New Roman"/>
          <w:szCs w:val="28"/>
        </w:rPr>
        <w:t xml:space="preserve"> =  измерений. </w:t>
      </w:r>
      <w:r w:rsidR="009815DF">
        <w:rPr>
          <w:rFonts w:cs="Times New Roman"/>
          <w:szCs w:val="28"/>
        </w:rPr>
        <w:t>К</w:t>
      </w:r>
      <w:r w:rsidR="00B80752" w:rsidRPr="009815DF">
        <w:rPr>
          <w:rFonts w:cs="Times New Roman"/>
          <w:szCs w:val="28"/>
        </w:rPr>
        <w:t>орреляционное поле</w:t>
      </w:r>
      <w:r w:rsidR="009815DF">
        <w:rPr>
          <w:rFonts w:cs="Times New Roman"/>
          <w:szCs w:val="28"/>
        </w:rPr>
        <w:t xml:space="preserve"> представлено на рисунке </w:t>
      </w:r>
    </w:p>
    <w:p w14:paraId="3814FF1D" w14:textId="06A53184" w:rsidR="009815DF" w:rsidRDefault="00850E6D" w:rsidP="009815DF">
      <w:pPr>
        <w:spacing w:before="280" w:after="280" w:line="240" w:lineRule="auto"/>
        <w:jc w:val="center"/>
      </w:pPr>
      <w:r w:rsidRPr="00850E6D">
        <w:rPr>
          <w:noProof/>
        </w:rPr>
        <w:drawing>
          <wp:inline distT="0" distB="0" distL="0" distR="0" wp14:anchorId="5747AA3F" wp14:editId="2C0F754F">
            <wp:extent cx="5087060" cy="2879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6F31" w14:textId="1C15B3E1" w:rsidR="00B80752" w:rsidRDefault="00DF5000" w:rsidP="00DF5000">
      <w:pPr>
        <w:spacing w:after="0" w:line="24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850E6D">
        <w:rPr>
          <w:rFonts w:cs="Times New Roman"/>
          <w:szCs w:val="28"/>
        </w:rPr>
        <w:t xml:space="preserve"> </w:t>
      </w:r>
      <w:r w:rsidRPr="00DF5000">
        <w:rPr>
          <w:rFonts w:cs="Times New Roman"/>
          <w:szCs w:val="28"/>
        </w:rPr>
        <w:t xml:space="preserve">Для удобства вычислений составим таблицу. Обозначим через </w:t>
      </w:r>
      <w:r w:rsidR="00C64224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</w:t>
      </w:r>
      <w:r w:rsidRPr="00DF5000">
        <w:rPr>
          <w:rFonts w:cs="Times New Roman"/>
          <w:szCs w:val="28"/>
        </w:rPr>
        <w:t>независимую</w:t>
      </w:r>
      <w:r>
        <w:rPr>
          <w:rFonts w:cs="Times New Roman"/>
          <w:szCs w:val="28"/>
        </w:rPr>
        <w:t xml:space="preserve"> </w:t>
      </w:r>
      <w:r w:rsidRPr="00DF5000">
        <w:rPr>
          <w:rFonts w:cs="Times New Roman"/>
          <w:szCs w:val="28"/>
        </w:rPr>
        <w:t xml:space="preserve">переменную </w:t>
      </w:r>
      <w:r>
        <w:rPr>
          <w:rFonts w:cs="Times New Roman"/>
          <w:szCs w:val="28"/>
          <w:lang w:val="en-US"/>
        </w:rPr>
        <w:t>T</w:t>
      </w:r>
      <w:r w:rsidR="00C64224">
        <w:rPr>
          <w:rFonts w:cs="Times New Roman"/>
          <w:szCs w:val="28"/>
        </w:rPr>
        <w:t>з</w:t>
      </w:r>
      <w:r w:rsidRPr="00DF5000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температуру</w:t>
      </w:r>
      <w:r w:rsidR="00C64224">
        <w:rPr>
          <w:rFonts w:cs="Times New Roman"/>
          <w:szCs w:val="28"/>
        </w:rPr>
        <w:t xml:space="preserve"> замерзания</w:t>
      </w:r>
      <w:r w:rsidRPr="00DF5000">
        <w:rPr>
          <w:rFonts w:cs="Times New Roman"/>
          <w:szCs w:val="28"/>
        </w:rPr>
        <w:t xml:space="preserve">), через </w:t>
      </w:r>
      <w:r w:rsidR="00C64224">
        <w:rPr>
          <w:rFonts w:cs="Times New Roman"/>
          <w:szCs w:val="28"/>
          <w:lang w:val="en-US"/>
        </w:rPr>
        <w:t>x</w:t>
      </w:r>
      <w:r w:rsidRPr="00DF5000">
        <w:rPr>
          <w:rFonts w:cs="Times New Roman"/>
          <w:szCs w:val="28"/>
        </w:rPr>
        <w:t xml:space="preserve"> – зависимую переменную </w:t>
      </w:r>
      <w:r w:rsidR="00C64224">
        <w:t>Втв,%</w:t>
      </w:r>
      <w:r w:rsidRPr="00DF5000">
        <w:rPr>
          <w:rFonts w:cs="Times New Roman"/>
          <w:szCs w:val="28"/>
        </w:rPr>
        <w:t xml:space="preserve"> (</w:t>
      </w:r>
      <w:r w:rsidR="00C64224">
        <w:t>содержания влаги в твороге</w:t>
      </w:r>
      <w:r w:rsidRPr="00DF5000">
        <w:rPr>
          <w:rFonts w:cs="Times New Roman"/>
          <w:szCs w:val="28"/>
        </w:rPr>
        <w:t>). Запишем</w:t>
      </w:r>
      <w:r>
        <w:rPr>
          <w:rFonts w:cs="Times New Roman"/>
          <w:szCs w:val="28"/>
        </w:rPr>
        <w:t xml:space="preserve"> </w:t>
      </w:r>
      <w:r w:rsidRPr="00DF5000">
        <w:rPr>
          <w:rFonts w:cs="Times New Roman"/>
          <w:szCs w:val="28"/>
        </w:rPr>
        <w:t>исходные данные в столбцы xi, yi, добавим столбцы xiyi, xi</w:t>
      </w:r>
      <w:r>
        <w:rPr>
          <w:rFonts w:cs="Times New Roman"/>
          <w:szCs w:val="28"/>
        </w:rPr>
        <w:t xml:space="preserve"> </w:t>
      </w:r>
      <w:r w:rsidRPr="00DF5000">
        <w:rPr>
          <w:rFonts w:cs="Times New Roman"/>
          <w:szCs w:val="28"/>
        </w:rPr>
        <w:t>соответствующие значения и вычислим сумму чисел в каждом столбце</w:t>
      </w:r>
    </w:p>
    <w:p w14:paraId="029B6415" w14:textId="77777777" w:rsidR="00DF5000" w:rsidRDefault="00DF5000" w:rsidP="00DF5000">
      <w:pPr>
        <w:spacing w:after="0" w:line="240" w:lineRule="auto"/>
        <w:ind w:firstLine="708"/>
        <w:jc w:val="both"/>
        <w:rPr>
          <w:rFonts w:cs="Times New Roman"/>
          <w:szCs w:val="28"/>
        </w:rPr>
      </w:pPr>
    </w:p>
    <w:p w14:paraId="1ADD59E8" w14:textId="77777777" w:rsidR="00850E6D" w:rsidRDefault="00850E6D" w:rsidP="00850E6D">
      <w:pPr>
        <w:spacing w:before="280" w:after="280" w:line="240" w:lineRule="auto"/>
        <w:jc w:val="center"/>
        <w:rPr>
          <w:rFonts w:cs="Times New Roman"/>
          <w:szCs w:val="28"/>
        </w:rPr>
      </w:pPr>
      <w:r w:rsidRPr="00850E6D">
        <w:rPr>
          <w:rFonts w:cs="Times New Roman"/>
          <w:noProof/>
          <w:szCs w:val="28"/>
        </w:rPr>
        <w:drawing>
          <wp:inline distT="0" distB="0" distL="0" distR="0" wp14:anchorId="4C768247" wp14:editId="773476D1">
            <wp:extent cx="3498761" cy="1924319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7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123" w14:textId="72F42286" w:rsidR="00DF5000" w:rsidRDefault="00DF5000" w:rsidP="00850E6D">
      <w:pPr>
        <w:spacing w:before="280" w:after="280" w:line="240" w:lineRule="auto"/>
        <w:jc w:val="center"/>
        <w:rPr>
          <w:rFonts w:cs="Times New Roman"/>
          <w:szCs w:val="28"/>
        </w:rPr>
      </w:pPr>
      <w:r w:rsidRPr="00DF5000">
        <w:rPr>
          <w:rFonts w:cs="Times New Roman"/>
          <w:szCs w:val="28"/>
        </w:rPr>
        <w:lastRenderedPageBreak/>
        <w:t>Выборочный коэффициент корреляции вычислим по формуле:</w:t>
      </w:r>
    </w:p>
    <w:p w14:paraId="4D7F4B42" w14:textId="5F5CA635" w:rsidR="00DF5000" w:rsidRDefault="00DF5000" w:rsidP="004D6152">
      <w:pPr>
        <w:spacing w:before="280" w:after="280" w:line="240" w:lineRule="auto"/>
        <w:jc w:val="center"/>
        <w:rPr>
          <w:rFonts w:cs="Times New Roman"/>
          <w:szCs w:val="28"/>
        </w:rPr>
      </w:pPr>
      <w:r w:rsidRPr="00DF5000">
        <w:rPr>
          <w:rFonts w:cs="Times New Roman"/>
          <w:noProof/>
          <w:szCs w:val="28"/>
        </w:rPr>
        <w:drawing>
          <wp:inline distT="0" distB="0" distL="0" distR="0" wp14:anchorId="3C81398B" wp14:editId="01282661">
            <wp:extent cx="1661160" cy="5961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302" cy="6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0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</w:t>
      </w:r>
    </w:p>
    <w:p w14:paraId="2CD31B95" w14:textId="203A0702" w:rsidR="004D6152" w:rsidRPr="00156BED" w:rsidRDefault="006679C1" w:rsidP="004D6152">
      <w:pPr>
        <w:spacing w:after="0" w:line="24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x</m:t>
              </m:r>
            </m:e>
          </m:acc>
          <m:r>
            <m:rPr>
              <m:nor/>
            </m:rPr>
            <w:rPr>
              <w:rFonts w:ascii="Cambria Math" w:cs="Times New Roman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694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9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 xml:space="preserve">=77,11;        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ascii="Cambria Math" w:cs="Times New Roman"/>
                  <w:szCs w:val="28"/>
                  <w:lang w:val="en-US"/>
                </w:rPr>
                <m:t>y</m:t>
              </m:r>
            </m:e>
          </m:acc>
          <m:r>
            <m:rPr>
              <m:nor/>
            </m:rPr>
            <w:rPr>
              <w:rFonts w:ascii="Cambria Math" w:cs="Times New Roman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-17,3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9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1,922;</m:t>
          </m:r>
        </m:oMath>
      </m:oMathPara>
    </w:p>
    <w:p w14:paraId="43D7F0B4" w14:textId="77777777" w:rsidR="004D6152" w:rsidRPr="00156BED" w:rsidRDefault="004D6152" w:rsidP="004D6152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14:paraId="47DC4165" w14:textId="7F49F47E" w:rsidR="004D6152" w:rsidRPr="00850E6D" w:rsidRDefault="006679C1" w:rsidP="004D6152">
      <w:p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x</m:t>
              </m:r>
              <m:r>
                <m:rPr>
                  <m:nor/>
                </m:rPr>
                <w:rPr>
                  <w:rFonts w:ascii="Cambria Math" w:cs="Times New Roman"/>
                  <w:szCs w:val="28"/>
                  <w:lang w:val="en-US"/>
                </w:rPr>
                <m:t>y</m:t>
              </m:r>
            </m:e>
          </m:acc>
          <m:r>
            <m:rPr>
              <m:nor/>
            </m:rPr>
            <w:rPr>
              <w:rFonts w:ascii="Cambria Math" w:cs="Times New Roman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xiyi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-1323,75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9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147.0833;</m:t>
          </m:r>
        </m:oMath>
      </m:oMathPara>
    </w:p>
    <w:p w14:paraId="13BD1A67" w14:textId="678C01DE" w:rsidR="004D6152" w:rsidRPr="00850E6D" w:rsidRDefault="004D6152" w:rsidP="004D6152">
      <w:p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Cs w:val="28"/>
            </w:rPr>
            <m:t>в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ascii="Cambria Math" w:cs="Times New Roman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53578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9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5945,9521=7,2145;</m:t>
          </m:r>
        </m:oMath>
      </m:oMathPara>
    </w:p>
    <w:p w14:paraId="630E01C8" w14:textId="07A1954E" w:rsidR="004D6152" w:rsidRPr="00850E6D" w:rsidRDefault="004D6152" w:rsidP="004D6152">
      <w:p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Cs w:val="28"/>
            </w:rPr>
            <m:t>в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</m:d>
          <m:r>
            <m:rPr>
              <m:nor/>
            </m:rPr>
            <w:rPr>
              <w:rFonts w:ascii="Cambria Math" w:cs="Times New Roman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2-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35,15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9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3,694084=0,2114;</m:t>
          </m:r>
        </m:oMath>
      </m:oMathPara>
    </w:p>
    <w:p w14:paraId="6C7E7D02" w14:textId="631EE2C1" w:rsidR="004D6152" w:rsidRDefault="004D6152" w:rsidP="004D6152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</w:t>
      </w:r>
    </w:p>
    <w:p w14:paraId="6F2D71D7" w14:textId="14F68495" w:rsidR="004D6152" w:rsidRPr="008555E9" w:rsidRDefault="006679C1" w:rsidP="004D6152">
      <w:pPr>
        <w:spacing w:after="0" w:line="240" w:lineRule="auto"/>
        <w:jc w:val="both"/>
        <w:rPr>
          <w:rFonts w:eastAsiaTheme="minorEastAsia" w:cs="Times New Roman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cs="Times New Roman"/>
                  <w:szCs w:val="28"/>
                </w:rPr>
                <m:t>x;y</m:t>
              </m:r>
            </m:sub>
          </m:sSub>
          <m:r>
            <m:rPr>
              <m:nor/>
            </m:rPr>
            <w:rPr>
              <w:rFonts w:ascii="Cambria Math" w:cs="Times New Roman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cs="Times New Roman"/>
                  <w:szCs w:val="28"/>
                </w:rPr>
                <m:t>-147,0833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 xml:space="preserve"> - 77,11*(-1,922)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7,2145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*0,2114</m:t>
                  </m:r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>≈-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0,937;</m:t>
          </m:r>
        </m:oMath>
      </m:oMathPara>
    </w:p>
    <w:p w14:paraId="32EDFDC6" w14:textId="77777777" w:rsidR="004D6152" w:rsidRPr="004D6152" w:rsidRDefault="004D6152" w:rsidP="004D6152">
      <w:pPr>
        <w:spacing w:after="0" w:line="240" w:lineRule="auto"/>
        <w:jc w:val="both"/>
        <w:rPr>
          <w:rFonts w:eastAsiaTheme="minorEastAsia" w:cs="Times New Roman"/>
          <w:szCs w:val="28"/>
          <w:oMath/>
        </w:rPr>
      </w:pPr>
    </w:p>
    <w:p w14:paraId="340C9DC9" w14:textId="43FD91E8" w:rsidR="004D6152" w:rsidRDefault="00726E3A" w:rsidP="00726E3A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726E3A">
        <w:rPr>
          <w:rFonts w:eastAsiaTheme="minorEastAsia" w:cs="Times New Roman"/>
          <w:szCs w:val="28"/>
        </w:rPr>
        <w:t>Проверки значимости коэффициента корреляции вычислим расчетное значение критерия Стьюдента:</w:t>
      </w:r>
    </w:p>
    <w:p w14:paraId="71D33E74" w14:textId="77777777" w:rsidR="00640963" w:rsidRPr="00726E3A" w:rsidRDefault="00640963" w:rsidP="00726E3A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</w:p>
    <w:p w14:paraId="532CD8CF" w14:textId="3C5195F6" w:rsidR="00640963" w:rsidRPr="00E948CE" w:rsidRDefault="006679C1" w:rsidP="00640963">
      <w:pPr>
        <w:spacing w:after="0" w:line="24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cs="Times New Roman"/>
                  <w:szCs w:val="28"/>
                </w:rPr>
                <m:t>расч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x;y</m:t>
                  </m:r>
                </m:sub>
              </m:sSub>
            </m:e>
          </m:d>
          <m:r>
            <m:rPr>
              <m:nor/>
            </m:rPr>
            <w:rPr>
              <w:rFonts w:ascii="Cambria Math" w:cs="Times New Roman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8"/>
                            </w:rPr>
                            <m:t>x;y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=≈7,1</m:t>
          </m:r>
          <m:r>
            <w:rPr>
              <w:rFonts w:ascii="Cambria Math" w:eastAsiaTheme="minorEastAsia" w:cs="Times New Roman"/>
              <w:szCs w:val="28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cs="Times New Roman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α</m:t>
              </m:r>
              <m:r>
                <w:rPr>
                  <w:rFonts w:ascii="Cambria Math" w:cs="Times New Roman"/>
                  <w:szCs w:val="28"/>
                </w:rPr>
                <m:t>;</m:t>
              </m:r>
              <m:r>
                <w:rPr>
                  <w:rFonts w:asci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;</m:t>
          </m:r>
        </m:oMath>
      </m:oMathPara>
    </w:p>
    <w:p w14:paraId="04E7F060" w14:textId="33A8AC66" w:rsidR="00E948CE" w:rsidRPr="008555E9" w:rsidRDefault="00E948CE" w:rsidP="00640963">
      <w:pPr>
        <w:spacing w:after="0" w:line="240" w:lineRule="auto"/>
        <w:jc w:val="both"/>
        <w:rPr>
          <w:rFonts w:ascii="Cambria Math" w:eastAsiaTheme="minorEastAsia" w:hAnsi="Cambria Math" w:cs="Times New Roman"/>
          <w:szCs w:val="28"/>
          <w:oMath/>
        </w:rPr>
      </w:pPr>
      <w:r w:rsidRPr="00E948CE">
        <w:rPr>
          <w:rFonts w:eastAsiaTheme="minorEastAsia" w:cs="Times New Roman"/>
          <w:szCs w:val="28"/>
        </w:rPr>
        <w:t>и найдем по таблице квантилей распределения Стьюдента</w:t>
      </w:r>
    </w:p>
    <w:p w14:paraId="2AF4FDE6" w14:textId="77777777" w:rsidR="004D6152" w:rsidRPr="008555E9" w:rsidRDefault="004D6152" w:rsidP="004D6152">
      <w:pPr>
        <w:spacing w:after="0" w:line="240" w:lineRule="auto"/>
        <w:jc w:val="both"/>
        <w:rPr>
          <w:rFonts w:eastAsiaTheme="minorEastAsia" w:cs="Times New Roman"/>
          <w:szCs w:val="28"/>
          <w:oMath/>
        </w:rPr>
      </w:pPr>
    </w:p>
    <w:p w14:paraId="2F1B0F68" w14:textId="0B96E33B" w:rsidR="00DF5000" w:rsidRPr="00E948CE" w:rsidRDefault="006679C1" w:rsidP="00DF5000">
      <w:pPr>
        <w:spacing w:after="0" w:line="24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cs="Times New Roman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0.05</m:t>
              </m:r>
              <m:r>
                <w:rPr>
                  <w:rFonts w:ascii="Cambria Math" w:cs="Times New Roman"/>
                  <w:szCs w:val="28"/>
                </w:rPr>
                <m:t>;</m:t>
              </m:r>
              <m:r>
                <w:rPr>
                  <w:rFonts w:ascii="Cambria Math" w:cs="Times New Roman"/>
                  <w:szCs w:val="28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≈ 2,36</m:t>
          </m:r>
        </m:oMath>
      </m:oMathPara>
    </w:p>
    <w:p w14:paraId="4850AA15" w14:textId="5B3B9343" w:rsidR="005550F7" w:rsidRDefault="00E948CE" w:rsidP="00570675">
      <w:pPr>
        <w:spacing w:after="0" w:line="240" w:lineRule="auto"/>
        <w:ind w:firstLine="708"/>
        <w:jc w:val="both"/>
      </w:pPr>
      <w:r w:rsidRPr="00E948CE">
        <w:rPr>
          <w:rFonts w:eastAsiaTheme="minorEastAsia" w:cs="Times New Roman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cs="Times New Roman"/>
                <w:szCs w:val="28"/>
              </w:rPr>
              <m:t>расч</m:t>
            </m:r>
          </m:sub>
        </m:sSub>
        <m:r>
          <w:rPr>
            <w:rFonts w:ascii="Cambria Math" w:cs="Times New Roman"/>
            <w:szCs w:val="28"/>
          </w:rPr>
          <m:t>=7,1</m:t>
        </m:r>
      </m:oMath>
      <w:r w:rsidR="005550F7" w:rsidRPr="005550F7">
        <w:rPr>
          <w:rFonts w:eastAsiaTheme="minorEastAsia" w:cs="Times New Roman"/>
          <w:szCs w:val="28"/>
        </w:rPr>
        <w:t>&gt;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cs="Times New Roman"/>
                <w:szCs w:val="28"/>
              </w:rPr>
              <m:t>табл</m:t>
            </m:r>
            <m:r>
              <w:rPr>
                <w:rFonts w:ascii="Cambria Math" w:cs="Times New Roman"/>
                <w:szCs w:val="28"/>
              </w:rPr>
              <m:t xml:space="preserve">  </m:t>
            </m:r>
          </m:sub>
        </m:sSub>
      </m:oMath>
      <w:r>
        <w:rPr>
          <w:rFonts w:eastAsiaTheme="minorEastAsia" w:cs="Times New Roman"/>
          <w:szCs w:val="28"/>
        </w:rPr>
        <w:t>= 2,</w:t>
      </w:r>
      <w:r w:rsidR="00CC0145">
        <w:rPr>
          <w:rFonts w:eastAsiaTheme="minorEastAsia" w:cs="Times New Roman"/>
          <w:szCs w:val="28"/>
        </w:rPr>
        <w:t>36</w:t>
      </w:r>
      <w:r>
        <w:rPr>
          <w:rFonts w:eastAsiaTheme="minorEastAsia" w:cs="Times New Roman"/>
          <w:szCs w:val="28"/>
        </w:rPr>
        <w:t>,</w:t>
      </w:r>
      <w:r w:rsidRPr="00E948CE">
        <w:rPr>
          <w:rFonts w:eastAsiaTheme="minorEastAsia" w:cs="Times New Roman"/>
          <w:szCs w:val="28"/>
        </w:rPr>
        <w:t xml:space="preserve"> то при уровне значимости α = 0,05 </w:t>
      </w:r>
      <w:r w:rsidR="005550F7">
        <w:t>коэффициент корреляции считаем значимо отличающимся от нуля, а следовательно, связь между величинами x, y признается статистически значимой</w:t>
      </w:r>
    </w:p>
    <w:p w14:paraId="75E42DE1" w14:textId="56B907A9" w:rsidR="00B80752" w:rsidRPr="00570675" w:rsidRDefault="00B80752" w:rsidP="00570675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B80752">
        <w:rPr>
          <w:rFonts w:cs="Times New Roman"/>
          <w:szCs w:val="28"/>
        </w:rPr>
        <w:t xml:space="preserve">3. </w:t>
      </w:r>
      <w:r w:rsidR="005550F7">
        <w:t>Поскольку коэффициент корреляции признается значимо отличающимся от нуля,</w:t>
      </w:r>
      <w:r w:rsidR="00BD2355">
        <w:t xml:space="preserve"> и близок к ед</w:t>
      </w:r>
      <w:r w:rsidR="006679C1">
        <w:t>и</w:t>
      </w:r>
      <w:r w:rsidR="00BD2355">
        <w:t>нице,</w:t>
      </w:r>
      <w:r w:rsidR="005550F7">
        <w:t xml:space="preserve"> можно принять предположение о линейной регрессионной зависимости между наблюдаемыми величинами.</w:t>
      </w:r>
      <w:r w:rsidR="00570675" w:rsidRPr="00570675">
        <w:rPr>
          <w:rFonts w:cs="Times New Roman"/>
          <w:szCs w:val="28"/>
        </w:rPr>
        <w:t>.</w:t>
      </w:r>
      <w:r w:rsidR="00570675">
        <w:rPr>
          <w:rFonts w:cs="Times New Roman"/>
          <w:szCs w:val="28"/>
        </w:rPr>
        <w:t xml:space="preserve"> </w:t>
      </w:r>
      <w:r w:rsidR="00570675" w:rsidRPr="00570675">
        <w:rPr>
          <w:rFonts w:cs="Times New Roman"/>
          <w:szCs w:val="28"/>
        </w:rPr>
        <w:t>Расположение точек на корреляционном поле</w:t>
      </w:r>
      <w:r w:rsidR="00570675">
        <w:rPr>
          <w:rFonts w:cs="Times New Roman"/>
          <w:szCs w:val="28"/>
        </w:rPr>
        <w:t xml:space="preserve"> </w:t>
      </w:r>
      <w:r w:rsidR="00570675" w:rsidRPr="00570675">
        <w:rPr>
          <w:rFonts w:cs="Times New Roman"/>
          <w:szCs w:val="28"/>
        </w:rPr>
        <w:t>свидетельствует о другой, криволинейной зависимости.</w:t>
      </w:r>
    </w:p>
    <w:p w14:paraId="4DC10148" w14:textId="49D79E33" w:rsidR="00B80752" w:rsidRPr="00B80752" w:rsidRDefault="00B80752" w:rsidP="00B80752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B80752">
        <w:rPr>
          <w:rFonts w:cs="Times New Roman"/>
          <w:szCs w:val="28"/>
        </w:rPr>
        <w:t>4. Систем</w:t>
      </w:r>
      <w:r w:rsidR="00542BDE">
        <w:rPr>
          <w:rFonts w:cs="Times New Roman"/>
          <w:szCs w:val="28"/>
        </w:rPr>
        <w:t>а</w:t>
      </w:r>
      <w:r w:rsidRPr="00B80752">
        <w:rPr>
          <w:rFonts w:cs="Times New Roman"/>
          <w:szCs w:val="28"/>
        </w:rPr>
        <w:t xml:space="preserve"> нормальных уравнений для определения по методу</w:t>
      </w:r>
    </w:p>
    <w:p w14:paraId="005AFA68" w14:textId="5C770B16" w:rsidR="00B80752" w:rsidRDefault="00B80752" w:rsidP="00B80752">
      <w:pPr>
        <w:spacing w:after="0" w:line="240" w:lineRule="auto"/>
        <w:rPr>
          <w:rFonts w:cs="Times New Roman"/>
          <w:szCs w:val="28"/>
        </w:rPr>
      </w:pPr>
      <w:r w:rsidRPr="00B80752">
        <w:rPr>
          <w:rFonts w:cs="Times New Roman"/>
          <w:szCs w:val="28"/>
        </w:rPr>
        <w:t>наименьших квадратов коэффициентов линейного уравнения регрессии</w:t>
      </w:r>
      <w:r w:rsidR="00570675" w:rsidRPr="00570675">
        <w:rPr>
          <w:rFonts w:cs="Times New Roman"/>
          <w:szCs w:val="28"/>
        </w:rPr>
        <w:t>:</w:t>
      </w:r>
    </w:p>
    <w:p w14:paraId="5DF12B6C" w14:textId="0CA51193" w:rsidR="00570675" w:rsidRDefault="00570675" w:rsidP="00570675">
      <w:pPr>
        <w:spacing w:after="0" w:line="240" w:lineRule="auto"/>
        <w:jc w:val="center"/>
        <w:rPr>
          <w:rFonts w:cs="Times New Roman"/>
          <w:szCs w:val="28"/>
        </w:rPr>
      </w:pPr>
      <w:r w:rsidRPr="00570675">
        <w:rPr>
          <w:rFonts w:cs="Times New Roman"/>
          <w:noProof/>
          <w:szCs w:val="28"/>
        </w:rPr>
        <w:lastRenderedPageBreak/>
        <w:drawing>
          <wp:inline distT="0" distB="0" distL="0" distR="0" wp14:anchorId="4DF95F30" wp14:editId="72C58488">
            <wp:extent cx="2324424" cy="1276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E6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</w:t>
      </w:r>
    </w:p>
    <w:p w14:paraId="01496107" w14:textId="4C6F938C" w:rsidR="00570675" w:rsidRPr="00850E6D" w:rsidRDefault="00570675" w:rsidP="00570675">
      <w:pPr>
        <w:spacing w:after="0" w:line="240" w:lineRule="auto"/>
        <w:rPr>
          <w:rFonts w:eastAsiaTheme="minorEastAsia" w:cs="Times New Roman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iCs/>
              <w:szCs w:val="28"/>
              <w:lang w:val="en-US"/>
            </w:rPr>
            <m:t>n</m:t>
          </m:r>
          <m:r>
            <m:rPr>
              <m:nor/>
            </m:rPr>
            <w:rPr>
              <w:rFonts w:ascii="Cambria Math" w:hAnsi="Cambria Math" w:cs="Times New Roman"/>
              <w:iCs/>
              <w:szCs w:val="28"/>
            </w:rPr>
            <m:t xml:space="preserve"> =</m:t>
          </m:r>
          <m:r>
            <m:rPr>
              <m:nor/>
            </m:rPr>
            <w:rPr>
              <w:rFonts w:ascii="Cambria Math" w:hAnsi="Cambria Math" w:cs="Times New Roman"/>
              <w:i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iCs/>
              <w:szCs w:val="28"/>
            </w:rPr>
            <m:t>9,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xi</m:t>
              </m:r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=694,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yi= -17,3</m:t>
              </m:r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;</m:t>
          </m:r>
        </m:oMath>
      </m:oMathPara>
    </w:p>
    <w:p w14:paraId="539CE5DD" w14:textId="0223BB05" w:rsidR="00570675" w:rsidRPr="00542BDE" w:rsidRDefault="006679C1" w:rsidP="00570675">
      <w:pPr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xi^2</m:t>
              </m:r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=53578,5,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xiyi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= -1323,75</m:t>
              </m:r>
            </m:e>
          </m:nary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;</m:t>
          </m:r>
        </m:oMath>
      </m:oMathPara>
    </w:p>
    <w:p w14:paraId="330D9D73" w14:textId="5EE800B6" w:rsidR="00542BDE" w:rsidRPr="00570675" w:rsidRDefault="00542BDE" w:rsidP="00570675">
      <w:pPr>
        <w:spacing w:after="0" w:line="240" w:lineRule="auto"/>
        <w:rPr>
          <w:rFonts w:eastAsiaTheme="minorEastAsia" w:cs="Times New Roman"/>
          <w:szCs w:val="28"/>
          <w:lang w:val="en-US"/>
        </w:rPr>
      </w:pPr>
    </w:p>
    <w:p w14:paraId="1697A1F3" w14:textId="60C54952" w:rsidR="00570675" w:rsidRPr="00542BDE" w:rsidRDefault="006679C1" w:rsidP="00570675">
      <w:pPr>
        <w:spacing w:after="0" w:line="240" w:lineRule="auto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694b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=-17,3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694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cs="Times New Roman"/>
                          <w:szCs w:val="28"/>
                          <w:lang w:val="en-US"/>
                        </w:rPr>
                        <m:t>53578,5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=-1323,75</m:t>
                  </m:r>
                </m:e>
              </m:eqArr>
            </m:e>
          </m:d>
        </m:oMath>
      </m:oMathPara>
    </w:p>
    <w:p w14:paraId="552F723B" w14:textId="77777777" w:rsidR="00542BDE" w:rsidRDefault="00542BDE" w:rsidP="00570675">
      <w:pPr>
        <w:spacing w:after="0" w:line="240" w:lineRule="auto"/>
        <w:rPr>
          <w:rFonts w:eastAsiaTheme="minorEastAsia" w:cs="Times New Roman"/>
          <w:szCs w:val="28"/>
        </w:rPr>
      </w:pPr>
    </w:p>
    <w:p w14:paraId="13C0F538" w14:textId="34D2DE2D" w:rsidR="00570675" w:rsidRPr="00E51C98" w:rsidRDefault="006679C1" w:rsidP="00570675">
      <w:pPr>
        <w:spacing w:after="0" w:line="240" w:lineRule="auto"/>
        <w:rPr>
          <w:rFonts w:eastAsiaTheme="minorEastAs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-17,3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-1323,75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53578,5</m:t>
                    </m:r>
                  </m:e>
                </m:mr>
              </m:m>
            </m:num>
            <m:den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694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  <w:lang w:val="en-US"/>
                      </w:rPr>
                      <m:t>53578,5</m:t>
                    </m:r>
                  </m:e>
                </m:mr>
              </m:m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(-17,3)∙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 w:val="24"/>
                  <w:szCs w:val="24"/>
                  <w:lang w:val="en-US"/>
                </w:rPr>
                <m:t>53578,5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-694∙(-1323,75)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9∙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 w:val="24"/>
                  <w:szCs w:val="24"/>
                  <w:lang w:val="en-US"/>
                </w:rPr>
                <m:t>53578,5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-694∙694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≈-14,42</m:t>
          </m:r>
        </m:oMath>
      </m:oMathPara>
    </w:p>
    <w:p w14:paraId="44A45497" w14:textId="6F4DF8C6" w:rsidR="00542BDE" w:rsidRDefault="00542BDE" w:rsidP="00570675">
      <w:pPr>
        <w:spacing w:after="0" w:line="240" w:lineRule="auto"/>
        <w:rPr>
          <w:rFonts w:eastAsiaTheme="minorEastAsia" w:cs="Times New Roman"/>
          <w:i/>
          <w:szCs w:val="28"/>
        </w:rPr>
      </w:pPr>
    </w:p>
    <w:p w14:paraId="1D4DAE8E" w14:textId="665E66EF" w:rsidR="00542BDE" w:rsidRPr="00542BDE" w:rsidRDefault="006679C1" w:rsidP="00570675">
      <w:pPr>
        <w:spacing w:after="0" w:line="240" w:lineRule="auto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-17,3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-1323,75</m:t>
                    </m:r>
                  </m:e>
                </m:mr>
              </m:m>
            </m:num>
            <m:den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694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Cs w:val="28"/>
                        <w:lang w:val="en-US"/>
                      </w:rPr>
                      <m:t>53578,5</m:t>
                    </m:r>
                  </m:e>
                </m:mr>
              </m:m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9∙(-1323,75)-(-17,3)*694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9∙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53578,5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-694∙694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≈0,16205</m:t>
          </m:r>
        </m:oMath>
      </m:oMathPara>
    </w:p>
    <w:p w14:paraId="324B3C7A" w14:textId="0B5BDDD4" w:rsidR="00542BDE" w:rsidRPr="00542BDE" w:rsidRDefault="00542BDE" w:rsidP="00570675">
      <w:pPr>
        <w:spacing w:after="0" w:line="240" w:lineRule="auto"/>
        <w:rPr>
          <w:rFonts w:eastAsiaTheme="minorEastAsia" w:cs="Times New Roman"/>
          <w:iCs/>
          <w:szCs w:val="28"/>
        </w:rPr>
      </w:pPr>
    </w:p>
    <w:p w14:paraId="5E59C8C2" w14:textId="4730EFDF" w:rsidR="00542BDE" w:rsidRDefault="00542BDE" w:rsidP="00570675">
      <w:pPr>
        <w:spacing w:after="0" w:line="240" w:lineRule="auto"/>
        <w:rPr>
          <w:rFonts w:eastAsiaTheme="minorEastAsia" w:cs="Times New Roman"/>
          <w:iCs/>
          <w:szCs w:val="28"/>
        </w:rPr>
      </w:pPr>
      <w:r w:rsidRPr="00542BDE">
        <w:rPr>
          <w:rFonts w:eastAsiaTheme="minorEastAsia" w:cs="Times New Roman"/>
          <w:iCs/>
          <w:szCs w:val="28"/>
        </w:rPr>
        <w:t>Итак, эмпирическое линейное уравнение регрессии имеет вид:</w:t>
      </w:r>
    </w:p>
    <w:p w14:paraId="3B6F099D" w14:textId="583EC910" w:rsidR="00542BDE" w:rsidRPr="00850E6D" w:rsidRDefault="006679C1" w:rsidP="00570675">
      <w:pPr>
        <w:spacing w:after="0" w:line="240" w:lineRule="auto"/>
        <w:rPr>
          <w:rFonts w:eastAsiaTheme="minorEastAsia" w:cs="Times New Roman"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ascii="Cambria Math" w:cs="Times New Roman"/>
                  <w:szCs w:val="28"/>
                  <w:lang w:val="en-US"/>
                </w:rPr>
                <m:t>y</m:t>
              </m:r>
            </m:e>
          </m:acc>
          <m:r>
            <m:rPr>
              <m:nor/>
            </m:rPr>
            <w:rPr>
              <w:rFonts w:ascii="Cambria Math" w:cs="Times New Roman"/>
              <w:szCs w:val="28"/>
            </w:rPr>
            <m:t xml:space="preserve"> = -14,4181</m:t>
          </m:r>
          <m:r>
            <m:rPr>
              <m:nor/>
            </m:rPr>
            <w:rPr>
              <w:rFonts w:ascii="Cambria Math" w:hAnsi="Cambria Math" w:cs="Times New Roman"/>
              <w:iCs/>
              <w:szCs w:val="28"/>
            </w:rPr>
            <m:t xml:space="preserve">- </m:t>
          </m:r>
          <m:r>
            <w:rPr>
              <w:rFonts w:ascii="Cambria Math" w:hAnsi="Cambria Math" w:cs="Times New Roman"/>
              <w:szCs w:val="28"/>
            </w:rPr>
            <m:t>0,16205x</m:t>
          </m:r>
          <m:r>
            <m:rPr>
              <m:nor/>
            </m:rPr>
            <w:rPr>
              <w:rFonts w:ascii="Cambria Math" w:hAnsi="Cambria Math" w:cs="Times New Roman"/>
              <w:iCs/>
              <w:szCs w:val="28"/>
            </w:rPr>
            <m:t xml:space="preserve"> </m:t>
          </m:r>
        </m:oMath>
      </m:oMathPara>
    </w:p>
    <w:p w14:paraId="5CBD84AE" w14:textId="049AEC03" w:rsidR="009E4B8A" w:rsidRDefault="009E4B8A" w:rsidP="00570675">
      <w:pPr>
        <w:spacing w:after="0" w:line="240" w:lineRule="auto"/>
        <w:rPr>
          <w:rFonts w:eastAsiaTheme="minorEastAsia" w:cs="Times New Roman"/>
          <w:iCs/>
          <w:szCs w:val="28"/>
        </w:rPr>
      </w:pPr>
      <w:r w:rsidRPr="009E4B8A">
        <w:rPr>
          <w:rFonts w:eastAsiaTheme="minorEastAsia" w:cs="Times New Roman"/>
          <w:iCs/>
          <w:szCs w:val="28"/>
        </w:rPr>
        <w:t>Прям</w:t>
      </w:r>
      <w:r w:rsidR="00770CE9">
        <w:rPr>
          <w:rFonts w:eastAsiaTheme="minorEastAsia" w:cs="Times New Roman"/>
          <w:iCs/>
          <w:szCs w:val="28"/>
        </w:rPr>
        <w:t>ая</w:t>
      </w:r>
      <w:r w:rsidRPr="009E4B8A">
        <w:rPr>
          <w:rFonts w:eastAsiaTheme="minorEastAsia" w:cs="Times New Roman"/>
          <w:iCs/>
          <w:szCs w:val="28"/>
        </w:rPr>
        <w:t xml:space="preserve"> на корреляционном поле</w:t>
      </w:r>
      <w:r w:rsidR="00770CE9">
        <w:rPr>
          <w:rFonts w:eastAsiaTheme="minorEastAsia" w:cs="Times New Roman"/>
          <w:iCs/>
          <w:szCs w:val="28"/>
        </w:rPr>
        <w:t xml:space="preserve"> на рисунке</w:t>
      </w:r>
      <w:r w:rsidRPr="009E4B8A">
        <w:rPr>
          <w:rFonts w:eastAsiaTheme="minorEastAsia" w:cs="Times New Roman"/>
          <w:iCs/>
          <w:szCs w:val="28"/>
        </w:rPr>
        <w:t>:</w:t>
      </w:r>
    </w:p>
    <w:p w14:paraId="1463E82C" w14:textId="5966FEB2" w:rsidR="00570675" w:rsidRPr="00615216" w:rsidRDefault="00570675" w:rsidP="00570675">
      <w:pPr>
        <w:spacing w:after="0" w:line="240" w:lineRule="auto"/>
        <w:jc w:val="both"/>
        <w:rPr>
          <w:rFonts w:ascii="Cambria Math" w:eastAsiaTheme="minorEastAsia" w:hAnsi="Cambria Math" w:cs="Times New Roman"/>
          <w:szCs w:val="28"/>
          <w:oMath/>
        </w:rPr>
      </w:pPr>
    </w:p>
    <w:p w14:paraId="7C5F4718" w14:textId="04FAFC3C" w:rsidR="00570675" w:rsidRDefault="00615216" w:rsidP="00770CE9">
      <w:pPr>
        <w:spacing w:after="0" w:line="240" w:lineRule="auto"/>
        <w:jc w:val="center"/>
        <w:rPr>
          <w:rFonts w:cs="Times New Roman"/>
          <w:szCs w:val="28"/>
        </w:rPr>
      </w:pPr>
      <w:r w:rsidRPr="00615216">
        <w:rPr>
          <w:rFonts w:cs="Times New Roman"/>
          <w:noProof/>
          <w:szCs w:val="28"/>
        </w:rPr>
        <w:drawing>
          <wp:inline distT="0" distB="0" distL="0" distR="0" wp14:anchorId="2BAB346F" wp14:editId="7E88B936">
            <wp:extent cx="5115639" cy="31055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0DB" w14:textId="5E365822" w:rsidR="007A46D5" w:rsidRPr="006679C1" w:rsidRDefault="00615216" w:rsidP="00E51C98">
      <w:pPr>
        <w:spacing w:after="0" w:line="24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5. </w:t>
      </w:r>
      <w:r w:rsidR="00770CE9">
        <w:rPr>
          <w:rFonts w:cs="Times New Roman"/>
          <w:szCs w:val="28"/>
        </w:rPr>
        <w:t xml:space="preserve">Таким образом </w:t>
      </w:r>
      <w:r w:rsidR="00770CE9" w:rsidRPr="00770CE9">
        <w:rPr>
          <w:rFonts w:cs="Times New Roman"/>
          <w:szCs w:val="28"/>
        </w:rPr>
        <w:t>расположение</w:t>
      </w:r>
      <w:r w:rsidR="00770CE9">
        <w:rPr>
          <w:rFonts w:cs="Times New Roman"/>
          <w:szCs w:val="28"/>
        </w:rPr>
        <w:t xml:space="preserve"> </w:t>
      </w:r>
      <w:r w:rsidR="00770CE9" w:rsidRPr="00770CE9">
        <w:rPr>
          <w:rFonts w:cs="Times New Roman"/>
          <w:szCs w:val="28"/>
        </w:rPr>
        <w:t>экспериментальных точек свидетельствует о наличии другой, криволинейной</w:t>
      </w:r>
      <w:r w:rsidR="00770CE9">
        <w:rPr>
          <w:rFonts w:cs="Times New Roman"/>
          <w:szCs w:val="28"/>
        </w:rPr>
        <w:t xml:space="preserve"> </w:t>
      </w:r>
      <w:r w:rsidR="00770CE9" w:rsidRPr="00770CE9">
        <w:rPr>
          <w:rFonts w:cs="Times New Roman"/>
          <w:szCs w:val="28"/>
        </w:rPr>
        <w:t>зависимости между наблюдаемыми величинами</w:t>
      </w:r>
    </w:p>
    <w:p w14:paraId="758A8FED" w14:textId="76345836" w:rsidR="00B80752" w:rsidRPr="003971E5" w:rsidRDefault="007A46D5" w:rsidP="007A46D5">
      <w:pPr>
        <w:spacing w:after="0" w:line="240" w:lineRule="auto"/>
        <w:rPr>
          <w:rFonts w:cs="Times New Roman"/>
          <w:szCs w:val="28"/>
        </w:rPr>
      </w:pPr>
      <w:r w:rsidRPr="007A46D5">
        <w:rPr>
          <w:rFonts w:cs="Times New Roman"/>
          <w:szCs w:val="28"/>
        </w:rPr>
        <w:t xml:space="preserve">  </w:t>
      </w:r>
      <w:r w:rsidRPr="007A46D5">
        <w:rPr>
          <w:rFonts w:cs="Times New Roman"/>
          <w:szCs w:val="28"/>
        </w:rPr>
        <w:tab/>
      </w:r>
      <w:r w:rsidR="00B80752" w:rsidRPr="00B80752">
        <w:rPr>
          <w:rFonts w:cs="Times New Roman"/>
          <w:szCs w:val="28"/>
        </w:rPr>
        <w:t xml:space="preserve">7. </w:t>
      </w:r>
      <w:r w:rsidR="003971E5">
        <w:rPr>
          <w:rFonts w:cs="Times New Roman"/>
          <w:szCs w:val="28"/>
        </w:rPr>
        <w:t>Полученное в расчетах пункта 4 уравнение</w:t>
      </w:r>
      <w:r w:rsidRPr="007A46D5">
        <w:rPr>
          <w:rFonts w:cs="Times New Roman"/>
          <w:szCs w:val="28"/>
        </w:rPr>
        <w:t xml:space="preserve"> </w:t>
      </w:r>
      <w:r w:rsidR="003971E5">
        <w:rPr>
          <w:rFonts w:cs="Times New Roman"/>
          <w:szCs w:val="28"/>
        </w:rPr>
        <w:t>регрессии</w:t>
      </w:r>
      <w:r w:rsidRPr="007A46D5">
        <w:rPr>
          <w:rFonts w:cs="Times New Roman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cs="Times New Roman"/>
                <w:szCs w:val="28"/>
                <w:lang w:val="en-US"/>
              </w:rPr>
              <m:t>y</m:t>
            </m:r>
          </m:e>
        </m:acc>
        <m:r>
          <m:rPr>
            <m:nor/>
          </m:rPr>
          <w:rPr>
            <w:rFonts w:ascii="Cambria Math" w:cs="Times New Roman"/>
            <w:szCs w:val="28"/>
          </w:rPr>
          <m:t xml:space="preserve"> = -14,4181</m:t>
        </m:r>
        <m:r>
          <m:rPr>
            <m:nor/>
          </m:rPr>
          <w:rPr>
            <w:rFonts w:ascii="Cambria Math" w:hAnsi="Cambria Math" w:cs="Times New Roman"/>
            <w:iCs/>
            <w:szCs w:val="28"/>
          </w:rPr>
          <m:t xml:space="preserve">- </m:t>
        </m:r>
        <m:r>
          <w:rPr>
            <w:rFonts w:ascii="Cambria Math" w:hAnsi="Cambria Math" w:cs="Times New Roman"/>
            <w:szCs w:val="28"/>
          </w:rPr>
          <m:t>0,16205x</m:t>
        </m:r>
        <m:r>
          <m:rPr>
            <m:nor/>
          </m:rPr>
          <w:rPr>
            <w:rFonts w:ascii="Cambria Math" w:hAnsi="Cambria Math" w:cs="Times New Roman"/>
            <w:iCs/>
            <w:szCs w:val="28"/>
          </w:rPr>
          <m:t xml:space="preserve"> </m:t>
        </m:r>
      </m:oMath>
      <w:r w:rsidR="003971E5">
        <w:rPr>
          <w:rFonts w:cs="Times New Roman"/>
          <w:szCs w:val="28"/>
        </w:rPr>
        <w:t xml:space="preserve">совпадает с уравнением линейной линии тренда </w:t>
      </w:r>
      <w:r w:rsidR="003971E5" w:rsidRPr="00615216">
        <w:rPr>
          <w:rFonts w:cs="Times New Roman"/>
          <w:noProof/>
          <w:szCs w:val="28"/>
          <w:lang w:val="en-US"/>
        </w:rPr>
        <w:t>y</w:t>
      </w:r>
      <w:r w:rsidR="003971E5" w:rsidRPr="003971E5">
        <w:rPr>
          <w:rFonts w:cs="Times New Roman"/>
          <w:noProof/>
          <w:szCs w:val="28"/>
        </w:rPr>
        <w:t xml:space="preserve"> = </w:t>
      </w:r>
      <m:oMath>
        <m:r>
          <w:rPr>
            <w:rFonts w:ascii="Cambria Math" w:hAnsi="Cambria Math" w:cs="Times New Roman"/>
            <w:szCs w:val="28"/>
          </w:rPr>
          <m:t>0,16205</m:t>
        </m:r>
      </m:oMath>
      <w:r w:rsidR="003971E5" w:rsidRPr="00615216">
        <w:rPr>
          <w:rFonts w:cs="Times New Roman"/>
          <w:noProof/>
          <w:szCs w:val="28"/>
          <w:lang w:val="en-US"/>
        </w:rPr>
        <w:t>x</w:t>
      </w:r>
      <w:r w:rsidR="003971E5" w:rsidRPr="003971E5">
        <w:rPr>
          <w:rFonts w:cs="Times New Roman"/>
          <w:noProof/>
          <w:szCs w:val="28"/>
        </w:rPr>
        <w:t xml:space="preserve"> + </w:t>
      </w:r>
      <w:r w:rsidR="00E51C98">
        <w:rPr>
          <w:rFonts w:cs="Times New Roman"/>
          <w:noProof/>
          <w:szCs w:val="28"/>
        </w:rPr>
        <w:t>(</w:t>
      </w:r>
      <m:oMath>
        <m:r>
          <m:rPr>
            <m:nor/>
          </m:rPr>
          <w:rPr>
            <w:rFonts w:ascii="Cambria Math" w:cs="Times New Roman"/>
            <w:szCs w:val="28"/>
          </w:rPr>
          <m:t>-14,4181</m:t>
        </m:r>
      </m:oMath>
      <w:r w:rsidR="00E51C98">
        <w:rPr>
          <w:rFonts w:cs="Times New Roman"/>
          <w:noProof/>
          <w:szCs w:val="28"/>
        </w:rPr>
        <w:t>)</w:t>
      </w:r>
      <w:r w:rsidR="003971E5">
        <w:rPr>
          <w:rFonts w:cs="Times New Roman"/>
          <w:noProof/>
          <w:szCs w:val="28"/>
        </w:rPr>
        <w:t xml:space="preserve">. </w:t>
      </w:r>
      <w:r w:rsidR="003971E5">
        <w:rPr>
          <w:rFonts w:cs="Times New Roman"/>
          <w:szCs w:val="28"/>
        </w:rPr>
        <w:t>Квадрат коэффициента (</w:t>
      </w:r>
      <w:r w:rsidR="003971E5">
        <w:rPr>
          <w:rFonts w:cs="Times New Roman"/>
          <w:szCs w:val="28"/>
          <w:lang w:val="en-US"/>
        </w:rPr>
        <w:t>r</w:t>
      </w:r>
      <w:r w:rsidR="003971E5" w:rsidRPr="007A46D5">
        <w:rPr>
          <w:rFonts w:cs="Times New Roman"/>
          <w:szCs w:val="28"/>
          <w:vertAlign w:val="superscript"/>
        </w:rPr>
        <w:t>2</w:t>
      </w:r>
      <w:r w:rsidR="003971E5" w:rsidRPr="007A46D5">
        <w:rPr>
          <w:rFonts w:cs="Times New Roman"/>
          <w:szCs w:val="28"/>
        </w:rPr>
        <w:t xml:space="preserve"> = 0.</w:t>
      </w:r>
      <w:r w:rsidR="00E51C98">
        <w:rPr>
          <w:rFonts w:cs="Times New Roman"/>
          <w:szCs w:val="28"/>
        </w:rPr>
        <w:t>8779</w:t>
      </w:r>
      <w:r w:rsidR="003971E5">
        <w:rPr>
          <w:rFonts w:cs="Times New Roman"/>
          <w:szCs w:val="28"/>
        </w:rPr>
        <w:t xml:space="preserve">) корреляции приблизительно равен коэффициенту детерминации </w:t>
      </w:r>
      <w:r w:rsidR="003971E5">
        <w:rPr>
          <w:rFonts w:cs="Times New Roman"/>
          <w:noProof/>
          <w:szCs w:val="28"/>
        </w:rPr>
        <w:t>R</w:t>
      </w:r>
      <w:r w:rsidR="003971E5">
        <w:rPr>
          <w:rFonts w:cs="Times New Roman"/>
          <w:noProof/>
          <w:szCs w:val="28"/>
          <w:vertAlign w:val="superscript"/>
        </w:rPr>
        <w:t>2</w:t>
      </w:r>
      <w:r w:rsidR="003971E5">
        <w:rPr>
          <w:rFonts w:cs="Times New Roman"/>
          <w:szCs w:val="28"/>
        </w:rPr>
        <w:t xml:space="preserve">= </w:t>
      </w:r>
      <w:r w:rsidR="003971E5">
        <w:rPr>
          <w:rFonts w:cs="Times New Roman"/>
          <w:noProof/>
          <w:szCs w:val="28"/>
        </w:rPr>
        <w:t>0,</w:t>
      </w:r>
      <w:r w:rsidR="00E51C98">
        <w:rPr>
          <w:rFonts w:cs="Times New Roman"/>
          <w:noProof/>
          <w:szCs w:val="28"/>
        </w:rPr>
        <w:t>8851</w:t>
      </w:r>
      <w:r w:rsidR="003971E5">
        <w:rPr>
          <w:rFonts w:cs="Times New Roman"/>
          <w:szCs w:val="28"/>
        </w:rPr>
        <w:t>.</w:t>
      </w:r>
    </w:p>
    <w:p w14:paraId="43C17F54" w14:textId="0B563904" w:rsidR="007A46D5" w:rsidRPr="00F00EBC" w:rsidRDefault="00B80752" w:rsidP="007A46D5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B80752">
        <w:rPr>
          <w:rFonts w:cs="Times New Roman"/>
          <w:szCs w:val="28"/>
        </w:rPr>
        <w:t xml:space="preserve">8. </w:t>
      </w:r>
      <w:r w:rsidR="007A46D5">
        <w:rPr>
          <w:rFonts w:cs="Times New Roman"/>
          <w:szCs w:val="28"/>
        </w:rPr>
        <w:t>Наибольший коэффициент детерминации R</w:t>
      </w:r>
      <w:r w:rsidR="007A46D5" w:rsidRPr="007A46D5">
        <w:rPr>
          <w:rFonts w:cs="Times New Roman"/>
          <w:szCs w:val="28"/>
          <w:vertAlign w:val="superscript"/>
        </w:rPr>
        <w:t>2</w:t>
      </w:r>
      <w:r w:rsidR="007A46D5">
        <w:rPr>
          <w:rFonts w:cs="Times New Roman"/>
          <w:szCs w:val="28"/>
        </w:rPr>
        <w:t xml:space="preserve"> имеет квадратичная зависимость. Таким образом, наилучшей аппроксимирующей функцией признаем </w:t>
      </w:r>
      <w:r w:rsidR="007A46D5">
        <w:rPr>
          <w:rFonts w:cs="Times New Roman"/>
          <w:noProof/>
          <w:szCs w:val="28"/>
        </w:rPr>
        <w:t>квадратичную</w:t>
      </w:r>
      <w:r w:rsidR="007A46D5">
        <w:rPr>
          <w:rFonts w:cs="Times New Roman"/>
          <w:szCs w:val="28"/>
        </w:rPr>
        <w:t xml:space="preserve"> функцию </w:t>
      </w:r>
      <w:r w:rsidR="00074CA6" w:rsidRPr="00615216">
        <w:rPr>
          <w:rFonts w:cs="Times New Roman"/>
          <w:noProof/>
          <w:szCs w:val="28"/>
        </w:rPr>
        <w:t xml:space="preserve">y = </w:t>
      </w:r>
      <w:r w:rsidR="00F00EBC">
        <w:rPr>
          <w:rFonts w:cs="Times New Roman"/>
          <w:noProof/>
          <w:szCs w:val="28"/>
        </w:rPr>
        <w:t>-0,0219</w:t>
      </w:r>
      <w:r w:rsidR="00074CA6" w:rsidRPr="00615216">
        <w:rPr>
          <w:rFonts w:cs="Times New Roman"/>
          <w:noProof/>
          <w:szCs w:val="28"/>
        </w:rPr>
        <w:t>x</w:t>
      </w:r>
      <w:r w:rsidR="00074CA6" w:rsidRPr="00615216">
        <w:rPr>
          <w:rFonts w:cs="Times New Roman"/>
          <w:noProof/>
          <w:szCs w:val="28"/>
          <w:vertAlign w:val="superscript"/>
        </w:rPr>
        <w:t>2</w:t>
      </w:r>
      <w:r w:rsidR="00074CA6" w:rsidRPr="00615216">
        <w:rPr>
          <w:rFonts w:cs="Times New Roman"/>
          <w:noProof/>
          <w:szCs w:val="28"/>
        </w:rPr>
        <w:t xml:space="preserve"> </w:t>
      </w:r>
      <w:r w:rsidR="00F00EBC">
        <w:rPr>
          <w:rFonts w:cs="Times New Roman"/>
          <w:noProof/>
          <w:szCs w:val="28"/>
        </w:rPr>
        <w:t>+</w:t>
      </w:r>
      <w:r w:rsidR="00074CA6" w:rsidRPr="00615216">
        <w:rPr>
          <w:rFonts w:cs="Times New Roman"/>
          <w:noProof/>
          <w:szCs w:val="28"/>
        </w:rPr>
        <w:t xml:space="preserve"> </w:t>
      </w:r>
      <w:r w:rsidR="00F00EBC">
        <w:rPr>
          <w:rFonts w:cs="Times New Roman"/>
          <w:noProof/>
          <w:szCs w:val="28"/>
        </w:rPr>
        <w:t>3,5392</w:t>
      </w:r>
      <w:r w:rsidR="00074CA6" w:rsidRPr="00615216">
        <w:rPr>
          <w:rFonts w:cs="Times New Roman"/>
          <w:noProof/>
          <w:szCs w:val="28"/>
        </w:rPr>
        <w:t xml:space="preserve">x </w:t>
      </w:r>
      <w:r w:rsidR="00F00EBC">
        <w:rPr>
          <w:rFonts w:cs="Times New Roman"/>
          <w:noProof/>
          <w:szCs w:val="28"/>
        </w:rPr>
        <w:t>-144,32</w:t>
      </w:r>
      <w:r w:rsidR="00074CA6" w:rsidRPr="00074CA6">
        <w:rPr>
          <w:rFonts w:cs="Times New Roman"/>
          <w:noProof/>
          <w:szCs w:val="28"/>
        </w:rPr>
        <w:t xml:space="preserve"> </w:t>
      </w:r>
      <w:r w:rsidR="007A46D5">
        <w:rPr>
          <w:rFonts w:cs="Times New Roman"/>
          <w:noProof/>
          <w:szCs w:val="28"/>
        </w:rPr>
        <w:t xml:space="preserve">с </w:t>
      </w:r>
      <w:r w:rsidR="00074CA6" w:rsidRPr="00615216">
        <w:rPr>
          <w:rFonts w:cs="Times New Roman"/>
          <w:noProof/>
          <w:szCs w:val="28"/>
        </w:rPr>
        <w:t>R² = 0,9</w:t>
      </w:r>
      <w:r w:rsidR="00F00EBC">
        <w:rPr>
          <w:rFonts w:cs="Times New Roman"/>
          <w:noProof/>
          <w:szCs w:val="28"/>
        </w:rPr>
        <w:t>509</w:t>
      </w:r>
    </w:p>
    <w:p w14:paraId="5E2B5617" w14:textId="77777777" w:rsidR="00074CA6" w:rsidRDefault="00B80752" w:rsidP="00074CA6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B80752">
        <w:rPr>
          <w:rFonts w:cs="Times New Roman"/>
          <w:szCs w:val="28"/>
        </w:rPr>
        <w:t xml:space="preserve">9. </w:t>
      </w:r>
      <w:r w:rsidR="00074CA6">
        <w:rPr>
          <w:rFonts w:cs="Times New Roman"/>
          <w:szCs w:val="28"/>
        </w:rPr>
        <w:t>Система нормальных уравнений для определения по методу наименьших квадратов коэффициентов квадратичного уравнения регрессии:</w:t>
      </w:r>
    </w:p>
    <w:p w14:paraId="4677B157" w14:textId="3061A1FD" w:rsidR="00074CA6" w:rsidRDefault="00F00EBC" w:rsidP="00074CA6">
      <w:pPr>
        <w:spacing w:after="0" w:line="240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2FAF8E5" wp14:editId="412B2CC7">
            <wp:extent cx="40195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3CA1" w14:textId="32301E5F" w:rsidR="00F00EBC" w:rsidRDefault="00F00EBC" w:rsidP="00074CA6">
      <w:pPr>
        <w:spacing w:after="0" w:line="240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B09E425" wp14:editId="45826424">
            <wp:extent cx="3019425" cy="1952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E492" w14:textId="78DB21D5" w:rsidR="00B80752" w:rsidRPr="00EA307F" w:rsidRDefault="00B80752" w:rsidP="00074CA6">
      <w:pPr>
        <w:spacing w:after="0" w:line="240" w:lineRule="auto"/>
        <w:ind w:firstLine="708"/>
        <w:jc w:val="both"/>
        <w:rPr>
          <w:rFonts w:cs="Times New Roman"/>
          <w:szCs w:val="28"/>
        </w:rPr>
      </w:pPr>
    </w:p>
    <w:p w14:paraId="32B82C84" w14:textId="77777777" w:rsidR="00494AEC" w:rsidRPr="00B80752" w:rsidRDefault="00494AEC" w:rsidP="00B80752"/>
    <w:sectPr w:rsidR="00494AEC" w:rsidRPr="00B8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C266A"/>
    <w:multiLevelType w:val="hybridMultilevel"/>
    <w:tmpl w:val="86BC63DC"/>
    <w:lvl w:ilvl="0" w:tplc="3D7872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74"/>
    <w:rsid w:val="00074CA6"/>
    <w:rsid w:val="00156BED"/>
    <w:rsid w:val="002042B1"/>
    <w:rsid w:val="00236A08"/>
    <w:rsid w:val="0025506B"/>
    <w:rsid w:val="003009D5"/>
    <w:rsid w:val="0032452D"/>
    <w:rsid w:val="003971E5"/>
    <w:rsid w:val="003A0152"/>
    <w:rsid w:val="00415CB1"/>
    <w:rsid w:val="00470E1A"/>
    <w:rsid w:val="00494AEC"/>
    <w:rsid w:val="004D6152"/>
    <w:rsid w:val="00542BDE"/>
    <w:rsid w:val="005550F7"/>
    <w:rsid w:val="00570675"/>
    <w:rsid w:val="00615216"/>
    <w:rsid w:val="00640963"/>
    <w:rsid w:val="006679C1"/>
    <w:rsid w:val="006C443B"/>
    <w:rsid w:val="00726E3A"/>
    <w:rsid w:val="007336F6"/>
    <w:rsid w:val="00770CE9"/>
    <w:rsid w:val="007A132A"/>
    <w:rsid w:val="007A46D5"/>
    <w:rsid w:val="00850E6D"/>
    <w:rsid w:val="0094176C"/>
    <w:rsid w:val="009715C2"/>
    <w:rsid w:val="009815DF"/>
    <w:rsid w:val="00991D48"/>
    <w:rsid w:val="009D7959"/>
    <w:rsid w:val="009E4B8A"/>
    <w:rsid w:val="00A42EFF"/>
    <w:rsid w:val="00A45BEC"/>
    <w:rsid w:val="00AB434F"/>
    <w:rsid w:val="00B80752"/>
    <w:rsid w:val="00BD2355"/>
    <w:rsid w:val="00BE0F59"/>
    <w:rsid w:val="00C64224"/>
    <w:rsid w:val="00C76225"/>
    <w:rsid w:val="00CC0145"/>
    <w:rsid w:val="00D45CD5"/>
    <w:rsid w:val="00DF5000"/>
    <w:rsid w:val="00E51C98"/>
    <w:rsid w:val="00E948CE"/>
    <w:rsid w:val="00F00EBC"/>
    <w:rsid w:val="00F90130"/>
    <w:rsid w:val="00FB4461"/>
    <w:rsid w:val="00FC057A"/>
    <w:rsid w:val="00F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A3B3"/>
  <w15:chartTrackingRefBased/>
  <w15:docId w15:val="{BDE483E0-D268-4EAC-B82A-375687C7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1E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5D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0675"/>
    <w:rPr>
      <w:color w:val="808080"/>
    </w:rPr>
  </w:style>
  <w:style w:type="table" w:styleId="a5">
    <w:name w:val="Table Grid"/>
    <w:basedOn w:val="a1"/>
    <w:uiPriority w:val="39"/>
    <w:rsid w:val="0023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2E6AC-9524-46A7-A718-F6ADD878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Alexander Rubashek</cp:lastModifiedBy>
  <cp:revision>14</cp:revision>
  <dcterms:created xsi:type="dcterms:W3CDTF">2022-11-27T19:20:00Z</dcterms:created>
  <dcterms:modified xsi:type="dcterms:W3CDTF">2023-01-03T09:10:00Z</dcterms:modified>
</cp:coreProperties>
</file>