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73" w:rsidRDefault="00EF2D73">
      <w:pPr>
        <w:spacing w:after="160" w:line="259" w:lineRule="auto"/>
        <w:rPr>
          <w:rFonts w:eastAsiaTheme="majorEastAsia"/>
          <w:color w:val="auto"/>
          <w:szCs w:val="28"/>
          <w:lang w:eastAsia="en-US"/>
        </w:rPr>
      </w:pPr>
      <w:r>
        <w:br w:type="page"/>
      </w:r>
    </w:p>
    <w:p w:rsidR="004548E3" w:rsidRDefault="00EF2D73" w:rsidP="00F547A5">
      <w:pPr>
        <w:pStyle w:val="a"/>
        <w:numPr>
          <w:ilvl w:val="0"/>
          <w:numId w:val="0"/>
        </w:numPr>
        <w:spacing w:line="240" w:lineRule="auto"/>
        <w:ind w:left="993" w:hanging="284"/>
      </w:pPr>
      <w:r w:rsidRPr="00F97633">
        <w:rPr>
          <w:b/>
        </w:rPr>
        <w:lastRenderedPageBreak/>
        <w:t>8</w:t>
      </w:r>
      <w:r w:rsidRPr="00F97633">
        <w:t xml:space="preserve"> </w:t>
      </w:r>
      <w:r w:rsidR="005F16B9">
        <w:t>ТЕХНИКО-</w:t>
      </w:r>
      <w:r w:rsidR="004548E3">
        <w:t>ЭКОНОМИЧЕСКОЕ ОБОСНОВАНИЕ ДИПЛОМНОГО ПРОЕКТА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4548E3" w:rsidRDefault="005F16B9" w:rsidP="004548E3">
      <w:pPr>
        <w:pStyle w:val="a"/>
        <w:numPr>
          <w:ilvl w:val="0"/>
          <w:numId w:val="0"/>
        </w:numPr>
        <w:spacing w:line="240" w:lineRule="auto"/>
        <w:ind w:firstLine="708"/>
      </w:pPr>
      <w:r>
        <w:t>В рамках данного раздела</w:t>
      </w:r>
      <w:r w:rsidR="004548E3">
        <w:t xml:space="preserve"> </w:t>
      </w:r>
      <w:r>
        <w:t xml:space="preserve">осуществим </w:t>
      </w:r>
      <w:r w:rsidR="004548E3">
        <w:t xml:space="preserve">подтверждение актуальности и экономической целесообразности разработки программного обеспечения и </w:t>
      </w:r>
      <w:r>
        <w:t xml:space="preserve">возможности </w:t>
      </w:r>
      <w:r w:rsidR="004548E3">
        <w:t>его использования потенциальными пользователями.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Данный раздел </w:t>
      </w:r>
      <w:r w:rsidR="00F547A5">
        <w:t>состоит из следующих подразделов</w:t>
      </w:r>
      <w:r>
        <w:t>:</w:t>
      </w:r>
    </w:p>
    <w:p w:rsidR="004548E3" w:rsidRDefault="004548E3" w:rsidP="00FD5E5F">
      <w:pPr>
        <w:pStyle w:val="a"/>
        <w:numPr>
          <w:ilvl w:val="0"/>
          <w:numId w:val="5"/>
        </w:numPr>
        <w:spacing w:line="240" w:lineRule="auto"/>
        <w:ind w:left="0" w:firstLine="709"/>
      </w:pPr>
      <w:r>
        <w:t>описание фун</w:t>
      </w:r>
      <w:r w:rsidR="00FD5E5F">
        <w:t xml:space="preserve">кций, назначения и </w:t>
      </w:r>
      <w:r>
        <w:t>пользователей ПО;</w:t>
      </w:r>
    </w:p>
    <w:p w:rsidR="004548E3" w:rsidRDefault="004548E3" w:rsidP="00FD5E5F">
      <w:pPr>
        <w:pStyle w:val="a"/>
        <w:numPr>
          <w:ilvl w:val="0"/>
          <w:numId w:val="6"/>
        </w:numPr>
        <w:spacing w:line="240" w:lineRule="auto"/>
        <w:ind w:hanging="719"/>
      </w:pPr>
      <w:r>
        <w:t>расчёт затрат на разработку ПО;</w:t>
      </w:r>
    </w:p>
    <w:p w:rsidR="004548E3" w:rsidRDefault="004548E3" w:rsidP="00FD5E5F">
      <w:pPr>
        <w:pStyle w:val="a"/>
        <w:numPr>
          <w:ilvl w:val="0"/>
          <w:numId w:val="7"/>
        </w:numPr>
        <w:spacing w:line="240" w:lineRule="auto"/>
        <w:ind w:hanging="719"/>
      </w:pPr>
      <w:r>
        <w:t>оценка эффекта от продажи ПО;</w:t>
      </w:r>
    </w:p>
    <w:p w:rsidR="004548E3" w:rsidRDefault="004548E3" w:rsidP="00FD5E5F">
      <w:pPr>
        <w:pStyle w:val="a"/>
        <w:numPr>
          <w:ilvl w:val="0"/>
          <w:numId w:val="8"/>
        </w:numPr>
        <w:spacing w:line="240" w:lineRule="auto"/>
        <w:ind w:left="1418" w:hanging="709"/>
      </w:pPr>
      <w:r>
        <w:t>расчёт показателей эффективности инвестиций в разработку ПО.</w:t>
      </w:r>
    </w:p>
    <w:p w:rsidR="004548E3" w:rsidRPr="005674A0" w:rsidRDefault="004548E3" w:rsidP="004548E3">
      <w:pPr>
        <w:pStyle w:val="a6"/>
        <w:spacing w:line="240" w:lineRule="auto"/>
      </w:pPr>
    </w:p>
    <w:p w:rsidR="004548E3" w:rsidRPr="00D2712C" w:rsidRDefault="004548E3" w:rsidP="00F97633">
      <w:pPr>
        <w:pStyle w:val="a0"/>
        <w:numPr>
          <w:ilvl w:val="1"/>
          <w:numId w:val="3"/>
        </w:numPr>
        <w:spacing w:line="240" w:lineRule="auto"/>
        <w:ind w:left="1134" w:hanging="425"/>
      </w:pPr>
      <w:r>
        <w:t>Описание функций, назначения и потенциальных пользователей ПО</w:t>
      </w:r>
    </w:p>
    <w:p w:rsidR="004548E3" w:rsidRDefault="004548E3" w:rsidP="00F97633">
      <w:pPr>
        <w:pStyle w:val="a6"/>
        <w:spacing w:line="240" w:lineRule="auto"/>
      </w:pPr>
    </w:p>
    <w:p w:rsidR="00F97633" w:rsidRDefault="00F97633" w:rsidP="00F97633">
      <w:pPr>
        <w:pStyle w:val="a6"/>
        <w:spacing w:line="240" w:lineRule="auto"/>
      </w:pPr>
      <w:r>
        <w:t>Как уже упоминалось в подразделе 1.3 данной работы, проект «</w:t>
      </w:r>
      <w:r>
        <w:rPr>
          <w:lang w:val="en-US"/>
        </w:rPr>
        <w:t>GreenHouse</w:t>
      </w:r>
      <w:r>
        <w:t>» является комплексным проектом, который объединяет в себе 3 проекта: «Автономный сервер централизованного контроля и мониторинга для программно-аппаратной платформы управления домом» (тема данной работы), «</w:t>
      </w:r>
      <w:r>
        <w:rPr>
          <w:lang w:val="en-US"/>
        </w:rPr>
        <w:t>Web</w:t>
      </w:r>
      <w:r w:rsidRPr="00AE0B5C">
        <w:t>-</w:t>
      </w:r>
      <w:r>
        <w:t xml:space="preserve">сервис удаленного доступа к программно-аппаратной платформе управления домом» и «Распределенная мультимодульная система на базе микроконтроллеров для программно-аппаратной платформы управления домом». </w:t>
      </w:r>
    </w:p>
    <w:p w:rsidR="00C350A8" w:rsidRDefault="00F97633" w:rsidP="00C350A8">
      <w:pPr>
        <w:pStyle w:val="a6"/>
        <w:spacing w:line="240" w:lineRule="auto"/>
      </w:pPr>
      <w:r>
        <w:t xml:space="preserve">«Автономный сервер централизованного контроля и мониторинга для программно-аппаратной платформы управления домом» предназначен для </w:t>
      </w:r>
      <w:r w:rsidR="004548E3">
        <w:t>осуществл</w:t>
      </w:r>
      <w:r>
        <w:t>ения</w:t>
      </w:r>
      <w:r w:rsidR="004548E3">
        <w:t xml:space="preserve"> </w:t>
      </w:r>
      <w:r w:rsidR="00C350A8">
        <w:t xml:space="preserve">централизованного </w:t>
      </w:r>
      <w:r>
        <w:t>контроля за состоянием устройств в «Распределенной мультимодульной системе на базе микроконтроллеров»</w:t>
      </w:r>
      <w:r w:rsidR="004548E3">
        <w:t xml:space="preserve">, </w:t>
      </w:r>
      <w:r>
        <w:t>мониторинга событий, как со стороны «</w:t>
      </w:r>
      <w:r>
        <w:rPr>
          <w:lang w:val="en-US"/>
        </w:rPr>
        <w:t>Web</w:t>
      </w:r>
      <w:r w:rsidRPr="00AE0B5C">
        <w:t>-</w:t>
      </w:r>
      <w:r>
        <w:t>сервиса удаленного доступа», так и со стороны «Распределенной мультимодульной системе на базе</w:t>
      </w:r>
      <w:r w:rsidR="00C350A8">
        <w:t xml:space="preserve"> м</w:t>
      </w:r>
      <w:r>
        <w:t>икро</w:t>
      </w:r>
      <w:r w:rsidR="00C350A8">
        <w:t>-</w:t>
      </w:r>
    </w:p>
    <w:p w:rsidR="004548E3" w:rsidRPr="000F08B6" w:rsidRDefault="00F97633" w:rsidP="00C350A8">
      <w:pPr>
        <w:pStyle w:val="a6"/>
        <w:spacing w:line="240" w:lineRule="auto"/>
        <w:ind w:firstLine="0"/>
      </w:pPr>
      <w:r>
        <w:t>контроллеров»</w:t>
      </w:r>
      <w:r w:rsidR="004548E3">
        <w:t>.</w:t>
      </w:r>
    </w:p>
    <w:p w:rsidR="004548E3" w:rsidRDefault="004548E3" w:rsidP="004548E3">
      <w:pPr>
        <w:pStyle w:val="a6"/>
        <w:spacing w:line="240" w:lineRule="auto"/>
      </w:pPr>
      <w:r>
        <w:t>Основные цели данной системы –</w:t>
      </w:r>
      <w:r w:rsidR="00C350A8">
        <w:t xml:space="preserve"> осуществление коммуникации между «</w:t>
      </w:r>
      <w:r w:rsidR="00C350A8">
        <w:rPr>
          <w:lang w:val="en-US"/>
        </w:rPr>
        <w:t>Web</w:t>
      </w:r>
      <w:r w:rsidR="00C350A8" w:rsidRPr="00AE0B5C">
        <w:t>-</w:t>
      </w:r>
      <w:r w:rsidR="00C350A8">
        <w:t>сервиса удаленного доступа» и «Распределенной мультимодульной системой на базе микроконтроллеров»</w:t>
      </w:r>
      <w:r>
        <w:t>, снижение потребления элек</w:t>
      </w:r>
      <w:r w:rsidR="00C350A8">
        <w:t>т</w:t>
      </w:r>
      <w:r>
        <w:t xml:space="preserve">роэнергии, </w:t>
      </w:r>
      <w:r w:rsidR="00C350A8">
        <w:t>автоматизация управления устройствами в доме посредством пользовательских сценариев (скриптов)</w:t>
      </w:r>
      <w:r>
        <w:t>.</w:t>
      </w:r>
    </w:p>
    <w:p w:rsidR="004548E3" w:rsidRDefault="004548E3" w:rsidP="004548E3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Основные функции, выполняемые </w:t>
      </w:r>
      <w:r w:rsidR="00924181">
        <w:t>«Автономным сервером централизованного контроля и мониторинга»</w:t>
      </w:r>
      <w:r>
        <w:rPr>
          <w:szCs w:val="28"/>
        </w:rPr>
        <w:t>:</w:t>
      </w:r>
    </w:p>
    <w:p w:rsidR="004548E3" w:rsidRPr="00FD5E5F" w:rsidRDefault="00924181" w:rsidP="00FD5E5F">
      <w:pPr>
        <w:pStyle w:val="af0"/>
        <w:numPr>
          <w:ilvl w:val="0"/>
          <w:numId w:val="9"/>
        </w:numPr>
        <w:ind w:hanging="720"/>
        <w:jc w:val="both"/>
        <w:rPr>
          <w:szCs w:val="28"/>
        </w:rPr>
      </w:pPr>
      <w:r w:rsidRPr="00FD5E5F">
        <w:rPr>
          <w:szCs w:val="28"/>
        </w:rPr>
        <w:t>валидация  и фильтрация пакетов</w:t>
      </w:r>
      <w:r w:rsidR="004548E3" w:rsidRPr="00FD5E5F">
        <w:rPr>
          <w:szCs w:val="28"/>
        </w:rPr>
        <w:t>;</w:t>
      </w:r>
    </w:p>
    <w:p w:rsidR="004548E3" w:rsidRPr="00FD5E5F" w:rsidRDefault="00924181" w:rsidP="00FD5E5F">
      <w:pPr>
        <w:pStyle w:val="af0"/>
        <w:numPr>
          <w:ilvl w:val="0"/>
          <w:numId w:val="9"/>
        </w:numPr>
        <w:ind w:hanging="720"/>
        <w:jc w:val="both"/>
        <w:rPr>
          <w:szCs w:val="28"/>
        </w:rPr>
      </w:pPr>
      <w:r w:rsidRPr="00FD5E5F">
        <w:rPr>
          <w:szCs w:val="28"/>
        </w:rPr>
        <w:t>маршрутизация пакетов</w:t>
      </w:r>
      <w:r w:rsidR="004548E3" w:rsidRPr="00FD5E5F">
        <w:rPr>
          <w:szCs w:val="28"/>
        </w:rPr>
        <w:t>;</w:t>
      </w:r>
    </w:p>
    <w:p w:rsidR="004548E3" w:rsidRPr="00FD5E5F" w:rsidRDefault="00924181" w:rsidP="00FD5E5F">
      <w:pPr>
        <w:pStyle w:val="af0"/>
        <w:numPr>
          <w:ilvl w:val="0"/>
          <w:numId w:val="10"/>
        </w:numPr>
        <w:ind w:left="0" w:firstLine="709"/>
        <w:jc w:val="both"/>
        <w:rPr>
          <w:szCs w:val="28"/>
        </w:rPr>
      </w:pPr>
      <w:r w:rsidRPr="00FD5E5F">
        <w:rPr>
          <w:szCs w:val="28"/>
        </w:rPr>
        <w:t xml:space="preserve">интерпретация и выполнение </w:t>
      </w:r>
      <w:r>
        <w:t>пользовательских сценариев (скриптов)</w:t>
      </w:r>
      <w:r w:rsidR="004548E3" w:rsidRPr="00FD5E5F">
        <w:rPr>
          <w:szCs w:val="28"/>
        </w:rPr>
        <w:t>;</w:t>
      </w:r>
    </w:p>
    <w:p w:rsidR="004548E3" w:rsidRDefault="00924181" w:rsidP="00FD5E5F">
      <w:pPr>
        <w:pStyle w:val="af0"/>
        <w:numPr>
          <w:ilvl w:val="0"/>
          <w:numId w:val="10"/>
        </w:numPr>
        <w:ind w:left="0" w:firstLine="709"/>
        <w:jc w:val="both"/>
      </w:pPr>
      <w:r w:rsidRPr="00FD5E5F">
        <w:rPr>
          <w:szCs w:val="28"/>
        </w:rPr>
        <w:t>сохранение актуальных информации о подключенных устройствах</w:t>
      </w:r>
      <w:r w:rsidR="004548E3">
        <w:t>.</w:t>
      </w:r>
    </w:p>
    <w:p w:rsidR="004548E3" w:rsidRDefault="004548E3" w:rsidP="004548E3">
      <w:pPr>
        <w:pStyle w:val="a6"/>
        <w:spacing w:line="240" w:lineRule="auto"/>
      </w:pPr>
      <w:r w:rsidRPr="00BB5103">
        <w:t>Таким образом, положительный эффект у заказчика может быть получен вследствие:</w:t>
      </w:r>
    </w:p>
    <w:p w:rsidR="004548E3" w:rsidRPr="00BB5103" w:rsidRDefault="004548E3" w:rsidP="00FD5E5F">
      <w:pPr>
        <w:pStyle w:val="a1"/>
        <w:numPr>
          <w:ilvl w:val="0"/>
          <w:numId w:val="11"/>
        </w:numPr>
        <w:tabs>
          <w:tab w:val="clear" w:pos="993"/>
          <w:tab w:val="left" w:pos="1418"/>
        </w:tabs>
        <w:spacing w:line="240" w:lineRule="auto"/>
        <w:ind w:left="0" w:firstLine="709"/>
      </w:pPr>
      <w:r>
        <w:lastRenderedPageBreak/>
        <w:t>снижения расходов на коммунальные услуги</w:t>
      </w:r>
      <w:r w:rsidRPr="00BB5103">
        <w:t>;</w:t>
      </w:r>
    </w:p>
    <w:p w:rsidR="004548E3" w:rsidRDefault="004548E3" w:rsidP="00FD5E5F">
      <w:pPr>
        <w:pStyle w:val="a1"/>
        <w:numPr>
          <w:ilvl w:val="0"/>
          <w:numId w:val="11"/>
        </w:numPr>
        <w:tabs>
          <w:tab w:val="clear" w:pos="993"/>
          <w:tab w:val="left" w:pos="1418"/>
        </w:tabs>
        <w:spacing w:line="240" w:lineRule="auto"/>
        <w:ind w:left="0" w:firstLine="709"/>
      </w:pPr>
      <w:r>
        <w:t xml:space="preserve">экономии времени на проверку состояния </w:t>
      </w:r>
      <w:r w:rsidR="00924181">
        <w:t xml:space="preserve">устройств </w:t>
      </w:r>
      <w:r>
        <w:t>в доме</w:t>
      </w:r>
      <w:r w:rsidRPr="00BB5103">
        <w:t>;</w:t>
      </w:r>
    </w:p>
    <w:p w:rsidR="004548E3" w:rsidRPr="00025ECF" w:rsidRDefault="00924181" w:rsidP="00FD5E5F">
      <w:pPr>
        <w:pStyle w:val="a1"/>
        <w:numPr>
          <w:ilvl w:val="0"/>
          <w:numId w:val="11"/>
        </w:numPr>
        <w:tabs>
          <w:tab w:val="clear" w:pos="993"/>
          <w:tab w:val="left" w:pos="1418"/>
        </w:tabs>
        <w:spacing w:line="240" w:lineRule="auto"/>
        <w:ind w:left="0" w:firstLine="709"/>
      </w:pPr>
      <w:r>
        <w:t>автоматизация ежедневных рутинных действий пользователя</w:t>
      </w:r>
      <w:r w:rsidR="004548E3" w:rsidRPr="00025ECF">
        <w:t>;</w:t>
      </w:r>
    </w:p>
    <w:p w:rsidR="004548E3" w:rsidRPr="00025ECF" w:rsidRDefault="00924181" w:rsidP="00FD5E5F">
      <w:pPr>
        <w:pStyle w:val="a1"/>
        <w:numPr>
          <w:ilvl w:val="0"/>
          <w:numId w:val="11"/>
        </w:numPr>
        <w:tabs>
          <w:tab w:val="clear" w:pos="993"/>
          <w:tab w:val="left" w:pos="1418"/>
        </w:tabs>
        <w:spacing w:line="240" w:lineRule="auto"/>
        <w:ind w:left="0" w:firstLine="709"/>
      </w:pPr>
      <w:r>
        <w:t>отсутствия необходимости прямого управления устройствами</w:t>
      </w:r>
      <w:r w:rsidR="004548E3">
        <w:t>.</w:t>
      </w:r>
    </w:p>
    <w:p w:rsidR="004548E3" w:rsidRDefault="004548E3" w:rsidP="004548E3">
      <w:pPr>
        <w:pStyle w:val="a1"/>
        <w:numPr>
          <w:ilvl w:val="0"/>
          <w:numId w:val="0"/>
        </w:numPr>
        <w:spacing w:line="240" w:lineRule="auto"/>
        <w:ind w:left="709"/>
      </w:pPr>
    </w:p>
    <w:p w:rsidR="004548E3" w:rsidRDefault="004548E3" w:rsidP="00EC063A">
      <w:pPr>
        <w:pStyle w:val="a0"/>
        <w:numPr>
          <w:ilvl w:val="1"/>
          <w:numId w:val="3"/>
        </w:numPr>
        <w:spacing w:line="240" w:lineRule="auto"/>
        <w:ind w:left="709" w:firstLine="0"/>
      </w:pPr>
      <w:r>
        <w:t>Расчёт затрат на разработку ПО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firstLine="708"/>
      </w:pPr>
    </w:p>
    <w:p w:rsidR="00F547A5" w:rsidRDefault="00F547A5" w:rsidP="004548E3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При расчетах примем в качестве исходных данных следующую информацию: количество рабочих дней в месяце – </w:t>
      </w:r>
      <w:r w:rsidRPr="00F547A5">
        <w:rPr>
          <w:i/>
        </w:rPr>
        <w:t>22 дня</w:t>
      </w:r>
      <w:r>
        <w:t xml:space="preserve">, количество рабочих часов в дне </w:t>
      </w:r>
      <w:r>
        <w:t>–</w:t>
      </w:r>
      <w:r>
        <w:t xml:space="preserve"> </w:t>
      </w:r>
      <w:r w:rsidRPr="00F547A5">
        <w:rPr>
          <w:i/>
        </w:rPr>
        <w:t>восьми часов</w:t>
      </w:r>
      <w:r>
        <w:t xml:space="preserve"> (длительность стандартного рабочего дня), работа над проектом велась на протяжении </w:t>
      </w:r>
      <w:r w:rsidRPr="00F547A5">
        <w:rPr>
          <w:i/>
        </w:rPr>
        <w:t>трех месяцев</w:t>
      </w:r>
      <w:r>
        <w:t>. Таким образом, зная исходные данные рассчитаем трудоемкость работ, выполняемых одним исполнителем:</w:t>
      </w:r>
    </w:p>
    <w:p w:rsidR="00F547A5" w:rsidRDefault="00F547A5" w:rsidP="004548E3">
      <w:pPr>
        <w:pStyle w:val="a"/>
        <w:numPr>
          <w:ilvl w:val="0"/>
          <w:numId w:val="0"/>
        </w:numPr>
        <w:spacing w:line="240" w:lineRule="auto"/>
        <w:ind w:firstLine="708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F547A5" w:rsidTr="00A04552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547A5" w:rsidRDefault="00F547A5" w:rsidP="00A04552">
            <w:pPr>
              <w:pStyle w:val="a6"/>
              <w:spacing w:line="240" w:lineRule="auto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547A5" w:rsidRPr="008465F1" w:rsidRDefault="00F547A5" w:rsidP="00A04552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 w:rsidRPr="00F547A5">
              <w:rPr>
                <w:position w:val="-16"/>
              </w:rPr>
              <w:object w:dxaOrig="17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87pt;height:21.75pt" o:ole="">
                  <v:imagedata r:id="rId8" o:title=""/>
                </v:shape>
                <o:OLEObject Type="Embed" ProgID="Equation.DSMT4" ShapeID="_x0000_i1044" DrawAspect="Content" ObjectID="_1556119443" r:id="rId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547A5" w:rsidRDefault="00F547A5" w:rsidP="00A04552">
            <w:pPr>
              <w:pStyle w:val="a6"/>
              <w:spacing w:line="240" w:lineRule="auto"/>
              <w:ind w:firstLine="0"/>
              <w:jc w:val="right"/>
            </w:pPr>
            <w:r>
              <w:t>(8.1)</w:t>
            </w:r>
          </w:p>
        </w:tc>
      </w:tr>
    </w:tbl>
    <w:p w:rsidR="00F547A5" w:rsidRDefault="00F547A5" w:rsidP="00F547A5">
      <w:pPr>
        <w:pStyle w:val="a"/>
        <w:numPr>
          <w:ilvl w:val="0"/>
          <w:numId w:val="0"/>
        </w:numPr>
        <w:spacing w:line="240" w:lineRule="auto"/>
      </w:pPr>
    </w:p>
    <w:p w:rsidR="00F547A5" w:rsidRDefault="009D1E03" w:rsidP="009D1E03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9D1E03">
        <w:rPr>
          <w:position w:val="-4"/>
        </w:rPr>
        <w:object w:dxaOrig="360" w:dyaOrig="279">
          <v:shape id="_x0000_i1045" type="#_x0000_t75" style="width:18pt;height:14.25pt" o:ole="">
            <v:imagedata r:id="rId10" o:title=""/>
          </v:shape>
          <o:OLEObject Type="Embed" ProgID="Equation.DSMT4" ShapeID="_x0000_i1045" DrawAspect="Content" ObjectID="_1556119444" r:id="rId11"/>
        </w:object>
      </w:r>
      <w:r w:rsidR="00F547A5">
        <w:t xml:space="preserve"> – </w:t>
      </w:r>
      <w:r>
        <w:t>количество месяцев, затраченных исполнителем на работу</w:t>
      </w:r>
      <w:r w:rsidR="00F547A5">
        <w:t xml:space="preserve"> (</w:t>
      </w:r>
      <w:r>
        <w:t>мес</w:t>
      </w:r>
      <w:r w:rsidR="00F547A5">
        <w:t>.);</w:t>
      </w:r>
    </w:p>
    <w:p w:rsidR="009D1E03" w:rsidRDefault="009D1E03" w:rsidP="009D1E03">
      <w:pPr>
        <w:pStyle w:val="a"/>
        <w:numPr>
          <w:ilvl w:val="0"/>
          <w:numId w:val="0"/>
        </w:numPr>
        <w:spacing w:line="240" w:lineRule="auto"/>
        <w:ind w:firstLine="426"/>
      </w:pPr>
      <w:r w:rsidRPr="009D1E03">
        <w:rPr>
          <w:position w:val="-16"/>
        </w:rPr>
        <w:object w:dxaOrig="400" w:dyaOrig="420">
          <v:shape id="_x0000_i1046" type="#_x0000_t75" style="width:20.25pt;height:21pt" o:ole="">
            <v:imagedata r:id="rId12" o:title=""/>
          </v:shape>
          <o:OLEObject Type="Embed" ProgID="Equation.DSMT4" ShapeID="_x0000_i1046" DrawAspect="Content" ObjectID="_1556119445" r:id="rId13"/>
        </w:object>
      </w:r>
      <w:r>
        <w:t xml:space="preserve">– количество </w:t>
      </w:r>
      <w:r>
        <w:t>рабочих дней</w:t>
      </w:r>
      <w:r>
        <w:t xml:space="preserve"> </w:t>
      </w:r>
      <w:r>
        <w:t xml:space="preserve">в месяце </w:t>
      </w:r>
      <w:r>
        <w:t>(</w:t>
      </w:r>
      <w:r>
        <w:t>дн</w:t>
      </w:r>
      <w:r>
        <w:t>.);</w:t>
      </w:r>
    </w:p>
    <w:p w:rsidR="009D1E03" w:rsidRDefault="009D1E03" w:rsidP="009D1E03">
      <w:pPr>
        <w:pStyle w:val="a"/>
        <w:numPr>
          <w:ilvl w:val="0"/>
          <w:numId w:val="0"/>
        </w:numPr>
        <w:spacing w:line="240" w:lineRule="auto"/>
        <w:ind w:firstLine="426"/>
      </w:pPr>
      <w:r w:rsidRPr="009D1E03">
        <w:rPr>
          <w:position w:val="-16"/>
        </w:rPr>
        <w:object w:dxaOrig="360" w:dyaOrig="420">
          <v:shape id="_x0000_i1047" type="#_x0000_t75" style="width:18pt;height:21pt" o:ole="">
            <v:imagedata r:id="rId14" o:title=""/>
          </v:shape>
          <o:OLEObject Type="Embed" ProgID="Equation.DSMT4" ShapeID="_x0000_i1047" DrawAspect="Content" ObjectID="_1556119446" r:id="rId15"/>
        </w:object>
      </w:r>
      <w:r>
        <w:t xml:space="preserve">– </w:t>
      </w:r>
      <w:r>
        <w:t>длительность рабочего дня</w:t>
      </w:r>
      <w:r>
        <w:t xml:space="preserve"> (</w:t>
      </w:r>
      <w:r>
        <w:t>ч</w:t>
      </w:r>
      <w:r>
        <w:t>);</w:t>
      </w:r>
    </w:p>
    <w:p w:rsidR="00F547A5" w:rsidRDefault="009D1E03" w:rsidP="009D1E03">
      <w:pPr>
        <w:pStyle w:val="a"/>
        <w:numPr>
          <w:ilvl w:val="0"/>
          <w:numId w:val="0"/>
        </w:numPr>
        <w:spacing w:line="240" w:lineRule="auto"/>
      </w:pPr>
      <w:r>
        <w:t xml:space="preserve">      </w:t>
      </w:r>
      <w:r w:rsidR="00F547A5">
        <w:t xml:space="preserve"> </w:t>
      </w:r>
      <w:r w:rsidR="00F547A5" w:rsidRPr="00E64763">
        <w:rPr>
          <w:i/>
          <w:lang w:val="en-US"/>
        </w:rPr>
        <w:t>t</w:t>
      </w:r>
      <w:r w:rsidR="00F547A5" w:rsidRPr="00E64763">
        <w:t xml:space="preserve"> – </w:t>
      </w:r>
      <w:r w:rsidR="00F547A5">
        <w:t>трудоёмкость работ, выполняемых исполнителем (ч).</w:t>
      </w:r>
    </w:p>
    <w:p w:rsidR="009D1E03" w:rsidRDefault="009D1E03" w:rsidP="009D1E03">
      <w:pPr>
        <w:pStyle w:val="a"/>
        <w:numPr>
          <w:ilvl w:val="0"/>
          <w:numId w:val="0"/>
        </w:numPr>
        <w:spacing w:line="240" w:lineRule="auto"/>
      </w:pPr>
    </w:p>
    <w:p w:rsidR="009D1E03" w:rsidRDefault="009D1E03" w:rsidP="009D1E03">
      <w:pPr>
        <w:pStyle w:val="a"/>
        <w:numPr>
          <w:ilvl w:val="0"/>
          <w:numId w:val="0"/>
        </w:numPr>
        <w:spacing w:line="240" w:lineRule="auto"/>
        <w:jc w:val="center"/>
      </w:pPr>
      <w:r w:rsidRPr="009D1E03">
        <w:rPr>
          <w:position w:val="-6"/>
        </w:rPr>
        <w:object w:dxaOrig="1939" w:dyaOrig="300">
          <v:shape id="_x0000_i1048" type="#_x0000_t75" style="width:96.75pt;height:15.75pt" o:ole="">
            <v:imagedata r:id="rId16" o:title=""/>
          </v:shape>
          <o:OLEObject Type="Embed" ProgID="Equation.DSMT4" ShapeID="_x0000_i1048" DrawAspect="Content" ObjectID="_1556119447" r:id="rId17"/>
        </w:object>
      </w:r>
      <w:r>
        <w:t>(ч</w:t>
      </w:r>
      <w:r>
        <w:t>).</w:t>
      </w:r>
    </w:p>
    <w:p w:rsidR="00F547A5" w:rsidRDefault="00F547A5" w:rsidP="004548E3">
      <w:pPr>
        <w:pStyle w:val="a"/>
        <w:numPr>
          <w:ilvl w:val="0"/>
          <w:numId w:val="0"/>
        </w:numPr>
        <w:spacing w:line="240" w:lineRule="auto"/>
        <w:ind w:firstLine="708"/>
      </w:pP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Расчёт величины основной заработной платы разработчика осуществляется по формуле: 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firstLine="708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4548E3" w:rsidTr="00194FCE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Default="004548E3" w:rsidP="00194FCE">
            <w:pPr>
              <w:pStyle w:val="a6"/>
              <w:spacing w:line="240" w:lineRule="auto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Pr="008465F1" w:rsidRDefault="004548E3" w:rsidP="00194FCE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 w:rsidRPr="00E64763">
              <w:rPr>
                <w:position w:val="-12"/>
              </w:rPr>
              <w:object w:dxaOrig="1219" w:dyaOrig="380">
                <v:shape id="_x0000_i1025" type="#_x0000_t75" style="width:60.75pt;height:19.5pt" o:ole="">
                  <v:imagedata r:id="rId18" o:title=""/>
                </v:shape>
                <o:OLEObject Type="Embed" ProgID="Equation.DSMT4" ShapeID="_x0000_i1025" DrawAspect="Content" ObjectID="_1556119448" r:id="rId1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Default="009D1E03" w:rsidP="00194FCE">
            <w:pPr>
              <w:pStyle w:val="a6"/>
              <w:spacing w:line="240" w:lineRule="auto"/>
              <w:ind w:firstLine="0"/>
              <w:jc w:val="right"/>
            </w:pPr>
            <w:r>
              <w:t>(8.2</w:t>
            </w:r>
            <w:r w:rsidR="004548E3">
              <w:t>)</w:t>
            </w:r>
          </w:p>
        </w:tc>
      </w:tr>
    </w:tbl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E64763">
        <w:rPr>
          <w:position w:val="-12"/>
        </w:rPr>
        <w:object w:dxaOrig="320" w:dyaOrig="380">
          <v:shape id="_x0000_i1026" type="#_x0000_t75" style="width:15.75pt;height:19.5pt" o:ole="">
            <v:imagedata r:id="rId20" o:title=""/>
          </v:shape>
          <o:OLEObject Type="Embed" ProgID="Equation.DSMT4" ShapeID="_x0000_i1026" DrawAspect="Content" ObjectID="_1556119449" r:id="rId21"/>
        </w:object>
      </w:r>
      <w:r>
        <w:t xml:space="preserve"> – часовая заработная плата исполнителя (руб.);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 w:rsidRPr="00E64763">
        <w:rPr>
          <w:i/>
          <w:lang w:val="en-US"/>
        </w:rPr>
        <w:t>t</w:t>
      </w:r>
      <w:r w:rsidRPr="00E64763">
        <w:t xml:space="preserve"> – </w:t>
      </w:r>
      <w:r>
        <w:t>трудоёмкость работ, выполняемых исполнителем (ч).</w:t>
      </w:r>
    </w:p>
    <w:p w:rsidR="004548E3" w:rsidRPr="00274DD6" w:rsidRDefault="004548E3" w:rsidP="004548E3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4548E3" w:rsidRPr="005D7337" w:rsidRDefault="004548E3" w:rsidP="004548E3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r>
        <w:t>З</w:t>
      </w:r>
      <w:r>
        <w:rPr>
          <w:vertAlign w:val="subscript"/>
        </w:rPr>
        <w:t>о</w:t>
      </w:r>
      <w:r>
        <w:t xml:space="preserve"> = </w:t>
      </w:r>
      <w:r w:rsidR="002D31D5">
        <w:t>2,38</w:t>
      </w:r>
      <w:r w:rsidR="002D31D5" w:rsidRPr="000B6D4F">
        <w:rPr>
          <w:position w:val="-4"/>
        </w:rPr>
        <w:object w:dxaOrig="120" w:dyaOrig="180">
          <v:shape id="_x0000_i1027" type="#_x0000_t75" style="width:6pt;height:9pt" o:ole="">
            <v:imagedata r:id="rId22" o:title=""/>
          </v:shape>
          <o:OLEObject Type="Embed" ProgID="Equation.DSMT4" ShapeID="_x0000_i1027" DrawAspect="Content" ObjectID="_1556119450" r:id="rId23"/>
        </w:object>
      </w:r>
      <w:r w:rsidR="002D31D5" w:rsidRPr="00EF2D73">
        <w:t>528</w:t>
      </w:r>
      <w:r w:rsidR="002D31D5">
        <w:t xml:space="preserve"> = 1260 </w:t>
      </w:r>
      <w:r>
        <w:t>(руб.).</w:t>
      </w:r>
    </w:p>
    <w:p w:rsidR="004548E3" w:rsidRPr="005D7337" w:rsidRDefault="004548E3" w:rsidP="004548E3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936" w:hanging="227"/>
      </w:pPr>
      <w:r>
        <w:t>Затраты на основную заработную плату разработчика с учётом премии:</w:t>
      </w:r>
    </w:p>
    <w:p w:rsidR="004548E3" w:rsidRPr="00C666DD" w:rsidRDefault="004548E3" w:rsidP="004548E3">
      <w:pPr>
        <w:pStyle w:val="a"/>
        <w:numPr>
          <w:ilvl w:val="0"/>
          <w:numId w:val="0"/>
        </w:numPr>
        <w:spacing w:line="240" w:lineRule="auto"/>
      </w:pP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r w:rsidRPr="008347F8">
        <w:t>З</w:t>
      </w:r>
      <w:r w:rsidRPr="008347F8">
        <w:rPr>
          <w:vertAlign w:val="subscript"/>
        </w:rPr>
        <w:t>о</w:t>
      </w:r>
      <w:r>
        <w:t xml:space="preserve"> = </w:t>
      </w:r>
      <w:r w:rsidR="002D31D5">
        <w:t>1</w:t>
      </w:r>
      <w:r w:rsidR="002D31D5" w:rsidRPr="00EF2D73">
        <w:t>260</w:t>
      </w:r>
      <w:r w:rsidR="002D31D5" w:rsidRPr="000B6D4F">
        <w:rPr>
          <w:position w:val="-4"/>
        </w:rPr>
        <w:object w:dxaOrig="120" w:dyaOrig="180">
          <v:shape id="_x0000_i1028" type="#_x0000_t75" style="width:6pt;height:9pt" o:ole="">
            <v:imagedata r:id="rId22" o:title=""/>
          </v:shape>
          <o:OLEObject Type="Embed" ProgID="Equation.DSMT4" ShapeID="_x0000_i1028" DrawAspect="Content" ObjectID="_1556119451" r:id="rId24"/>
        </w:object>
      </w:r>
      <w:r w:rsidR="002D31D5">
        <w:t xml:space="preserve">1,5 = </w:t>
      </w:r>
      <w:r w:rsidR="002D31D5" w:rsidRPr="00EF2D73">
        <w:t>1890</w:t>
      </w:r>
      <w:r w:rsidR="002D31D5">
        <w:t xml:space="preserve"> </w:t>
      </w:r>
      <w:r>
        <w:t>(руб.).</w:t>
      </w:r>
    </w:p>
    <w:p w:rsidR="004548E3" w:rsidRPr="00274DD6" w:rsidRDefault="004548E3" w:rsidP="004548E3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4548E3" w:rsidRDefault="004548E3" w:rsidP="000B3477">
      <w:pPr>
        <w:pStyle w:val="a"/>
        <w:numPr>
          <w:ilvl w:val="0"/>
          <w:numId w:val="0"/>
        </w:numPr>
        <w:spacing w:line="240" w:lineRule="auto"/>
        <w:ind w:firstLine="709"/>
      </w:pPr>
      <w:r>
        <w:t xml:space="preserve">Расчёт затрат на дополнительную заработную плату разработчика, включающую выплаты, предусмотренные законодательством о труде (оплата отпусков, льготных часов, времени выполнения государственных обязанностей и других выплат), осуществляется по формуле: 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4548E3" w:rsidTr="00194FCE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Pr="008465F1" w:rsidRDefault="004548E3" w:rsidP="00194FCE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lastRenderedPageBreak/>
              <w:t xml:space="preserve">                        </w:t>
            </w:r>
            <w:r w:rsidRPr="00274DD6">
              <w:rPr>
                <w:position w:val="-28"/>
              </w:rPr>
              <w:object w:dxaOrig="1540" w:dyaOrig="740">
                <v:shape id="_x0000_i1029" type="#_x0000_t75" style="width:77.25pt;height:37.5pt" o:ole="">
                  <v:imagedata r:id="rId25" o:title=""/>
                </v:shape>
                <o:OLEObject Type="Embed" ProgID="Equation.DSMT4" ShapeID="_x0000_i1029" DrawAspect="Content" ObjectID="_1556119452" r:id="rId26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Default="009D1E03" w:rsidP="00194FCE">
            <w:pPr>
              <w:pStyle w:val="a6"/>
              <w:spacing w:line="240" w:lineRule="auto"/>
              <w:ind w:firstLine="0"/>
              <w:jc w:val="right"/>
            </w:pPr>
            <w:r>
              <w:t>(8.3</w:t>
            </w:r>
            <w:r w:rsidR="004548E3">
              <w:t>)</w:t>
            </w:r>
          </w:p>
        </w:tc>
      </w:tr>
    </w:tbl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/>
      </w:pPr>
      <w:r>
        <w:t xml:space="preserve">где   </w:t>
      </w:r>
      <w:r w:rsidRPr="008347F8">
        <w:t>З</w:t>
      </w:r>
      <w:r w:rsidRPr="008347F8">
        <w:rPr>
          <w:vertAlign w:val="subscript"/>
        </w:rPr>
        <w:t>о</w:t>
      </w:r>
      <w:r>
        <w:t xml:space="preserve"> – затраты на основную заработную плату с учётом премии (руб.);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Н</w:t>
      </w:r>
      <w:r>
        <w:rPr>
          <w:vertAlign w:val="subscript"/>
        </w:rPr>
        <w:t>д</w:t>
      </w:r>
      <w:r>
        <w:t xml:space="preserve"> – норматив дополнительной заработной платы (рекомендуется брать в пределах 10 – 20%).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4548E3" w:rsidRDefault="002D31D5" w:rsidP="004548E3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013EFA">
        <w:rPr>
          <w:position w:val="-28"/>
        </w:rPr>
        <w:object w:dxaOrig="3040" w:dyaOrig="720">
          <v:shape id="_x0000_i1030" type="#_x0000_t75" style="width:151.5pt;height:36pt" o:ole="">
            <v:imagedata r:id="rId27" o:title=""/>
          </v:shape>
          <o:OLEObject Type="Embed" ProgID="Equation.DSMT4" ShapeID="_x0000_i1030" DrawAspect="Content" ObjectID="_1556119453" r:id="rId28"/>
        </w:object>
      </w:r>
      <w:r w:rsidR="004548E3">
        <w:t>.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FD5E5F" w:rsidRDefault="00FD5E5F" w:rsidP="004548E3">
      <w:pPr>
        <w:pStyle w:val="a"/>
        <w:numPr>
          <w:ilvl w:val="0"/>
          <w:numId w:val="0"/>
        </w:numPr>
        <w:spacing w:line="240" w:lineRule="auto"/>
        <w:ind w:left="142" w:firstLine="566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4548E3" w:rsidTr="00194FCE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Pr="008465F1" w:rsidRDefault="004548E3" w:rsidP="00194FCE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74DD6">
              <w:rPr>
                <w:position w:val="-28"/>
              </w:rPr>
              <w:object w:dxaOrig="2620" w:dyaOrig="740">
                <v:shape id="_x0000_i1031" type="#_x0000_t75" style="width:131.25pt;height:37.5pt" o:ole="">
                  <v:imagedata r:id="rId29" o:title=""/>
                </v:shape>
                <o:OLEObject Type="Embed" ProgID="Equation.DSMT4" ShapeID="_x0000_i1031" DrawAspect="Content" ObjectID="_1556119454" r:id="rId30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Default="009D1E03" w:rsidP="00194FCE">
            <w:pPr>
              <w:pStyle w:val="a6"/>
              <w:spacing w:line="240" w:lineRule="auto"/>
              <w:ind w:firstLine="0"/>
              <w:jc w:val="right"/>
            </w:pPr>
            <w:r>
              <w:t>(8.4</w:t>
            </w:r>
            <w:r w:rsidR="004548E3">
              <w:t>)</w:t>
            </w:r>
          </w:p>
        </w:tc>
      </w:tr>
    </w:tbl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4548E3" w:rsidRDefault="004548E3" w:rsidP="004548E3">
      <w:pPr>
        <w:pStyle w:val="a6"/>
        <w:spacing w:line="240" w:lineRule="auto"/>
        <w:ind w:firstLine="0"/>
        <w:rPr>
          <w:position w:val="-12"/>
        </w:rPr>
      </w:pPr>
      <w:r>
        <w:rPr>
          <w:position w:val="-12"/>
        </w:rPr>
        <w:t>где Н</w:t>
      </w:r>
      <w:r>
        <w:rPr>
          <w:position w:val="-12"/>
          <w:vertAlign w:val="subscript"/>
        </w:rPr>
        <w:t>соц</w:t>
      </w:r>
      <w:r w:rsidR="00255935">
        <w:rPr>
          <w:position w:val="-12"/>
        </w:rPr>
        <w:t xml:space="preserve"> – норматив </w:t>
      </w:r>
      <w:r>
        <w:rPr>
          <w:position w:val="-12"/>
        </w:rPr>
        <w:t>отчислений на социальные нужды (согласно действующему законодательству).</w:t>
      </w:r>
    </w:p>
    <w:p w:rsidR="004548E3" w:rsidRDefault="004548E3" w:rsidP="004548E3">
      <w:pPr>
        <w:pStyle w:val="a6"/>
        <w:spacing w:line="240" w:lineRule="auto"/>
        <w:ind w:firstLine="709"/>
        <w:rPr>
          <w:position w:val="-12"/>
        </w:rPr>
      </w:pPr>
    </w:p>
    <w:p w:rsidR="004548E3" w:rsidRDefault="00255935" w:rsidP="004548E3">
      <w:pPr>
        <w:pStyle w:val="a6"/>
        <w:spacing w:line="240" w:lineRule="auto"/>
        <w:ind w:firstLine="709"/>
        <w:jc w:val="center"/>
        <w:rPr>
          <w:position w:val="-12"/>
        </w:rPr>
      </w:pPr>
      <w:r w:rsidRPr="003F05FF">
        <w:rPr>
          <w:position w:val="-28"/>
        </w:rPr>
        <w:object w:dxaOrig="4840" w:dyaOrig="720">
          <v:shape id="_x0000_i1032" type="#_x0000_t75" style="width:242.25pt;height:36pt" o:ole="">
            <v:imagedata r:id="rId31" o:title=""/>
          </v:shape>
          <o:OLEObject Type="Embed" ProgID="Equation.DSMT4" ShapeID="_x0000_i1032" DrawAspect="Content" ObjectID="_1556119455" r:id="rId32"/>
        </w:objec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Расчёт прочих затрат осуществляется в процентах затрат на основную заработную плату разработчика с учётом премии по формуле: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 w:firstLine="566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4548E3" w:rsidTr="00194FCE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Pr="008465F1" w:rsidRDefault="004548E3" w:rsidP="00194FCE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74DD6">
              <w:rPr>
                <w:position w:val="-28"/>
              </w:rPr>
              <w:object w:dxaOrig="1680" w:dyaOrig="720">
                <v:shape id="_x0000_i1033" type="#_x0000_t75" style="width:84.75pt;height:36.75pt" o:ole="">
                  <v:imagedata r:id="rId33" o:title=""/>
                </v:shape>
                <o:OLEObject Type="Embed" ProgID="Equation.DSMT4" ShapeID="_x0000_i1033" DrawAspect="Content" ObjectID="_1556119456" r:id="rId34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Default="009D1E03" w:rsidP="00194FCE">
            <w:pPr>
              <w:pStyle w:val="a6"/>
              <w:spacing w:line="240" w:lineRule="auto"/>
              <w:ind w:firstLine="0"/>
              <w:jc w:val="right"/>
            </w:pPr>
            <w:r>
              <w:t>(8.5</w:t>
            </w:r>
            <w:r w:rsidR="004548E3">
              <w:t>)</w:t>
            </w:r>
          </w:p>
        </w:tc>
      </w:tr>
    </w:tbl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</w:pPr>
      <w:r>
        <w:t>где Н</w:t>
      </w:r>
      <w:r w:rsidRPr="006B61E4">
        <w:rPr>
          <w:vertAlign w:val="subscript"/>
        </w:rPr>
        <w:t>пз</w:t>
      </w:r>
      <w:r>
        <w:t xml:space="preserve"> – норматив прочих затрат (100 – 150%).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4548E3" w:rsidRDefault="00A8623D" w:rsidP="004548E3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BD4C08">
        <w:rPr>
          <w:position w:val="-28"/>
        </w:rPr>
        <w:object w:dxaOrig="3340" w:dyaOrig="720">
          <v:shape id="_x0000_i1034" type="#_x0000_t75" style="width:166.5pt;height:36pt" o:ole="">
            <v:imagedata r:id="rId35" o:title=""/>
          </v:shape>
          <o:OLEObject Type="Embed" ProgID="Equation.DSMT4" ShapeID="_x0000_i1034" DrawAspect="Content" ObjectID="_1556119457" r:id="rId36"/>
        </w:objec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</w:pPr>
      <w:r>
        <w:tab/>
        <w:t>Полная сумма затрат на разработку программного обеспечения находится путём суммирования всех рассчитанных статей затрат (см. таблицу 8.1).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</w:pP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jc w:val="left"/>
      </w:pPr>
      <w:r>
        <w:t>Таблица 8.1 – Затраты на разработку программного обеспечения</w:t>
      </w:r>
    </w:p>
    <w:tbl>
      <w:tblPr>
        <w:tblStyle w:val="ad"/>
        <w:tblW w:w="9356" w:type="dxa"/>
        <w:tblInd w:w="-5" w:type="dxa"/>
        <w:tblLook w:val="04A0" w:firstRow="1" w:lastRow="0" w:firstColumn="1" w:lastColumn="0" w:noHBand="0" w:noVBand="1"/>
      </w:tblPr>
      <w:tblGrid>
        <w:gridCol w:w="4748"/>
        <w:gridCol w:w="4608"/>
      </w:tblGrid>
      <w:tr w:rsidR="000B3477" w:rsidRPr="00642999" w:rsidTr="000B3477">
        <w:trPr>
          <w:trHeight w:val="727"/>
        </w:trPr>
        <w:tc>
          <w:tcPr>
            <w:tcW w:w="4748" w:type="dxa"/>
            <w:vAlign w:val="center"/>
          </w:tcPr>
          <w:p w:rsidR="000B3477" w:rsidRPr="00642999" w:rsidRDefault="000B3477" w:rsidP="00533ADD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Статья затрат</w:t>
            </w:r>
          </w:p>
        </w:tc>
        <w:tc>
          <w:tcPr>
            <w:tcW w:w="4608" w:type="dxa"/>
            <w:vAlign w:val="center"/>
          </w:tcPr>
          <w:p w:rsidR="000B3477" w:rsidRPr="00642999" w:rsidRDefault="000B3477" w:rsidP="00533ADD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Сумма, руб.</w:t>
            </w:r>
          </w:p>
        </w:tc>
      </w:tr>
      <w:tr w:rsidR="000B3477" w:rsidTr="000B3477">
        <w:trPr>
          <w:trHeight w:val="553"/>
        </w:trPr>
        <w:tc>
          <w:tcPr>
            <w:tcW w:w="4748" w:type="dxa"/>
            <w:vAlign w:val="center"/>
          </w:tcPr>
          <w:p w:rsidR="000B3477" w:rsidRPr="00642999" w:rsidRDefault="000B3477" w:rsidP="00533ADD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1</w:t>
            </w:r>
          </w:p>
        </w:tc>
        <w:tc>
          <w:tcPr>
            <w:tcW w:w="4608" w:type="dxa"/>
            <w:vAlign w:val="center"/>
          </w:tcPr>
          <w:p w:rsidR="000B3477" w:rsidRDefault="000B3477" w:rsidP="00533ADD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2</w:t>
            </w:r>
          </w:p>
        </w:tc>
      </w:tr>
      <w:tr w:rsidR="000B3477" w:rsidTr="000B3477">
        <w:trPr>
          <w:trHeight w:val="703"/>
        </w:trPr>
        <w:tc>
          <w:tcPr>
            <w:tcW w:w="4748" w:type="dxa"/>
            <w:vAlign w:val="center"/>
          </w:tcPr>
          <w:p w:rsidR="000B3477" w:rsidRDefault="000B3477" w:rsidP="00533ADD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lastRenderedPageBreak/>
              <w:t>Основная заработная плата разработчика</w:t>
            </w:r>
          </w:p>
        </w:tc>
        <w:tc>
          <w:tcPr>
            <w:tcW w:w="4608" w:type="dxa"/>
            <w:vAlign w:val="center"/>
          </w:tcPr>
          <w:p w:rsidR="000B3477" w:rsidRDefault="000B3477" w:rsidP="00533ADD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rPr>
                <w:lang w:val="en-US"/>
              </w:rPr>
              <w:t>1890</w:t>
            </w:r>
          </w:p>
        </w:tc>
      </w:tr>
    </w:tbl>
    <w:p w:rsidR="000B3477" w:rsidRPr="000B3477" w:rsidRDefault="000B3477" w:rsidP="004548E3">
      <w:pPr>
        <w:pStyle w:val="a"/>
        <w:numPr>
          <w:ilvl w:val="0"/>
          <w:numId w:val="0"/>
        </w:numPr>
        <w:spacing w:line="240" w:lineRule="auto"/>
        <w:jc w:val="left"/>
        <w:rPr>
          <w:i/>
        </w:rPr>
      </w:pPr>
      <w:r w:rsidRPr="000B3477">
        <w:rPr>
          <w:i/>
        </w:rPr>
        <w:t>Продолжение таблицы 8.1</w:t>
      </w:r>
    </w:p>
    <w:tbl>
      <w:tblPr>
        <w:tblStyle w:val="ad"/>
        <w:tblW w:w="9356" w:type="dxa"/>
        <w:tblInd w:w="-5" w:type="dxa"/>
        <w:tblLook w:val="04A0" w:firstRow="1" w:lastRow="0" w:firstColumn="1" w:lastColumn="0" w:noHBand="0" w:noVBand="1"/>
      </w:tblPr>
      <w:tblGrid>
        <w:gridCol w:w="4748"/>
        <w:gridCol w:w="4608"/>
      </w:tblGrid>
      <w:tr w:rsidR="000B3477" w:rsidRPr="00642999" w:rsidTr="000B3477">
        <w:trPr>
          <w:trHeight w:val="802"/>
        </w:trPr>
        <w:tc>
          <w:tcPr>
            <w:tcW w:w="4748" w:type="dxa"/>
            <w:vAlign w:val="center"/>
          </w:tcPr>
          <w:p w:rsidR="000B3477" w:rsidRPr="00642999" w:rsidRDefault="000B3477" w:rsidP="00194FCE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1</w:t>
            </w:r>
          </w:p>
        </w:tc>
        <w:tc>
          <w:tcPr>
            <w:tcW w:w="4608" w:type="dxa"/>
            <w:vAlign w:val="center"/>
          </w:tcPr>
          <w:p w:rsidR="000B3477" w:rsidRDefault="000B3477" w:rsidP="00194FCE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2</w:t>
            </w:r>
          </w:p>
        </w:tc>
      </w:tr>
      <w:tr w:rsidR="004548E3" w:rsidRPr="00642999" w:rsidTr="000B3477">
        <w:trPr>
          <w:trHeight w:val="699"/>
        </w:trPr>
        <w:tc>
          <w:tcPr>
            <w:tcW w:w="4748" w:type="dxa"/>
            <w:vAlign w:val="center"/>
          </w:tcPr>
          <w:p w:rsidR="004548E3" w:rsidRPr="00642999" w:rsidRDefault="004548E3" w:rsidP="00194FCE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Дополнительная заработная плата разработчика</w:t>
            </w:r>
          </w:p>
        </w:tc>
        <w:tc>
          <w:tcPr>
            <w:tcW w:w="4608" w:type="dxa"/>
            <w:vAlign w:val="center"/>
          </w:tcPr>
          <w:p w:rsidR="004548E3" w:rsidRPr="00A8623D" w:rsidRDefault="00A8623D" w:rsidP="00194FCE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378</w:t>
            </w:r>
          </w:p>
        </w:tc>
      </w:tr>
      <w:tr w:rsidR="004548E3" w:rsidRPr="00642999" w:rsidTr="00FD5E5F">
        <w:trPr>
          <w:trHeight w:val="566"/>
        </w:trPr>
        <w:tc>
          <w:tcPr>
            <w:tcW w:w="4748" w:type="dxa"/>
            <w:vAlign w:val="center"/>
          </w:tcPr>
          <w:p w:rsidR="004548E3" w:rsidRPr="00642999" w:rsidRDefault="004548E3" w:rsidP="00194FCE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Отчисления на социальные нужды</w:t>
            </w:r>
          </w:p>
        </w:tc>
        <w:tc>
          <w:tcPr>
            <w:tcW w:w="4608" w:type="dxa"/>
            <w:vAlign w:val="center"/>
          </w:tcPr>
          <w:p w:rsidR="004548E3" w:rsidRPr="00A8623D" w:rsidRDefault="00A8623D" w:rsidP="00194FCE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784,728</w:t>
            </w:r>
          </w:p>
        </w:tc>
      </w:tr>
      <w:tr w:rsidR="004548E3" w:rsidRPr="00642999" w:rsidTr="00FD5E5F">
        <w:trPr>
          <w:trHeight w:val="547"/>
        </w:trPr>
        <w:tc>
          <w:tcPr>
            <w:tcW w:w="4748" w:type="dxa"/>
            <w:vAlign w:val="center"/>
          </w:tcPr>
          <w:p w:rsidR="004548E3" w:rsidRPr="00642999" w:rsidRDefault="004548E3" w:rsidP="00194FCE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Прочие затраты</w:t>
            </w:r>
          </w:p>
        </w:tc>
        <w:tc>
          <w:tcPr>
            <w:tcW w:w="4608" w:type="dxa"/>
            <w:vAlign w:val="center"/>
          </w:tcPr>
          <w:p w:rsidR="004548E3" w:rsidRPr="00A8623D" w:rsidRDefault="00A8623D" w:rsidP="00194FCE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1890</w:t>
            </w:r>
          </w:p>
        </w:tc>
      </w:tr>
      <w:tr w:rsidR="004548E3" w:rsidRPr="00642999" w:rsidTr="00FD5E5F">
        <w:trPr>
          <w:trHeight w:val="610"/>
        </w:trPr>
        <w:tc>
          <w:tcPr>
            <w:tcW w:w="4748" w:type="dxa"/>
            <w:vAlign w:val="center"/>
          </w:tcPr>
          <w:p w:rsidR="004548E3" w:rsidRPr="00642999" w:rsidRDefault="004548E3" w:rsidP="00194FCE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Общая сумма затрат на разработку</w:t>
            </w:r>
          </w:p>
        </w:tc>
        <w:tc>
          <w:tcPr>
            <w:tcW w:w="4608" w:type="dxa"/>
            <w:vAlign w:val="center"/>
          </w:tcPr>
          <w:p w:rsidR="004548E3" w:rsidRPr="00642999" w:rsidRDefault="00A8623D" w:rsidP="00A8623D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4943</w:t>
            </w:r>
          </w:p>
        </w:tc>
      </w:tr>
    </w:tbl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4548E3" w:rsidRDefault="004548E3" w:rsidP="00EC063A">
      <w:pPr>
        <w:pStyle w:val="a0"/>
        <w:numPr>
          <w:ilvl w:val="1"/>
          <w:numId w:val="3"/>
        </w:numPr>
        <w:spacing w:line="240" w:lineRule="auto"/>
        <w:ind w:left="709" w:firstLine="0"/>
      </w:pPr>
      <w:r>
        <w:t>Оценка эффекта от продажи ПО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Определение цены на одну копию (лицензию) ПО осуществляется по формуле: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4548E3" w:rsidTr="00194FCE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Pr="008465F1" w:rsidRDefault="004548E3" w:rsidP="00194FCE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D8651B">
              <w:rPr>
                <w:position w:val="-28"/>
              </w:rPr>
              <w:object w:dxaOrig="2520" w:dyaOrig="760">
                <v:shape id="_x0000_i1035" type="#_x0000_t75" style="width:126.75pt;height:37.5pt" o:ole="">
                  <v:imagedata r:id="rId37" o:title=""/>
                </v:shape>
                <o:OLEObject Type="Embed" ProgID="Equation.DSMT4" ShapeID="_x0000_i1035" DrawAspect="Content" ObjectID="_1556119458" r:id="rId38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Default="004548E3" w:rsidP="00194FCE">
            <w:pPr>
              <w:pStyle w:val="a6"/>
              <w:spacing w:line="240" w:lineRule="auto"/>
              <w:ind w:firstLine="0"/>
              <w:jc w:val="right"/>
            </w:pPr>
            <w:r>
              <w:t>(8.</w:t>
            </w:r>
            <w:r w:rsidR="009D1E03">
              <w:rPr>
                <w:lang w:val="en-US"/>
              </w:rPr>
              <w:t>6</w:t>
            </w:r>
            <w:r>
              <w:t>)</w:t>
            </w:r>
          </w:p>
        </w:tc>
      </w:tr>
    </w:tbl>
    <w:p w:rsidR="004548E3" w:rsidRDefault="004548E3" w:rsidP="004548E3">
      <w:pPr>
        <w:jc w:val="both"/>
        <w:rPr>
          <w:lang w:eastAsia="en-US"/>
        </w:rPr>
      </w:pPr>
    </w:p>
    <w:p w:rsidR="004548E3" w:rsidRDefault="004548E3" w:rsidP="004548E3">
      <w:pPr>
        <w:jc w:val="both"/>
        <w:rPr>
          <w:lang w:eastAsia="en-US"/>
        </w:rPr>
      </w:pPr>
      <w:r>
        <w:rPr>
          <w:lang w:eastAsia="en-US"/>
        </w:rPr>
        <w:t>где Ц – цена реализации ПО заказчику (руб.);</w:t>
      </w:r>
    </w:p>
    <w:p w:rsidR="004548E3" w:rsidRDefault="004548E3" w:rsidP="004548E3">
      <w:pPr>
        <w:jc w:val="both"/>
        <w:rPr>
          <w:lang w:eastAsia="en-US"/>
        </w:rPr>
      </w:pPr>
      <w:r>
        <w:rPr>
          <w:lang w:eastAsia="en-US"/>
        </w:rPr>
        <w:t xml:space="preserve">       З</w:t>
      </w:r>
      <w:r>
        <w:rPr>
          <w:vertAlign w:val="subscript"/>
          <w:lang w:eastAsia="en-US"/>
        </w:rPr>
        <w:t>р</w:t>
      </w:r>
      <w:r>
        <w:rPr>
          <w:lang w:eastAsia="en-US"/>
        </w:rPr>
        <w:t xml:space="preserve"> – сумма расходов на разработку и реализацию ПО (руб.);</w:t>
      </w:r>
    </w:p>
    <w:p w:rsidR="004548E3" w:rsidRPr="00D8651B" w:rsidRDefault="004548E3" w:rsidP="004548E3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Pr="00D8651B">
        <w:rPr>
          <w:i/>
          <w:lang w:val="en-US" w:eastAsia="en-US"/>
        </w:rPr>
        <w:t>N</w:t>
      </w:r>
      <w:r w:rsidRPr="00D8651B">
        <w:rPr>
          <w:lang w:eastAsia="en-US"/>
        </w:rPr>
        <w:t xml:space="preserve"> – </w:t>
      </w:r>
      <w:r>
        <w:rPr>
          <w:lang w:eastAsia="en-US"/>
        </w:rPr>
        <w:t>количество копий (лицензий) ПО, которое будет куплено клиентами за год;</w:t>
      </w:r>
    </w:p>
    <w:p w:rsidR="004548E3" w:rsidRDefault="004548E3" w:rsidP="004548E3">
      <w:pPr>
        <w:jc w:val="both"/>
        <w:rPr>
          <w:lang w:eastAsia="en-US"/>
        </w:rPr>
      </w:pPr>
      <w:r>
        <w:rPr>
          <w:lang w:eastAsia="en-US"/>
        </w:rPr>
        <w:t xml:space="preserve">       П</w:t>
      </w:r>
      <w:r>
        <w:rPr>
          <w:vertAlign w:val="subscript"/>
          <w:lang w:eastAsia="en-US"/>
        </w:rPr>
        <w:t>ед</w:t>
      </w:r>
      <w:r>
        <w:rPr>
          <w:lang w:eastAsia="en-US"/>
        </w:rPr>
        <w:t xml:space="preserve"> – прибыль, получаемая организацией-разработчиком от                                                                                      реализации  данного ПО (руб.);</w:t>
      </w:r>
    </w:p>
    <w:p w:rsidR="004548E3" w:rsidRDefault="004548E3" w:rsidP="004548E3">
      <w:pPr>
        <w:jc w:val="both"/>
        <w:rPr>
          <w:lang w:eastAsia="en-US"/>
        </w:rPr>
      </w:pPr>
      <w:r>
        <w:rPr>
          <w:lang w:eastAsia="en-US"/>
        </w:rPr>
        <w:t xml:space="preserve">       НДС – сумма налога на добавленную стоимость (руб.).</w:t>
      </w:r>
    </w:p>
    <w:p w:rsidR="004548E3" w:rsidRDefault="004548E3" w:rsidP="004548E3">
      <w:pPr>
        <w:ind w:left="1134"/>
        <w:jc w:val="both"/>
        <w:rPr>
          <w:lang w:eastAsia="en-US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4548E3" w:rsidTr="00194FCE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Pr="008465F1" w:rsidRDefault="004548E3" w:rsidP="00194FCE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74DD6">
              <w:rPr>
                <w:position w:val="-28"/>
              </w:rPr>
              <w:object w:dxaOrig="1719" w:dyaOrig="760">
                <v:shape id="_x0000_i1036" type="#_x0000_t75" style="width:86.25pt;height:38.25pt" o:ole="">
                  <v:imagedata r:id="rId39" o:title=""/>
                </v:shape>
                <o:OLEObject Type="Embed" ProgID="Equation.DSMT4" ShapeID="_x0000_i1036" DrawAspect="Content" ObjectID="_1556119459" r:id="rId40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Default="009D1E03" w:rsidP="00194FCE">
            <w:pPr>
              <w:pStyle w:val="a6"/>
              <w:spacing w:line="240" w:lineRule="auto"/>
              <w:ind w:firstLine="0"/>
              <w:jc w:val="right"/>
            </w:pPr>
            <w:r>
              <w:t>(8.7</w:t>
            </w:r>
            <w:r w:rsidR="004548E3">
              <w:t>)</w:t>
            </w:r>
          </w:p>
        </w:tc>
      </w:tr>
    </w:tbl>
    <w:p w:rsidR="004548E3" w:rsidRDefault="004548E3" w:rsidP="004548E3">
      <w:pPr>
        <w:ind w:left="1134"/>
        <w:jc w:val="center"/>
        <w:rPr>
          <w:lang w:eastAsia="en-US"/>
        </w:rPr>
      </w:pPr>
    </w:p>
    <w:p w:rsidR="004548E3" w:rsidRDefault="004548E3" w:rsidP="004548E3">
      <w:pPr>
        <w:jc w:val="both"/>
        <w:rPr>
          <w:lang w:eastAsia="en-US"/>
        </w:rPr>
      </w:pPr>
      <w:r>
        <w:rPr>
          <w:lang w:eastAsia="en-US"/>
        </w:rPr>
        <w:t>где С</w:t>
      </w:r>
      <w:r>
        <w:rPr>
          <w:vertAlign w:val="subscript"/>
          <w:lang w:eastAsia="en-US"/>
        </w:rPr>
        <w:t>п</w:t>
      </w:r>
      <w:r>
        <w:rPr>
          <w:lang w:eastAsia="en-US"/>
        </w:rPr>
        <w:t xml:space="preserve"> – себестоимость ПО (руб.);</w:t>
      </w:r>
    </w:p>
    <w:p w:rsidR="004548E3" w:rsidRPr="000C36F6" w:rsidRDefault="004548E3" w:rsidP="004548E3">
      <w:pPr>
        <w:jc w:val="both"/>
        <w:rPr>
          <w:lang w:eastAsia="en-US"/>
        </w:rPr>
      </w:pPr>
      <w:r>
        <w:rPr>
          <w:lang w:eastAsia="en-US"/>
        </w:rPr>
        <w:t xml:space="preserve">       У</w:t>
      </w:r>
      <w:r>
        <w:rPr>
          <w:vertAlign w:val="subscript"/>
          <w:lang w:eastAsia="en-US"/>
        </w:rPr>
        <w:t>р</w:t>
      </w:r>
      <w:r>
        <w:rPr>
          <w:lang w:eastAsia="en-US"/>
        </w:rPr>
        <w:t xml:space="preserve"> – запланиров</w:t>
      </w:r>
      <w:r w:rsidR="008614B0">
        <w:rPr>
          <w:lang w:eastAsia="en-US"/>
        </w:rPr>
        <w:t>анный уровень рентабельности (33</w:t>
      </w:r>
      <w:r>
        <w:rPr>
          <w:lang w:eastAsia="en-US"/>
        </w:rPr>
        <w:t>%).</w:t>
      </w:r>
    </w:p>
    <w:p w:rsidR="004548E3" w:rsidRDefault="004548E3" w:rsidP="004548E3">
      <w:pPr>
        <w:ind w:left="1134"/>
        <w:jc w:val="center"/>
        <w:rPr>
          <w:lang w:eastAsia="en-US"/>
        </w:rPr>
      </w:pPr>
    </w:p>
    <w:p w:rsidR="004548E3" w:rsidRDefault="004548E3" w:rsidP="004548E3">
      <w:pPr>
        <w:jc w:val="center"/>
        <w:rPr>
          <w:position w:val="-28"/>
          <w:lang w:eastAsia="en-US"/>
        </w:rPr>
      </w:pPr>
      <w:r>
        <w:rPr>
          <w:lang w:eastAsia="en-US"/>
        </w:rPr>
        <w:t xml:space="preserve">        </w:t>
      </w:r>
      <w:r w:rsidR="008614B0" w:rsidRPr="00055788">
        <w:rPr>
          <w:position w:val="-28"/>
          <w:lang w:eastAsia="en-US"/>
        </w:rPr>
        <w:object w:dxaOrig="4080" w:dyaOrig="720">
          <v:shape id="_x0000_i1049" type="#_x0000_t75" style="width:203.25pt;height:36pt" o:ole="">
            <v:imagedata r:id="rId41" o:title=""/>
          </v:shape>
          <o:OLEObject Type="Embed" ProgID="Equation.DSMT4" ShapeID="_x0000_i1049" DrawAspect="Content" ObjectID="_1556119460" r:id="rId42"/>
        </w:object>
      </w:r>
    </w:p>
    <w:p w:rsidR="004548E3" w:rsidRDefault="004548E3" w:rsidP="004548E3">
      <w:pPr>
        <w:jc w:val="center"/>
        <w:rPr>
          <w:position w:val="-28"/>
          <w:lang w:eastAsia="en-US"/>
        </w:rPr>
      </w:pPr>
    </w:p>
    <w:p w:rsidR="004548E3" w:rsidRDefault="004548E3" w:rsidP="004548E3">
      <w:pPr>
        <w:ind w:firstLine="709"/>
        <w:jc w:val="both"/>
        <w:rPr>
          <w:position w:val="-28"/>
          <w:lang w:eastAsia="en-US"/>
        </w:rPr>
      </w:pPr>
      <w:r>
        <w:rPr>
          <w:position w:val="-28"/>
          <w:lang w:eastAsia="en-US"/>
        </w:rPr>
        <w:t>Суммарная годовая прибыль по проекту в целом будет равна:</w:t>
      </w:r>
    </w:p>
    <w:p w:rsidR="004548E3" w:rsidRDefault="004548E3" w:rsidP="004548E3">
      <w:pPr>
        <w:ind w:firstLine="709"/>
        <w:jc w:val="both"/>
        <w:rPr>
          <w:position w:val="-28"/>
          <w:lang w:eastAsia="en-US"/>
        </w:rPr>
      </w:pPr>
    </w:p>
    <w:p w:rsidR="004548E3" w:rsidRDefault="008614B0" w:rsidP="004548E3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12"/>
          <w:lang w:eastAsia="en-US"/>
        </w:rPr>
        <w:object w:dxaOrig="3480" w:dyaOrig="360">
          <v:shape id="_x0000_i1050" type="#_x0000_t75" style="width:174pt;height:18.75pt" o:ole="">
            <v:imagedata r:id="rId43" o:title=""/>
          </v:shape>
          <o:OLEObject Type="Embed" ProgID="Equation.DSMT4" ShapeID="_x0000_i1050" DrawAspect="Content" ObjectID="_1556119461" r:id="rId44"/>
        </w:object>
      </w:r>
    </w:p>
    <w:p w:rsidR="004548E3" w:rsidRDefault="004548E3" w:rsidP="004548E3">
      <w:pPr>
        <w:ind w:firstLine="709"/>
        <w:jc w:val="center"/>
        <w:rPr>
          <w:position w:val="-28"/>
          <w:lang w:eastAsia="en-US"/>
        </w:rPr>
      </w:pPr>
    </w:p>
    <w:p w:rsidR="004548E3" w:rsidRDefault="008614B0" w:rsidP="004548E3">
      <w:pPr>
        <w:ind w:firstLine="709"/>
        <w:jc w:val="center"/>
        <w:rPr>
          <w:lang w:eastAsia="en-US"/>
        </w:rPr>
      </w:pPr>
      <w:r w:rsidRPr="009B677C">
        <w:rPr>
          <w:position w:val="-28"/>
          <w:lang w:eastAsia="en-US"/>
        </w:rPr>
        <w:object w:dxaOrig="5880" w:dyaOrig="720">
          <v:shape id="_x0000_i1051" type="#_x0000_t75" style="width:294.75pt;height:36.75pt" o:ole="">
            <v:imagedata r:id="rId45" o:title=""/>
          </v:shape>
          <o:OLEObject Type="Embed" ProgID="Equation.DSMT4" ShapeID="_x0000_i1051" DrawAspect="Content" ObjectID="_1556119462" r:id="rId46"/>
        </w:object>
      </w:r>
    </w:p>
    <w:p w:rsidR="009D71F8" w:rsidRDefault="009D71F8" w:rsidP="004548E3">
      <w:pPr>
        <w:ind w:firstLine="709"/>
        <w:jc w:val="center"/>
        <w:rPr>
          <w:position w:val="-28"/>
          <w:lang w:eastAsia="en-US"/>
        </w:rPr>
      </w:pPr>
    </w:p>
    <w:p w:rsidR="004548E3" w:rsidRDefault="004548E3" w:rsidP="004548E3">
      <w:pPr>
        <w:ind w:firstLine="708"/>
        <w:jc w:val="both"/>
        <w:rPr>
          <w:lang w:eastAsia="en-US"/>
        </w:rPr>
      </w:pPr>
      <w:r>
        <w:rPr>
          <w:lang w:eastAsia="en-US"/>
        </w:rPr>
        <w:t>Чистая прибыль рассчитывается по формуле:</w:t>
      </w:r>
    </w:p>
    <w:p w:rsidR="004548E3" w:rsidRDefault="004548E3" w:rsidP="004548E3">
      <w:pPr>
        <w:ind w:firstLine="708"/>
        <w:jc w:val="both"/>
        <w:rPr>
          <w:lang w:eastAsia="en-US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4548E3" w:rsidTr="00194FCE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Pr="008465F1" w:rsidRDefault="004548E3" w:rsidP="00194FCE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A6E43">
              <w:rPr>
                <w:position w:val="-28"/>
              </w:rPr>
              <w:object w:dxaOrig="3260" w:dyaOrig="760">
                <v:shape id="_x0000_i1037" type="#_x0000_t75" style="width:163.5pt;height:38.25pt" o:ole="">
                  <v:imagedata r:id="rId47" o:title=""/>
                </v:shape>
                <o:OLEObject Type="Embed" ProgID="Equation.DSMT4" ShapeID="_x0000_i1037" DrawAspect="Content" ObjectID="_1556119463" r:id="rId48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Default="004548E3" w:rsidP="00194FCE">
            <w:pPr>
              <w:pStyle w:val="a6"/>
              <w:spacing w:line="240" w:lineRule="auto"/>
              <w:ind w:firstLine="0"/>
              <w:jc w:val="right"/>
            </w:pPr>
            <w:r>
              <w:t>(8.8)</w:t>
            </w:r>
          </w:p>
        </w:tc>
      </w:tr>
    </w:tbl>
    <w:p w:rsidR="004548E3" w:rsidRDefault="004548E3" w:rsidP="004548E3">
      <w:pPr>
        <w:ind w:firstLine="708"/>
        <w:jc w:val="center"/>
        <w:rPr>
          <w:lang w:eastAsia="en-US"/>
        </w:rPr>
      </w:pPr>
    </w:p>
    <w:p w:rsidR="004548E3" w:rsidRDefault="004548E3" w:rsidP="004548E3">
      <w:pPr>
        <w:jc w:val="both"/>
        <w:rPr>
          <w:lang w:eastAsia="en-US"/>
        </w:rPr>
      </w:pPr>
      <w:r>
        <w:rPr>
          <w:lang w:eastAsia="en-US"/>
        </w:rPr>
        <w:t>где Н</w:t>
      </w:r>
      <w:r>
        <w:rPr>
          <w:vertAlign w:val="subscript"/>
          <w:lang w:eastAsia="en-US"/>
        </w:rPr>
        <w:t>приб</w:t>
      </w:r>
      <w:r>
        <w:rPr>
          <w:lang w:eastAsia="en-US"/>
        </w:rPr>
        <w:t xml:space="preserve"> – ставка налога на прибыль, %;</w:t>
      </w:r>
    </w:p>
    <w:p w:rsidR="004548E3" w:rsidRPr="005F4044" w:rsidRDefault="004548E3" w:rsidP="004548E3">
      <w:pPr>
        <w:jc w:val="both"/>
        <w:rPr>
          <w:lang w:eastAsia="en-US"/>
        </w:rPr>
      </w:pPr>
      <w:r>
        <w:rPr>
          <w:lang w:eastAsia="en-US"/>
        </w:rPr>
        <w:t xml:space="preserve">      Н</w:t>
      </w:r>
      <w:r>
        <w:rPr>
          <w:vertAlign w:val="subscript"/>
          <w:lang w:eastAsia="en-US"/>
        </w:rPr>
        <w:t>недв</w:t>
      </w:r>
      <w:r>
        <w:rPr>
          <w:lang w:eastAsia="en-US"/>
        </w:rPr>
        <w:t xml:space="preserve"> – ставка налога на недвижимость, %.</w:t>
      </w:r>
    </w:p>
    <w:p w:rsidR="004548E3" w:rsidRDefault="004548E3" w:rsidP="004548E3">
      <w:pPr>
        <w:ind w:firstLine="708"/>
        <w:jc w:val="both"/>
        <w:rPr>
          <w:lang w:eastAsia="en-US"/>
        </w:rPr>
      </w:pPr>
    </w:p>
    <w:p w:rsidR="004548E3" w:rsidRDefault="008614B0" w:rsidP="004548E3">
      <w:pPr>
        <w:ind w:firstLine="708"/>
        <w:jc w:val="center"/>
        <w:rPr>
          <w:lang w:eastAsia="en-US"/>
        </w:rPr>
      </w:pPr>
      <w:r w:rsidRPr="002A6E43">
        <w:rPr>
          <w:position w:val="-28"/>
          <w:lang w:eastAsia="en-US"/>
        </w:rPr>
        <w:object w:dxaOrig="4900" w:dyaOrig="720">
          <v:shape id="_x0000_i1052" type="#_x0000_t75" style="width:245.25pt;height:36pt" o:ole="">
            <v:imagedata r:id="rId49" o:title=""/>
          </v:shape>
          <o:OLEObject Type="Embed" ProgID="Equation.DSMT4" ShapeID="_x0000_i1052" DrawAspect="Content" ObjectID="_1556119464" r:id="rId50"/>
        </w:object>
      </w:r>
    </w:p>
    <w:p w:rsidR="004548E3" w:rsidRDefault="004548E3" w:rsidP="004548E3">
      <w:pPr>
        <w:rPr>
          <w:lang w:eastAsia="en-US"/>
        </w:rPr>
      </w:pPr>
    </w:p>
    <w:p w:rsidR="004548E3" w:rsidRDefault="004548E3" w:rsidP="009D71F8">
      <w:pPr>
        <w:pStyle w:val="a0"/>
        <w:numPr>
          <w:ilvl w:val="1"/>
          <w:numId w:val="3"/>
        </w:numPr>
        <w:spacing w:line="240" w:lineRule="auto"/>
        <w:ind w:left="1134" w:hanging="425"/>
        <w:rPr>
          <w:lang w:eastAsia="en-US"/>
        </w:rPr>
      </w:pPr>
      <w:r>
        <w:rPr>
          <w:lang w:eastAsia="en-US"/>
        </w:rPr>
        <w:t xml:space="preserve">Расчёт показателей эффективности инвестиций в разработку ПО </w:t>
      </w:r>
    </w:p>
    <w:p w:rsidR="004548E3" w:rsidRDefault="004548E3" w:rsidP="009D71F8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4548E3" w:rsidRDefault="004548E3" w:rsidP="009D71F8">
      <w:pPr>
        <w:pStyle w:val="a"/>
        <w:numPr>
          <w:ilvl w:val="0"/>
          <w:numId w:val="0"/>
        </w:numPr>
        <w:spacing w:line="240" w:lineRule="auto"/>
        <w:ind w:left="936" w:hanging="227"/>
      </w:pPr>
      <w:r>
        <w:t>Так как сумма инвестиций в разработку программного продукта (зат-</w:t>
      </w:r>
    </w:p>
    <w:p w:rsidR="004548E3" w:rsidRDefault="004548E3" w:rsidP="009D71F8">
      <w:pPr>
        <w:pStyle w:val="a"/>
        <w:numPr>
          <w:ilvl w:val="0"/>
          <w:numId w:val="0"/>
        </w:numPr>
        <w:spacing w:line="240" w:lineRule="auto"/>
        <w:ind w:left="-142"/>
      </w:pPr>
      <w:r>
        <w:t>раты) больше суммы годового экономического эффекта, то экономическая целесообразность инвестиций в разработку и использование программного продукта осуществляется на основе расчёта и оценки следующих показателей:</w:t>
      </w:r>
    </w:p>
    <w:p w:rsidR="004548E3" w:rsidRDefault="004548E3" w:rsidP="009D71F8">
      <w:pPr>
        <w:pStyle w:val="a"/>
        <w:numPr>
          <w:ilvl w:val="0"/>
          <w:numId w:val="12"/>
        </w:numPr>
        <w:spacing w:line="240" w:lineRule="auto"/>
        <w:ind w:hanging="719"/>
      </w:pPr>
      <w:r>
        <w:t>чистый дисконтированный доход (ЧДД);</w:t>
      </w:r>
    </w:p>
    <w:p w:rsidR="004548E3" w:rsidRDefault="004548E3" w:rsidP="009D71F8">
      <w:pPr>
        <w:pStyle w:val="a"/>
        <w:numPr>
          <w:ilvl w:val="0"/>
          <w:numId w:val="13"/>
        </w:numPr>
        <w:spacing w:line="240" w:lineRule="auto"/>
        <w:ind w:hanging="11"/>
      </w:pPr>
      <w:r>
        <w:t>срок окупаемости инвестиций (Т</w:t>
      </w:r>
      <w:r>
        <w:rPr>
          <w:vertAlign w:val="subscript"/>
        </w:rPr>
        <w:t>ок</w:t>
      </w:r>
      <w:r>
        <w:t>);</w:t>
      </w:r>
    </w:p>
    <w:p w:rsidR="004548E3" w:rsidRDefault="004548E3" w:rsidP="009D71F8">
      <w:pPr>
        <w:pStyle w:val="a"/>
        <w:numPr>
          <w:ilvl w:val="0"/>
          <w:numId w:val="13"/>
        </w:numPr>
        <w:spacing w:line="240" w:lineRule="auto"/>
        <w:ind w:hanging="11"/>
      </w:pPr>
      <w:r>
        <w:t>рентабельность инвестиций (Р</w:t>
      </w:r>
      <w:r>
        <w:rPr>
          <w:vertAlign w:val="subscript"/>
        </w:rPr>
        <w:t>и</w:t>
      </w:r>
      <w:r>
        <w:t>).</w:t>
      </w:r>
    </w:p>
    <w:p w:rsidR="004548E3" w:rsidRDefault="004548E3" w:rsidP="009D71F8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 xml:space="preserve">Коэффициент дисконтирования соответствующего года </w:t>
      </w:r>
      <w:r w:rsidRPr="00634688">
        <w:rPr>
          <w:i/>
          <w:lang w:val="en-US"/>
        </w:rPr>
        <w:t>t</w:t>
      </w:r>
      <w:r w:rsidRPr="00634688">
        <w:t xml:space="preserve"> </w:t>
      </w:r>
      <w:r>
        <w:t>определяется по формуле:</w:t>
      </w:r>
    </w:p>
    <w:p w:rsidR="004548E3" w:rsidRDefault="004548E3" w:rsidP="009D71F8">
      <w:pPr>
        <w:pStyle w:val="a"/>
        <w:numPr>
          <w:ilvl w:val="0"/>
          <w:numId w:val="0"/>
        </w:numPr>
        <w:spacing w:line="240" w:lineRule="auto"/>
        <w:ind w:left="-142" w:firstLine="850"/>
      </w:pPr>
      <w:r w:rsidRPr="00634688">
        <w:t xml:space="preserve"> 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4548E3" w:rsidTr="00194FCE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Pr="008465F1" w:rsidRDefault="004548E3" w:rsidP="009D71F8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463A87">
              <w:rPr>
                <w:position w:val="-38"/>
              </w:rPr>
              <w:object w:dxaOrig="1920" w:dyaOrig="820">
                <v:shape id="_x0000_i1038" type="#_x0000_t75" style="width:96pt;height:42pt" o:ole="">
                  <v:imagedata r:id="rId51" o:title=""/>
                </v:shape>
                <o:OLEObject Type="Embed" ProgID="Equation.DSMT4" ShapeID="_x0000_i1038" DrawAspect="Content" ObjectID="_1556119465" r:id="rId52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Default="004548E3" w:rsidP="009D71F8">
            <w:pPr>
              <w:pStyle w:val="a6"/>
              <w:spacing w:line="240" w:lineRule="auto"/>
              <w:ind w:firstLine="0"/>
              <w:jc w:val="right"/>
            </w:pPr>
            <w:r>
              <w:t>(8.9)</w:t>
            </w:r>
          </w:p>
        </w:tc>
      </w:tr>
    </w:tbl>
    <w:p w:rsidR="004548E3" w:rsidRDefault="004548E3" w:rsidP="009D71F8">
      <w:pPr>
        <w:pStyle w:val="a"/>
        <w:numPr>
          <w:ilvl w:val="0"/>
          <w:numId w:val="0"/>
        </w:numPr>
        <w:spacing w:line="240" w:lineRule="auto"/>
        <w:ind w:left="-142" w:firstLine="850"/>
        <w:jc w:val="center"/>
      </w:pPr>
    </w:p>
    <w:p w:rsidR="004548E3" w:rsidRDefault="004548E3" w:rsidP="009D71F8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634688">
        <w:rPr>
          <w:i/>
          <w:lang w:val="en-US"/>
        </w:rPr>
        <w:t>E</w:t>
      </w:r>
      <w:r w:rsidRPr="00634688">
        <w:rPr>
          <w:i/>
          <w:vertAlign w:val="subscript"/>
          <w:lang w:val="en-US"/>
        </w:rPr>
        <w:t>n</w:t>
      </w:r>
      <w:r w:rsidRPr="00634688">
        <w:t xml:space="preserve"> – </w:t>
      </w:r>
      <w:r>
        <w:t>норма дисконта, равная или больше средней процентной ставки по банковским депозитам, действующей на момент проведения расчётов;</w:t>
      </w:r>
    </w:p>
    <w:p w:rsidR="004548E3" w:rsidRDefault="004548E3" w:rsidP="009D71F8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>
        <w:rPr>
          <w:i/>
          <w:lang w:val="en-US"/>
        </w:rPr>
        <w:t>t</w:t>
      </w:r>
      <w:r w:rsidRPr="00F75353">
        <w:t xml:space="preserve"> – </w:t>
      </w:r>
      <w:r>
        <w:t>порядковый номер года периода реализации инвестиционного проекта (1 – 2017, 2 – 2018, 3 – 2019, 4 – 2020);</w:t>
      </w:r>
    </w:p>
    <w:p w:rsidR="004548E3" w:rsidRDefault="004548E3" w:rsidP="009D71F8">
      <w:pPr>
        <w:pStyle w:val="a"/>
        <w:numPr>
          <w:ilvl w:val="0"/>
          <w:numId w:val="0"/>
        </w:numPr>
        <w:spacing w:line="240" w:lineRule="auto"/>
        <w:rPr>
          <w:lang w:val="en-US"/>
        </w:rPr>
      </w:pPr>
      <w:r>
        <w:t xml:space="preserve">       </w:t>
      </w:r>
      <w:r w:rsidRPr="00463A87">
        <w:rPr>
          <w:i/>
          <w:lang w:val="en-US"/>
        </w:rPr>
        <w:t>t</w:t>
      </w:r>
      <w:r w:rsidRPr="00463A87">
        <w:rPr>
          <w:vertAlign w:val="subscript"/>
          <w:lang w:val="en-US"/>
        </w:rPr>
        <w:t>p</w:t>
      </w:r>
      <w:r>
        <w:rPr>
          <w:lang w:val="en-US"/>
        </w:rPr>
        <w:t xml:space="preserve"> – </w:t>
      </w:r>
      <w:r>
        <w:t>расчётный год (</w:t>
      </w:r>
      <w:r w:rsidRPr="00463A87">
        <w:rPr>
          <w:i/>
          <w:lang w:val="en-US"/>
        </w:rPr>
        <w:t>t</w:t>
      </w:r>
      <w:r w:rsidRPr="00463A87">
        <w:rPr>
          <w:vertAlign w:val="subscript"/>
          <w:lang w:val="en-US"/>
        </w:rPr>
        <w:t>p</w:t>
      </w:r>
      <w:r>
        <w:t>=1).</w:t>
      </w:r>
    </w:p>
    <w:p w:rsidR="004548E3" w:rsidRPr="00C666DD" w:rsidRDefault="004548E3" w:rsidP="009D71F8">
      <w:pPr>
        <w:pStyle w:val="a"/>
        <w:numPr>
          <w:ilvl w:val="0"/>
          <w:numId w:val="0"/>
        </w:numPr>
        <w:spacing w:line="240" w:lineRule="auto"/>
        <w:rPr>
          <w:lang w:val="en-US"/>
        </w:rPr>
      </w:pPr>
    </w:p>
    <w:p w:rsidR="004548E3" w:rsidRDefault="005D086E" w:rsidP="009D71F8">
      <w:pPr>
        <w:pStyle w:val="a"/>
        <w:numPr>
          <w:ilvl w:val="0"/>
          <w:numId w:val="0"/>
        </w:numPr>
        <w:spacing w:line="240" w:lineRule="auto"/>
        <w:jc w:val="left"/>
      </w:pPr>
      <w:r>
        <w:rPr>
          <w:noProof/>
          <w:position w:val="-156"/>
        </w:rPr>
        <w:object w:dxaOrig="1440" w:dyaOrig="1440">
          <v:shape id="_x0000_s1026" type="#_x0000_t75" style="position:absolute;margin-left:175pt;margin-top:-.55pt;width:118.05pt;height:39.35pt;z-index:251658240;mso-position-horizontal:absolute;mso-position-horizontal-relative:text;mso-position-vertical-relative:text">
            <v:imagedata r:id="rId53" o:title=""/>
            <w10:wrap type="square" side="right"/>
          </v:shape>
          <o:OLEObject Type="Embed" ProgID="Equation.DSMT4" ShapeID="_x0000_s1026" DrawAspect="Content" ObjectID="_1556119473" r:id="rId54"/>
        </w:object>
      </w:r>
      <w:r w:rsidR="004548E3">
        <w:br w:type="textWrapping" w:clear="all"/>
      </w:r>
    </w:p>
    <w:p w:rsidR="004548E3" w:rsidRDefault="004548E3" w:rsidP="009D71F8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  <w:r>
        <w:t xml:space="preserve">       </w:t>
      </w:r>
      <w:r w:rsidR="00D52B64" w:rsidRPr="00245DC6">
        <w:rPr>
          <w:position w:val="-34"/>
        </w:rPr>
        <w:object w:dxaOrig="2940" w:dyaOrig="780">
          <v:shape id="_x0000_i1039" type="#_x0000_t75" style="width:147.75pt;height:39pt" o:ole="">
            <v:imagedata r:id="rId55" o:title=""/>
          </v:shape>
          <o:OLEObject Type="Embed" ProgID="Equation.DSMT4" ShapeID="_x0000_i1039" DrawAspect="Content" ObjectID="_1556119466" r:id="rId56"/>
        </w:objec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</w:p>
    <w:p w:rsidR="004548E3" w:rsidRDefault="004548E3" w:rsidP="009D71F8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  <w:r>
        <w:rPr>
          <w:position w:val="-34"/>
        </w:rPr>
        <w:lastRenderedPageBreak/>
        <w:t xml:space="preserve">      </w:t>
      </w:r>
      <w:r w:rsidR="00D52B64">
        <w:rPr>
          <w:position w:val="-34"/>
        </w:rPr>
        <w:object w:dxaOrig="2920" w:dyaOrig="780">
          <v:shape id="_x0000_i1040" type="#_x0000_t75" style="width:146.25pt;height:39pt" o:ole="">
            <v:imagedata r:id="rId57" o:title=""/>
          </v:shape>
          <o:OLEObject Type="Embed" ProgID="Equation.DSMT4" ShapeID="_x0000_i1040" DrawAspect="Content" ObjectID="_1556119467" r:id="rId58"/>
        </w:object>
      </w:r>
    </w:p>
    <w:p w:rsidR="004548E3" w:rsidRPr="0010596A" w:rsidRDefault="004548E3" w:rsidP="009D71F8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</w:p>
    <w:p w:rsidR="004548E3" w:rsidRDefault="004548E3" w:rsidP="009D71F8">
      <w:pPr>
        <w:pStyle w:val="a"/>
        <w:numPr>
          <w:ilvl w:val="0"/>
          <w:numId w:val="0"/>
        </w:numPr>
        <w:spacing w:line="240" w:lineRule="auto"/>
        <w:jc w:val="center"/>
      </w:pPr>
      <w:r>
        <w:t xml:space="preserve">       </w:t>
      </w:r>
      <w:r w:rsidR="00D52B64" w:rsidRPr="0010596A">
        <w:rPr>
          <w:position w:val="-34"/>
        </w:rPr>
        <w:object w:dxaOrig="2940" w:dyaOrig="780">
          <v:shape id="_x0000_i1041" type="#_x0000_t75" style="width:147.75pt;height:39pt" o:ole="">
            <v:imagedata r:id="rId59" o:title=""/>
          </v:shape>
          <o:OLEObject Type="Embed" ProgID="Equation.DSMT4" ShapeID="_x0000_i1041" DrawAspect="Content" ObjectID="_1556119468" r:id="rId60"/>
        </w:object>
      </w:r>
    </w:p>
    <w:p w:rsidR="004548E3" w:rsidRDefault="004548E3" w:rsidP="009D71F8">
      <w:pPr>
        <w:pStyle w:val="a"/>
        <w:numPr>
          <w:ilvl w:val="0"/>
          <w:numId w:val="0"/>
        </w:numPr>
        <w:spacing w:line="240" w:lineRule="auto"/>
      </w:pPr>
      <w:r>
        <w:tab/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ind w:firstLine="708"/>
      </w:pPr>
      <w:r>
        <w:t>Чистый дисконтированный доход рассчитывается по формуле: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4548E3" w:rsidTr="00194FCE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Pr="008465F1" w:rsidRDefault="004548E3" w:rsidP="00194FCE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0F6428">
              <w:rPr>
                <w:position w:val="-34"/>
              </w:rPr>
              <w:object w:dxaOrig="2960" w:dyaOrig="820">
                <v:shape id="_x0000_i1042" type="#_x0000_t75" style="width:148.5pt;height:42pt" o:ole="">
                  <v:imagedata r:id="rId61" o:title=""/>
                </v:shape>
                <o:OLEObject Type="Embed" ProgID="Equation.DSMT4" ShapeID="_x0000_i1042" DrawAspect="Content" ObjectID="_1556119469" r:id="rId62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Default="004548E3" w:rsidP="00194FCE">
            <w:pPr>
              <w:pStyle w:val="a6"/>
              <w:spacing w:line="240" w:lineRule="auto"/>
              <w:ind w:firstLine="0"/>
              <w:jc w:val="right"/>
            </w:pPr>
            <w:r>
              <w:t>(8.10)</w:t>
            </w:r>
          </w:p>
        </w:tc>
      </w:tr>
    </w:tbl>
    <w:p w:rsidR="004548E3" w:rsidRDefault="004548E3" w:rsidP="004548E3">
      <w:pPr>
        <w:pStyle w:val="a"/>
        <w:numPr>
          <w:ilvl w:val="0"/>
          <w:numId w:val="0"/>
        </w:numPr>
        <w:spacing w:line="240" w:lineRule="auto"/>
      </w:pP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0F6428">
        <w:rPr>
          <w:i/>
          <w:lang w:val="en-US"/>
        </w:rPr>
        <w:t>n</w:t>
      </w:r>
      <w:r w:rsidRPr="000F6428">
        <w:t xml:space="preserve"> – </w:t>
      </w:r>
      <w:r>
        <w:t>расчётный период, лет;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</w:pPr>
      <w:r>
        <w:t xml:space="preserve">      </w:t>
      </w:r>
      <w:r w:rsidRPr="000F6428">
        <w:rPr>
          <w:lang w:val="en-US"/>
        </w:rPr>
        <w:t>P</w:t>
      </w:r>
      <w:r w:rsidRPr="000F6428">
        <w:rPr>
          <w:i/>
          <w:vertAlign w:val="subscript"/>
          <w:lang w:val="en-US"/>
        </w:rPr>
        <w:t>t</w:t>
      </w:r>
      <w:r w:rsidRPr="000F6428">
        <w:t xml:space="preserve"> – </w:t>
      </w:r>
      <w:r>
        <w:t xml:space="preserve">результат (экономический эффект), полученный в году </w:t>
      </w:r>
      <w:r w:rsidRPr="000F6428">
        <w:rPr>
          <w:i/>
          <w:lang w:val="en-US"/>
        </w:rPr>
        <w:t>t</w:t>
      </w:r>
      <w:r w:rsidRPr="000F6428">
        <w:t xml:space="preserve">, </w:t>
      </w:r>
      <w:r>
        <w:t>руб.;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</w:pPr>
      <w:r>
        <w:t xml:space="preserve">      З</w:t>
      </w:r>
      <w:r w:rsidRPr="000F6428">
        <w:rPr>
          <w:i/>
          <w:vertAlign w:val="subscript"/>
          <w:lang w:val="en-US"/>
        </w:rPr>
        <w:t>t</w:t>
      </w:r>
      <w:r w:rsidRPr="000F6428">
        <w:t xml:space="preserve"> – </w:t>
      </w:r>
      <w:r>
        <w:t xml:space="preserve">затраты (инвестиции в разработку ПО) в году </w:t>
      </w:r>
      <w:r w:rsidRPr="000F6428">
        <w:rPr>
          <w:i/>
          <w:lang w:val="en-US"/>
        </w:rPr>
        <w:t>t</w:t>
      </w:r>
      <w:r>
        <w:t>, руб.</w:t>
      </w: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</w:pPr>
    </w:p>
    <w:p w:rsidR="004548E3" w:rsidRDefault="00167073" w:rsidP="004548E3">
      <w:pPr>
        <w:pStyle w:val="a"/>
        <w:numPr>
          <w:ilvl w:val="0"/>
          <w:numId w:val="0"/>
        </w:numPr>
        <w:spacing w:line="240" w:lineRule="auto"/>
        <w:jc w:val="center"/>
      </w:pPr>
      <w:r w:rsidRPr="007E155D">
        <w:rPr>
          <w:position w:val="-12"/>
        </w:rPr>
        <w:object w:dxaOrig="6320" w:dyaOrig="360">
          <v:shape id="_x0000_i1053" type="#_x0000_t75" style="width:315.75pt;height:18.75pt" o:ole="">
            <v:imagedata r:id="rId63" o:title=""/>
          </v:shape>
          <o:OLEObject Type="Embed" ProgID="Equation.DSMT4" ShapeID="_x0000_i1053" DrawAspect="Content" ObjectID="_1556119470" r:id="rId64"/>
        </w:object>
      </w:r>
    </w:p>
    <w:p w:rsidR="00111D7C" w:rsidRDefault="00111D7C" w:rsidP="004548E3">
      <w:pPr>
        <w:pStyle w:val="a"/>
        <w:numPr>
          <w:ilvl w:val="0"/>
          <w:numId w:val="0"/>
        </w:numPr>
        <w:spacing w:line="240" w:lineRule="auto"/>
        <w:jc w:val="center"/>
      </w:pPr>
    </w:p>
    <w:p w:rsidR="004548E3" w:rsidRDefault="004548E3" w:rsidP="004548E3">
      <w:pPr>
        <w:pStyle w:val="a"/>
        <w:numPr>
          <w:ilvl w:val="0"/>
          <w:numId w:val="0"/>
        </w:numPr>
        <w:spacing w:line="240" w:lineRule="auto"/>
        <w:jc w:val="left"/>
      </w:pPr>
      <w:r>
        <w:t>Таблица 8.2 – Расчёт эффективности инвестиционного проекта по разработке программного обеспечения</w:t>
      </w:r>
    </w:p>
    <w:tbl>
      <w:tblPr>
        <w:tblW w:w="4818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36"/>
        <w:gridCol w:w="1365"/>
        <w:gridCol w:w="1365"/>
        <w:gridCol w:w="1365"/>
        <w:gridCol w:w="1363"/>
      </w:tblGrid>
      <w:tr w:rsidR="004548E3" w:rsidRPr="00642999" w:rsidTr="009D71F8">
        <w:trPr>
          <w:trHeight w:val="226"/>
        </w:trPr>
        <w:tc>
          <w:tcPr>
            <w:tcW w:w="196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Показатели</w:t>
            </w:r>
          </w:p>
        </w:tc>
        <w:tc>
          <w:tcPr>
            <w:tcW w:w="3035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Расчётный период</w:t>
            </w:r>
          </w:p>
        </w:tc>
      </w:tr>
      <w:tr w:rsidR="004548E3" w:rsidRPr="00642999" w:rsidTr="009D71F8">
        <w:trPr>
          <w:trHeight w:val="743"/>
        </w:trPr>
        <w:tc>
          <w:tcPr>
            <w:tcW w:w="196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548E3" w:rsidRPr="00642999" w:rsidRDefault="004548E3" w:rsidP="00194FCE">
            <w:pPr>
              <w:rPr>
                <w:szCs w:val="28"/>
                <w:lang w:eastAsia="en-US"/>
              </w:rPr>
            </w:pPr>
          </w:p>
        </w:tc>
        <w:tc>
          <w:tcPr>
            <w:tcW w:w="759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7</w:t>
            </w:r>
          </w:p>
        </w:tc>
        <w:tc>
          <w:tcPr>
            <w:tcW w:w="759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8</w:t>
            </w:r>
          </w:p>
        </w:tc>
        <w:tc>
          <w:tcPr>
            <w:tcW w:w="75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9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</w:t>
            </w:r>
            <w:r w:rsidRPr="00642999">
              <w:rPr>
                <w:szCs w:val="28"/>
                <w:lang w:eastAsia="en-US"/>
              </w:rPr>
              <w:t>20</w:t>
            </w:r>
          </w:p>
        </w:tc>
      </w:tr>
      <w:tr w:rsidR="004548E3" w:rsidRPr="00642999" w:rsidTr="009D71F8">
        <w:trPr>
          <w:trHeight w:val="103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548E3" w:rsidRPr="0010596A" w:rsidRDefault="004548E3" w:rsidP="00194FCE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</w:t>
            </w:r>
          </w:p>
        </w:tc>
      </w:tr>
      <w:tr w:rsidR="004548E3" w:rsidRPr="00642999" w:rsidTr="009D71F8">
        <w:trPr>
          <w:trHeight w:val="390"/>
        </w:trPr>
        <w:tc>
          <w:tcPr>
            <w:tcW w:w="19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1. Экономический эффект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8E3" w:rsidRPr="00D52B64" w:rsidRDefault="001B5EC3" w:rsidP="00D52B64">
            <w:pPr>
              <w:spacing w:line="256" w:lineRule="auto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1794,2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48E3" w:rsidRPr="00642999" w:rsidRDefault="001B5EC3" w:rsidP="00194FCE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1794,2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48E3" w:rsidRPr="00642999" w:rsidRDefault="001B5EC3" w:rsidP="00194FCE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1794,2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48E3" w:rsidRPr="00642999" w:rsidRDefault="001B5EC3" w:rsidP="00194FCE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1794,2</w:t>
            </w:r>
          </w:p>
        </w:tc>
      </w:tr>
      <w:tr w:rsidR="004548E3" w:rsidRPr="00642999" w:rsidTr="009D71F8">
        <w:trPr>
          <w:trHeight w:val="583"/>
        </w:trPr>
        <w:tc>
          <w:tcPr>
            <w:tcW w:w="19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2. Дисконтированный результат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8E3" w:rsidRPr="00D52B64" w:rsidRDefault="001B5EC3" w:rsidP="00D52B64">
            <w:pPr>
              <w:spacing w:line="256" w:lineRule="auto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1794,2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48E3" w:rsidRPr="001B5EC3" w:rsidRDefault="00D52B64" w:rsidP="001B5EC3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</w:t>
            </w:r>
            <w:r w:rsidR="001B5EC3">
              <w:rPr>
                <w:rFonts w:eastAsiaTheme="minorHAnsi"/>
                <w:color w:val="auto"/>
                <w:szCs w:val="28"/>
                <w:lang w:eastAsia="en-US"/>
              </w:rPr>
              <w:t>242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48E3" w:rsidRPr="001B5EC3" w:rsidRDefault="001B5EC3" w:rsidP="00194FCE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1062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48E3" w:rsidRPr="001B5EC3" w:rsidRDefault="001B5EC3" w:rsidP="00194FCE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907,4</w:t>
            </w:r>
          </w:p>
        </w:tc>
      </w:tr>
      <w:tr w:rsidR="004548E3" w:rsidRPr="00642999" w:rsidTr="009D71F8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548E3" w:rsidRPr="00642999" w:rsidRDefault="004548E3" w:rsidP="00194FCE">
            <w:pPr>
              <w:spacing w:line="256" w:lineRule="auto"/>
              <w:rPr>
                <w:iCs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ЗАТРАТЫ</w:t>
            </w:r>
          </w:p>
        </w:tc>
      </w:tr>
      <w:tr w:rsidR="004548E3" w:rsidRPr="00642999" w:rsidTr="009D71F8">
        <w:trPr>
          <w:trHeight w:val="390"/>
        </w:trPr>
        <w:tc>
          <w:tcPr>
            <w:tcW w:w="19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3. Инвестиции в разработку программного средства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48E3" w:rsidRPr="00D52B64" w:rsidRDefault="00D52B64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val="en-US" w:eastAsia="en-US"/>
              </w:rPr>
            </w:pPr>
            <w:r>
              <w:rPr>
                <w:iCs/>
                <w:color w:val="auto"/>
                <w:szCs w:val="28"/>
                <w:lang w:val="en-US" w:eastAsia="en-US"/>
              </w:rPr>
              <w:t>4943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</w:tr>
      <w:tr w:rsidR="004548E3" w:rsidRPr="00642999" w:rsidTr="009D71F8">
        <w:trPr>
          <w:trHeight w:val="390"/>
        </w:trPr>
        <w:tc>
          <w:tcPr>
            <w:tcW w:w="19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4. Дисконтированные инвестиции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548E3" w:rsidRPr="00D52B64" w:rsidRDefault="00D52B64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val="en-US" w:eastAsia="en-US"/>
              </w:rPr>
            </w:pPr>
            <w:r>
              <w:rPr>
                <w:iCs/>
                <w:color w:val="auto"/>
                <w:szCs w:val="28"/>
                <w:lang w:val="en-US" w:eastAsia="en-US"/>
              </w:rPr>
              <w:t>4943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  <w:p w:rsidR="004548E3" w:rsidRPr="00642999" w:rsidRDefault="004548E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</w:tr>
      <w:tr w:rsidR="004548E3" w:rsidRPr="00642999" w:rsidTr="009D71F8">
        <w:trPr>
          <w:trHeight w:val="1172"/>
        </w:trPr>
        <w:tc>
          <w:tcPr>
            <w:tcW w:w="19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548E3" w:rsidRPr="00642999" w:rsidRDefault="004548E3" w:rsidP="00194FCE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5. Чистый дисконтированный доход по годам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548E3" w:rsidRPr="00D52B64" w:rsidRDefault="004548E3" w:rsidP="00167073">
            <w:pPr>
              <w:spacing w:line="256" w:lineRule="auto"/>
              <w:jc w:val="center"/>
              <w:rPr>
                <w:iCs/>
                <w:color w:val="auto"/>
                <w:szCs w:val="28"/>
                <w:lang w:val="en-US"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</w:t>
            </w:r>
            <w:r w:rsidR="00167073">
              <w:rPr>
                <w:iCs/>
                <w:color w:val="auto"/>
                <w:szCs w:val="28"/>
                <w:lang w:eastAsia="en-US"/>
              </w:rPr>
              <w:t>3489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548E3" w:rsidRPr="00642999" w:rsidRDefault="001B5EC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color w:val="auto"/>
                <w:szCs w:val="28"/>
                <w:lang w:eastAsia="en-US"/>
              </w:rPr>
              <w:t>242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548E3" w:rsidRPr="00642999" w:rsidRDefault="001B5EC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1062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548E3" w:rsidRPr="00642999" w:rsidRDefault="001B5EC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907,4</w:t>
            </w:r>
          </w:p>
        </w:tc>
      </w:tr>
      <w:tr w:rsidR="004548E3" w:rsidRPr="00642999" w:rsidTr="009D71F8">
        <w:trPr>
          <w:trHeight w:val="909"/>
        </w:trPr>
        <w:tc>
          <w:tcPr>
            <w:tcW w:w="19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4548E3" w:rsidRPr="00642999" w:rsidRDefault="004548E3" w:rsidP="00194FCE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6. Чистый дисконтированный доход нарастающим итогом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548E3" w:rsidRPr="00D52B64" w:rsidRDefault="004548E3" w:rsidP="00167073">
            <w:pPr>
              <w:spacing w:line="256" w:lineRule="auto"/>
              <w:jc w:val="center"/>
              <w:rPr>
                <w:iCs/>
                <w:color w:val="auto"/>
                <w:szCs w:val="28"/>
                <w:lang w:val="en-US"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</w:t>
            </w:r>
            <w:r w:rsidR="00167073">
              <w:rPr>
                <w:iCs/>
                <w:color w:val="auto"/>
                <w:szCs w:val="28"/>
                <w:lang w:eastAsia="en-US"/>
              </w:rPr>
              <w:t>3489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548E3" w:rsidRPr="00001722" w:rsidRDefault="004548E3" w:rsidP="00167073">
            <w:pPr>
              <w:spacing w:line="256" w:lineRule="auto"/>
              <w:jc w:val="center"/>
              <w:rPr>
                <w:iCs/>
                <w:color w:val="auto"/>
                <w:szCs w:val="28"/>
                <w:lang w:val="en-US"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</w:t>
            </w:r>
            <w:r w:rsidR="00167073">
              <w:rPr>
                <w:iCs/>
                <w:color w:val="auto"/>
                <w:szCs w:val="28"/>
                <w:lang w:eastAsia="en-US"/>
              </w:rPr>
              <w:t>2247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548E3" w:rsidRPr="00167073" w:rsidRDefault="0016707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eastAsia="en-US"/>
              </w:rPr>
              <w:t>-1186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548E3" w:rsidRPr="00167073" w:rsidRDefault="0016707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eastAsia="en-US"/>
              </w:rPr>
              <w:t>278,2</w:t>
            </w:r>
          </w:p>
        </w:tc>
      </w:tr>
      <w:tr w:rsidR="004548E3" w:rsidRPr="00642999" w:rsidTr="009D71F8">
        <w:trPr>
          <w:trHeight w:val="390"/>
        </w:trPr>
        <w:tc>
          <w:tcPr>
            <w:tcW w:w="19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4548E3" w:rsidRPr="00642999" w:rsidRDefault="004548E3" w:rsidP="00194FCE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Коэффициент дисконтирования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48E3" w:rsidRPr="00642999" w:rsidRDefault="004548E3" w:rsidP="00194FCE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48E3" w:rsidRPr="00D52B64" w:rsidRDefault="004548E3" w:rsidP="00194FCE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0,85</w:t>
            </w:r>
            <w:r w:rsidR="00D52B64">
              <w:rPr>
                <w:iCs/>
                <w:color w:val="auto"/>
                <w:szCs w:val="28"/>
                <w:lang w:val="en-US" w:eastAsia="en-US"/>
              </w:rPr>
              <w:t>5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48E3" w:rsidRPr="00D52B64" w:rsidRDefault="004548E3" w:rsidP="00194FCE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 w:rsidRPr="00642999">
              <w:rPr>
                <w:iCs/>
                <w:szCs w:val="28"/>
                <w:lang w:eastAsia="en-US"/>
              </w:rPr>
              <w:t>0,73</w:t>
            </w:r>
            <w:r w:rsidR="00D52B64">
              <w:rPr>
                <w:iCs/>
                <w:szCs w:val="28"/>
                <w:lang w:val="en-US" w:eastAsia="en-US"/>
              </w:rPr>
              <w:t>1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548E3" w:rsidRPr="00D52B64" w:rsidRDefault="004548E3" w:rsidP="00194FCE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 w:rsidRPr="00642999">
              <w:rPr>
                <w:iCs/>
                <w:szCs w:val="28"/>
                <w:lang w:eastAsia="en-US"/>
              </w:rPr>
              <w:t>0,62</w:t>
            </w:r>
            <w:r w:rsidR="00D52B64">
              <w:rPr>
                <w:iCs/>
                <w:szCs w:val="28"/>
                <w:lang w:val="en-US" w:eastAsia="en-US"/>
              </w:rPr>
              <w:t>4</w:t>
            </w:r>
          </w:p>
        </w:tc>
      </w:tr>
    </w:tbl>
    <w:p w:rsidR="004548E3" w:rsidRDefault="004548E3" w:rsidP="009D71F8">
      <w:pPr>
        <w:jc w:val="both"/>
        <w:rPr>
          <w:lang w:eastAsia="en-US"/>
        </w:rPr>
      </w:pPr>
      <w:r>
        <w:rPr>
          <w:lang w:eastAsia="en-US"/>
        </w:rPr>
        <w:lastRenderedPageBreak/>
        <w:tab/>
        <w:t xml:space="preserve">Рентабельность инвестиций рассчитывается по формуле: </w:t>
      </w:r>
    </w:p>
    <w:p w:rsidR="004548E3" w:rsidRDefault="004548E3" w:rsidP="004548E3">
      <w:pPr>
        <w:ind w:firstLine="708"/>
        <w:jc w:val="both"/>
        <w:rPr>
          <w:lang w:eastAsia="en-US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4548E3" w:rsidTr="00194FCE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Pr="008465F1" w:rsidRDefault="004548E3" w:rsidP="00194FCE">
            <w:pPr>
              <w:pStyle w:val="a6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D97949">
              <w:rPr>
                <w:position w:val="-74"/>
              </w:rPr>
              <w:object w:dxaOrig="2460" w:dyaOrig="1620">
                <v:shape id="_x0000_i1043" type="#_x0000_t75" style="width:123pt;height:81.75pt" o:ole="">
                  <v:imagedata r:id="rId65" o:title=""/>
                </v:shape>
                <o:OLEObject Type="Embed" ProgID="Equation.DSMT4" ShapeID="_x0000_i1043" DrawAspect="Content" ObjectID="_1556119471" r:id="rId66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548E3" w:rsidRDefault="004548E3" w:rsidP="00194FCE">
            <w:pPr>
              <w:pStyle w:val="a6"/>
              <w:spacing w:line="240" w:lineRule="auto"/>
              <w:ind w:firstLine="0"/>
              <w:jc w:val="right"/>
            </w:pPr>
            <w:r>
              <w:t>(8.11)</w:t>
            </w:r>
          </w:p>
        </w:tc>
      </w:tr>
    </w:tbl>
    <w:p w:rsidR="004548E3" w:rsidRDefault="004548E3" w:rsidP="004548E3">
      <w:pPr>
        <w:jc w:val="center"/>
        <w:rPr>
          <w:lang w:eastAsia="en-US"/>
        </w:rPr>
      </w:pPr>
    </w:p>
    <w:p w:rsidR="004548E3" w:rsidRDefault="00167073" w:rsidP="004548E3">
      <w:pPr>
        <w:ind w:firstLine="708"/>
        <w:jc w:val="center"/>
        <w:rPr>
          <w:lang w:eastAsia="en-US"/>
        </w:rPr>
      </w:pPr>
      <w:r w:rsidRPr="003A7BB3">
        <w:rPr>
          <w:position w:val="-28"/>
          <w:lang w:eastAsia="en-US"/>
        </w:rPr>
        <w:object w:dxaOrig="5760" w:dyaOrig="720">
          <v:shape id="_x0000_i1054" type="#_x0000_t75" style="width:287.25pt;height:35.25pt" o:ole="">
            <v:imagedata r:id="rId67" o:title=""/>
          </v:shape>
          <o:OLEObject Type="Embed" ProgID="Equation.DSMT4" ShapeID="_x0000_i1054" DrawAspect="Content" ObjectID="_1556119472" r:id="rId68"/>
        </w:object>
      </w:r>
    </w:p>
    <w:p w:rsidR="004548E3" w:rsidRDefault="004548E3" w:rsidP="004548E3">
      <w:pPr>
        <w:rPr>
          <w:lang w:eastAsia="en-US"/>
        </w:rPr>
      </w:pPr>
    </w:p>
    <w:p w:rsidR="004548E3" w:rsidRPr="00D97949" w:rsidRDefault="00111D7C" w:rsidP="004548E3">
      <w:pPr>
        <w:jc w:val="both"/>
        <w:rPr>
          <w:lang w:eastAsia="en-US"/>
        </w:rPr>
      </w:pPr>
      <w:r>
        <w:rPr>
          <w:lang w:eastAsia="en-US"/>
        </w:rPr>
        <w:tab/>
        <w:t xml:space="preserve">Таким образом, при </w:t>
      </w:r>
      <w:r w:rsidR="004548E3">
        <w:rPr>
          <w:lang w:eastAsia="en-US"/>
        </w:rPr>
        <w:t xml:space="preserve">запланированном уровне рентабельности </w:t>
      </w:r>
      <w:r w:rsidR="007B6CFF">
        <w:rPr>
          <w:lang w:val="en-US" w:eastAsia="en-US"/>
        </w:rPr>
        <w:t>33</w:t>
      </w:r>
      <w:bookmarkStart w:id="0" w:name="_GoBack"/>
      <w:bookmarkEnd w:id="0"/>
      <w:r w:rsidR="004548E3">
        <w:rPr>
          <w:lang w:eastAsia="en-US"/>
        </w:rPr>
        <w:t xml:space="preserve">% срок окупаемости проекта составляет менее трёх лет. Рентабельность инвестиций составляет </w:t>
      </w:r>
      <w:r w:rsidR="00167073">
        <w:rPr>
          <w:lang w:eastAsia="en-US"/>
        </w:rPr>
        <w:t>94</w:t>
      </w:r>
      <w:r w:rsidR="004548E3">
        <w:rPr>
          <w:lang w:eastAsia="en-US"/>
        </w:rPr>
        <w:t>,</w:t>
      </w:r>
      <w:r w:rsidR="00167073">
        <w:rPr>
          <w:lang w:eastAsia="en-US"/>
        </w:rPr>
        <w:t>371</w:t>
      </w:r>
      <w:r w:rsidR="004548E3">
        <w:rPr>
          <w:lang w:eastAsia="en-US"/>
        </w:rPr>
        <w:t>%, что свидетельствует об их эффективности.</w:t>
      </w:r>
    </w:p>
    <w:p w:rsidR="00F42437" w:rsidRDefault="005D086E"/>
    <w:sectPr w:rsidR="00F42437" w:rsidSect="009D71F8">
      <w:footerReference w:type="default" r:id="rId69"/>
      <w:pgSz w:w="11906" w:h="16838"/>
      <w:pgMar w:top="1134" w:right="851" w:bottom="1531" w:left="1701" w:header="709" w:footer="709" w:gutter="0"/>
      <w:pgNumType w:start="7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86E" w:rsidRDefault="005D086E">
      <w:r>
        <w:separator/>
      </w:r>
    </w:p>
  </w:endnote>
  <w:endnote w:type="continuationSeparator" w:id="0">
    <w:p w:rsidR="005D086E" w:rsidRDefault="005D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4863652"/>
      <w:docPartObj>
        <w:docPartGallery w:val="Page Numbers (Bottom of Page)"/>
        <w:docPartUnique/>
      </w:docPartObj>
    </w:sdtPr>
    <w:sdtEndPr/>
    <w:sdtContent>
      <w:p w:rsidR="005F7CED" w:rsidRDefault="0000172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CFF">
          <w:rPr>
            <w:noProof/>
          </w:rPr>
          <w:t>80</w:t>
        </w:r>
        <w:r>
          <w:fldChar w:fldCharType="end"/>
        </w:r>
      </w:p>
    </w:sdtContent>
  </w:sdt>
  <w:p w:rsidR="005F7CED" w:rsidRDefault="00001722" w:rsidP="00531058">
    <w:pPr>
      <w:pStyle w:val="ab"/>
      <w:tabs>
        <w:tab w:val="clear" w:pos="4677"/>
        <w:tab w:val="clear" w:pos="9355"/>
        <w:tab w:val="left" w:pos="66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86E" w:rsidRDefault="005D086E">
      <w:r>
        <w:separator/>
      </w:r>
    </w:p>
  </w:footnote>
  <w:footnote w:type="continuationSeparator" w:id="0">
    <w:p w:rsidR="005D086E" w:rsidRDefault="005D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3E0C"/>
    <w:multiLevelType w:val="hybridMultilevel"/>
    <w:tmpl w:val="4C142946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E816CE"/>
    <w:multiLevelType w:val="multilevel"/>
    <w:tmpl w:val="8A58CB84"/>
    <w:lvl w:ilvl="0">
      <w:start w:val="1"/>
      <w:numFmt w:val="decimal"/>
      <w:pStyle w:val="a"/>
      <w:suff w:val="space"/>
      <w:lvlText w:val="%1"/>
      <w:lvlJc w:val="left"/>
      <w:pPr>
        <w:ind w:left="710" w:firstLine="709"/>
      </w:pPr>
      <w:rPr>
        <w:rFonts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38F03B4"/>
    <w:multiLevelType w:val="multilevel"/>
    <w:tmpl w:val="9A24002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>
    <w:nsid w:val="1FF07534"/>
    <w:multiLevelType w:val="hybridMultilevel"/>
    <w:tmpl w:val="22627A90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53733"/>
    <w:multiLevelType w:val="hybridMultilevel"/>
    <w:tmpl w:val="C2B2BE34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D105C9A"/>
    <w:multiLevelType w:val="hybridMultilevel"/>
    <w:tmpl w:val="FD0A046E"/>
    <w:lvl w:ilvl="0" w:tplc="59A4489A">
      <w:start w:val="1"/>
      <w:numFmt w:val="bullet"/>
      <w:pStyle w:val="a1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25E459C"/>
    <w:multiLevelType w:val="hybridMultilevel"/>
    <w:tmpl w:val="4D3EA90E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45D793D"/>
    <w:multiLevelType w:val="hybridMultilevel"/>
    <w:tmpl w:val="027A7CC4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4792A9E"/>
    <w:multiLevelType w:val="multilevel"/>
    <w:tmpl w:val="4462DC5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9">
    <w:nsid w:val="48437CF1"/>
    <w:multiLevelType w:val="hybridMultilevel"/>
    <w:tmpl w:val="04E897BC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8F06250"/>
    <w:multiLevelType w:val="hybridMultilevel"/>
    <w:tmpl w:val="AE0CA8F0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6512C"/>
    <w:multiLevelType w:val="hybridMultilevel"/>
    <w:tmpl w:val="8ACC5516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8AE55F2"/>
    <w:multiLevelType w:val="hybridMultilevel"/>
    <w:tmpl w:val="FFCCB8CE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11"/>
  </w:num>
  <w:num w:numId="9">
    <w:abstractNumId w:val="0"/>
  </w:num>
  <w:num w:numId="10">
    <w:abstractNumId w:val="12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E3"/>
    <w:rsid w:val="00001722"/>
    <w:rsid w:val="00084F42"/>
    <w:rsid w:val="000B3477"/>
    <w:rsid w:val="00102DEF"/>
    <w:rsid w:val="00111D7C"/>
    <w:rsid w:val="00167073"/>
    <w:rsid w:val="001B5EC3"/>
    <w:rsid w:val="001E2475"/>
    <w:rsid w:val="002270E6"/>
    <w:rsid w:val="00255935"/>
    <w:rsid w:val="002D31D5"/>
    <w:rsid w:val="003A7BB3"/>
    <w:rsid w:val="004548E3"/>
    <w:rsid w:val="00541069"/>
    <w:rsid w:val="00551743"/>
    <w:rsid w:val="005D086E"/>
    <w:rsid w:val="005F16B9"/>
    <w:rsid w:val="00775CEA"/>
    <w:rsid w:val="007B6CFF"/>
    <w:rsid w:val="008614B0"/>
    <w:rsid w:val="00877333"/>
    <w:rsid w:val="00924181"/>
    <w:rsid w:val="00975D79"/>
    <w:rsid w:val="009D1E03"/>
    <w:rsid w:val="009D71F8"/>
    <w:rsid w:val="00A8623D"/>
    <w:rsid w:val="00B66C9B"/>
    <w:rsid w:val="00C350A8"/>
    <w:rsid w:val="00C663FE"/>
    <w:rsid w:val="00D52B64"/>
    <w:rsid w:val="00DF46D8"/>
    <w:rsid w:val="00EC063A"/>
    <w:rsid w:val="00EF2D73"/>
    <w:rsid w:val="00F547A5"/>
    <w:rsid w:val="00F779DB"/>
    <w:rsid w:val="00F93792"/>
    <w:rsid w:val="00F97633"/>
    <w:rsid w:val="00FD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BEC3B9C-F385-4753-AD1C-9D3D9F11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4548E3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3">
    <w:name w:val="heading 3"/>
    <w:basedOn w:val="a2"/>
    <w:next w:val="a2"/>
    <w:link w:val="30"/>
    <w:uiPriority w:val="9"/>
    <w:unhideWhenUsed/>
    <w:rsid w:val="004548E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4548E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548E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548E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548E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548E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548E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rsid w:val="004548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4548E3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4548E3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4548E3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4548E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4548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4548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6">
    <w:name w:val="Абзац"/>
    <w:basedOn w:val="a2"/>
    <w:link w:val="a7"/>
    <w:qFormat/>
    <w:rsid w:val="004548E3"/>
    <w:pPr>
      <w:spacing w:line="276" w:lineRule="auto"/>
      <w:ind w:firstLine="708"/>
      <w:jc w:val="both"/>
    </w:pPr>
    <w:rPr>
      <w:szCs w:val="28"/>
    </w:rPr>
  </w:style>
  <w:style w:type="character" w:customStyle="1" w:styleId="a7">
    <w:name w:val="Абзац Знак"/>
    <w:basedOn w:val="a3"/>
    <w:link w:val="a6"/>
    <w:rsid w:val="004548E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Подзаголовок Диплом"/>
    <w:basedOn w:val="a6"/>
    <w:link w:val="a8"/>
    <w:qFormat/>
    <w:rsid w:val="004548E3"/>
    <w:pPr>
      <w:numPr>
        <w:ilvl w:val="1"/>
        <w:numId w:val="1"/>
      </w:numPr>
      <w:ind w:left="1134" w:hanging="425"/>
    </w:pPr>
  </w:style>
  <w:style w:type="character" w:customStyle="1" w:styleId="a8">
    <w:name w:val="Подзаголовок Диплом Знак"/>
    <w:basedOn w:val="a3"/>
    <w:link w:val="a0"/>
    <w:rsid w:val="004548E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Заголовок раздела"/>
    <w:link w:val="a9"/>
    <w:qFormat/>
    <w:rsid w:val="004548E3"/>
    <w:pPr>
      <w:numPr>
        <w:numId w:val="1"/>
      </w:numPr>
      <w:spacing w:after="0" w:line="276" w:lineRule="auto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9">
    <w:name w:val="Заголовок раздела Знак"/>
    <w:basedOn w:val="a3"/>
    <w:link w:val="a"/>
    <w:rsid w:val="004548E3"/>
    <w:rPr>
      <w:rFonts w:ascii="Times New Roman" w:eastAsiaTheme="majorEastAsia" w:hAnsi="Times New Roman" w:cs="Times New Roman"/>
      <w:sz w:val="28"/>
      <w:szCs w:val="28"/>
    </w:rPr>
  </w:style>
  <w:style w:type="paragraph" w:customStyle="1" w:styleId="a1">
    <w:name w:val="Маркированный список Диплом"/>
    <w:basedOn w:val="a6"/>
    <w:link w:val="aa"/>
    <w:qFormat/>
    <w:rsid w:val="004548E3"/>
    <w:pPr>
      <w:numPr>
        <w:numId w:val="2"/>
      </w:numPr>
      <w:tabs>
        <w:tab w:val="left" w:pos="993"/>
      </w:tabs>
      <w:ind w:left="0" w:firstLine="709"/>
    </w:pPr>
  </w:style>
  <w:style w:type="character" w:customStyle="1" w:styleId="aa">
    <w:name w:val="Маркированный список Диплом Знак"/>
    <w:basedOn w:val="a7"/>
    <w:link w:val="a1"/>
    <w:rsid w:val="004548E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b">
    <w:name w:val="footer"/>
    <w:basedOn w:val="a2"/>
    <w:link w:val="ac"/>
    <w:uiPriority w:val="99"/>
    <w:unhideWhenUsed/>
    <w:rsid w:val="004548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uiPriority w:val="99"/>
    <w:rsid w:val="004548E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4"/>
    <w:uiPriority w:val="59"/>
    <w:rsid w:val="00454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2"/>
    <w:link w:val="af"/>
    <w:uiPriority w:val="99"/>
    <w:unhideWhenUsed/>
    <w:rsid w:val="00EF2D7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EF2D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List Paragraph"/>
    <w:basedOn w:val="a2"/>
    <w:uiPriority w:val="34"/>
    <w:qFormat/>
    <w:rsid w:val="00FD5E5F"/>
    <w:pPr>
      <w:ind w:left="720"/>
      <w:contextualSpacing/>
    </w:pPr>
  </w:style>
  <w:style w:type="paragraph" w:styleId="af1">
    <w:name w:val="Balloon Text"/>
    <w:basedOn w:val="a2"/>
    <w:link w:val="af2"/>
    <w:uiPriority w:val="99"/>
    <w:semiHidden/>
    <w:unhideWhenUsed/>
    <w:rsid w:val="00B66C9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B66C9B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590D6-3448-4F6A-B990-B066B0E6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cp:lastPrinted>2017-05-12T09:38:00Z</cp:lastPrinted>
  <dcterms:created xsi:type="dcterms:W3CDTF">2017-05-12T15:36:00Z</dcterms:created>
  <dcterms:modified xsi:type="dcterms:W3CDTF">2017-05-12T15:36:00Z</dcterms:modified>
</cp:coreProperties>
</file>