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262D25" w:rsidRDefault="00A00C87" w:rsidP="00A174A4">
      <w:pPr>
        <w:pStyle w:val="aa"/>
        <w:numPr>
          <w:ilvl w:val="0"/>
          <w:numId w:val="10"/>
        </w:numPr>
        <w:suppressAutoHyphens/>
        <w:ind w:left="993" w:hanging="284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Pr="005F7CED" w:rsidRDefault="00A00C87" w:rsidP="00A174A4">
      <w:pPr>
        <w:pStyle w:val="aa"/>
        <w:numPr>
          <w:ilvl w:val="0"/>
          <w:numId w:val="2"/>
        </w:numPr>
        <w:ind w:left="936" w:hanging="227"/>
        <w:contextualSpacing w:val="0"/>
        <w:jc w:val="both"/>
        <w:rPr>
          <w:rFonts w:eastAsiaTheme="majorEastAsia"/>
          <w:vanish/>
          <w:color w:val="auto"/>
          <w:szCs w:val="28"/>
          <w:lang w:eastAsia="en-US"/>
        </w:rPr>
      </w:pPr>
    </w:p>
    <w:p w:rsidR="00A00C87" w:rsidRDefault="00A00C87" w:rsidP="00A174A4">
      <w:pPr>
        <w:pStyle w:val="a"/>
        <w:spacing w:line="240" w:lineRule="auto"/>
      </w:pPr>
      <w:r>
        <w:t>ЭКОНОМИЧЕСКОЕ ОБОСНОВАНИЕ ДИПЛОМНОГО ПРОЕКТА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Основной задачей данного раздела является подтверждение актуальности и экономической целесообразности разработки программного обеспечения и его использования потенциальными пользователями.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Данный раздел включает в себя следующие подразделы: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- описание функций, назначения и потенциальный пользователей ПО;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- расчёт затрат на разработку ПО;</w:t>
      </w:r>
    </w:p>
    <w:p w:rsidR="00912ED2" w:rsidRDefault="00912ED2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- оценка эффекта от продажи ПО;</w:t>
      </w:r>
    </w:p>
    <w:p w:rsidR="00912ED2" w:rsidRDefault="00912ED2" w:rsidP="003F778B">
      <w:pPr>
        <w:pStyle w:val="a"/>
        <w:numPr>
          <w:ilvl w:val="0"/>
          <w:numId w:val="0"/>
        </w:numPr>
        <w:spacing w:line="240" w:lineRule="auto"/>
        <w:ind w:firstLine="708"/>
      </w:pPr>
      <w:r>
        <w:t>- расчёт показателей эффективно</w:t>
      </w:r>
      <w:r w:rsidR="003F778B">
        <w:t>сти инвестиций в разработку ПО.</w:t>
      </w:r>
    </w:p>
    <w:p w:rsidR="00912ED2" w:rsidRDefault="003F778B" w:rsidP="00912ED2">
      <w:pPr>
        <w:pStyle w:val="a"/>
        <w:numPr>
          <w:ilvl w:val="0"/>
          <w:numId w:val="0"/>
        </w:numPr>
        <w:spacing w:line="240" w:lineRule="auto"/>
        <w:ind w:firstLine="708"/>
      </w:pPr>
      <w:r>
        <w:t>На рисунке 8.1 представлена общая логическая схема экономического обоснования инвестиций в разработку ПО.</w:t>
      </w:r>
    </w:p>
    <w:p w:rsidR="003F778B" w:rsidRDefault="003F778B" w:rsidP="00912ED2">
      <w:pPr>
        <w:pStyle w:val="a"/>
        <w:numPr>
          <w:ilvl w:val="0"/>
          <w:numId w:val="0"/>
        </w:numPr>
        <w:spacing w:line="240" w:lineRule="auto"/>
        <w:ind w:firstLine="708"/>
      </w:pPr>
    </w:p>
    <w:p w:rsidR="003F778B" w:rsidRDefault="003F778B" w:rsidP="003F778B">
      <w:pPr>
        <w:pStyle w:val="a"/>
        <w:numPr>
          <w:ilvl w:val="0"/>
          <w:numId w:val="0"/>
        </w:numPr>
        <w:spacing w:line="24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2A2CDC58" wp14:editId="160DEC5F">
            <wp:extent cx="5200264" cy="223837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994" cy="224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8B" w:rsidRDefault="003F778B" w:rsidP="003F778B">
      <w:pPr>
        <w:pStyle w:val="a"/>
        <w:numPr>
          <w:ilvl w:val="0"/>
          <w:numId w:val="0"/>
        </w:numPr>
        <w:spacing w:line="240" w:lineRule="auto"/>
        <w:ind w:firstLine="708"/>
        <w:jc w:val="center"/>
      </w:pPr>
    </w:p>
    <w:p w:rsidR="003F778B" w:rsidRPr="00D2712C" w:rsidRDefault="003F778B" w:rsidP="003F778B">
      <w:pPr>
        <w:pStyle w:val="a"/>
        <w:numPr>
          <w:ilvl w:val="0"/>
          <w:numId w:val="0"/>
        </w:numPr>
        <w:spacing w:line="240" w:lineRule="auto"/>
        <w:ind w:firstLine="708"/>
        <w:jc w:val="center"/>
      </w:pPr>
      <w:r>
        <w:t>Рисунок 8.1 – Общая логическая схема экономического обоснования инвестиций в разработку ПО</w:t>
      </w:r>
    </w:p>
    <w:p w:rsidR="00A00C87" w:rsidRPr="005674A0" w:rsidRDefault="00A00C87" w:rsidP="00A174A4">
      <w:pPr>
        <w:pStyle w:val="a7"/>
        <w:spacing w:line="240" w:lineRule="auto"/>
      </w:pPr>
    </w:p>
    <w:p w:rsidR="00A00C87" w:rsidRPr="00D2712C" w:rsidRDefault="00A00C87" w:rsidP="00A174A4">
      <w:pPr>
        <w:pStyle w:val="a0"/>
        <w:spacing w:line="240" w:lineRule="auto"/>
      </w:pPr>
      <w:r>
        <w:t>Описание функций, назначения и потенциальных пользователей ПО</w:t>
      </w:r>
    </w:p>
    <w:p w:rsidR="00084F7B" w:rsidRDefault="00084F7B" w:rsidP="00084F7B">
      <w:pPr>
        <w:pStyle w:val="a"/>
        <w:numPr>
          <w:ilvl w:val="0"/>
          <w:numId w:val="0"/>
        </w:numPr>
        <w:ind w:left="227" w:firstLine="481"/>
      </w:pPr>
    </w:p>
    <w:p w:rsidR="00084F7B" w:rsidRDefault="00084F7B" w:rsidP="00963BAB">
      <w:pPr>
        <w:pStyle w:val="a"/>
        <w:numPr>
          <w:ilvl w:val="0"/>
          <w:numId w:val="0"/>
        </w:numPr>
        <w:ind w:left="227" w:firstLine="481"/>
      </w:pPr>
      <w:r>
        <w:t xml:space="preserve">Система является </w:t>
      </w:r>
      <w:r w:rsidR="0014341C">
        <w:t>web-</w:t>
      </w:r>
      <w:r>
        <w:t>интерфейсом к «П</w:t>
      </w:r>
      <w:r>
        <w:rPr>
          <w:rFonts w:eastAsia="Times New Roman"/>
        </w:rPr>
        <w:t>рограммно-аппаратной платформе</w:t>
      </w:r>
      <w:r w:rsidR="00963BAB" w:rsidRPr="00F71EEA">
        <w:rPr>
          <w:rFonts w:eastAsia="Times New Roman"/>
        </w:rPr>
        <w:t xml:space="preserve"> </w:t>
      </w:r>
      <w:r w:rsidRPr="00715332">
        <w:rPr>
          <w:rFonts w:eastAsia="Times New Roman"/>
        </w:rPr>
        <w:t>управления домом</w:t>
      </w:r>
      <w:r>
        <w:t>».</w:t>
      </w:r>
    </w:p>
    <w:p w:rsidR="00A00C87" w:rsidRDefault="00A00C87" w:rsidP="00A174A4">
      <w:pPr>
        <w:pStyle w:val="a7"/>
        <w:spacing w:line="240" w:lineRule="auto"/>
      </w:pPr>
    </w:p>
    <w:p w:rsidR="009D40EC" w:rsidRDefault="009D40EC" w:rsidP="009D40EC">
      <w:pPr>
        <w:pStyle w:val="ac"/>
        <w:ind w:firstLine="708"/>
        <w:jc w:val="both"/>
        <w:rPr>
          <w:szCs w:val="28"/>
        </w:rPr>
      </w:pPr>
      <w:r>
        <w:rPr>
          <w:szCs w:val="28"/>
        </w:rPr>
        <w:t>Данный программный проект</w:t>
      </w:r>
      <w:r>
        <w:rPr>
          <w:szCs w:val="28"/>
        </w:rPr>
        <w:t xml:space="preserve"> </w:t>
      </w:r>
      <w:r>
        <w:rPr>
          <w:szCs w:val="28"/>
        </w:rPr>
        <w:t>реализует следующие функции: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>Контроль</w:t>
      </w:r>
      <w:r>
        <w:rPr>
          <w:szCs w:val="28"/>
        </w:rPr>
        <w:t xml:space="preserve"> всех подключённых устройств с единого, дружественного пользователю </w:t>
      </w:r>
      <w:r>
        <w:rPr>
          <w:szCs w:val="28"/>
          <w:lang w:val="en-US"/>
        </w:rPr>
        <w:t>web</w:t>
      </w:r>
      <w:r w:rsidRPr="00D97AD9">
        <w:rPr>
          <w:szCs w:val="28"/>
        </w:rPr>
        <w:t>-</w:t>
      </w:r>
      <w:r>
        <w:rPr>
          <w:szCs w:val="28"/>
        </w:rPr>
        <w:t xml:space="preserve">интерфейса в реальном времени. 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>Динамическое добавление новых типов устройств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  <w:lang w:val="en-US"/>
        </w:rPr>
        <w:t>PnP</w:t>
      </w:r>
      <w:r>
        <w:rPr>
          <w:szCs w:val="28"/>
        </w:rPr>
        <w:t>. Обнаружение устройств, подключенных к системе.</w:t>
      </w:r>
      <w:r w:rsidRPr="009D40EC">
        <w:rPr>
          <w:szCs w:val="28"/>
        </w:rPr>
        <w:t xml:space="preserve"> 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>И</w:t>
      </w:r>
      <w:r>
        <w:rPr>
          <w:szCs w:val="28"/>
        </w:rPr>
        <w:t>нтеграция со сторонними веб-сервисами (сервис погоды)</w:t>
      </w:r>
      <w:r w:rsidRPr="004B22F9">
        <w:rPr>
          <w:szCs w:val="28"/>
        </w:rPr>
        <w:t>;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>модель безопасности с разграничением доступа между пользователями</w:t>
      </w:r>
      <w:r w:rsidRPr="004B22F9">
        <w:rPr>
          <w:szCs w:val="28"/>
        </w:rPr>
        <w:t>;</w:t>
      </w:r>
    </w:p>
    <w:p w:rsidR="009D40EC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t xml:space="preserve">синхронизация состояния устройств, управляемых непосредственно и через </w:t>
      </w:r>
      <w:r>
        <w:rPr>
          <w:szCs w:val="28"/>
          <w:lang w:val="en-US"/>
        </w:rPr>
        <w:t>web</w:t>
      </w:r>
      <w:r w:rsidRPr="00E434C5">
        <w:rPr>
          <w:szCs w:val="28"/>
        </w:rPr>
        <w:t>-</w:t>
      </w:r>
      <w:r>
        <w:rPr>
          <w:szCs w:val="28"/>
        </w:rPr>
        <w:t>интерфейс</w:t>
      </w:r>
      <w:r w:rsidRPr="004B22F9">
        <w:rPr>
          <w:szCs w:val="28"/>
        </w:rPr>
        <w:t>;</w:t>
      </w:r>
    </w:p>
    <w:p w:rsidR="009D40EC" w:rsidRPr="00963249" w:rsidRDefault="009D40EC" w:rsidP="009D40EC">
      <w:pPr>
        <w:pStyle w:val="ac"/>
        <w:numPr>
          <w:ilvl w:val="0"/>
          <w:numId w:val="15"/>
        </w:numPr>
        <w:jc w:val="both"/>
        <w:rPr>
          <w:szCs w:val="28"/>
        </w:rPr>
      </w:pPr>
      <w:r>
        <w:rPr>
          <w:szCs w:val="28"/>
        </w:rPr>
        <w:lastRenderedPageBreak/>
        <w:t xml:space="preserve">Автоматическое управление устройствами посредством сценариев.  </w:t>
      </w:r>
    </w:p>
    <w:p w:rsidR="009D40EC" w:rsidRDefault="009D40EC" w:rsidP="009D40EC">
      <w:pPr>
        <w:pStyle w:val="ac"/>
        <w:ind w:left="1428"/>
        <w:jc w:val="both"/>
        <w:rPr>
          <w:szCs w:val="28"/>
        </w:rPr>
      </w:pPr>
    </w:p>
    <w:p w:rsidR="00F71EEA" w:rsidRPr="00837809" w:rsidRDefault="009D40EC" w:rsidP="00F71EEA">
      <w:pPr>
        <w:pStyle w:val="a2"/>
        <w:numPr>
          <w:ilvl w:val="0"/>
          <w:numId w:val="0"/>
        </w:numPr>
        <w:spacing w:line="240" w:lineRule="auto"/>
        <w:ind w:firstLine="709"/>
      </w:pPr>
      <w:r>
        <w:t xml:space="preserve"> </w:t>
      </w:r>
      <w:r>
        <w:tab/>
      </w:r>
      <w:r w:rsidR="00F71EEA">
        <w:t>Система</w:t>
      </w:r>
      <w:r w:rsidR="00F71EEA">
        <w:t xml:space="preserve"> рассчитан</w:t>
      </w:r>
      <w:r w:rsidR="00F71EEA">
        <w:t>а</w:t>
      </w:r>
      <w:r w:rsidR="00F71EEA">
        <w:t xml:space="preserve"> на пользователей,</w:t>
      </w:r>
      <w:r w:rsidR="004B30E1">
        <w:t xml:space="preserve"> желающих установить себе </w:t>
      </w:r>
      <w:r w:rsidR="00F71EEA">
        <w:t xml:space="preserve">систему управления домом, включающую сервер автоматизации и распределенную систему устройств. </w:t>
      </w:r>
      <w:r w:rsidR="004B30E1">
        <w:t>Таким образом, данный интерфейс</w:t>
      </w:r>
      <w:r w:rsidR="00BA30A5">
        <w:t xml:space="preserve"> -</w:t>
      </w:r>
      <w:r w:rsidR="004B30E1">
        <w:t xml:space="preserve"> есть </w:t>
      </w:r>
      <w:r w:rsidR="00BA30A5">
        <w:t>сервис</w:t>
      </w:r>
      <w:r w:rsidR="004B30E1">
        <w:t>, обеспечивающее</w:t>
      </w:r>
      <w:r w:rsidR="004B30E1" w:rsidRPr="004B30E1">
        <w:t xml:space="preserve"> </w:t>
      </w:r>
      <w:r w:rsidR="004B30E1">
        <w:t>собственные</w:t>
      </w:r>
      <w:r w:rsidR="004B30E1" w:rsidRPr="004B30E1">
        <w:t xml:space="preserve"> нужд</w:t>
      </w:r>
      <w:r w:rsidR="004B30E1">
        <w:t>ы системы.</w:t>
      </w:r>
      <w:r w:rsidR="00837809">
        <w:t xml:space="preserve"> Пользователь может пользоваться </w:t>
      </w:r>
      <w:r w:rsidR="00837809">
        <w:rPr>
          <w:lang w:val="en-US"/>
        </w:rPr>
        <w:t>web</w:t>
      </w:r>
      <w:r w:rsidR="00837809" w:rsidRPr="00837809">
        <w:t>-</w:t>
      </w:r>
      <w:r w:rsidR="00837809">
        <w:t xml:space="preserve">приложением в случае приобретения системы </w:t>
      </w:r>
      <w:r w:rsidR="00837809">
        <w:t>«</w:t>
      </w:r>
      <w:r w:rsidR="00837809">
        <w:t>программно-аппаратной платформы</w:t>
      </w:r>
      <w:r w:rsidR="00837809" w:rsidRPr="00F71EEA">
        <w:t xml:space="preserve"> </w:t>
      </w:r>
      <w:r w:rsidR="00837809" w:rsidRPr="00715332">
        <w:t>управления домом</w:t>
      </w:r>
      <w:r w:rsidR="00837809">
        <w:t>»</w:t>
      </w:r>
      <w:r w:rsidR="00837809">
        <w:t>.</w:t>
      </w:r>
    </w:p>
    <w:p w:rsidR="009D40EC" w:rsidRPr="009D40EC" w:rsidRDefault="009D40EC" w:rsidP="009D40EC">
      <w:pPr>
        <w:pStyle w:val="ac"/>
        <w:jc w:val="both"/>
        <w:rPr>
          <w:szCs w:val="28"/>
        </w:rPr>
      </w:pPr>
    </w:p>
    <w:p w:rsidR="009D40EC" w:rsidRDefault="009D40EC" w:rsidP="00A174A4">
      <w:pPr>
        <w:pStyle w:val="a2"/>
        <w:numPr>
          <w:ilvl w:val="0"/>
          <w:numId w:val="0"/>
        </w:numPr>
        <w:spacing w:line="240" w:lineRule="auto"/>
        <w:ind w:left="709"/>
      </w:pPr>
    </w:p>
    <w:p w:rsidR="009D40EC" w:rsidRDefault="009D40EC" w:rsidP="00A174A4">
      <w:pPr>
        <w:pStyle w:val="a2"/>
        <w:numPr>
          <w:ilvl w:val="0"/>
          <w:numId w:val="0"/>
        </w:numPr>
        <w:spacing w:line="240" w:lineRule="auto"/>
        <w:ind w:left="709"/>
      </w:pPr>
    </w:p>
    <w:p w:rsidR="00A00C87" w:rsidRDefault="00A00C87" w:rsidP="00A174A4">
      <w:pPr>
        <w:pStyle w:val="a0"/>
        <w:spacing w:line="240" w:lineRule="auto"/>
      </w:pPr>
      <w:r>
        <w:t>Расчёт затрат на разработку ПО</w:t>
      </w:r>
    </w:p>
    <w:p w:rsidR="00E64763" w:rsidRDefault="00E64763" w:rsidP="00A174A4">
      <w:pPr>
        <w:pStyle w:val="a"/>
        <w:numPr>
          <w:ilvl w:val="0"/>
          <w:numId w:val="0"/>
        </w:numPr>
        <w:spacing w:line="240" w:lineRule="auto"/>
        <w:ind w:firstLine="708"/>
      </w:pPr>
    </w:p>
    <w:p w:rsidR="00E64763" w:rsidRDefault="00E64763" w:rsidP="00A174A4">
      <w:pPr>
        <w:pStyle w:val="a"/>
        <w:numPr>
          <w:ilvl w:val="0"/>
          <w:numId w:val="0"/>
        </w:numPr>
        <w:spacing w:line="240" w:lineRule="auto"/>
        <w:ind w:firstLine="708"/>
      </w:pPr>
      <w:r>
        <w:t xml:space="preserve">Расчёт величины основной заработной платы разработчика осуществляется по формуле: </w:t>
      </w:r>
    </w:p>
    <w:p w:rsidR="00E64763" w:rsidRDefault="00E64763" w:rsidP="00A174A4">
      <w:pPr>
        <w:pStyle w:val="a"/>
        <w:numPr>
          <w:ilvl w:val="0"/>
          <w:numId w:val="0"/>
        </w:numPr>
        <w:spacing w:line="240" w:lineRule="auto"/>
        <w:ind w:firstLine="708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"/>
        <w:gridCol w:w="7483"/>
        <w:gridCol w:w="935"/>
      </w:tblGrid>
      <w:tr w:rsidR="00E64763" w:rsidTr="008824D3"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4763" w:rsidRDefault="00E64763" w:rsidP="00A174A4">
            <w:pPr>
              <w:pStyle w:val="a7"/>
              <w:spacing w:line="240" w:lineRule="auto"/>
              <w:ind w:firstLine="0"/>
              <w:jc w:val="center"/>
            </w:pPr>
          </w:p>
        </w:tc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4763" w:rsidRPr="008465F1" w:rsidRDefault="008347F8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 w:rsidRPr="00E64763">
              <w:rPr>
                <w:position w:val="-12"/>
              </w:rPr>
              <w:object w:dxaOrig="1219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75pt;height:19.5pt" o:ole="">
                  <v:imagedata r:id="rId9" o:title=""/>
                </v:shape>
                <o:OLEObject Type="Embed" ProgID="Equation.DSMT4" ShapeID="_x0000_i1025" DrawAspect="Content" ObjectID="_1555164872" r:id="rId10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64763" w:rsidRDefault="00E64763" w:rsidP="00A174A4">
            <w:pPr>
              <w:pStyle w:val="a7"/>
              <w:spacing w:line="240" w:lineRule="auto"/>
              <w:ind w:firstLine="0"/>
              <w:jc w:val="right"/>
            </w:pPr>
            <w:r>
              <w:t>(8.1)</w:t>
            </w:r>
          </w:p>
        </w:tc>
      </w:tr>
    </w:tbl>
    <w:p w:rsidR="00E64763" w:rsidRDefault="00E64763" w:rsidP="00A174A4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</w:p>
    <w:p w:rsidR="00E64763" w:rsidRDefault="00E64763" w:rsidP="005F3894">
      <w:pPr>
        <w:pStyle w:val="a"/>
        <w:numPr>
          <w:ilvl w:val="0"/>
          <w:numId w:val="0"/>
        </w:numPr>
        <w:spacing w:line="240" w:lineRule="auto"/>
      </w:pPr>
      <w:r>
        <w:t xml:space="preserve">где </w:t>
      </w:r>
      <w:r w:rsidRPr="00E64763">
        <w:rPr>
          <w:position w:val="-12"/>
        </w:rPr>
        <w:object w:dxaOrig="320" w:dyaOrig="380">
          <v:shape id="_x0000_i1026" type="#_x0000_t75" style="width:15.75pt;height:19.5pt" o:ole="">
            <v:imagedata r:id="rId11" o:title=""/>
          </v:shape>
          <o:OLEObject Type="Embed" ProgID="Equation.DSMT4" ShapeID="_x0000_i1026" DrawAspect="Content" ObjectID="_1555164873" r:id="rId12"/>
        </w:object>
      </w:r>
      <w:r>
        <w:t xml:space="preserve"> – часовая заработная плата исполнителя (руб.);</w:t>
      </w:r>
    </w:p>
    <w:p w:rsidR="00E64763" w:rsidRDefault="005F3894" w:rsidP="005F3894">
      <w:pPr>
        <w:pStyle w:val="a"/>
        <w:numPr>
          <w:ilvl w:val="0"/>
          <w:numId w:val="0"/>
        </w:numPr>
        <w:spacing w:line="240" w:lineRule="auto"/>
      </w:pPr>
      <w:r>
        <w:t xml:space="preserve">        </w:t>
      </w:r>
      <w:r w:rsidR="00E64763" w:rsidRPr="00E64763">
        <w:rPr>
          <w:i/>
          <w:lang w:val="en-US"/>
        </w:rPr>
        <w:t>t</w:t>
      </w:r>
      <w:r w:rsidR="00E64763" w:rsidRPr="00E64763">
        <w:t xml:space="preserve"> – </w:t>
      </w:r>
      <w:r w:rsidR="00E64763">
        <w:t>трудоёмкость работ, выполняемых исполнителем (ч).</w:t>
      </w:r>
    </w:p>
    <w:p w:rsidR="00274DD6" w:rsidRP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274DD6" w:rsidRPr="005D7337" w:rsidRDefault="000C6076" w:rsidP="00025ECF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  <w:r>
        <w:t>З</w:t>
      </w:r>
      <w:r>
        <w:rPr>
          <w:vertAlign w:val="subscript"/>
        </w:rPr>
        <w:t>о</w:t>
      </w:r>
      <w:r w:rsidR="000B6D4F">
        <w:t xml:space="preserve"> = </w:t>
      </w:r>
      <w:r w:rsidR="0039073D">
        <w:t>3,57</w:t>
      </w:r>
      <w:r w:rsidR="000B6D4F" w:rsidRPr="000B6D4F">
        <w:rPr>
          <w:position w:val="-4"/>
        </w:rPr>
        <w:object w:dxaOrig="120" w:dyaOrig="180">
          <v:shape id="_x0000_i1027" type="#_x0000_t75" style="width:6pt;height:9pt" o:ole="">
            <v:imagedata r:id="rId13" o:title=""/>
          </v:shape>
          <o:OLEObject Type="Embed" ProgID="Equation.DSMT4" ShapeID="_x0000_i1027" DrawAspect="Content" ObjectID="_1555164874" r:id="rId14"/>
        </w:object>
      </w:r>
      <w:r w:rsidR="0039073D">
        <w:rPr>
          <w:lang w:val="en-US"/>
        </w:rPr>
        <w:t>528</w:t>
      </w:r>
      <w:r w:rsidR="000B6D4F">
        <w:t xml:space="preserve"> = </w:t>
      </w:r>
      <w:r w:rsidR="0039073D" w:rsidRPr="0039073D">
        <w:t>1800</w:t>
      </w:r>
      <w:r w:rsidR="000B6D4F">
        <w:t xml:space="preserve"> (руб.)</w:t>
      </w:r>
      <w:r w:rsidR="003F05FF">
        <w:t>.</w:t>
      </w:r>
    </w:p>
    <w:p w:rsidR="00C666DD" w:rsidRPr="005D7337" w:rsidRDefault="00C666DD" w:rsidP="00025ECF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</w:p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</w:pPr>
      <w:r>
        <w:t>Затраты на основную заработную плату разработчика с учётом премии:</w:t>
      </w:r>
    </w:p>
    <w:p w:rsidR="00296874" w:rsidRPr="00C666DD" w:rsidRDefault="00296874" w:rsidP="00C666DD">
      <w:pPr>
        <w:pStyle w:val="a"/>
        <w:numPr>
          <w:ilvl w:val="0"/>
          <w:numId w:val="0"/>
        </w:numPr>
        <w:spacing w:line="240" w:lineRule="auto"/>
      </w:pPr>
    </w:p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  <w:r w:rsidRPr="008347F8">
        <w:t>З</w:t>
      </w:r>
      <w:r w:rsidRPr="008347F8">
        <w:rPr>
          <w:vertAlign w:val="subscript"/>
        </w:rPr>
        <w:t>о</w:t>
      </w:r>
      <w:r>
        <w:t xml:space="preserve"> = </w:t>
      </w:r>
      <w:r w:rsidR="005B658C" w:rsidRPr="0039073D">
        <w:t>1800</w:t>
      </w:r>
      <w:r w:rsidR="005B658C">
        <w:t xml:space="preserve"> </w:t>
      </w:r>
      <w:r w:rsidRPr="000B6D4F">
        <w:rPr>
          <w:position w:val="-4"/>
        </w:rPr>
        <w:object w:dxaOrig="120" w:dyaOrig="180">
          <v:shape id="_x0000_i1028" type="#_x0000_t75" style="width:6pt;height:9pt" o:ole="">
            <v:imagedata r:id="rId13" o:title=""/>
          </v:shape>
          <o:OLEObject Type="Embed" ProgID="Equation.DSMT4" ShapeID="_x0000_i1028" DrawAspect="Content" ObjectID="_1555164875" r:id="rId15"/>
        </w:object>
      </w:r>
      <w:r>
        <w:t xml:space="preserve">1,5 = </w:t>
      </w:r>
      <w:r w:rsidR="005B658C" w:rsidRPr="005B658C">
        <w:t>2700</w:t>
      </w:r>
      <w:r w:rsidR="00194E79">
        <w:t xml:space="preserve"> (руб.)</w:t>
      </w:r>
      <w:r w:rsidR="003F05FF">
        <w:t>.</w:t>
      </w:r>
    </w:p>
    <w:p w:rsidR="00274DD6" w:rsidRPr="00274DD6" w:rsidRDefault="00274DD6" w:rsidP="00A174A4">
      <w:pPr>
        <w:pStyle w:val="a"/>
        <w:numPr>
          <w:ilvl w:val="0"/>
          <w:numId w:val="0"/>
        </w:numPr>
        <w:spacing w:line="240" w:lineRule="auto"/>
        <w:ind w:left="936" w:hanging="227"/>
        <w:jc w:val="center"/>
      </w:pPr>
    </w:p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firstLine="709"/>
      </w:pPr>
      <w:r>
        <w:t>Расчёт затрат на дополнительную заработную плату разработчика</w:t>
      </w:r>
      <w:r w:rsidR="003D5668">
        <w:t>, включающую выплаты, предусмотренные законодательством о труде (оплата отпусков, льготных часов, времени выполнения государственных обязанностей и других выплат),</w:t>
      </w:r>
      <w:r>
        <w:t xml:space="preserve"> осуществляется по формуле: </w:t>
      </w:r>
    </w:p>
    <w:p w:rsidR="008347F8" w:rsidRDefault="008347F8" w:rsidP="00A174A4">
      <w:pPr>
        <w:pStyle w:val="a"/>
        <w:numPr>
          <w:ilvl w:val="0"/>
          <w:numId w:val="0"/>
        </w:numPr>
        <w:spacing w:line="240" w:lineRule="auto"/>
        <w:ind w:firstLine="709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274DD6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4DD6" w:rsidRPr="008465F1" w:rsidRDefault="00013EFA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8347F8" w:rsidRPr="00274DD6">
              <w:rPr>
                <w:position w:val="-28"/>
              </w:rPr>
              <w:object w:dxaOrig="1540" w:dyaOrig="740">
                <v:shape id="_x0000_i1029" type="#_x0000_t75" style="width:77.25pt;height:37.5pt" o:ole="">
                  <v:imagedata r:id="rId16" o:title=""/>
                </v:shape>
                <o:OLEObject Type="Embed" ProgID="Equation.DSMT4" ShapeID="_x0000_i1029" DrawAspect="Content" ObjectID="_1555164876" r:id="rId17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74DD6" w:rsidRDefault="008347F8" w:rsidP="00A174A4">
            <w:pPr>
              <w:pStyle w:val="a7"/>
              <w:spacing w:line="240" w:lineRule="auto"/>
              <w:ind w:firstLine="0"/>
              <w:jc w:val="right"/>
            </w:pPr>
            <w:r>
              <w:t>(8.2</w:t>
            </w:r>
            <w:r w:rsidR="00274DD6">
              <w:t>)</w:t>
            </w:r>
          </w:p>
        </w:tc>
      </w:tr>
    </w:tbl>
    <w:p w:rsidR="00274DD6" w:rsidRDefault="00274DD6" w:rsidP="00A174A4">
      <w:pPr>
        <w:pStyle w:val="a"/>
        <w:numPr>
          <w:ilvl w:val="0"/>
          <w:numId w:val="0"/>
        </w:numPr>
        <w:spacing w:line="240" w:lineRule="auto"/>
        <w:ind w:firstLine="709"/>
        <w:jc w:val="center"/>
      </w:pPr>
    </w:p>
    <w:p w:rsidR="000B6D4F" w:rsidRDefault="008347F8" w:rsidP="005F3894">
      <w:pPr>
        <w:pStyle w:val="a"/>
        <w:numPr>
          <w:ilvl w:val="0"/>
          <w:numId w:val="0"/>
        </w:numPr>
        <w:spacing w:line="240" w:lineRule="auto"/>
        <w:ind w:left="142"/>
      </w:pPr>
      <w:r>
        <w:t xml:space="preserve">где  </w:t>
      </w:r>
      <w:r w:rsidR="00274DD6">
        <w:t xml:space="preserve"> </w:t>
      </w:r>
      <w:r w:rsidRPr="008347F8">
        <w:t>З</w:t>
      </w:r>
      <w:r w:rsidRPr="008347F8">
        <w:rPr>
          <w:vertAlign w:val="subscript"/>
        </w:rPr>
        <w:t>о</w:t>
      </w:r>
      <w:r>
        <w:t xml:space="preserve"> – затраты на основную заработную плату с учётом премии (руб.);</w:t>
      </w:r>
    </w:p>
    <w:p w:rsidR="008347F8" w:rsidRDefault="008347F8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  <w:r>
        <w:t>Н</w:t>
      </w:r>
      <w:r>
        <w:rPr>
          <w:vertAlign w:val="subscript"/>
        </w:rPr>
        <w:t>д</w:t>
      </w:r>
      <w:r>
        <w:t xml:space="preserve"> – норматив дополнительной заработной платы</w:t>
      </w:r>
      <w:r w:rsidR="00013EFA">
        <w:t xml:space="preserve"> (</w:t>
      </w:r>
      <w:r w:rsidR="00642999">
        <w:t xml:space="preserve">рекомендуется брать в пределах </w:t>
      </w:r>
      <w:r w:rsidR="00013EFA">
        <w:t>10 – 20%)</w:t>
      </w:r>
      <w:r>
        <w:t>.</w:t>
      </w:r>
    </w:p>
    <w:p w:rsidR="00013EFA" w:rsidRDefault="00013EFA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013EFA" w:rsidRDefault="00673D3F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  <w:r w:rsidRPr="00013EFA">
        <w:rPr>
          <w:position w:val="-28"/>
        </w:rPr>
        <w:object w:dxaOrig="3400" w:dyaOrig="720">
          <v:shape id="_x0000_i1035" type="#_x0000_t75" style="width:169.1pt;height:36pt" o:ole="">
            <v:imagedata r:id="rId18" o:title=""/>
          </v:shape>
          <o:OLEObject Type="Embed" ProgID="Equation.DSMT4" ShapeID="_x0000_i1035" DrawAspect="Content" ObjectID="_1555164877" r:id="rId19"/>
        </w:object>
      </w:r>
      <w:r w:rsidR="003F05FF">
        <w:t>.</w:t>
      </w:r>
    </w:p>
    <w:p w:rsidR="00013EFA" w:rsidRDefault="00013EFA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</w:p>
    <w:p w:rsidR="003F05FF" w:rsidRDefault="00013EFA" w:rsidP="00325713">
      <w:pPr>
        <w:pStyle w:val="a"/>
        <w:numPr>
          <w:ilvl w:val="0"/>
          <w:numId w:val="0"/>
        </w:numPr>
        <w:spacing w:line="240" w:lineRule="auto"/>
        <w:ind w:left="142" w:firstLine="566"/>
      </w:pPr>
      <w:r>
        <w:lastRenderedPageBreak/>
        <w:t>Отчисления на социальные нужды</w:t>
      </w:r>
      <w:r w:rsidR="00832F0D">
        <w:t xml:space="preserve"> (в фонд социальной защиты населения и на обязательное страхование)</w:t>
      </w:r>
      <w:r w:rsidR="007B0792">
        <w:t xml:space="preserve"> определяются</w:t>
      </w:r>
      <w:r w:rsidR="003D5668">
        <w:t xml:space="preserve"> в соответствии с действующими законодательными актами</w:t>
      </w:r>
      <w:r w:rsidR="007B0792">
        <w:t xml:space="preserve"> по формуле:</w:t>
      </w: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3F05FF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F05FF" w:rsidRPr="008465F1" w:rsidRDefault="003F05FF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274DD6">
              <w:rPr>
                <w:position w:val="-28"/>
              </w:rPr>
              <w:object w:dxaOrig="2620" w:dyaOrig="740">
                <v:shape id="_x0000_i1030" type="#_x0000_t75" style="width:131.45pt;height:37.65pt" o:ole="">
                  <v:imagedata r:id="rId20" o:title=""/>
                </v:shape>
                <o:OLEObject Type="Embed" ProgID="Equation.DSMT4" ShapeID="_x0000_i1030" DrawAspect="Content" ObjectID="_1555164878" r:id="rId21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F05FF" w:rsidRDefault="003F05FF" w:rsidP="00A174A4">
            <w:pPr>
              <w:pStyle w:val="a7"/>
              <w:spacing w:line="240" w:lineRule="auto"/>
              <w:ind w:firstLine="0"/>
              <w:jc w:val="right"/>
            </w:pPr>
            <w:r>
              <w:t>(8.3)</w:t>
            </w:r>
          </w:p>
        </w:tc>
      </w:tr>
    </w:tbl>
    <w:p w:rsidR="003F05FF" w:rsidRDefault="003F05FF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</w:p>
    <w:p w:rsidR="003F05FF" w:rsidRDefault="003F05FF" w:rsidP="005F3894">
      <w:pPr>
        <w:pStyle w:val="a7"/>
        <w:spacing w:line="240" w:lineRule="auto"/>
        <w:ind w:firstLine="0"/>
        <w:rPr>
          <w:position w:val="-12"/>
        </w:rPr>
      </w:pPr>
      <w:r>
        <w:rPr>
          <w:position w:val="-12"/>
        </w:rPr>
        <w:t>где Н</w:t>
      </w:r>
      <w:r>
        <w:rPr>
          <w:position w:val="-12"/>
          <w:vertAlign w:val="subscript"/>
        </w:rPr>
        <w:t>соц</w:t>
      </w:r>
      <w:r>
        <w:rPr>
          <w:position w:val="-12"/>
        </w:rPr>
        <w:t xml:space="preserve"> – норматив  отчислений на социальные нужды</w:t>
      </w:r>
      <w:r w:rsidR="00642999">
        <w:rPr>
          <w:position w:val="-12"/>
        </w:rPr>
        <w:t xml:space="preserve"> (согласно действующему законодательству)</w:t>
      </w:r>
      <w:r>
        <w:rPr>
          <w:position w:val="-12"/>
        </w:rPr>
        <w:t>.</w:t>
      </w:r>
    </w:p>
    <w:p w:rsidR="003F05FF" w:rsidRDefault="003F05FF" w:rsidP="00A174A4">
      <w:pPr>
        <w:pStyle w:val="a7"/>
        <w:spacing w:line="240" w:lineRule="auto"/>
        <w:ind w:firstLine="709"/>
        <w:rPr>
          <w:position w:val="-12"/>
        </w:rPr>
      </w:pPr>
    </w:p>
    <w:p w:rsidR="003F05FF" w:rsidRDefault="00804726" w:rsidP="00A174A4">
      <w:pPr>
        <w:pStyle w:val="a7"/>
        <w:spacing w:line="240" w:lineRule="auto"/>
        <w:ind w:firstLine="709"/>
        <w:jc w:val="center"/>
        <w:rPr>
          <w:position w:val="-12"/>
        </w:rPr>
      </w:pPr>
      <w:r w:rsidRPr="003F05FF">
        <w:rPr>
          <w:position w:val="-28"/>
        </w:rPr>
        <w:object w:dxaOrig="4819" w:dyaOrig="720">
          <v:shape id="_x0000_i1036" type="#_x0000_t75" style="width:241.1pt;height:36pt" o:ole="">
            <v:imagedata r:id="rId22" o:title=""/>
          </v:shape>
          <o:OLEObject Type="Embed" ProgID="Equation.DSMT4" ShapeID="_x0000_i1036" DrawAspect="Content" ObjectID="_1555164879" r:id="rId23"/>
        </w:object>
      </w:r>
    </w:p>
    <w:p w:rsidR="007B0792" w:rsidRDefault="007B0792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013EFA" w:rsidRDefault="003F05FF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  <w:r>
        <w:t>Расчёт прочих затрат осуществляется</w:t>
      </w:r>
      <w:r w:rsidR="00BD4C08">
        <w:t xml:space="preserve"> в процентах затрат на основную заработную плату разработчика с учётом премии</w:t>
      </w:r>
      <w:r>
        <w:t xml:space="preserve"> </w:t>
      </w:r>
      <w:r w:rsidR="006B61E4">
        <w:t>по формуле:</w:t>
      </w:r>
    </w:p>
    <w:p w:rsidR="006B61E4" w:rsidRDefault="006B61E4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6B61E4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B61E4" w:rsidRPr="008465F1" w:rsidRDefault="006B61E4" w:rsidP="00A174A4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BD4C08" w:rsidRPr="00274DD6">
              <w:rPr>
                <w:position w:val="-28"/>
              </w:rPr>
              <w:object w:dxaOrig="1680" w:dyaOrig="720">
                <v:shape id="_x0000_i1031" type="#_x0000_t75" style="width:84.9pt;height:36.7pt" o:ole="">
                  <v:imagedata r:id="rId24" o:title=""/>
                </v:shape>
                <o:OLEObject Type="Embed" ProgID="Equation.DSMT4" ShapeID="_x0000_i1031" DrawAspect="Content" ObjectID="_1555164880" r:id="rId25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6B61E4" w:rsidRDefault="006B61E4" w:rsidP="00A174A4">
            <w:pPr>
              <w:pStyle w:val="a7"/>
              <w:spacing w:line="240" w:lineRule="auto"/>
              <w:ind w:firstLine="0"/>
              <w:jc w:val="right"/>
            </w:pPr>
            <w:r>
              <w:t>(8.4)</w:t>
            </w:r>
          </w:p>
        </w:tc>
      </w:tr>
    </w:tbl>
    <w:p w:rsidR="006B61E4" w:rsidRDefault="006B61E4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6B61E4" w:rsidRDefault="006B61E4" w:rsidP="005F3894">
      <w:pPr>
        <w:pStyle w:val="a"/>
        <w:numPr>
          <w:ilvl w:val="0"/>
          <w:numId w:val="0"/>
        </w:numPr>
        <w:spacing w:line="240" w:lineRule="auto"/>
      </w:pPr>
      <w:r>
        <w:t>где Н</w:t>
      </w:r>
      <w:r w:rsidRPr="006B61E4">
        <w:rPr>
          <w:vertAlign w:val="subscript"/>
        </w:rPr>
        <w:t>пз</w:t>
      </w:r>
      <w:r>
        <w:t xml:space="preserve"> – норматив прочих затрат (100 – 150%).</w:t>
      </w:r>
    </w:p>
    <w:p w:rsidR="00BD4C08" w:rsidRDefault="00BD4C08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BD4C08" w:rsidRDefault="00681CE2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  <w:r w:rsidRPr="00BD4C08">
        <w:rPr>
          <w:position w:val="-28"/>
        </w:rPr>
        <w:object w:dxaOrig="3400" w:dyaOrig="720">
          <v:shape id="_x0000_i1037" type="#_x0000_t75" style="width:169.8pt;height:36pt" o:ole="">
            <v:imagedata r:id="rId26" o:title=""/>
          </v:shape>
          <o:OLEObject Type="Embed" ProgID="Equation.DSMT4" ShapeID="_x0000_i1037" DrawAspect="Content" ObjectID="_1555164881" r:id="rId27"/>
        </w:object>
      </w:r>
    </w:p>
    <w:p w:rsidR="003D5668" w:rsidRDefault="003D5668" w:rsidP="00A174A4">
      <w:pPr>
        <w:pStyle w:val="a"/>
        <w:numPr>
          <w:ilvl w:val="0"/>
          <w:numId w:val="0"/>
        </w:numPr>
        <w:spacing w:line="240" w:lineRule="auto"/>
        <w:ind w:left="142" w:firstLine="566"/>
        <w:jc w:val="center"/>
      </w:pPr>
    </w:p>
    <w:p w:rsidR="00642999" w:rsidRDefault="004E2046" w:rsidP="003D5668">
      <w:pPr>
        <w:pStyle w:val="a"/>
        <w:numPr>
          <w:ilvl w:val="0"/>
          <w:numId w:val="0"/>
        </w:numPr>
        <w:spacing w:line="240" w:lineRule="auto"/>
      </w:pPr>
      <w:r>
        <w:tab/>
      </w:r>
      <w:r w:rsidR="00296874">
        <w:t xml:space="preserve">Полная сумма затрат на разработку </w:t>
      </w:r>
      <w:r w:rsidR="00AD5DE3">
        <w:t>программного обеспечения</w:t>
      </w:r>
      <w:r w:rsidR="00296874">
        <w:t xml:space="preserve"> находится путём суммирования</w:t>
      </w:r>
      <w:r w:rsidR="00AD5DE3">
        <w:t xml:space="preserve"> </w:t>
      </w:r>
      <w:r w:rsidR="00531058">
        <w:t>всех рассчитанных статей затрат (см. таблицу 8.1).</w:t>
      </w:r>
    </w:p>
    <w:p w:rsidR="003C14B8" w:rsidRDefault="003C14B8" w:rsidP="003D5668">
      <w:pPr>
        <w:pStyle w:val="a"/>
        <w:numPr>
          <w:ilvl w:val="0"/>
          <w:numId w:val="0"/>
        </w:numPr>
        <w:spacing w:line="240" w:lineRule="auto"/>
      </w:pPr>
    </w:p>
    <w:p w:rsidR="006B61E4" w:rsidRDefault="00832F0D" w:rsidP="00A174A4">
      <w:pPr>
        <w:pStyle w:val="a"/>
        <w:numPr>
          <w:ilvl w:val="0"/>
          <w:numId w:val="0"/>
        </w:numPr>
        <w:spacing w:line="240" w:lineRule="auto"/>
        <w:jc w:val="left"/>
      </w:pPr>
      <w:r>
        <w:t>Таблица 8.1 – Затраты на разработку программного обеспечения</w:t>
      </w:r>
    </w:p>
    <w:tbl>
      <w:tblPr>
        <w:tblStyle w:val="aff8"/>
        <w:tblW w:w="9473" w:type="dxa"/>
        <w:tblInd w:w="142" w:type="dxa"/>
        <w:tblLook w:val="04A0" w:firstRow="1" w:lastRow="0" w:firstColumn="1" w:lastColumn="0" w:noHBand="0" w:noVBand="1"/>
      </w:tblPr>
      <w:tblGrid>
        <w:gridCol w:w="4748"/>
        <w:gridCol w:w="4725"/>
      </w:tblGrid>
      <w:tr w:rsidR="006B61E4" w:rsidRPr="00642999" w:rsidTr="00325713">
        <w:trPr>
          <w:trHeight w:val="1000"/>
        </w:trPr>
        <w:tc>
          <w:tcPr>
            <w:tcW w:w="4748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642999">
              <w:t>Статья затрат</w:t>
            </w:r>
          </w:p>
        </w:tc>
        <w:tc>
          <w:tcPr>
            <w:tcW w:w="4725" w:type="dxa"/>
            <w:vAlign w:val="center"/>
          </w:tcPr>
          <w:p w:rsidR="00325713" w:rsidRDefault="00325713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</w:p>
          <w:p w:rsidR="006B61E4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642999">
              <w:t>Сумма, руб.</w:t>
            </w:r>
          </w:p>
          <w:p w:rsidR="00325713" w:rsidRPr="00642999" w:rsidRDefault="00325713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</w:p>
        </w:tc>
      </w:tr>
      <w:tr w:rsidR="006B61E4" w:rsidRPr="00642999" w:rsidTr="00325713">
        <w:trPr>
          <w:trHeight w:val="672"/>
        </w:trPr>
        <w:tc>
          <w:tcPr>
            <w:tcW w:w="4748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Основная заработная плата разработчика</w:t>
            </w:r>
          </w:p>
        </w:tc>
        <w:tc>
          <w:tcPr>
            <w:tcW w:w="4725" w:type="dxa"/>
            <w:vAlign w:val="center"/>
          </w:tcPr>
          <w:p w:rsidR="006B61E4" w:rsidRPr="00642999" w:rsidRDefault="002F334C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2F334C">
              <w:t>2700</w:t>
            </w:r>
          </w:p>
        </w:tc>
      </w:tr>
      <w:tr w:rsidR="006B61E4" w:rsidRPr="00642999" w:rsidTr="00325713">
        <w:trPr>
          <w:trHeight w:val="656"/>
        </w:trPr>
        <w:tc>
          <w:tcPr>
            <w:tcW w:w="4748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Дополнительная заработная плата разработчика</w:t>
            </w:r>
          </w:p>
        </w:tc>
        <w:tc>
          <w:tcPr>
            <w:tcW w:w="4725" w:type="dxa"/>
            <w:vAlign w:val="center"/>
          </w:tcPr>
          <w:p w:rsidR="006B61E4" w:rsidRPr="00642999" w:rsidRDefault="002F334C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2F334C">
              <w:t>405</w:t>
            </w:r>
          </w:p>
        </w:tc>
      </w:tr>
      <w:tr w:rsidR="006B61E4" w:rsidRPr="00642999" w:rsidTr="00325713">
        <w:trPr>
          <w:trHeight w:val="566"/>
        </w:trPr>
        <w:tc>
          <w:tcPr>
            <w:tcW w:w="4748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Отчисления на социальные нужды</w:t>
            </w:r>
          </w:p>
        </w:tc>
        <w:tc>
          <w:tcPr>
            <w:tcW w:w="4725" w:type="dxa"/>
            <w:vAlign w:val="center"/>
          </w:tcPr>
          <w:p w:rsidR="00325713" w:rsidRPr="00642999" w:rsidRDefault="00437055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>
              <w:t>1074,</w:t>
            </w:r>
            <w:r w:rsidR="002F334C" w:rsidRPr="002F334C">
              <w:t>33</w:t>
            </w:r>
          </w:p>
        </w:tc>
      </w:tr>
      <w:tr w:rsidR="006B61E4" w:rsidRPr="00642999" w:rsidTr="00325713">
        <w:trPr>
          <w:trHeight w:val="547"/>
        </w:trPr>
        <w:tc>
          <w:tcPr>
            <w:tcW w:w="4748" w:type="dxa"/>
            <w:vAlign w:val="center"/>
          </w:tcPr>
          <w:p w:rsidR="006B61E4" w:rsidRPr="00642999" w:rsidRDefault="006B61E4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Прочие затраты</w:t>
            </w:r>
          </w:p>
        </w:tc>
        <w:tc>
          <w:tcPr>
            <w:tcW w:w="4725" w:type="dxa"/>
            <w:vAlign w:val="center"/>
          </w:tcPr>
          <w:p w:rsidR="006B61E4" w:rsidRPr="00642999" w:rsidRDefault="00437055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 w:rsidRPr="00437055">
              <w:t>2700</w:t>
            </w:r>
          </w:p>
        </w:tc>
      </w:tr>
      <w:tr w:rsidR="006B61E4" w:rsidRPr="00642999" w:rsidTr="00325713">
        <w:trPr>
          <w:trHeight w:val="610"/>
        </w:trPr>
        <w:tc>
          <w:tcPr>
            <w:tcW w:w="4748" w:type="dxa"/>
            <w:vAlign w:val="center"/>
          </w:tcPr>
          <w:p w:rsidR="006B61E4" w:rsidRPr="00642999" w:rsidRDefault="00BD4C08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left"/>
            </w:pPr>
            <w:r w:rsidRPr="00642999">
              <w:t>Общая сумма затрат на разработку</w:t>
            </w:r>
          </w:p>
        </w:tc>
        <w:tc>
          <w:tcPr>
            <w:tcW w:w="4725" w:type="dxa"/>
            <w:vAlign w:val="center"/>
          </w:tcPr>
          <w:p w:rsidR="006B61E4" w:rsidRPr="00642999" w:rsidRDefault="009F5B1B" w:rsidP="00325713">
            <w:pPr>
              <w:pStyle w:val="a"/>
              <w:numPr>
                <w:ilvl w:val="0"/>
                <w:numId w:val="0"/>
              </w:numPr>
              <w:spacing w:line="240" w:lineRule="auto"/>
              <w:jc w:val="center"/>
            </w:pPr>
            <w:r>
              <w:t>6879,</w:t>
            </w:r>
            <w:r w:rsidRPr="009F5B1B">
              <w:t>33</w:t>
            </w:r>
          </w:p>
        </w:tc>
      </w:tr>
    </w:tbl>
    <w:p w:rsidR="006B61E4" w:rsidRDefault="006B61E4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9F5B1B" w:rsidRDefault="009F5B1B" w:rsidP="00A174A4">
      <w:pPr>
        <w:pStyle w:val="a"/>
        <w:numPr>
          <w:ilvl w:val="0"/>
          <w:numId w:val="0"/>
        </w:numPr>
        <w:spacing w:line="240" w:lineRule="auto"/>
        <w:ind w:left="142" w:firstLine="566"/>
      </w:pPr>
    </w:p>
    <w:p w:rsidR="006B61E4" w:rsidRDefault="00027284" w:rsidP="00A174A4">
      <w:pPr>
        <w:pStyle w:val="a0"/>
        <w:spacing w:line="240" w:lineRule="auto"/>
      </w:pPr>
      <w:r>
        <w:lastRenderedPageBreak/>
        <w:t>Оценка</w:t>
      </w:r>
      <w:r w:rsidR="00267D6F">
        <w:t xml:space="preserve"> </w:t>
      </w:r>
      <w:r>
        <w:t xml:space="preserve">эффекта от </w:t>
      </w:r>
      <w:r w:rsidR="00912ED2">
        <w:t>продажи</w:t>
      </w:r>
      <w:r>
        <w:t xml:space="preserve"> ПО</w:t>
      </w:r>
    </w:p>
    <w:p w:rsidR="00D901D0" w:rsidRDefault="00D901D0" w:rsidP="00D901D0">
      <w:pPr>
        <w:pStyle w:val="a"/>
        <w:numPr>
          <w:ilvl w:val="0"/>
          <w:numId w:val="0"/>
        </w:numPr>
        <w:spacing w:line="240" w:lineRule="auto"/>
        <w:ind w:left="936" w:hanging="227"/>
      </w:pPr>
    </w:p>
    <w:p w:rsidR="00D901D0" w:rsidRDefault="00A174A4" w:rsidP="00325713">
      <w:pPr>
        <w:pStyle w:val="a"/>
        <w:numPr>
          <w:ilvl w:val="0"/>
          <w:numId w:val="0"/>
        </w:numPr>
        <w:spacing w:line="240" w:lineRule="auto"/>
        <w:ind w:left="-142" w:firstLine="850"/>
      </w:pPr>
      <w:r>
        <w:t>Определение цены на одну копию (лицензию) ПО осуществляется по формуле</w:t>
      </w:r>
      <w:r w:rsidR="00D901D0">
        <w:t>:</w:t>
      </w: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E46E61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46E61" w:rsidRPr="008465F1" w:rsidRDefault="00E46E61" w:rsidP="00E30E69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D8651B" w:rsidRPr="00D8651B">
              <w:rPr>
                <w:position w:val="-28"/>
              </w:rPr>
              <w:object w:dxaOrig="2520" w:dyaOrig="760">
                <v:shape id="_x0000_i1032" type="#_x0000_t75" style="width:126.4pt;height:37.65pt" o:ole="">
                  <v:imagedata r:id="rId28" o:title=""/>
                </v:shape>
                <o:OLEObject Type="Embed" ProgID="Equation.DSMT4" ShapeID="_x0000_i1032" DrawAspect="Content" ObjectID="_1555164882" r:id="rId29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46E61" w:rsidRDefault="00E46E61" w:rsidP="00E30E69">
            <w:pPr>
              <w:pStyle w:val="a7"/>
              <w:spacing w:line="240" w:lineRule="auto"/>
              <w:ind w:firstLine="0"/>
              <w:jc w:val="right"/>
            </w:pPr>
            <w:r>
              <w:t>(8.</w:t>
            </w:r>
            <w:r>
              <w:rPr>
                <w:lang w:val="en-US"/>
              </w:rPr>
              <w:t>5</w:t>
            </w:r>
            <w:r>
              <w:t>)</w:t>
            </w:r>
          </w:p>
        </w:tc>
      </w:tr>
    </w:tbl>
    <w:p w:rsidR="00325713" w:rsidRDefault="00325713" w:rsidP="00FB5E07">
      <w:pPr>
        <w:jc w:val="both"/>
        <w:rPr>
          <w:lang w:eastAsia="en-US"/>
        </w:rPr>
      </w:pPr>
    </w:p>
    <w:p w:rsidR="00E46E61" w:rsidRDefault="00E46E61" w:rsidP="00FB5E07">
      <w:pPr>
        <w:jc w:val="both"/>
        <w:rPr>
          <w:lang w:eastAsia="en-US"/>
        </w:rPr>
      </w:pPr>
      <w:r>
        <w:rPr>
          <w:lang w:eastAsia="en-US"/>
        </w:rPr>
        <w:t>где Ц – цена реализации ПО</w:t>
      </w:r>
      <w:r w:rsidR="005145F6">
        <w:rPr>
          <w:lang w:eastAsia="en-US"/>
        </w:rPr>
        <w:t xml:space="preserve"> заказчику</w:t>
      </w:r>
      <w:r>
        <w:rPr>
          <w:lang w:eastAsia="en-US"/>
        </w:rPr>
        <w:t xml:space="preserve"> (руб.);</w:t>
      </w:r>
      <w:bookmarkStart w:id="0" w:name="_GoBack"/>
      <w:bookmarkEnd w:id="0"/>
    </w:p>
    <w:p w:rsidR="00D8651B" w:rsidRDefault="005F3894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="00E46E61">
        <w:rPr>
          <w:lang w:eastAsia="en-US"/>
        </w:rPr>
        <w:t>З</w:t>
      </w:r>
      <w:r w:rsidR="00E46E61">
        <w:rPr>
          <w:vertAlign w:val="subscript"/>
          <w:lang w:eastAsia="en-US"/>
        </w:rPr>
        <w:t>р</w:t>
      </w:r>
      <w:r w:rsidR="00E46E61">
        <w:rPr>
          <w:lang w:eastAsia="en-US"/>
        </w:rPr>
        <w:t xml:space="preserve"> – сумма расходов на разработку</w:t>
      </w:r>
      <w:r w:rsidR="005D7337">
        <w:rPr>
          <w:lang w:eastAsia="en-US"/>
        </w:rPr>
        <w:t xml:space="preserve"> и реализацию</w:t>
      </w:r>
      <w:r w:rsidR="00BE0FCD">
        <w:rPr>
          <w:lang w:eastAsia="en-US"/>
        </w:rPr>
        <w:t xml:space="preserve"> ПО</w:t>
      </w:r>
      <w:r w:rsidR="00E46E61">
        <w:rPr>
          <w:lang w:eastAsia="en-US"/>
        </w:rPr>
        <w:t xml:space="preserve"> (руб.);</w:t>
      </w:r>
    </w:p>
    <w:p w:rsidR="00D8651B" w:rsidRPr="00D8651B" w:rsidRDefault="00D8651B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Pr="00D8651B">
        <w:rPr>
          <w:i/>
          <w:lang w:val="en-US" w:eastAsia="en-US"/>
        </w:rPr>
        <w:t>N</w:t>
      </w:r>
      <w:r w:rsidRPr="00D8651B">
        <w:rPr>
          <w:lang w:eastAsia="en-US"/>
        </w:rPr>
        <w:t xml:space="preserve"> – </w:t>
      </w:r>
      <w:r>
        <w:rPr>
          <w:lang w:eastAsia="en-US"/>
        </w:rPr>
        <w:t>количество копий (лицензий) ПО, которое будет куплено клиентами за год;</w:t>
      </w:r>
    </w:p>
    <w:p w:rsidR="00D901D0" w:rsidRPr="006C1A9F" w:rsidRDefault="005F3894" w:rsidP="005F3894">
      <w:pPr>
        <w:jc w:val="both"/>
        <w:rPr>
          <w:lang w:val="en-US" w:eastAsia="en-US"/>
        </w:rPr>
      </w:pPr>
      <w:r>
        <w:rPr>
          <w:lang w:eastAsia="en-US"/>
        </w:rPr>
        <w:t xml:space="preserve">       </w:t>
      </w:r>
      <w:r w:rsidR="00FB5E07">
        <w:rPr>
          <w:lang w:eastAsia="en-US"/>
        </w:rPr>
        <w:t>П</w:t>
      </w:r>
      <w:r w:rsidR="00D8651B">
        <w:rPr>
          <w:vertAlign w:val="subscript"/>
          <w:lang w:eastAsia="en-US"/>
        </w:rPr>
        <w:t>ед</w:t>
      </w:r>
      <w:r w:rsidR="00FB5E07">
        <w:rPr>
          <w:lang w:eastAsia="en-US"/>
        </w:rPr>
        <w:t xml:space="preserve"> – прибыль, получаемая организацией-разработчиком от </w:t>
      </w:r>
      <w:r w:rsidR="00025ECF">
        <w:rPr>
          <w:lang w:eastAsia="en-US"/>
        </w:rPr>
        <w:t xml:space="preserve">                                                                                     </w:t>
      </w:r>
      <w:r w:rsidR="00FB5E07">
        <w:rPr>
          <w:lang w:eastAsia="en-US"/>
        </w:rPr>
        <w:t>реализации</w:t>
      </w:r>
      <w:r w:rsidR="00E46E61">
        <w:rPr>
          <w:lang w:eastAsia="en-US"/>
        </w:rPr>
        <w:t xml:space="preserve">  </w:t>
      </w:r>
      <w:r w:rsidR="00BE0FCD">
        <w:rPr>
          <w:lang w:eastAsia="en-US"/>
        </w:rPr>
        <w:t>данного ПО</w:t>
      </w:r>
      <w:r w:rsidR="00FB5E07">
        <w:rPr>
          <w:lang w:eastAsia="en-US"/>
        </w:rPr>
        <w:t xml:space="preserve"> (руб.);</w:t>
      </w:r>
    </w:p>
    <w:p w:rsidR="00B403BB" w:rsidRDefault="00BE0FCD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="00B403BB">
        <w:rPr>
          <w:lang w:eastAsia="en-US"/>
        </w:rPr>
        <w:t>НДС – сумма налога на добавленную стоимость (руб.).</w:t>
      </w:r>
    </w:p>
    <w:p w:rsidR="00800E9A" w:rsidRDefault="00800E9A" w:rsidP="00FB5E07">
      <w:pPr>
        <w:ind w:left="1134"/>
        <w:jc w:val="both"/>
        <w:rPr>
          <w:lang w:eastAsia="en-US"/>
        </w:rPr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3A20BA" w:rsidTr="00E30E69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0BA" w:rsidRPr="008465F1" w:rsidRDefault="003A20BA" w:rsidP="00E30E69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="00D8651B" w:rsidRPr="00274DD6">
              <w:rPr>
                <w:position w:val="-28"/>
              </w:rPr>
              <w:object w:dxaOrig="1719" w:dyaOrig="760">
                <v:shape id="_x0000_i1033" type="#_x0000_t75" style="width:86.25pt;height:38.05pt" o:ole="">
                  <v:imagedata r:id="rId30" o:title=""/>
                </v:shape>
                <o:OLEObject Type="Embed" ProgID="Equation.DSMT4" ShapeID="_x0000_i1033" DrawAspect="Content" ObjectID="_1555164883" r:id="rId31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3A20BA" w:rsidRDefault="003A20BA" w:rsidP="00E30E69">
            <w:pPr>
              <w:pStyle w:val="a7"/>
              <w:spacing w:line="240" w:lineRule="auto"/>
              <w:ind w:firstLine="0"/>
              <w:jc w:val="right"/>
            </w:pPr>
            <w:r>
              <w:t>(8.6)</w:t>
            </w:r>
          </w:p>
        </w:tc>
      </w:tr>
    </w:tbl>
    <w:p w:rsidR="00800E9A" w:rsidRPr="006C1A9F" w:rsidRDefault="00800E9A" w:rsidP="003A20BA">
      <w:pPr>
        <w:ind w:left="1134"/>
        <w:jc w:val="center"/>
        <w:rPr>
          <w:lang w:val="en-US" w:eastAsia="en-US"/>
        </w:rPr>
      </w:pPr>
    </w:p>
    <w:p w:rsidR="005F3894" w:rsidRDefault="000C36F6" w:rsidP="005F3894">
      <w:pPr>
        <w:jc w:val="both"/>
        <w:rPr>
          <w:lang w:eastAsia="en-US"/>
        </w:rPr>
      </w:pPr>
      <w:r>
        <w:rPr>
          <w:lang w:eastAsia="en-US"/>
        </w:rPr>
        <w:t>где С</w:t>
      </w:r>
      <w:r>
        <w:rPr>
          <w:vertAlign w:val="subscript"/>
          <w:lang w:eastAsia="en-US"/>
        </w:rPr>
        <w:t>п</w:t>
      </w:r>
      <w:r>
        <w:rPr>
          <w:lang w:eastAsia="en-US"/>
        </w:rPr>
        <w:t xml:space="preserve"> – себестоимость ПО (руб.);</w:t>
      </w:r>
    </w:p>
    <w:p w:rsidR="000C36F6" w:rsidRPr="000C36F6" w:rsidRDefault="005F3894" w:rsidP="005F3894">
      <w:pPr>
        <w:jc w:val="both"/>
        <w:rPr>
          <w:lang w:eastAsia="en-US"/>
        </w:rPr>
      </w:pPr>
      <w:r>
        <w:rPr>
          <w:lang w:eastAsia="en-US"/>
        </w:rPr>
        <w:t xml:space="preserve">       </w:t>
      </w:r>
      <w:r w:rsidR="000C36F6">
        <w:rPr>
          <w:lang w:eastAsia="en-US"/>
        </w:rPr>
        <w:t>У</w:t>
      </w:r>
      <w:r w:rsidR="000C36F6">
        <w:rPr>
          <w:vertAlign w:val="subscript"/>
          <w:lang w:eastAsia="en-US"/>
        </w:rPr>
        <w:t>р</w:t>
      </w:r>
      <w:r w:rsidR="000C36F6">
        <w:rPr>
          <w:lang w:eastAsia="en-US"/>
        </w:rPr>
        <w:t xml:space="preserve"> –</w:t>
      </w:r>
      <w:r w:rsidR="00E008B9">
        <w:rPr>
          <w:lang w:eastAsia="en-US"/>
        </w:rPr>
        <w:t xml:space="preserve"> запланированный</w:t>
      </w:r>
      <w:r w:rsidR="000C36F6">
        <w:rPr>
          <w:lang w:eastAsia="en-US"/>
        </w:rPr>
        <w:t xml:space="preserve"> уровень рентабельности (</w:t>
      </w:r>
      <w:r w:rsidR="00E34E5C">
        <w:rPr>
          <w:lang w:eastAsia="en-US"/>
        </w:rPr>
        <w:t>5</w:t>
      </w:r>
      <w:r w:rsidR="000C36F6">
        <w:rPr>
          <w:lang w:eastAsia="en-US"/>
        </w:rPr>
        <w:t>0%).</w:t>
      </w:r>
    </w:p>
    <w:p w:rsidR="000C36F6" w:rsidRDefault="000C36F6" w:rsidP="003A20BA">
      <w:pPr>
        <w:ind w:left="1134"/>
        <w:jc w:val="center"/>
        <w:rPr>
          <w:lang w:eastAsia="en-US"/>
        </w:rPr>
      </w:pPr>
    </w:p>
    <w:p w:rsidR="00055788" w:rsidRDefault="00055788" w:rsidP="00055788">
      <w:pPr>
        <w:jc w:val="center"/>
        <w:rPr>
          <w:position w:val="-28"/>
          <w:lang w:eastAsia="en-US"/>
        </w:rPr>
      </w:pPr>
      <w:r>
        <w:rPr>
          <w:lang w:eastAsia="en-US"/>
        </w:rPr>
        <w:t xml:space="preserve">        </w:t>
      </w:r>
      <w:r w:rsidR="006C1A9F" w:rsidRPr="00055788">
        <w:rPr>
          <w:position w:val="-28"/>
          <w:lang w:eastAsia="en-US"/>
        </w:rPr>
        <w:object w:dxaOrig="4260" w:dyaOrig="720">
          <v:shape id="_x0000_i1038" type="#_x0000_t75" style="width:212.6pt;height:36pt" o:ole="">
            <v:imagedata r:id="rId32" o:title=""/>
          </v:shape>
          <o:OLEObject Type="Embed" ProgID="Equation.DSMT4" ShapeID="_x0000_i1038" DrawAspect="Content" ObjectID="_1555164884" r:id="rId33"/>
        </w:object>
      </w:r>
    </w:p>
    <w:p w:rsidR="000C36F6" w:rsidRDefault="000C36F6" w:rsidP="00055788">
      <w:pPr>
        <w:jc w:val="center"/>
        <w:rPr>
          <w:position w:val="-28"/>
          <w:lang w:eastAsia="en-US"/>
        </w:rPr>
      </w:pPr>
    </w:p>
    <w:p w:rsidR="00E008B9" w:rsidRDefault="009B677C" w:rsidP="00E008B9">
      <w:pPr>
        <w:ind w:firstLine="709"/>
        <w:jc w:val="both"/>
        <w:rPr>
          <w:position w:val="-28"/>
          <w:lang w:eastAsia="en-US"/>
        </w:rPr>
      </w:pPr>
      <w:r>
        <w:rPr>
          <w:position w:val="-28"/>
          <w:lang w:eastAsia="en-US"/>
        </w:rPr>
        <w:t>Суммарная годовая прибыль по проекту в целом будет равна:</w:t>
      </w:r>
    </w:p>
    <w:p w:rsidR="009B677C" w:rsidRDefault="009B677C" w:rsidP="00E008B9">
      <w:pPr>
        <w:ind w:firstLine="709"/>
        <w:jc w:val="both"/>
        <w:rPr>
          <w:position w:val="-28"/>
          <w:lang w:eastAsia="en-US"/>
        </w:rPr>
      </w:pPr>
    </w:p>
    <w:p w:rsidR="009B677C" w:rsidRDefault="00FB74EC" w:rsidP="009B677C">
      <w:pPr>
        <w:ind w:firstLine="709"/>
        <w:jc w:val="center"/>
        <w:rPr>
          <w:position w:val="-28"/>
          <w:lang w:eastAsia="en-US"/>
        </w:rPr>
      </w:pPr>
      <w:r w:rsidRPr="009B677C">
        <w:rPr>
          <w:position w:val="-12"/>
          <w:lang w:eastAsia="en-US"/>
        </w:rPr>
        <w:object w:dxaOrig="3120" w:dyaOrig="360">
          <v:shape id="_x0000_i1039" type="#_x0000_t75" style="width:155.7pt;height:18.4pt" o:ole="">
            <v:imagedata r:id="rId34" o:title=""/>
          </v:shape>
          <o:OLEObject Type="Embed" ProgID="Equation.DSMT4" ShapeID="_x0000_i1039" DrawAspect="Content" ObjectID="_1555164885" r:id="rId35"/>
        </w:object>
      </w:r>
    </w:p>
    <w:p w:rsidR="009529A6" w:rsidRPr="00ED712B" w:rsidRDefault="009529A6" w:rsidP="004D50E1">
      <w:pPr>
        <w:ind w:firstLine="709"/>
        <w:jc w:val="center"/>
        <w:rPr>
          <w:position w:val="-28"/>
          <w:lang w:val="en-US" w:eastAsia="en-US"/>
        </w:rPr>
      </w:pPr>
    </w:p>
    <w:p w:rsidR="004D50E1" w:rsidRDefault="005522C5" w:rsidP="004D50E1">
      <w:pPr>
        <w:ind w:firstLine="709"/>
        <w:jc w:val="center"/>
        <w:rPr>
          <w:position w:val="-28"/>
          <w:lang w:eastAsia="en-US"/>
        </w:rPr>
      </w:pPr>
      <w:r w:rsidRPr="009B677C">
        <w:rPr>
          <w:position w:val="-28"/>
          <w:lang w:eastAsia="en-US"/>
        </w:rPr>
        <w:object w:dxaOrig="6820" w:dyaOrig="720">
          <v:shape id="_x0000_i1040" type="#_x0000_t75" style="width:341.6pt;height:36.85pt" o:ole="">
            <v:imagedata r:id="rId36" o:title=""/>
          </v:shape>
          <o:OLEObject Type="Embed" ProgID="Equation.DSMT4" ShapeID="_x0000_i1040" DrawAspect="Content" ObjectID="_1555164886" r:id="rId37"/>
        </w:object>
      </w:r>
    </w:p>
    <w:p w:rsidR="001052A9" w:rsidRDefault="001052A9" w:rsidP="0030340A">
      <w:pPr>
        <w:ind w:firstLine="708"/>
        <w:jc w:val="center"/>
        <w:rPr>
          <w:lang w:eastAsia="en-US"/>
        </w:rPr>
      </w:pPr>
    </w:p>
    <w:p w:rsidR="001052A9" w:rsidRDefault="001052A9" w:rsidP="001052A9">
      <w:pPr>
        <w:ind w:firstLine="708"/>
        <w:jc w:val="both"/>
        <w:rPr>
          <w:lang w:eastAsia="en-US"/>
        </w:rPr>
      </w:pPr>
      <w:r>
        <w:rPr>
          <w:lang w:eastAsia="en-US"/>
        </w:rPr>
        <w:t>Чистая прибыль рассчитывается по формуле:</w:t>
      </w:r>
    </w:p>
    <w:p w:rsidR="001052A9" w:rsidRDefault="001052A9" w:rsidP="001052A9">
      <w:pPr>
        <w:ind w:firstLine="708"/>
        <w:jc w:val="both"/>
        <w:rPr>
          <w:lang w:eastAsia="en-US"/>
        </w:rPr>
      </w:pPr>
    </w:p>
    <w:tbl>
      <w:tblPr>
        <w:tblStyle w:val="aff8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4"/>
        <w:gridCol w:w="1040"/>
      </w:tblGrid>
      <w:tr w:rsidR="002A6E43" w:rsidTr="009C60C2">
        <w:tc>
          <w:tcPr>
            <w:tcW w:w="40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A6E43" w:rsidRPr="008465F1" w:rsidRDefault="002A6E43" w:rsidP="009C60C2">
            <w:pPr>
              <w:pStyle w:val="a7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position w:val="-12"/>
              </w:rPr>
              <w:t xml:space="preserve">                        </w:t>
            </w:r>
            <w:r w:rsidRPr="002A6E43">
              <w:rPr>
                <w:position w:val="-28"/>
              </w:rPr>
              <w:object w:dxaOrig="3260" w:dyaOrig="760">
                <v:shape id="_x0000_i1034" type="#_x0000_t75" style="width:163.25pt;height:38.5pt" o:ole="">
                  <v:imagedata r:id="rId38" o:title=""/>
                </v:shape>
                <o:OLEObject Type="Embed" ProgID="Equation.DSMT4" ShapeID="_x0000_i1034" DrawAspect="Content" ObjectID="_1555164887" r:id="rId39"/>
              </w:object>
            </w:r>
          </w:p>
        </w:tc>
        <w:tc>
          <w:tcPr>
            <w:tcW w:w="500" w:type="pct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2A6E43" w:rsidRDefault="00E008B9" w:rsidP="00245DC6">
            <w:pPr>
              <w:pStyle w:val="a7"/>
              <w:spacing w:line="240" w:lineRule="auto"/>
              <w:ind w:firstLine="0"/>
              <w:jc w:val="right"/>
            </w:pPr>
            <w:r>
              <w:t>(8.</w:t>
            </w:r>
            <w:r w:rsidR="00245DC6">
              <w:t>8</w:t>
            </w:r>
            <w:r w:rsidR="002A6E43">
              <w:t>)</w:t>
            </w:r>
          </w:p>
        </w:tc>
      </w:tr>
    </w:tbl>
    <w:p w:rsidR="001052A9" w:rsidRDefault="001052A9" w:rsidP="001052A9">
      <w:pPr>
        <w:ind w:firstLine="708"/>
        <w:jc w:val="center"/>
        <w:rPr>
          <w:lang w:eastAsia="en-US"/>
        </w:rPr>
      </w:pPr>
    </w:p>
    <w:p w:rsidR="002A6E43" w:rsidRDefault="002A6E43" w:rsidP="00E01B8B">
      <w:pPr>
        <w:jc w:val="both"/>
        <w:rPr>
          <w:lang w:eastAsia="en-US"/>
        </w:rPr>
      </w:pPr>
      <w:r>
        <w:rPr>
          <w:lang w:eastAsia="en-US"/>
        </w:rPr>
        <w:t>где Н</w:t>
      </w:r>
      <w:r>
        <w:rPr>
          <w:vertAlign w:val="subscript"/>
          <w:lang w:eastAsia="en-US"/>
        </w:rPr>
        <w:t>приб</w:t>
      </w:r>
      <w:r>
        <w:rPr>
          <w:lang w:eastAsia="en-US"/>
        </w:rPr>
        <w:t xml:space="preserve"> – ставка налога на прибыль</w:t>
      </w:r>
      <w:r w:rsidR="005F4044">
        <w:rPr>
          <w:lang w:eastAsia="en-US"/>
        </w:rPr>
        <w:t>, %;</w:t>
      </w:r>
    </w:p>
    <w:p w:rsidR="005F4044" w:rsidRPr="005F4044" w:rsidRDefault="003C14B8" w:rsidP="00E01B8B">
      <w:pPr>
        <w:jc w:val="both"/>
        <w:rPr>
          <w:lang w:eastAsia="en-US"/>
        </w:rPr>
      </w:pPr>
      <w:r>
        <w:rPr>
          <w:lang w:eastAsia="en-US"/>
        </w:rPr>
        <w:t xml:space="preserve">      </w:t>
      </w:r>
      <w:r w:rsidR="005F4044">
        <w:rPr>
          <w:lang w:eastAsia="en-US"/>
        </w:rPr>
        <w:t>Н</w:t>
      </w:r>
      <w:r w:rsidR="005F4044">
        <w:rPr>
          <w:vertAlign w:val="subscript"/>
          <w:lang w:eastAsia="en-US"/>
        </w:rPr>
        <w:t>недв</w:t>
      </w:r>
      <w:r w:rsidR="005F4044">
        <w:rPr>
          <w:lang w:eastAsia="en-US"/>
        </w:rPr>
        <w:t xml:space="preserve"> – ставка налога на недвижимость, %.</w:t>
      </w:r>
    </w:p>
    <w:p w:rsidR="002A6E43" w:rsidRDefault="002A6E43" w:rsidP="002A6E43">
      <w:pPr>
        <w:ind w:firstLine="708"/>
        <w:jc w:val="both"/>
        <w:rPr>
          <w:lang w:eastAsia="en-US"/>
        </w:rPr>
      </w:pPr>
    </w:p>
    <w:p w:rsidR="00296874" w:rsidRDefault="00ED712B" w:rsidP="00C03FFB">
      <w:pPr>
        <w:ind w:firstLine="708"/>
        <w:jc w:val="center"/>
        <w:rPr>
          <w:lang w:eastAsia="en-US"/>
        </w:rPr>
      </w:pPr>
      <w:r w:rsidRPr="002A6E43">
        <w:rPr>
          <w:position w:val="-28"/>
          <w:lang w:eastAsia="en-US"/>
        </w:rPr>
        <w:object w:dxaOrig="4480" w:dyaOrig="720">
          <v:shape id="_x0000_i1041" type="#_x0000_t75" style="width:224.35pt;height:36pt" o:ole="">
            <v:imagedata r:id="rId40" o:title=""/>
          </v:shape>
          <o:OLEObject Type="Embed" ProgID="Equation.DSMT4" ShapeID="_x0000_i1041" DrawAspect="Content" ObjectID="_1555164888" r:id="rId41"/>
        </w:object>
      </w:r>
    </w:p>
    <w:p w:rsidR="002A6E43" w:rsidRDefault="009B0951" w:rsidP="009B0951">
      <w:pPr>
        <w:pStyle w:val="a0"/>
        <w:rPr>
          <w:lang w:eastAsia="en-US"/>
        </w:rPr>
      </w:pPr>
      <w:r>
        <w:rPr>
          <w:lang w:eastAsia="en-US"/>
        </w:rPr>
        <w:lastRenderedPageBreak/>
        <w:t xml:space="preserve">Расчёт показателей эффективности инвестиций в разработку ПО </w:t>
      </w:r>
    </w:p>
    <w:p w:rsidR="009B0951" w:rsidRDefault="009B0951" w:rsidP="009B0951">
      <w:pPr>
        <w:pStyle w:val="a"/>
        <w:numPr>
          <w:ilvl w:val="0"/>
          <w:numId w:val="0"/>
        </w:numPr>
        <w:ind w:left="936" w:hanging="227"/>
      </w:pPr>
    </w:p>
    <w:sectPr w:rsidR="009B0951" w:rsidSect="00A82657">
      <w:footerReference w:type="default" r:id="rId42"/>
      <w:footerReference w:type="first" r:id="rId43"/>
      <w:pgSz w:w="11906" w:h="16838"/>
      <w:pgMar w:top="1134" w:right="851" w:bottom="153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C46" w:rsidRDefault="00224C46" w:rsidP="00AE0732">
      <w:r>
        <w:separator/>
      </w:r>
    </w:p>
    <w:p w:rsidR="00224C46" w:rsidRDefault="00224C46"/>
  </w:endnote>
  <w:endnote w:type="continuationSeparator" w:id="0">
    <w:p w:rsidR="00224C46" w:rsidRDefault="00224C46" w:rsidP="00AE0732">
      <w:r>
        <w:continuationSeparator/>
      </w:r>
    </w:p>
    <w:p w:rsidR="00224C46" w:rsidRDefault="00224C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4863652"/>
      <w:docPartObj>
        <w:docPartGallery w:val="Page Numbers (Bottom of Page)"/>
        <w:docPartUnique/>
      </w:docPartObj>
    </w:sdtPr>
    <w:sdtEndPr/>
    <w:sdtContent>
      <w:p w:rsidR="005F7CED" w:rsidRDefault="005F7CE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95A">
          <w:rPr>
            <w:noProof/>
          </w:rPr>
          <w:t>5</w:t>
        </w:r>
        <w:r>
          <w:fldChar w:fldCharType="end"/>
        </w:r>
      </w:p>
    </w:sdtContent>
  </w:sdt>
  <w:p w:rsidR="005F7CED" w:rsidRDefault="00531058" w:rsidP="00531058">
    <w:pPr>
      <w:pStyle w:val="af9"/>
      <w:tabs>
        <w:tab w:val="clear" w:pos="4677"/>
        <w:tab w:val="clear" w:pos="9355"/>
        <w:tab w:val="left" w:pos="6660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CED" w:rsidRDefault="005F7CE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C46" w:rsidRDefault="00224C46" w:rsidP="00AE0732">
      <w:r>
        <w:separator/>
      </w:r>
    </w:p>
    <w:p w:rsidR="00224C46" w:rsidRDefault="00224C46"/>
  </w:footnote>
  <w:footnote w:type="continuationSeparator" w:id="0">
    <w:p w:rsidR="00224C46" w:rsidRDefault="00224C46" w:rsidP="00AE0732">
      <w:r>
        <w:continuationSeparator/>
      </w:r>
    </w:p>
    <w:p w:rsidR="00224C46" w:rsidRDefault="00224C46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816CE"/>
    <w:multiLevelType w:val="multilevel"/>
    <w:tmpl w:val="8A58CB84"/>
    <w:lvl w:ilvl="0">
      <w:start w:val="1"/>
      <w:numFmt w:val="decimal"/>
      <w:pStyle w:val="a"/>
      <w:suff w:val="space"/>
      <w:lvlText w:val="%1"/>
      <w:lvlJc w:val="left"/>
      <w:pPr>
        <w:ind w:left="710" w:firstLine="709"/>
      </w:pPr>
      <w:rPr>
        <w:rFonts w:hint="default"/>
        <w:b/>
        <w:i w:val="0"/>
        <w:color w:val="auto"/>
        <w:sz w:val="28"/>
        <w:u w:val="none"/>
      </w:rPr>
    </w:lvl>
    <w:lvl w:ilvl="1">
      <w:start w:val="1"/>
      <w:numFmt w:val="decimal"/>
      <w:pStyle w:val="a0"/>
      <w:suff w:val="space"/>
      <w:lvlText w:val="%1.%2"/>
      <w:lvlJc w:val="left"/>
      <w:pPr>
        <w:ind w:left="930" w:hanging="221"/>
      </w:pPr>
      <w:rPr>
        <w:rFonts w:ascii="Times New Roman" w:hAnsi="Times New Roman" w:cs="Times New Roman" w:hint="default"/>
        <w:b/>
        <w:color w:val="auto"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1C27537"/>
    <w:multiLevelType w:val="hybridMultilevel"/>
    <w:tmpl w:val="B9602B0E"/>
    <w:lvl w:ilvl="0" w:tplc="3FE80E96">
      <w:start w:val="1"/>
      <w:numFmt w:val="decimal"/>
      <w:pStyle w:val="a1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BD5ABE"/>
    <w:multiLevelType w:val="hybridMultilevel"/>
    <w:tmpl w:val="1B70EEAA"/>
    <w:lvl w:ilvl="0" w:tplc="A2287E2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01E9"/>
    <w:multiLevelType w:val="multilevel"/>
    <w:tmpl w:val="025E41AA"/>
    <w:lvl w:ilvl="0">
      <w:start w:val="1"/>
      <w:numFmt w:val="decimal"/>
      <w:suff w:val="space"/>
      <w:lvlText w:val="%1"/>
      <w:lvlJc w:val="left"/>
      <w:pPr>
        <w:ind w:left="928" w:hanging="219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suff w:val="space"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" w15:restartNumberingAfterBreak="0">
    <w:nsid w:val="3D105C9A"/>
    <w:multiLevelType w:val="hybridMultilevel"/>
    <w:tmpl w:val="FD0A046E"/>
    <w:lvl w:ilvl="0" w:tplc="59A4489A">
      <w:start w:val="1"/>
      <w:numFmt w:val="bullet"/>
      <w:pStyle w:val="a2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6513155"/>
    <w:multiLevelType w:val="hybridMultilevel"/>
    <w:tmpl w:val="CDC6D9E8"/>
    <w:lvl w:ilvl="0" w:tplc="2E9A2C66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44FF6"/>
    <w:multiLevelType w:val="hybridMultilevel"/>
    <w:tmpl w:val="250A595A"/>
    <w:lvl w:ilvl="0" w:tplc="5C965E74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3ED1D09"/>
    <w:multiLevelType w:val="hybridMultilevel"/>
    <w:tmpl w:val="F97C9730"/>
    <w:lvl w:ilvl="0" w:tplc="8702D1AA">
      <w:start w:val="1"/>
      <w:numFmt w:val="decimal"/>
      <w:lvlText w:val="%1"/>
      <w:lvlJc w:val="left"/>
      <w:pPr>
        <w:ind w:left="928" w:hanging="360"/>
      </w:pPr>
      <w:rPr>
        <w:rFonts w:hint="default"/>
        <w:b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D5D1B01"/>
    <w:multiLevelType w:val="hybridMultilevel"/>
    <w:tmpl w:val="9A4CBC16"/>
    <w:lvl w:ilvl="0" w:tplc="C688E7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23B0B"/>
    <w:multiLevelType w:val="hybridMultilevel"/>
    <w:tmpl w:val="59F09DA4"/>
    <w:lvl w:ilvl="0" w:tplc="96304AF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8"/>
  </w:num>
  <w:num w:numId="14">
    <w:abstractNumId w:val="5"/>
  </w:num>
  <w:num w:numId="15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4F"/>
    <w:rsid w:val="0000499E"/>
    <w:rsid w:val="000124CF"/>
    <w:rsid w:val="00013E6D"/>
    <w:rsid w:val="00013EFA"/>
    <w:rsid w:val="000160CE"/>
    <w:rsid w:val="00020929"/>
    <w:rsid w:val="0002159A"/>
    <w:rsid w:val="000253F0"/>
    <w:rsid w:val="00025ECF"/>
    <w:rsid w:val="00027284"/>
    <w:rsid w:val="000357A6"/>
    <w:rsid w:val="00035810"/>
    <w:rsid w:val="00037FD9"/>
    <w:rsid w:val="0004371E"/>
    <w:rsid w:val="00052EB9"/>
    <w:rsid w:val="00054D02"/>
    <w:rsid w:val="00055788"/>
    <w:rsid w:val="00072E41"/>
    <w:rsid w:val="000774D0"/>
    <w:rsid w:val="0008088F"/>
    <w:rsid w:val="00084F7B"/>
    <w:rsid w:val="00085827"/>
    <w:rsid w:val="00091FB2"/>
    <w:rsid w:val="00095285"/>
    <w:rsid w:val="000A1334"/>
    <w:rsid w:val="000B17DD"/>
    <w:rsid w:val="000B27C1"/>
    <w:rsid w:val="000B4783"/>
    <w:rsid w:val="000B6D4F"/>
    <w:rsid w:val="000C3647"/>
    <w:rsid w:val="000C36F6"/>
    <w:rsid w:val="000C6076"/>
    <w:rsid w:val="000D1670"/>
    <w:rsid w:val="000D1D40"/>
    <w:rsid w:val="000D21CD"/>
    <w:rsid w:val="000D3A0C"/>
    <w:rsid w:val="000E44C5"/>
    <w:rsid w:val="000E75F0"/>
    <w:rsid w:val="000F08B6"/>
    <w:rsid w:val="000F2FDC"/>
    <w:rsid w:val="000F4A81"/>
    <w:rsid w:val="000F6428"/>
    <w:rsid w:val="0010014E"/>
    <w:rsid w:val="001015D8"/>
    <w:rsid w:val="001026E7"/>
    <w:rsid w:val="001052A9"/>
    <w:rsid w:val="0010596A"/>
    <w:rsid w:val="00112126"/>
    <w:rsid w:val="0011361C"/>
    <w:rsid w:val="00120E59"/>
    <w:rsid w:val="001274DC"/>
    <w:rsid w:val="001277BB"/>
    <w:rsid w:val="0014341C"/>
    <w:rsid w:val="00151506"/>
    <w:rsid w:val="001678C8"/>
    <w:rsid w:val="00167BE3"/>
    <w:rsid w:val="00176022"/>
    <w:rsid w:val="00194E79"/>
    <w:rsid w:val="001A42F9"/>
    <w:rsid w:val="001A4B0F"/>
    <w:rsid w:val="001B2B71"/>
    <w:rsid w:val="001B2D77"/>
    <w:rsid w:val="001B329C"/>
    <w:rsid w:val="001C7DA9"/>
    <w:rsid w:val="001D734A"/>
    <w:rsid w:val="001E04EE"/>
    <w:rsid w:val="001E5BA2"/>
    <w:rsid w:val="001E5DD0"/>
    <w:rsid w:val="001E641F"/>
    <w:rsid w:val="001E7547"/>
    <w:rsid w:val="001F1868"/>
    <w:rsid w:val="001F220A"/>
    <w:rsid w:val="001F4281"/>
    <w:rsid w:val="001F522D"/>
    <w:rsid w:val="002012CE"/>
    <w:rsid w:val="00203A09"/>
    <w:rsid w:val="00224C46"/>
    <w:rsid w:val="00226489"/>
    <w:rsid w:val="0023472A"/>
    <w:rsid w:val="002403A4"/>
    <w:rsid w:val="00245DC6"/>
    <w:rsid w:val="00261113"/>
    <w:rsid w:val="00262D25"/>
    <w:rsid w:val="00263577"/>
    <w:rsid w:val="00267D6F"/>
    <w:rsid w:val="00273549"/>
    <w:rsid w:val="00274DD6"/>
    <w:rsid w:val="002771C7"/>
    <w:rsid w:val="00277336"/>
    <w:rsid w:val="0028023A"/>
    <w:rsid w:val="002837BA"/>
    <w:rsid w:val="002954FB"/>
    <w:rsid w:val="00296874"/>
    <w:rsid w:val="002A6E43"/>
    <w:rsid w:val="002C4377"/>
    <w:rsid w:val="002C7131"/>
    <w:rsid w:val="002D41CE"/>
    <w:rsid w:val="002D5AC0"/>
    <w:rsid w:val="002D5EF6"/>
    <w:rsid w:val="002E4298"/>
    <w:rsid w:val="002E6B9F"/>
    <w:rsid w:val="002F136E"/>
    <w:rsid w:val="002F15E5"/>
    <w:rsid w:val="002F334C"/>
    <w:rsid w:val="002F4290"/>
    <w:rsid w:val="0030340A"/>
    <w:rsid w:val="00305521"/>
    <w:rsid w:val="00305AF1"/>
    <w:rsid w:val="00305C47"/>
    <w:rsid w:val="00320BF8"/>
    <w:rsid w:val="00324A7D"/>
    <w:rsid w:val="00325713"/>
    <w:rsid w:val="00330763"/>
    <w:rsid w:val="00337A68"/>
    <w:rsid w:val="00352376"/>
    <w:rsid w:val="00352848"/>
    <w:rsid w:val="00361BB1"/>
    <w:rsid w:val="00361CAE"/>
    <w:rsid w:val="00365617"/>
    <w:rsid w:val="00370060"/>
    <w:rsid w:val="00370314"/>
    <w:rsid w:val="00373BA6"/>
    <w:rsid w:val="003743C7"/>
    <w:rsid w:val="0037703B"/>
    <w:rsid w:val="0039073D"/>
    <w:rsid w:val="0039733B"/>
    <w:rsid w:val="003A20BA"/>
    <w:rsid w:val="003A2274"/>
    <w:rsid w:val="003A543A"/>
    <w:rsid w:val="003A55BE"/>
    <w:rsid w:val="003C14B8"/>
    <w:rsid w:val="003D2FB5"/>
    <w:rsid w:val="003D3F37"/>
    <w:rsid w:val="003D4BBB"/>
    <w:rsid w:val="003D533D"/>
    <w:rsid w:val="003D5668"/>
    <w:rsid w:val="003D7960"/>
    <w:rsid w:val="003F05FF"/>
    <w:rsid w:val="003F778B"/>
    <w:rsid w:val="00401B2C"/>
    <w:rsid w:val="00402BD0"/>
    <w:rsid w:val="00404CF3"/>
    <w:rsid w:val="00421610"/>
    <w:rsid w:val="00426657"/>
    <w:rsid w:val="004277A1"/>
    <w:rsid w:val="0043053E"/>
    <w:rsid w:val="00437055"/>
    <w:rsid w:val="00437DCB"/>
    <w:rsid w:val="0044010D"/>
    <w:rsid w:val="00442DB1"/>
    <w:rsid w:val="00443CCE"/>
    <w:rsid w:val="00443E43"/>
    <w:rsid w:val="00444804"/>
    <w:rsid w:val="00453361"/>
    <w:rsid w:val="004545D3"/>
    <w:rsid w:val="00456DE0"/>
    <w:rsid w:val="0046239D"/>
    <w:rsid w:val="00463A87"/>
    <w:rsid w:val="00467C4A"/>
    <w:rsid w:val="00472D22"/>
    <w:rsid w:val="0048247F"/>
    <w:rsid w:val="00485AF2"/>
    <w:rsid w:val="00487580"/>
    <w:rsid w:val="004958ED"/>
    <w:rsid w:val="00496F39"/>
    <w:rsid w:val="0049768E"/>
    <w:rsid w:val="004A248C"/>
    <w:rsid w:val="004A4AC2"/>
    <w:rsid w:val="004B0250"/>
    <w:rsid w:val="004B30E1"/>
    <w:rsid w:val="004C7AF3"/>
    <w:rsid w:val="004D32C1"/>
    <w:rsid w:val="004D50E1"/>
    <w:rsid w:val="004D6FF9"/>
    <w:rsid w:val="004E2046"/>
    <w:rsid w:val="004F03F9"/>
    <w:rsid w:val="004F74E4"/>
    <w:rsid w:val="005145F6"/>
    <w:rsid w:val="00527A8A"/>
    <w:rsid w:val="00531058"/>
    <w:rsid w:val="005328C0"/>
    <w:rsid w:val="00532DF1"/>
    <w:rsid w:val="00540421"/>
    <w:rsid w:val="00541E2B"/>
    <w:rsid w:val="00545111"/>
    <w:rsid w:val="00547036"/>
    <w:rsid w:val="005522C5"/>
    <w:rsid w:val="00566368"/>
    <w:rsid w:val="0057061E"/>
    <w:rsid w:val="00572A78"/>
    <w:rsid w:val="00574AED"/>
    <w:rsid w:val="005906A0"/>
    <w:rsid w:val="0059649A"/>
    <w:rsid w:val="005A3874"/>
    <w:rsid w:val="005B4BFF"/>
    <w:rsid w:val="005B658C"/>
    <w:rsid w:val="005D7337"/>
    <w:rsid w:val="005E3192"/>
    <w:rsid w:val="005F3552"/>
    <w:rsid w:val="005F3710"/>
    <w:rsid w:val="005F3894"/>
    <w:rsid w:val="005F3A34"/>
    <w:rsid w:val="005F4044"/>
    <w:rsid w:val="005F6154"/>
    <w:rsid w:val="005F75A4"/>
    <w:rsid w:val="005F7CED"/>
    <w:rsid w:val="0060604A"/>
    <w:rsid w:val="0060667C"/>
    <w:rsid w:val="00607E33"/>
    <w:rsid w:val="006108AB"/>
    <w:rsid w:val="00616376"/>
    <w:rsid w:val="0062649E"/>
    <w:rsid w:val="00627BBE"/>
    <w:rsid w:val="006317FC"/>
    <w:rsid w:val="006322CE"/>
    <w:rsid w:val="00634688"/>
    <w:rsid w:val="0064016B"/>
    <w:rsid w:val="006421CA"/>
    <w:rsid w:val="00642999"/>
    <w:rsid w:val="00650437"/>
    <w:rsid w:val="0065461E"/>
    <w:rsid w:val="00656FBE"/>
    <w:rsid w:val="00662438"/>
    <w:rsid w:val="006731FA"/>
    <w:rsid w:val="00673B21"/>
    <w:rsid w:val="00673D3F"/>
    <w:rsid w:val="00681CE2"/>
    <w:rsid w:val="006921C0"/>
    <w:rsid w:val="006A3740"/>
    <w:rsid w:val="006B4D7D"/>
    <w:rsid w:val="006B61E4"/>
    <w:rsid w:val="006C1A9F"/>
    <w:rsid w:val="006C3852"/>
    <w:rsid w:val="006C4AA9"/>
    <w:rsid w:val="006C7A68"/>
    <w:rsid w:val="006D17D3"/>
    <w:rsid w:val="006D4148"/>
    <w:rsid w:val="006D4483"/>
    <w:rsid w:val="006E325A"/>
    <w:rsid w:val="006F40F8"/>
    <w:rsid w:val="006F6EC1"/>
    <w:rsid w:val="00703D23"/>
    <w:rsid w:val="00704E7B"/>
    <w:rsid w:val="00707C4B"/>
    <w:rsid w:val="0071777A"/>
    <w:rsid w:val="00730556"/>
    <w:rsid w:val="00730916"/>
    <w:rsid w:val="007415F5"/>
    <w:rsid w:val="00756164"/>
    <w:rsid w:val="00763374"/>
    <w:rsid w:val="00763712"/>
    <w:rsid w:val="00770FD6"/>
    <w:rsid w:val="007711D1"/>
    <w:rsid w:val="00776CD2"/>
    <w:rsid w:val="00782E31"/>
    <w:rsid w:val="00784BC7"/>
    <w:rsid w:val="007B0150"/>
    <w:rsid w:val="007B0792"/>
    <w:rsid w:val="007B6AF7"/>
    <w:rsid w:val="007C3CED"/>
    <w:rsid w:val="007C468B"/>
    <w:rsid w:val="007C6C54"/>
    <w:rsid w:val="007D0CDC"/>
    <w:rsid w:val="007E0072"/>
    <w:rsid w:val="007E155D"/>
    <w:rsid w:val="007E3969"/>
    <w:rsid w:val="007E6090"/>
    <w:rsid w:val="007E694D"/>
    <w:rsid w:val="00800E9A"/>
    <w:rsid w:val="00801045"/>
    <w:rsid w:val="00804726"/>
    <w:rsid w:val="00823235"/>
    <w:rsid w:val="00832F0D"/>
    <w:rsid w:val="008347F8"/>
    <w:rsid w:val="00837809"/>
    <w:rsid w:val="00845546"/>
    <w:rsid w:val="008465F1"/>
    <w:rsid w:val="0085222A"/>
    <w:rsid w:val="00856FED"/>
    <w:rsid w:val="00866376"/>
    <w:rsid w:val="00874D9A"/>
    <w:rsid w:val="0089022C"/>
    <w:rsid w:val="00897579"/>
    <w:rsid w:val="008B1C08"/>
    <w:rsid w:val="008B6883"/>
    <w:rsid w:val="008B6A64"/>
    <w:rsid w:val="008C605E"/>
    <w:rsid w:val="008D34E3"/>
    <w:rsid w:val="008D4F02"/>
    <w:rsid w:val="008E45A9"/>
    <w:rsid w:val="008E7BB4"/>
    <w:rsid w:val="008F0EE1"/>
    <w:rsid w:val="008F0EFF"/>
    <w:rsid w:val="008F2DBA"/>
    <w:rsid w:val="008F6533"/>
    <w:rsid w:val="00900485"/>
    <w:rsid w:val="00912ED2"/>
    <w:rsid w:val="00923C06"/>
    <w:rsid w:val="009373FD"/>
    <w:rsid w:val="009526DF"/>
    <w:rsid w:val="0095275F"/>
    <w:rsid w:val="009529A6"/>
    <w:rsid w:val="00963BAB"/>
    <w:rsid w:val="00973E0E"/>
    <w:rsid w:val="009877EA"/>
    <w:rsid w:val="00994BD8"/>
    <w:rsid w:val="009A1E84"/>
    <w:rsid w:val="009B0951"/>
    <w:rsid w:val="009B1A37"/>
    <w:rsid w:val="009B3CB5"/>
    <w:rsid w:val="009B677C"/>
    <w:rsid w:val="009B7E64"/>
    <w:rsid w:val="009C1E4F"/>
    <w:rsid w:val="009C481C"/>
    <w:rsid w:val="009C4EDF"/>
    <w:rsid w:val="009C53AF"/>
    <w:rsid w:val="009C6350"/>
    <w:rsid w:val="009C6792"/>
    <w:rsid w:val="009D2B6F"/>
    <w:rsid w:val="009D40EC"/>
    <w:rsid w:val="009D7042"/>
    <w:rsid w:val="009E06CF"/>
    <w:rsid w:val="009F2660"/>
    <w:rsid w:val="009F4527"/>
    <w:rsid w:val="009F456C"/>
    <w:rsid w:val="009F5B1B"/>
    <w:rsid w:val="00A00C87"/>
    <w:rsid w:val="00A174A4"/>
    <w:rsid w:val="00A201DD"/>
    <w:rsid w:val="00A256C5"/>
    <w:rsid w:val="00A2709C"/>
    <w:rsid w:val="00A45266"/>
    <w:rsid w:val="00A455C1"/>
    <w:rsid w:val="00A61513"/>
    <w:rsid w:val="00A67157"/>
    <w:rsid w:val="00A73688"/>
    <w:rsid w:val="00A81FA9"/>
    <w:rsid w:val="00A82657"/>
    <w:rsid w:val="00A9095A"/>
    <w:rsid w:val="00A9134D"/>
    <w:rsid w:val="00A931C3"/>
    <w:rsid w:val="00AA5344"/>
    <w:rsid w:val="00AC1560"/>
    <w:rsid w:val="00AD411F"/>
    <w:rsid w:val="00AD5DE3"/>
    <w:rsid w:val="00AD73F2"/>
    <w:rsid w:val="00AE0732"/>
    <w:rsid w:val="00AE136D"/>
    <w:rsid w:val="00AE3988"/>
    <w:rsid w:val="00AF69D5"/>
    <w:rsid w:val="00AF6DA4"/>
    <w:rsid w:val="00AF78F5"/>
    <w:rsid w:val="00B13EAE"/>
    <w:rsid w:val="00B20E95"/>
    <w:rsid w:val="00B21C77"/>
    <w:rsid w:val="00B25557"/>
    <w:rsid w:val="00B25D93"/>
    <w:rsid w:val="00B32299"/>
    <w:rsid w:val="00B33224"/>
    <w:rsid w:val="00B403BB"/>
    <w:rsid w:val="00B4049D"/>
    <w:rsid w:val="00B4239C"/>
    <w:rsid w:val="00B42AF8"/>
    <w:rsid w:val="00B42C9A"/>
    <w:rsid w:val="00B47E2B"/>
    <w:rsid w:val="00B6043D"/>
    <w:rsid w:val="00B641C1"/>
    <w:rsid w:val="00B662F0"/>
    <w:rsid w:val="00B77711"/>
    <w:rsid w:val="00B8011A"/>
    <w:rsid w:val="00B801E3"/>
    <w:rsid w:val="00B83EDE"/>
    <w:rsid w:val="00B83F87"/>
    <w:rsid w:val="00B90ABF"/>
    <w:rsid w:val="00B92144"/>
    <w:rsid w:val="00B96422"/>
    <w:rsid w:val="00B97BB9"/>
    <w:rsid w:val="00BA2961"/>
    <w:rsid w:val="00BA30A5"/>
    <w:rsid w:val="00BA677E"/>
    <w:rsid w:val="00BB5103"/>
    <w:rsid w:val="00BB76EA"/>
    <w:rsid w:val="00BC058A"/>
    <w:rsid w:val="00BD07BC"/>
    <w:rsid w:val="00BD4C08"/>
    <w:rsid w:val="00BE0FCD"/>
    <w:rsid w:val="00BE5F2B"/>
    <w:rsid w:val="00BE66DF"/>
    <w:rsid w:val="00C03FFB"/>
    <w:rsid w:val="00C05455"/>
    <w:rsid w:val="00C11F77"/>
    <w:rsid w:val="00C13BB6"/>
    <w:rsid w:val="00C26B68"/>
    <w:rsid w:val="00C30619"/>
    <w:rsid w:val="00C47162"/>
    <w:rsid w:val="00C56566"/>
    <w:rsid w:val="00C63B93"/>
    <w:rsid w:val="00C666DD"/>
    <w:rsid w:val="00C73410"/>
    <w:rsid w:val="00C75437"/>
    <w:rsid w:val="00C86560"/>
    <w:rsid w:val="00C96F91"/>
    <w:rsid w:val="00CA1EC2"/>
    <w:rsid w:val="00CB0002"/>
    <w:rsid w:val="00CD1193"/>
    <w:rsid w:val="00CD1AAA"/>
    <w:rsid w:val="00D015E7"/>
    <w:rsid w:val="00D04776"/>
    <w:rsid w:val="00D2712C"/>
    <w:rsid w:val="00D408C7"/>
    <w:rsid w:val="00D46459"/>
    <w:rsid w:val="00D51396"/>
    <w:rsid w:val="00D563F8"/>
    <w:rsid w:val="00D573C6"/>
    <w:rsid w:val="00D628B6"/>
    <w:rsid w:val="00D67C47"/>
    <w:rsid w:val="00D70FE1"/>
    <w:rsid w:val="00D84CF0"/>
    <w:rsid w:val="00D8651B"/>
    <w:rsid w:val="00D901D0"/>
    <w:rsid w:val="00D90C84"/>
    <w:rsid w:val="00D92BE2"/>
    <w:rsid w:val="00D97949"/>
    <w:rsid w:val="00DA09A2"/>
    <w:rsid w:val="00DA537D"/>
    <w:rsid w:val="00DB0C33"/>
    <w:rsid w:val="00DB4152"/>
    <w:rsid w:val="00DC7A3B"/>
    <w:rsid w:val="00DD05C0"/>
    <w:rsid w:val="00DD0E9A"/>
    <w:rsid w:val="00DE34E4"/>
    <w:rsid w:val="00DE610C"/>
    <w:rsid w:val="00DF1DFA"/>
    <w:rsid w:val="00DF3174"/>
    <w:rsid w:val="00DF57D7"/>
    <w:rsid w:val="00E008B9"/>
    <w:rsid w:val="00E01B8B"/>
    <w:rsid w:val="00E12916"/>
    <w:rsid w:val="00E14096"/>
    <w:rsid w:val="00E14957"/>
    <w:rsid w:val="00E30130"/>
    <w:rsid w:val="00E306C9"/>
    <w:rsid w:val="00E317F2"/>
    <w:rsid w:val="00E3257F"/>
    <w:rsid w:val="00E3360D"/>
    <w:rsid w:val="00E34E5C"/>
    <w:rsid w:val="00E43275"/>
    <w:rsid w:val="00E4378F"/>
    <w:rsid w:val="00E46E50"/>
    <w:rsid w:val="00E46E61"/>
    <w:rsid w:val="00E51E6B"/>
    <w:rsid w:val="00E64763"/>
    <w:rsid w:val="00E840E7"/>
    <w:rsid w:val="00EA2AD2"/>
    <w:rsid w:val="00EB0E26"/>
    <w:rsid w:val="00EB135F"/>
    <w:rsid w:val="00EB6049"/>
    <w:rsid w:val="00EC346A"/>
    <w:rsid w:val="00ED5650"/>
    <w:rsid w:val="00ED5AEC"/>
    <w:rsid w:val="00ED712B"/>
    <w:rsid w:val="00EE2969"/>
    <w:rsid w:val="00EE45F4"/>
    <w:rsid w:val="00EE7512"/>
    <w:rsid w:val="00EF275A"/>
    <w:rsid w:val="00EF40E8"/>
    <w:rsid w:val="00EF58DB"/>
    <w:rsid w:val="00EF6178"/>
    <w:rsid w:val="00F10328"/>
    <w:rsid w:val="00F1694F"/>
    <w:rsid w:val="00F21B61"/>
    <w:rsid w:val="00F31292"/>
    <w:rsid w:val="00F43DDF"/>
    <w:rsid w:val="00F45E49"/>
    <w:rsid w:val="00F51302"/>
    <w:rsid w:val="00F71EEA"/>
    <w:rsid w:val="00F75353"/>
    <w:rsid w:val="00F800CB"/>
    <w:rsid w:val="00F83795"/>
    <w:rsid w:val="00F85EEE"/>
    <w:rsid w:val="00FA18B9"/>
    <w:rsid w:val="00FA6D1D"/>
    <w:rsid w:val="00FB5E07"/>
    <w:rsid w:val="00FB626A"/>
    <w:rsid w:val="00FB74EC"/>
    <w:rsid w:val="00FB7C91"/>
    <w:rsid w:val="00FC5194"/>
    <w:rsid w:val="00FD2CB5"/>
    <w:rsid w:val="00FF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21321B1-4825-4F86-9BEA-11CE5D1D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rsid w:val="00704E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3"/>
    <w:next w:val="a3"/>
    <w:link w:val="10"/>
    <w:uiPriority w:val="9"/>
    <w:rsid w:val="00704E7B"/>
    <w:pPr>
      <w:keepNext/>
      <w:keepLines/>
      <w:spacing w:before="240" w:line="259" w:lineRule="auto"/>
      <w:ind w:left="930" w:hanging="221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3"/>
    <w:next w:val="a3"/>
    <w:link w:val="20"/>
    <w:uiPriority w:val="9"/>
    <w:unhideWhenUsed/>
    <w:rsid w:val="00704E7B"/>
    <w:pPr>
      <w:keepNext/>
      <w:keepLines/>
      <w:spacing w:before="40"/>
      <w:ind w:left="930" w:hanging="221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unhideWhenUsed/>
    <w:rsid w:val="00704E7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704E7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704E7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704E7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704E7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704E7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704E7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7">
    <w:name w:val="Абзац"/>
    <w:basedOn w:val="a3"/>
    <w:link w:val="a8"/>
    <w:qFormat/>
    <w:rsid w:val="00704E7B"/>
    <w:pPr>
      <w:spacing w:line="276" w:lineRule="auto"/>
      <w:ind w:firstLine="708"/>
      <w:jc w:val="both"/>
    </w:pPr>
    <w:rPr>
      <w:szCs w:val="28"/>
    </w:rPr>
  </w:style>
  <w:style w:type="character" w:customStyle="1" w:styleId="a8">
    <w:name w:val="Абзац Знак"/>
    <w:basedOn w:val="a4"/>
    <w:link w:val="a7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9">
    <w:name w:val="Абзац нумерованного списка"/>
    <w:qFormat/>
    <w:rsid w:val="00453361"/>
    <w:pPr>
      <w:spacing w:after="0" w:line="276" w:lineRule="auto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styleId="aa">
    <w:name w:val="List Paragraph"/>
    <w:basedOn w:val="a3"/>
    <w:uiPriority w:val="34"/>
    <w:rsid w:val="00704E7B"/>
    <w:pPr>
      <w:ind w:left="720"/>
      <w:contextualSpacing/>
    </w:pPr>
  </w:style>
  <w:style w:type="paragraph" w:customStyle="1" w:styleId="a0">
    <w:name w:val="Подзаголовок Диплом"/>
    <w:basedOn w:val="a7"/>
    <w:link w:val="ab"/>
    <w:qFormat/>
    <w:rsid w:val="00D2712C"/>
    <w:pPr>
      <w:numPr>
        <w:ilvl w:val="1"/>
        <w:numId w:val="2"/>
      </w:numPr>
      <w:ind w:left="1134" w:hanging="425"/>
    </w:pPr>
  </w:style>
  <w:style w:type="character" w:customStyle="1" w:styleId="ab">
    <w:name w:val="Подзаголовок Диплом Знак"/>
    <w:basedOn w:val="a4"/>
    <w:link w:val="a0"/>
    <w:rsid w:val="00D2712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c">
    <w:name w:val="No Spacing"/>
    <w:uiPriority w:val="1"/>
    <w:qFormat/>
    <w:rsid w:val="00704E7B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d">
    <w:name w:val="header"/>
    <w:basedOn w:val="a3"/>
    <w:link w:val="ae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4"/>
    <w:link w:val="ad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">
    <w:name w:val="Вырезка кода в тексте"/>
    <w:basedOn w:val="a7"/>
    <w:link w:val="af0"/>
    <w:qFormat/>
    <w:rsid w:val="00607E33"/>
    <w:rPr>
      <w:rFonts w:ascii="Courier New" w:hAnsi="Courier New" w:cs="Courier New"/>
    </w:rPr>
  </w:style>
  <w:style w:type="character" w:customStyle="1" w:styleId="af0">
    <w:name w:val="Вырезка кода в тексте Знак"/>
    <w:basedOn w:val="a8"/>
    <w:link w:val="af"/>
    <w:rsid w:val="00607E33"/>
    <w:rPr>
      <w:rFonts w:ascii="Courier New" w:eastAsia="Times New Roman" w:hAnsi="Courier New" w:cs="Courier New"/>
      <w:color w:val="000000"/>
      <w:sz w:val="28"/>
      <w:szCs w:val="28"/>
      <w:lang w:eastAsia="ru-RU"/>
    </w:rPr>
  </w:style>
  <w:style w:type="character" w:styleId="af1">
    <w:name w:val="Hyperlink"/>
    <w:basedOn w:val="a4"/>
    <w:uiPriority w:val="99"/>
    <w:unhideWhenUsed/>
    <w:rsid w:val="00704E7B"/>
    <w:rPr>
      <w:color w:val="0563C1" w:themeColor="hyperlink"/>
      <w:u w:val="single"/>
    </w:rPr>
  </w:style>
  <w:style w:type="character" w:customStyle="1" w:styleId="20">
    <w:name w:val="Заголовок 2 Знак"/>
    <w:basedOn w:val="a4"/>
    <w:link w:val="2"/>
    <w:uiPriority w:val="9"/>
    <w:rsid w:val="00704E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4"/>
    <w:link w:val="3"/>
    <w:uiPriority w:val="9"/>
    <w:rsid w:val="00704E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4"/>
    <w:link w:val="4"/>
    <w:uiPriority w:val="9"/>
    <w:semiHidden/>
    <w:rsid w:val="00704E7B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eastAsia="ru-RU"/>
    </w:rPr>
  </w:style>
  <w:style w:type="character" w:customStyle="1" w:styleId="50">
    <w:name w:val="Заголовок 5 Знак"/>
    <w:basedOn w:val="a4"/>
    <w:link w:val="5"/>
    <w:uiPriority w:val="9"/>
    <w:semiHidden/>
    <w:rsid w:val="00704E7B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4"/>
    <w:link w:val="6"/>
    <w:uiPriority w:val="9"/>
    <w:semiHidden/>
    <w:rsid w:val="00704E7B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4"/>
    <w:link w:val="7"/>
    <w:uiPriority w:val="9"/>
    <w:semiHidden/>
    <w:rsid w:val="00704E7B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4"/>
    <w:link w:val="8"/>
    <w:uiPriority w:val="9"/>
    <w:semiHidden/>
    <w:rsid w:val="00704E7B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4"/>
    <w:link w:val="9"/>
    <w:uiPriority w:val="9"/>
    <w:semiHidden/>
    <w:rsid w:val="00704E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2">
    <w:name w:val="TOC Heading"/>
    <w:basedOn w:val="1"/>
    <w:next w:val="a3"/>
    <w:uiPriority w:val="39"/>
    <w:unhideWhenUsed/>
    <w:rsid w:val="00704E7B"/>
    <w:pPr>
      <w:outlineLvl w:val="9"/>
    </w:pPr>
    <w:rPr>
      <w:lang w:eastAsia="ru-RU"/>
    </w:rPr>
  </w:style>
  <w:style w:type="paragraph" w:customStyle="1" w:styleId="a">
    <w:name w:val="Заголовок раздела"/>
    <w:link w:val="af3"/>
    <w:qFormat/>
    <w:rsid w:val="000F08B6"/>
    <w:pPr>
      <w:numPr>
        <w:numId w:val="2"/>
      </w:numPr>
      <w:spacing w:after="0" w:line="276" w:lineRule="auto"/>
      <w:ind w:left="936" w:hanging="227"/>
      <w:jc w:val="both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3">
    <w:name w:val="Заголовок раздела Знак"/>
    <w:basedOn w:val="10"/>
    <w:link w:val="a"/>
    <w:rsid w:val="000F08B6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4">
    <w:name w:val="Специфический заголовок"/>
    <w:link w:val="af5"/>
    <w:qFormat/>
    <w:rsid w:val="0028023A"/>
    <w:pPr>
      <w:suppressAutoHyphens/>
      <w:spacing w:after="0" w:line="276" w:lineRule="auto"/>
      <w:jc w:val="center"/>
      <w:outlineLvl w:val="0"/>
    </w:pPr>
    <w:rPr>
      <w:rFonts w:ascii="Times New Roman" w:eastAsiaTheme="majorEastAsia" w:hAnsi="Times New Roman" w:cs="Times New Roman"/>
      <w:sz w:val="28"/>
      <w:szCs w:val="28"/>
    </w:rPr>
  </w:style>
  <w:style w:type="character" w:customStyle="1" w:styleId="af5">
    <w:name w:val="Специфический заголовок Знак"/>
    <w:basedOn w:val="10"/>
    <w:link w:val="af4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f6">
    <w:name w:val="Заголовок СОДЕРЖАНИЕ"/>
    <w:basedOn w:val="af4"/>
    <w:link w:val="af7"/>
    <w:qFormat/>
    <w:rsid w:val="0028023A"/>
    <w:pPr>
      <w:outlineLvl w:val="9"/>
    </w:pPr>
  </w:style>
  <w:style w:type="character" w:customStyle="1" w:styleId="af7">
    <w:name w:val="Заголовок СОДЕРЖАНИЕ Знак"/>
    <w:basedOn w:val="af5"/>
    <w:link w:val="af6"/>
    <w:rsid w:val="0028023A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paragraph" w:customStyle="1" w:styleId="a2">
    <w:name w:val="Маркированный список Диплом"/>
    <w:basedOn w:val="a7"/>
    <w:link w:val="af8"/>
    <w:qFormat/>
    <w:rsid w:val="00054D02"/>
    <w:pPr>
      <w:numPr>
        <w:numId w:val="4"/>
      </w:numPr>
      <w:tabs>
        <w:tab w:val="left" w:pos="993"/>
      </w:tabs>
      <w:ind w:left="0" w:firstLine="709"/>
    </w:pPr>
  </w:style>
  <w:style w:type="character" w:customStyle="1" w:styleId="af8">
    <w:name w:val="Маркированный список Диплом Знак"/>
    <w:basedOn w:val="a8"/>
    <w:link w:val="a2"/>
    <w:rsid w:val="00054D02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9">
    <w:name w:val="footer"/>
    <w:basedOn w:val="a3"/>
    <w:link w:val="afa"/>
    <w:uiPriority w:val="99"/>
    <w:unhideWhenUsed/>
    <w:rsid w:val="00704E7B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4"/>
    <w:link w:val="af9"/>
    <w:uiPriority w:val="99"/>
    <w:rsid w:val="00704E7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afb">
    <w:name w:val="Нумерованный список Диплом"/>
    <w:link w:val="afc"/>
    <w:rsid w:val="00704E7B"/>
    <w:pPr>
      <w:tabs>
        <w:tab w:val="left" w:pos="993"/>
      </w:tabs>
      <w:spacing w:after="0" w:line="276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c">
    <w:name w:val="Нумерованный список Диплом Знак"/>
    <w:basedOn w:val="a8"/>
    <w:link w:val="afb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d">
    <w:name w:val="Рисунок"/>
    <w:basedOn w:val="a7"/>
    <w:link w:val="afe"/>
    <w:qFormat/>
    <w:rsid w:val="00704E7B"/>
    <w:pPr>
      <w:ind w:firstLine="0"/>
      <w:jc w:val="center"/>
    </w:pPr>
  </w:style>
  <w:style w:type="character" w:customStyle="1" w:styleId="afe">
    <w:name w:val="Рисунок Знак"/>
    <w:basedOn w:val="a8"/>
    <w:link w:val="afd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">
    <w:name w:val="Содержание"/>
    <w:basedOn w:val="a3"/>
    <w:link w:val="aff0"/>
    <w:qFormat/>
    <w:rsid w:val="00704E7B"/>
    <w:pPr>
      <w:tabs>
        <w:tab w:val="left" w:pos="440"/>
        <w:tab w:val="right" w:leader="dot" w:pos="9345"/>
      </w:tabs>
      <w:spacing w:line="276" w:lineRule="auto"/>
    </w:pPr>
    <w:rPr>
      <w:rFonts w:eastAsiaTheme="minorHAnsi" w:cstheme="minorBidi"/>
      <w:noProof/>
      <w:color w:val="auto"/>
      <w:szCs w:val="22"/>
      <w:lang w:eastAsia="en-US"/>
    </w:rPr>
  </w:style>
  <w:style w:type="character" w:customStyle="1" w:styleId="aff0">
    <w:name w:val="Содержание Знак"/>
    <w:basedOn w:val="a4"/>
    <w:link w:val="aff"/>
    <w:rsid w:val="00704E7B"/>
    <w:rPr>
      <w:rFonts w:ascii="Times New Roman" w:hAnsi="Times New Roman"/>
      <w:noProof/>
      <w:sz w:val="28"/>
    </w:rPr>
  </w:style>
  <w:style w:type="paragraph" w:styleId="aff1">
    <w:name w:val="Bibliography"/>
    <w:basedOn w:val="a3"/>
    <w:next w:val="a3"/>
    <w:uiPriority w:val="37"/>
    <w:unhideWhenUsed/>
    <w:rsid w:val="00704E7B"/>
  </w:style>
  <w:style w:type="paragraph" w:customStyle="1" w:styleId="a1">
    <w:name w:val="Элемент списка литературы"/>
    <w:basedOn w:val="a7"/>
    <w:link w:val="aff2"/>
    <w:qFormat/>
    <w:rsid w:val="00704E7B"/>
    <w:pPr>
      <w:numPr>
        <w:numId w:val="5"/>
      </w:numPr>
    </w:pPr>
  </w:style>
  <w:style w:type="character" w:customStyle="1" w:styleId="aff2">
    <w:name w:val="Элемент списка литературы Знак"/>
    <w:basedOn w:val="a8"/>
    <w:link w:val="a1"/>
    <w:rsid w:val="00704E7B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ff3">
    <w:name w:val="Balloon Text"/>
    <w:basedOn w:val="a3"/>
    <w:link w:val="aff4"/>
    <w:uiPriority w:val="99"/>
    <w:semiHidden/>
    <w:unhideWhenUsed/>
    <w:rsid w:val="00703D23"/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4"/>
    <w:link w:val="aff3"/>
    <w:uiPriority w:val="99"/>
    <w:semiHidden/>
    <w:rsid w:val="00703D23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aff5">
    <w:name w:val="Заголовок раздела_"/>
    <w:qFormat/>
    <w:rsid w:val="00D2712C"/>
    <w:pPr>
      <w:spacing w:after="0" w:line="276" w:lineRule="auto"/>
      <w:ind w:left="930" w:hanging="221"/>
      <w:jc w:val="both"/>
    </w:pPr>
    <w:rPr>
      <w:rFonts w:ascii="Times New Roman" w:eastAsiaTheme="majorEastAsia" w:hAnsi="Times New Roman" w:cs="Times New Roman"/>
      <w:sz w:val="28"/>
      <w:szCs w:val="28"/>
    </w:rPr>
  </w:style>
  <w:style w:type="paragraph" w:customStyle="1" w:styleId="aff6">
    <w:name w:val="Заголовок таблицы"/>
    <w:basedOn w:val="a7"/>
    <w:link w:val="aff7"/>
    <w:qFormat/>
    <w:rsid w:val="002403A4"/>
    <w:pPr>
      <w:ind w:firstLine="0"/>
    </w:pPr>
  </w:style>
  <w:style w:type="table" w:styleId="aff8">
    <w:name w:val="Table Grid"/>
    <w:basedOn w:val="a5"/>
    <w:uiPriority w:val="59"/>
    <w:rsid w:val="0037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customStyle="1" w:styleId="aff7">
    <w:name w:val="Заголовок таблицы Знак"/>
    <w:basedOn w:val="a8"/>
    <w:link w:val="aff6"/>
    <w:rsid w:val="002403A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ff9">
    <w:name w:val="Описание формулы"/>
    <w:basedOn w:val="a7"/>
    <w:link w:val="affa"/>
    <w:qFormat/>
    <w:rsid w:val="008465F1"/>
    <w:pPr>
      <w:tabs>
        <w:tab w:val="left" w:pos="448"/>
      </w:tabs>
      <w:ind w:firstLine="0"/>
    </w:pPr>
    <w:rPr>
      <w:lang w:val="en-US"/>
    </w:rPr>
  </w:style>
  <w:style w:type="character" w:customStyle="1" w:styleId="affa">
    <w:name w:val="Описание формулы Знак"/>
    <w:basedOn w:val="a8"/>
    <w:link w:val="aff9"/>
    <w:rsid w:val="008465F1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1</b:Tag>
    <b:SourceType>Book</b:SourceType>
    <b:Guid>{5CF68F4D-676F-47AB-97E2-73571EAF500F}</b:Guid>
    <b:Author>
      <b:Author>
        <b:NameList>
          <b:Person>
            <b:Last>лльтлт</b:Last>
          </b:Person>
        </b:NameList>
      </b:Author>
    </b:Author>
    <b:Title>ото</b:Title>
    <b:Year>т</b:Year>
    <b:City>т</b:City>
    <b:Publisher>т</b:Publisher>
    <b:Volume>т</b:Volume>
    <b:RefOrder>1</b:RefOrder>
  </b:Source>
  <b:Source>
    <b:Tag>2</b:Tag>
    <b:SourceType>Book</b:SourceType>
    <b:Guid>{E3FA2EF7-EF69-4F75-9444-3C7E3700869C}</b:Guid>
    <b:Author>
      <b:Author>
        <b:NameList>
          <b:Person>
            <b:Last>ПЕтров</b:Last>
          </b:Person>
        </b:NameList>
      </b:Author>
    </b:Author>
    <b:Title>ззззз</b:Title>
    <b:Year>2006</b:Year>
    <b:City>дттш</b:City>
    <b:Publisher>тото</b:Publisher>
    <b:Volume>тотото</b:Volume>
    <b:RefOrder>2</b:RefOrder>
  </b:Source>
</b:Sources>
</file>

<file path=customXml/itemProps1.xml><?xml version="1.0" encoding="utf-8"?>
<ds:datastoreItem xmlns:ds="http://schemas.openxmlformats.org/officeDocument/2006/customXml" ds:itemID="{421CA12F-F4C8-4C6D-BA1E-4954EE986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5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Rufus</cp:lastModifiedBy>
  <cp:revision>37</cp:revision>
  <cp:lastPrinted>2015-03-17T10:40:00Z</cp:lastPrinted>
  <dcterms:created xsi:type="dcterms:W3CDTF">2017-04-24T17:46:00Z</dcterms:created>
  <dcterms:modified xsi:type="dcterms:W3CDTF">2017-05-01T14:14:00Z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