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7B0" w:rsidRDefault="00D837B0" w:rsidP="00D837B0">
      <w:pPr>
        <w:jc w:val="center"/>
        <w:rPr>
          <w:rFonts w:ascii="宋体" w:eastAsia="宋体" w:hAnsi="宋体"/>
          <w:b/>
          <w:bCs/>
          <w:sz w:val="32"/>
          <w:szCs w:val="32"/>
        </w:rPr>
      </w:pPr>
      <w:r w:rsidRPr="00FD175F">
        <w:rPr>
          <w:rFonts w:ascii="宋体" w:eastAsia="宋体" w:hAnsi="宋体"/>
          <w:b/>
          <w:bCs/>
          <w:sz w:val="32"/>
          <w:szCs w:val="32"/>
        </w:rPr>
        <w:t>干细胞技术与再生医学：抗衰老与疾病治疗的新希望</w:t>
      </w:r>
    </w:p>
    <w:p w:rsidR="00FD175F" w:rsidRPr="00D26291" w:rsidRDefault="00FD175F" w:rsidP="00FD175F">
      <w:pPr>
        <w:rPr>
          <w:szCs w:val="21"/>
        </w:rPr>
      </w:pPr>
      <w:r w:rsidRPr="00D26291">
        <w:rPr>
          <w:rFonts w:hint="eastAsia"/>
          <w:szCs w:val="21"/>
        </w:rPr>
        <w:t>北京林业大学信息学院</w:t>
      </w:r>
    </w:p>
    <w:p w:rsidR="00FD175F" w:rsidRPr="00D26291" w:rsidRDefault="00FD175F" w:rsidP="00FD175F">
      <w:pPr>
        <w:rPr>
          <w:sz w:val="28"/>
          <w:szCs w:val="28"/>
        </w:rPr>
      </w:pPr>
      <w:r w:rsidRPr="00D26291">
        <w:rPr>
          <w:sz w:val="28"/>
          <w:szCs w:val="28"/>
        </w:rPr>
        <w:t>My understanding of digital media</w:t>
      </w:r>
    </w:p>
    <w:p w:rsidR="00FD175F" w:rsidRPr="00D26291" w:rsidRDefault="00FD175F" w:rsidP="00FD175F">
      <w:pPr>
        <w:rPr>
          <w:szCs w:val="28"/>
        </w:rPr>
      </w:pPr>
    </w:p>
    <w:p w:rsidR="00FD175F" w:rsidRDefault="00FD175F" w:rsidP="00FD175F">
      <w:pPr>
        <w:rPr>
          <w:rFonts w:ascii="Times New Roman" w:hAnsi="Times New Roman" w:cs="Times New Roman"/>
          <w:i/>
          <w:iCs/>
          <w:color w:val="121212"/>
          <w:sz w:val="18"/>
          <w:szCs w:val="18"/>
          <w:shd w:val="clear" w:color="auto" w:fill="FFFFFF"/>
        </w:rPr>
      </w:pPr>
      <w:r w:rsidRPr="00D26291">
        <w:rPr>
          <w:rFonts w:ascii="Times New Roman" w:hAnsi="Times New Roman" w:cs="Times New Roman"/>
          <w:i/>
          <w:iCs/>
          <w:color w:val="121212"/>
          <w:sz w:val="18"/>
          <w:szCs w:val="18"/>
          <w:shd w:val="clear" w:color="auto" w:fill="FFFFFF"/>
        </w:rPr>
        <w:t>(College of information technology, Beijing Forestry University)</w:t>
      </w:r>
    </w:p>
    <w:p w:rsidR="00FD175F" w:rsidRPr="00FD175F" w:rsidRDefault="00FD175F" w:rsidP="00FD175F">
      <w:pPr>
        <w:rPr>
          <w:rFonts w:ascii="Times New Roman" w:hAnsi="Times New Roman" w:cs="Times New Roman"/>
          <w:i/>
          <w:iCs/>
          <w:color w:val="121212"/>
          <w:sz w:val="18"/>
          <w:szCs w:val="18"/>
          <w:shd w:val="clear" w:color="auto" w:fill="FFFFFF"/>
        </w:rPr>
      </w:pPr>
    </w:p>
    <w:p w:rsidR="00D837B0" w:rsidRPr="00FD175F" w:rsidRDefault="00D837B0" w:rsidP="00FD175F">
      <w:pPr>
        <w:rPr>
          <w:rFonts w:ascii="宋体" w:eastAsia="宋体" w:hAnsi="宋体"/>
          <w:sz w:val="18"/>
          <w:szCs w:val="18"/>
        </w:rPr>
      </w:pPr>
      <w:r w:rsidRPr="00FD175F">
        <w:rPr>
          <w:rFonts w:ascii="宋体" w:eastAsia="宋体" w:hAnsi="宋体"/>
          <w:sz w:val="18"/>
          <w:szCs w:val="18"/>
        </w:rPr>
        <w:t>摘要</w:t>
      </w:r>
      <w:r w:rsidR="00FD175F">
        <w:rPr>
          <w:rFonts w:ascii="宋体" w:eastAsia="宋体" w:hAnsi="宋体" w:hint="eastAsia"/>
          <w:sz w:val="18"/>
          <w:szCs w:val="18"/>
        </w:rPr>
        <w:t xml:space="preserve">  </w:t>
      </w:r>
      <w:r w:rsidRPr="00FD175F">
        <w:rPr>
          <w:rFonts w:ascii="宋体" w:eastAsia="宋体" w:hAnsi="宋体" w:hint="eastAsia"/>
        </w:rPr>
        <w:t>干细胞技术作为现代医学的前沿领域，因其自我更新和多向分化潜能，成为再生医学的重要支柱。本文将探讨干细胞技术在抗衰老和疾病治疗中的应用，从基础机制出发，分析其在延缓衰老、组织再生以及慢性疾病治疗方面的研究进展。同时，本文还关注当前技术的挑战与未来发展方向，包括伦理问题、免疫排斥和大规模临床应用的可行性。通过对最新研究成果的整理，本文旨在展示干细胞技术如何为抗衰老和疾病治疗提供全新解决方案。</w:t>
      </w:r>
    </w:p>
    <w:p w:rsidR="00D837B0" w:rsidRDefault="00D837B0" w:rsidP="00D837B0"/>
    <w:p w:rsidR="00D837B0" w:rsidRPr="00FD175F" w:rsidRDefault="00D837B0" w:rsidP="00FD175F">
      <w:pPr>
        <w:rPr>
          <w:rFonts w:ascii="宋体" w:eastAsia="宋体" w:hAnsi="宋体"/>
          <w:sz w:val="18"/>
          <w:szCs w:val="18"/>
        </w:rPr>
      </w:pPr>
      <w:r w:rsidRPr="00FD175F">
        <w:rPr>
          <w:rFonts w:ascii="宋体" w:eastAsia="宋体" w:hAnsi="宋体"/>
          <w:sz w:val="18"/>
          <w:szCs w:val="18"/>
        </w:rPr>
        <w:t>引言</w:t>
      </w:r>
      <w:r w:rsidR="00FD175F">
        <w:rPr>
          <w:rFonts w:ascii="宋体" w:eastAsia="宋体" w:hAnsi="宋体" w:hint="eastAsia"/>
          <w:sz w:val="18"/>
          <w:szCs w:val="18"/>
        </w:rPr>
        <w:t xml:space="preserve"> </w:t>
      </w:r>
      <w:r w:rsidRPr="00FD175F">
        <w:rPr>
          <w:rFonts w:ascii="宋体" w:eastAsia="宋体" w:hAnsi="宋体" w:hint="eastAsia"/>
        </w:rPr>
        <w:t>衰老与疾病是人类健康的两大挑战。近年来，随着生命科学的飞速发展，干细胞技术因其独特的生物学特性，逐渐被应用于延缓衰老和治疗多种疑难杂症。干细胞具有自我更新和多向分化的能力，可以通过修复受损组织、再生器官功能等方式，为抗衰老和疾病治疗带来革命性突破。再生医学，作为干细胞技术的重要应用领域，正在成为现代医学的研究热点。本文将从干细胞的基本特性入手，结合其在抗衰老和疾病治疗中的具体应用，深入分析这一技术的优势、局限性及未来发展方向。</w:t>
      </w:r>
    </w:p>
    <w:p w:rsidR="00D837B0" w:rsidRDefault="00D837B0" w:rsidP="00D837B0">
      <w:pPr>
        <w:ind w:firstLine="420"/>
      </w:pPr>
    </w:p>
    <w:p w:rsidR="00FD175F" w:rsidRDefault="00FD175F" w:rsidP="00D837B0">
      <w:pPr>
        <w:sectPr w:rsidR="00FD175F">
          <w:pgSz w:w="11906" w:h="16838"/>
          <w:pgMar w:top="1440" w:right="1800" w:bottom="1440" w:left="1800" w:header="851" w:footer="992" w:gutter="0"/>
          <w:cols w:space="425"/>
          <w:docGrid w:type="lines" w:linePitch="312"/>
        </w:sectPr>
      </w:pPr>
    </w:p>
    <w:p w:rsidR="00D837B0" w:rsidRPr="00554C19" w:rsidRDefault="00554C19" w:rsidP="00D837B0">
      <w:pPr>
        <w:rPr>
          <w:rFonts w:ascii="宋体" w:eastAsia="宋体" w:hAnsi="宋体"/>
          <w:b/>
          <w:bCs/>
          <w:sz w:val="28"/>
          <w:szCs w:val="28"/>
        </w:rPr>
      </w:pPr>
      <w:r w:rsidRPr="00554C19">
        <w:rPr>
          <w:rFonts w:ascii="宋体" w:eastAsia="宋体" w:hAnsi="宋体" w:hint="eastAsia"/>
          <w:b/>
          <w:bCs/>
          <w:sz w:val="28"/>
          <w:szCs w:val="28"/>
        </w:rPr>
        <w:t>一、</w:t>
      </w:r>
      <w:r w:rsidR="00D837B0" w:rsidRPr="00554C19">
        <w:rPr>
          <w:rFonts w:ascii="宋体" w:eastAsia="宋体" w:hAnsi="宋体"/>
          <w:b/>
          <w:bCs/>
          <w:sz w:val="28"/>
          <w:szCs w:val="28"/>
        </w:rPr>
        <w:t>干细胞技术的基础与理论</w:t>
      </w:r>
    </w:p>
    <w:p w:rsidR="00D837B0" w:rsidRPr="00554C19" w:rsidRDefault="00D837B0" w:rsidP="00D837B0">
      <w:pPr>
        <w:pStyle w:val="a3"/>
        <w:numPr>
          <w:ilvl w:val="0"/>
          <w:numId w:val="11"/>
        </w:numPr>
        <w:ind w:firstLineChars="0"/>
        <w:rPr>
          <w:rFonts w:ascii="宋体" w:eastAsia="宋体" w:hAnsi="宋体"/>
          <w:b/>
          <w:bCs/>
          <w:szCs w:val="21"/>
        </w:rPr>
      </w:pPr>
      <w:r w:rsidRPr="00554C19">
        <w:rPr>
          <w:rFonts w:ascii="宋体" w:eastAsia="宋体" w:hAnsi="宋体"/>
          <w:b/>
          <w:bCs/>
          <w:szCs w:val="21"/>
        </w:rPr>
        <w:t>干细胞的定义与分类：</w:t>
      </w:r>
    </w:p>
    <w:p w:rsidR="00D837B0" w:rsidRPr="00FD175F" w:rsidRDefault="00D837B0" w:rsidP="00D037B8">
      <w:pPr>
        <w:pStyle w:val="a3"/>
        <w:numPr>
          <w:ilvl w:val="0"/>
          <w:numId w:val="12"/>
        </w:numPr>
        <w:ind w:firstLineChars="0"/>
        <w:rPr>
          <w:rFonts w:ascii="宋体" w:eastAsia="宋体" w:hAnsi="宋体"/>
          <w:szCs w:val="21"/>
        </w:rPr>
      </w:pPr>
      <w:r w:rsidRPr="00FD175F">
        <w:rPr>
          <w:rFonts w:ascii="宋体" w:eastAsia="宋体" w:hAnsi="宋体"/>
          <w:szCs w:val="21"/>
        </w:rPr>
        <w:t xml:space="preserve">胚胎干细胞（ESCs）： </w:t>
      </w:r>
    </w:p>
    <w:p w:rsidR="00D037B8" w:rsidRPr="00FD175F" w:rsidRDefault="00D037B8" w:rsidP="00D037B8">
      <w:pPr>
        <w:pStyle w:val="a3"/>
        <w:numPr>
          <w:ilvl w:val="0"/>
          <w:numId w:val="13"/>
        </w:numPr>
        <w:ind w:firstLineChars="0"/>
        <w:rPr>
          <w:rFonts w:ascii="宋体" w:eastAsia="宋体" w:hAnsi="宋体"/>
          <w:szCs w:val="21"/>
        </w:rPr>
      </w:pPr>
      <w:r w:rsidRPr="00FD175F">
        <w:rPr>
          <w:rFonts w:ascii="宋体" w:eastAsia="宋体" w:hAnsi="宋体" w:hint="eastAsia"/>
          <w:szCs w:val="21"/>
        </w:rPr>
        <w:t>胚胎干细胞的定义与来源</w:t>
      </w:r>
    </w:p>
    <w:p w:rsidR="00D837B0" w:rsidRPr="00FD175F" w:rsidRDefault="00D837B0" w:rsidP="00D037B8">
      <w:pPr>
        <w:ind w:leftChars="171" w:left="359" w:firstLine="420"/>
        <w:rPr>
          <w:rFonts w:ascii="宋体" w:eastAsia="宋体" w:hAnsi="宋体"/>
          <w:szCs w:val="21"/>
        </w:rPr>
      </w:pPr>
      <w:r w:rsidRPr="00FD175F">
        <w:rPr>
          <w:rFonts w:ascii="宋体" w:eastAsia="宋体" w:hAnsi="宋体" w:hint="eastAsia"/>
          <w:szCs w:val="21"/>
        </w:rPr>
        <w:t>胚胎干细胞（</w:t>
      </w:r>
      <w:r w:rsidRPr="00FD175F">
        <w:rPr>
          <w:rFonts w:ascii="宋体" w:eastAsia="宋体" w:hAnsi="宋体"/>
          <w:szCs w:val="21"/>
        </w:rPr>
        <w:t>Embryonic Stem Cells, ESCs）来源于早期胚胎发育阶段的囊胚内细胞团（Inner Cell Mass, ICM）。在胚胎发育的第5至7天，受精卵分裂形成囊胚，此时的胚胎细胞尚未分化，具有全能性（Totipotency），即分化为机体所有组织和器官的潜力。这些细胞被提取后，可以在特定条件下体外培养，并保持未分化状态。</w:t>
      </w:r>
    </w:p>
    <w:p w:rsidR="00D837B0" w:rsidRPr="00FD175F" w:rsidRDefault="00D837B0" w:rsidP="00D037B8">
      <w:pPr>
        <w:ind w:leftChars="171" w:left="359"/>
        <w:rPr>
          <w:rFonts w:ascii="宋体" w:eastAsia="宋体" w:hAnsi="宋体"/>
          <w:szCs w:val="21"/>
        </w:rPr>
      </w:pPr>
      <w:r w:rsidRPr="00FD175F">
        <w:rPr>
          <w:rFonts w:ascii="宋体" w:eastAsia="宋体" w:hAnsi="宋体"/>
          <w:szCs w:val="21"/>
        </w:rPr>
        <w:t xml:space="preserve">2. 胚胎干细胞的全能性  </w:t>
      </w:r>
    </w:p>
    <w:p w:rsidR="00D837B0" w:rsidRPr="00FD175F" w:rsidRDefault="00D837B0" w:rsidP="00D037B8">
      <w:pPr>
        <w:ind w:leftChars="171" w:left="359" w:firstLine="420"/>
        <w:rPr>
          <w:rFonts w:ascii="宋体" w:eastAsia="宋体" w:hAnsi="宋体"/>
          <w:szCs w:val="21"/>
        </w:rPr>
      </w:pPr>
      <w:r w:rsidRPr="00FD175F">
        <w:rPr>
          <w:rFonts w:ascii="宋体" w:eastAsia="宋体" w:hAnsi="宋体"/>
          <w:szCs w:val="21"/>
        </w:rPr>
        <w:t xml:space="preserve">ESCs的全能性是其核心特性，也是其在医学领域备受瞩目的原因。这种全能性使其能够分化为三种胚层的所有细胞类型：  </w:t>
      </w:r>
    </w:p>
    <w:p w:rsidR="00D837B0" w:rsidRPr="00FD175F" w:rsidRDefault="00D837B0" w:rsidP="00A30266">
      <w:pPr>
        <w:pStyle w:val="a3"/>
        <w:numPr>
          <w:ilvl w:val="0"/>
          <w:numId w:val="28"/>
        </w:numPr>
        <w:ind w:firstLineChars="0"/>
        <w:rPr>
          <w:rFonts w:ascii="宋体" w:eastAsia="宋体" w:hAnsi="宋体"/>
          <w:szCs w:val="21"/>
        </w:rPr>
      </w:pPr>
      <w:r w:rsidRPr="00FD175F">
        <w:rPr>
          <w:rFonts w:ascii="宋体" w:eastAsia="宋体" w:hAnsi="宋体"/>
          <w:szCs w:val="21"/>
        </w:rPr>
        <w:t xml:space="preserve">外胚层：如皮肤细胞、神经元、眼角膜细胞等；  </w:t>
      </w:r>
    </w:p>
    <w:p w:rsidR="00D837B0" w:rsidRPr="00FD175F" w:rsidRDefault="00D837B0" w:rsidP="00A30266">
      <w:pPr>
        <w:pStyle w:val="a3"/>
        <w:numPr>
          <w:ilvl w:val="0"/>
          <w:numId w:val="28"/>
        </w:numPr>
        <w:ind w:firstLineChars="0"/>
        <w:rPr>
          <w:rFonts w:ascii="宋体" w:eastAsia="宋体" w:hAnsi="宋体"/>
          <w:szCs w:val="21"/>
        </w:rPr>
      </w:pPr>
      <w:r w:rsidRPr="00FD175F">
        <w:rPr>
          <w:rFonts w:ascii="宋体" w:eastAsia="宋体" w:hAnsi="宋体"/>
          <w:szCs w:val="21"/>
        </w:rPr>
        <w:t xml:space="preserve">中胚层：如心肌细胞、骨骼肌细胞、红细胞等；  </w:t>
      </w:r>
    </w:p>
    <w:p w:rsidR="00D837B0" w:rsidRPr="00FD175F" w:rsidRDefault="00D837B0" w:rsidP="00A30266">
      <w:pPr>
        <w:pStyle w:val="a3"/>
        <w:numPr>
          <w:ilvl w:val="0"/>
          <w:numId w:val="28"/>
        </w:numPr>
        <w:ind w:firstLineChars="0"/>
        <w:rPr>
          <w:rFonts w:ascii="宋体" w:eastAsia="宋体" w:hAnsi="宋体"/>
          <w:szCs w:val="21"/>
        </w:rPr>
      </w:pPr>
      <w:r w:rsidRPr="00FD175F">
        <w:rPr>
          <w:rFonts w:ascii="宋体" w:eastAsia="宋体" w:hAnsi="宋体"/>
          <w:szCs w:val="21"/>
        </w:rPr>
        <w:t xml:space="preserve">内胚层：如肝细胞、胰岛细胞、肺上皮细胞等。  </w:t>
      </w:r>
    </w:p>
    <w:p w:rsidR="00D837B0" w:rsidRPr="00FD175F" w:rsidRDefault="00D837B0" w:rsidP="00D037B8">
      <w:pPr>
        <w:ind w:leftChars="171" w:left="359" w:firstLine="420"/>
        <w:rPr>
          <w:rFonts w:ascii="宋体" w:eastAsia="宋体" w:hAnsi="宋体"/>
          <w:szCs w:val="21"/>
        </w:rPr>
      </w:pPr>
      <w:r w:rsidRPr="00FD175F">
        <w:rPr>
          <w:rFonts w:ascii="宋体" w:eastAsia="宋体" w:hAnsi="宋体" w:hint="eastAsia"/>
          <w:szCs w:val="21"/>
        </w:rPr>
        <w:t>在适当的体外环境中，通过调整培养条件和加入特定诱导因子，</w:t>
      </w:r>
      <w:r w:rsidRPr="00FD175F">
        <w:rPr>
          <w:rFonts w:ascii="宋体" w:eastAsia="宋体" w:hAnsi="宋体"/>
          <w:szCs w:val="21"/>
        </w:rPr>
        <w:t>ESCs能够被引导分化为特定的细胞类型。例如，通过调节</w:t>
      </w:r>
      <w:proofErr w:type="spellStart"/>
      <w:r w:rsidRPr="00FD175F">
        <w:rPr>
          <w:rFonts w:ascii="宋体" w:eastAsia="宋体" w:hAnsi="宋体"/>
          <w:szCs w:val="21"/>
        </w:rPr>
        <w:t>Wnt</w:t>
      </w:r>
      <w:proofErr w:type="spellEnd"/>
      <w:r w:rsidRPr="00FD175F">
        <w:rPr>
          <w:rFonts w:ascii="宋体" w:eastAsia="宋体" w:hAnsi="宋体"/>
          <w:szCs w:val="21"/>
        </w:rPr>
        <w:t>信号通路或Notch信号通路，可以诱导ESCs分化为神经细胞或心肌细胞。这种特性使其成为再生医学中重建组织和器官的重要工具。</w:t>
      </w:r>
    </w:p>
    <w:p w:rsidR="00D837B0" w:rsidRPr="00FD175F" w:rsidRDefault="00D837B0" w:rsidP="00D037B8">
      <w:pPr>
        <w:ind w:leftChars="171" w:left="359"/>
        <w:rPr>
          <w:rFonts w:ascii="宋体" w:eastAsia="宋体" w:hAnsi="宋体"/>
          <w:szCs w:val="21"/>
        </w:rPr>
      </w:pPr>
      <w:r w:rsidRPr="00FD175F">
        <w:rPr>
          <w:rFonts w:ascii="宋体" w:eastAsia="宋体" w:hAnsi="宋体"/>
          <w:szCs w:val="21"/>
        </w:rPr>
        <w:t xml:space="preserve">3. 胚胎干细胞的医学价值  </w:t>
      </w:r>
    </w:p>
    <w:p w:rsidR="00D837B0" w:rsidRPr="00FD175F" w:rsidRDefault="00D837B0" w:rsidP="00A30266">
      <w:pPr>
        <w:ind w:left="420" w:firstLine="420"/>
        <w:rPr>
          <w:rFonts w:ascii="宋体" w:eastAsia="宋体" w:hAnsi="宋体"/>
          <w:szCs w:val="21"/>
        </w:rPr>
      </w:pPr>
      <w:r w:rsidRPr="00FD175F">
        <w:rPr>
          <w:rFonts w:ascii="宋体" w:eastAsia="宋体" w:hAnsi="宋体"/>
          <w:szCs w:val="21"/>
        </w:rPr>
        <w:t xml:space="preserve">ESCs的潜在医学价值主要体现在以下几个方面：  </w:t>
      </w:r>
    </w:p>
    <w:p w:rsidR="00D837B0" w:rsidRPr="00FD175F" w:rsidRDefault="00D837B0" w:rsidP="00A30266">
      <w:pPr>
        <w:pStyle w:val="a3"/>
        <w:numPr>
          <w:ilvl w:val="0"/>
          <w:numId w:val="29"/>
        </w:numPr>
        <w:ind w:firstLineChars="0"/>
        <w:rPr>
          <w:rFonts w:ascii="宋体" w:eastAsia="宋体" w:hAnsi="宋体"/>
          <w:szCs w:val="21"/>
        </w:rPr>
      </w:pPr>
      <w:r w:rsidRPr="00FD175F">
        <w:rPr>
          <w:rFonts w:ascii="宋体" w:eastAsia="宋体" w:hAnsi="宋体"/>
          <w:szCs w:val="21"/>
        </w:rPr>
        <w:t xml:space="preserve">组织和器官再生：ESCs可以用于生成多种组织和器官，修复受损部位。例如，通过ESCs培养心肌细胞，有望应用于心脏病的治疗；通过生成胰岛细胞，有望解决糖尿病患者的胰岛功能缺陷问题。  </w:t>
      </w:r>
    </w:p>
    <w:p w:rsidR="00D837B0" w:rsidRPr="00FD175F" w:rsidRDefault="00D837B0" w:rsidP="00A30266">
      <w:pPr>
        <w:pStyle w:val="a3"/>
        <w:numPr>
          <w:ilvl w:val="0"/>
          <w:numId w:val="29"/>
        </w:numPr>
        <w:ind w:firstLineChars="0"/>
        <w:rPr>
          <w:rFonts w:ascii="宋体" w:eastAsia="宋体" w:hAnsi="宋体"/>
          <w:szCs w:val="21"/>
        </w:rPr>
      </w:pPr>
      <w:r w:rsidRPr="00FD175F">
        <w:rPr>
          <w:rFonts w:ascii="宋体" w:eastAsia="宋体" w:hAnsi="宋体"/>
          <w:szCs w:val="21"/>
        </w:rPr>
        <w:t>药物筛选与毒理测试：ESCs可以用于体外药物筛选，模拟特</w:t>
      </w:r>
      <w:proofErr w:type="gramStart"/>
      <w:r w:rsidRPr="00FD175F">
        <w:rPr>
          <w:rFonts w:ascii="宋体" w:eastAsia="宋体" w:hAnsi="宋体"/>
          <w:szCs w:val="21"/>
        </w:rPr>
        <w:t>定人体</w:t>
      </w:r>
      <w:proofErr w:type="gramEnd"/>
      <w:r w:rsidRPr="00FD175F">
        <w:rPr>
          <w:rFonts w:ascii="宋体" w:eastAsia="宋体" w:hAnsi="宋体"/>
          <w:szCs w:val="21"/>
        </w:rPr>
        <w:t>组织细胞的反应，从而提高药物开发的效率和安全</w:t>
      </w:r>
      <w:r w:rsidRPr="00FD175F">
        <w:rPr>
          <w:rFonts w:ascii="宋体" w:eastAsia="宋体" w:hAnsi="宋体"/>
          <w:szCs w:val="21"/>
        </w:rPr>
        <w:lastRenderedPageBreak/>
        <w:t xml:space="preserve">性。  </w:t>
      </w:r>
    </w:p>
    <w:p w:rsidR="00D837B0" w:rsidRPr="00FD175F" w:rsidRDefault="00D837B0" w:rsidP="00A30266">
      <w:pPr>
        <w:pStyle w:val="a3"/>
        <w:numPr>
          <w:ilvl w:val="0"/>
          <w:numId w:val="29"/>
        </w:numPr>
        <w:ind w:firstLineChars="0"/>
        <w:rPr>
          <w:rFonts w:ascii="宋体" w:eastAsia="宋体" w:hAnsi="宋体"/>
          <w:szCs w:val="21"/>
        </w:rPr>
      </w:pPr>
      <w:r w:rsidRPr="00FD175F">
        <w:rPr>
          <w:rFonts w:ascii="宋体" w:eastAsia="宋体" w:hAnsi="宋体"/>
          <w:szCs w:val="21"/>
        </w:rPr>
        <w:t>疾病建模：利用ESCs分化生成特定细胞类型，可用于构建体外疾病模型，用以研究疾病的发生机制及干预手段。例如，通过将ESCs诱导为神经元，模拟帕金森病或阿尔茨海默病的病理过程，为研发治疗药物提供依据。</w:t>
      </w:r>
    </w:p>
    <w:p w:rsidR="00D837B0" w:rsidRPr="00FD175F" w:rsidRDefault="00D837B0" w:rsidP="00D037B8">
      <w:pPr>
        <w:ind w:leftChars="171" w:left="359"/>
        <w:rPr>
          <w:rFonts w:ascii="宋体" w:eastAsia="宋体" w:hAnsi="宋体"/>
          <w:szCs w:val="21"/>
        </w:rPr>
      </w:pPr>
      <w:r w:rsidRPr="00FD175F">
        <w:rPr>
          <w:rFonts w:ascii="宋体" w:eastAsia="宋体" w:hAnsi="宋体"/>
          <w:szCs w:val="21"/>
        </w:rPr>
        <w:t>4. 伦理争议与技术挑战</w:t>
      </w:r>
    </w:p>
    <w:p w:rsidR="00D837B0" w:rsidRPr="00FD175F" w:rsidRDefault="00D837B0" w:rsidP="00D037B8">
      <w:pPr>
        <w:ind w:leftChars="171" w:left="359" w:firstLine="420"/>
        <w:rPr>
          <w:rFonts w:ascii="宋体" w:eastAsia="宋体" w:hAnsi="宋体"/>
          <w:szCs w:val="21"/>
        </w:rPr>
      </w:pPr>
      <w:r w:rsidRPr="00FD175F">
        <w:rPr>
          <w:rFonts w:ascii="宋体" w:eastAsia="宋体" w:hAnsi="宋体" w:hint="eastAsia"/>
          <w:szCs w:val="21"/>
        </w:rPr>
        <w:t>尽管</w:t>
      </w:r>
      <w:r w:rsidRPr="00FD175F">
        <w:rPr>
          <w:rFonts w:ascii="宋体" w:eastAsia="宋体" w:hAnsi="宋体"/>
          <w:szCs w:val="21"/>
        </w:rPr>
        <w:t>ESCs具有广泛的应用前景，其开发和使用也面临诸多伦理和技术问题。由于ESCs来源于胚胎，其提取不可避免地会破坏胚胎结构，导致胚胎的“死亡”，因此在宗教、伦理和法律层面引发了大量争议。此外，ESCs的临床应用还存在潜在的肿瘤发生风险，因为在未完全分化的状态下移植ESCs可能导致不受控的增殖，形成畸胎瘤。</w:t>
      </w:r>
    </w:p>
    <w:p w:rsidR="00D837B0" w:rsidRPr="00FD175F" w:rsidRDefault="00D837B0" w:rsidP="00D037B8">
      <w:pPr>
        <w:ind w:leftChars="171" w:left="359"/>
        <w:rPr>
          <w:rFonts w:ascii="宋体" w:eastAsia="宋体" w:hAnsi="宋体"/>
          <w:szCs w:val="21"/>
        </w:rPr>
      </w:pPr>
      <w:r w:rsidRPr="00FD175F">
        <w:rPr>
          <w:rFonts w:ascii="宋体" w:eastAsia="宋体" w:hAnsi="宋体"/>
          <w:szCs w:val="21"/>
        </w:rPr>
        <w:t xml:space="preserve">5. 当前的研究方向 </w:t>
      </w:r>
    </w:p>
    <w:p w:rsidR="00D837B0" w:rsidRPr="00FD175F" w:rsidRDefault="00D837B0" w:rsidP="00D037B8">
      <w:pPr>
        <w:ind w:leftChars="171" w:left="359" w:firstLine="420"/>
        <w:rPr>
          <w:rFonts w:ascii="宋体" w:eastAsia="宋体" w:hAnsi="宋体"/>
          <w:szCs w:val="21"/>
        </w:rPr>
      </w:pPr>
      <w:r w:rsidRPr="00FD175F">
        <w:rPr>
          <w:rFonts w:ascii="宋体" w:eastAsia="宋体" w:hAnsi="宋体" w:hint="eastAsia"/>
          <w:szCs w:val="21"/>
        </w:rPr>
        <w:t>为了规避胚胎干细胞的伦理问题，科学家正尝试通过其他方法获得具有类似功能的细胞，例如通过诱导多能干细胞（</w:t>
      </w:r>
      <w:r w:rsidRPr="00FD175F">
        <w:rPr>
          <w:rFonts w:ascii="宋体" w:eastAsia="宋体" w:hAnsi="宋体"/>
          <w:szCs w:val="21"/>
        </w:rPr>
        <w:t>iPSCs）技术将体细胞转化为多能细胞。尽管如此，ESCs因其自然的全能性和稳定的分化能力，仍然是研究和临床应用中的重要工具。许多国家和地区在法律框架内允许使用早期胚胎捐赠的方式提取ESCs，为再生医学的发展提供支持。</w:t>
      </w:r>
    </w:p>
    <w:p w:rsidR="00A30266" w:rsidRPr="00FD175F" w:rsidRDefault="00D837B0" w:rsidP="00A30266">
      <w:pPr>
        <w:pStyle w:val="a3"/>
        <w:numPr>
          <w:ilvl w:val="0"/>
          <w:numId w:val="12"/>
        </w:numPr>
        <w:ind w:firstLineChars="0"/>
        <w:rPr>
          <w:rFonts w:ascii="宋体" w:eastAsia="宋体" w:hAnsi="宋体"/>
          <w:szCs w:val="21"/>
        </w:rPr>
      </w:pPr>
      <w:r w:rsidRPr="00FD175F">
        <w:rPr>
          <w:rFonts w:ascii="宋体" w:eastAsia="宋体" w:hAnsi="宋体"/>
          <w:szCs w:val="21"/>
        </w:rPr>
        <w:t>成体干细胞（ASCs）：</w:t>
      </w:r>
    </w:p>
    <w:p w:rsidR="00A30266" w:rsidRPr="00FD175F" w:rsidRDefault="00A30266" w:rsidP="0012131B">
      <w:pPr>
        <w:ind w:leftChars="200" w:left="420"/>
        <w:rPr>
          <w:rFonts w:ascii="宋体" w:eastAsia="宋体" w:hAnsi="宋体"/>
          <w:szCs w:val="21"/>
        </w:rPr>
      </w:pPr>
      <w:r w:rsidRPr="00FD175F">
        <w:rPr>
          <w:rFonts w:ascii="宋体" w:eastAsia="宋体" w:hAnsi="宋体"/>
          <w:szCs w:val="21"/>
        </w:rPr>
        <w:t>1. 成体干细胞的定义与来源</w:t>
      </w:r>
    </w:p>
    <w:p w:rsidR="00A30266" w:rsidRPr="00FD175F" w:rsidRDefault="00A30266" w:rsidP="0012131B">
      <w:pPr>
        <w:ind w:leftChars="200" w:left="420" w:firstLine="420"/>
        <w:rPr>
          <w:rFonts w:ascii="宋体" w:eastAsia="宋体" w:hAnsi="宋体"/>
          <w:szCs w:val="21"/>
        </w:rPr>
      </w:pPr>
      <w:r w:rsidRPr="00FD175F">
        <w:rPr>
          <w:rFonts w:ascii="宋体" w:eastAsia="宋体" w:hAnsi="宋体" w:hint="eastAsia"/>
          <w:szCs w:val="21"/>
        </w:rPr>
        <w:t>成体干细胞（</w:t>
      </w:r>
      <w:r w:rsidRPr="00FD175F">
        <w:rPr>
          <w:rFonts w:ascii="宋体" w:eastAsia="宋体" w:hAnsi="宋体"/>
          <w:szCs w:val="21"/>
        </w:rPr>
        <w:t>Adult Stem Cells, ASCs）是存在于成年组织或器官中的一类未分化细胞，主要负责组织的修复和功能维持。与胚胎干细胞（ESCs）不同，ASCs来源于成熟个体的组织中，常见于骨髓、脂肪、皮肤、血液、肌肉、大脑等部位。虽然ASCs的分化潜能有限，仅能分化为特定胚层的细胞（多能性），但它们的存在对机体健康和组织稳态的维持具有重要作用。</w:t>
      </w:r>
    </w:p>
    <w:p w:rsidR="00A30266" w:rsidRPr="00FD175F" w:rsidRDefault="00A30266" w:rsidP="0012131B">
      <w:pPr>
        <w:ind w:leftChars="200" w:left="420"/>
        <w:rPr>
          <w:rFonts w:ascii="宋体" w:eastAsia="宋体" w:hAnsi="宋体"/>
          <w:szCs w:val="21"/>
        </w:rPr>
      </w:pPr>
      <w:r w:rsidRPr="00FD175F">
        <w:rPr>
          <w:rFonts w:ascii="宋体" w:eastAsia="宋体" w:hAnsi="宋体"/>
          <w:szCs w:val="21"/>
        </w:rPr>
        <w:t xml:space="preserve">2. 成体干细胞的多能性  </w:t>
      </w:r>
    </w:p>
    <w:p w:rsidR="00A30266" w:rsidRPr="00FD175F" w:rsidRDefault="00A30266" w:rsidP="0012131B">
      <w:pPr>
        <w:ind w:leftChars="200" w:left="420" w:firstLine="420"/>
        <w:rPr>
          <w:rFonts w:ascii="宋体" w:eastAsia="宋体" w:hAnsi="宋体"/>
          <w:szCs w:val="21"/>
        </w:rPr>
      </w:pPr>
      <w:r w:rsidRPr="00FD175F">
        <w:rPr>
          <w:rFonts w:ascii="宋体" w:eastAsia="宋体" w:hAnsi="宋体" w:hint="eastAsia"/>
          <w:szCs w:val="21"/>
        </w:rPr>
        <w:t>成体干细胞的多能性</w:t>
      </w:r>
      <w:r w:rsidRPr="00FD175F">
        <w:rPr>
          <w:rFonts w:ascii="宋体" w:eastAsia="宋体" w:hAnsi="宋体" w:hint="eastAsia"/>
          <w:szCs w:val="21"/>
        </w:rPr>
        <w:t>（</w:t>
      </w:r>
      <w:r w:rsidRPr="00FD175F">
        <w:rPr>
          <w:rFonts w:ascii="宋体" w:eastAsia="宋体" w:hAnsi="宋体"/>
          <w:szCs w:val="21"/>
        </w:rPr>
        <w:t xml:space="preserve">Multipotency）是其核心特性，意味着它们可以分化为与其所在组织相关的多种细胞类型。以下是几个典型的成体干细胞及其分化能力：  </w:t>
      </w:r>
    </w:p>
    <w:p w:rsidR="00A30266" w:rsidRPr="00FD175F" w:rsidRDefault="00A30266" w:rsidP="0012131B">
      <w:pPr>
        <w:pStyle w:val="a3"/>
        <w:numPr>
          <w:ilvl w:val="0"/>
          <w:numId w:val="27"/>
        </w:numPr>
        <w:ind w:leftChars="400" w:left="1280" w:firstLineChars="0"/>
        <w:rPr>
          <w:rFonts w:ascii="宋体" w:eastAsia="宋体" w:hAnsi="宋体"/>
          <w:szCs w:val="21"/>
        </w:rPr>
      </w:pPr>
      <w:r w:rsidRPr="00FD175F">
        <w:rPr>
          <w:rFonts w:ascii="宋体" w:eastAsia="宋体" w:hAnsi="宋体"/>
          <w:szCs w:val="21"/>
        </w:rPr>
        <w:t xml:space="preserve">骨髓间充质干细胞（MSCs）：可分化为成骨细胞、软骨细胞、脂肪细胞等，广泛用于骨骼修复和关节疾病治疗。  </w:t>
      </w:r>
    </w:p>
    <w:p w:rsidR="00A30266" w:rsidRPr="00FD175F" w:rsidRDefault="00A30266" w:rsidP="0012131B">
      <w:pPr>
        <w:pStyle w:val="a3"/>
        <w:numPr>
          <w:ilvl w:val="0"/>
          <w:numId w:val="27"/>
        </w:numPr>
        <w:ind w:leftChars="400" w:left="1280" w:firstLineChars="0"/>
        <w:rPr>
          <w:rFonts w:ascii="宋体" w:eastAsia="宋体" w:hAnsi="宋体"/>
          <w:szCs w:val="21"/>
        </w:rPr>
      </w:pPr>
      <w:r w:rsidRPr="00FD175F">
        <w:rPr>
          <w:rFonts w:ascii="宋体" w:eastAsia="宋体" w:hAnsi="宋体"/>
          <w:szCs w:val="21"/>
        </w:rPr>
        <w:t xml:space="preserve">造血干细胞（HSCs）：存在于骨髓中，可分化为所有类型的血细胞（如红细胞、白细胞和血小板），在治疗血液疾病（如白血病）中有重要作用。  </w:t>
      </w:r>
    </w:p>
    <w:p w:rsidR="00A30266" w:rsidRPr="00FD175F" w:rsidRDefault="00A30266" w:rsidP="0012131B">
      <w:pPr>
        <w:pStyle w:val="a3"/>
        <w:numPr>
          <w:ilvl w:val="0"/>
          <w:numId w:val="27"/>
        </w:numPr>
        <w:ind w:leftChars="400" w:left="1280" w:firstLineChars="0"/>
        <w:rPr>
          <w:rFonts w:ascii="宋体" w:eastAsia="宋体" w:hAnsi="宋体"/>
          <w:szCs w:val="21"/>
        </w:rPr>
      </w:pPr>
      <w:r w:rsidRPr="00FD175F">
        <w:rPr>
          <w:rFonts w:ascii="宋体" w:eastAsia="宋体" w:hAnsi="宋体"/>
          <w:szCs w:val="21"/>
        </w:rPr>
        <w:t xml:space="preserve">神经干细胞（NSCs）：存在于大脑中，可分化为神经元、星形胶质细胞和少突胶质细胞，用于神经系统疾病的研究和治疗。  </w:t>
      </w:r>
    </w:p>
    <w:p w:rsidR="00A30266" w:rsidRPr="00FD175F" w:rsidRDefault="00A30266" w:rsidP="0012131B">
      <w:pPr>
        <w:pStyle w:val="a3"/>
        <w:numPr>
          <w:ilvl w:val="0"/>
          <w:numId w:val="27"/>
        </w:numPr>
        <w:ind w:leftChars="400" w:left="1280" w:firstLineChars="0"/>
        <w:rPr>
          <w:rFonts w:ascii="宋体" w:eastAsia="宋体" w:hAnsi="宋体"/>
          <w:szCs w:val="21"/>
        </w:rPr>
      </w:pPr>
      <w:r w:rsidRPr="00FD175F">
        <w:rPr>
          <w:rFonts w:ascii="宋体" w:eastAsia="宋体" w:hAnsi="宋体"/>
          <w:szCs w:val="21"/>
        </w:rPr>
        <w:t>皮肤干细胞（Epidermal Stem Cells）：存在于皮肤的基底层，可分化为角质形成细胞和毛囊细胞，在伤口愈合和皮肤再生中发挥关键作用。</w:t>
      </w:r>
    </w:p>
    <w:p w:rsidR="00A30266" w:rsidRPr="00FD175F" w:rsidRDefault="00A30266" w:rsidP="0012131B">
      <w:pPr>
        <w:ind w:leftChars="200" w:left="420"/>
        <w:rPr>
          <w:rFonts w:ascii="宋体" w:eastAsia="宋体" w:hAnsi="宋体"/>
          <w:szCs w:val="21"/>
        </w:rPr>
      </w:pPr>
      <w:r w:rsidRPr="00FD175F">
        <w:rPr>
          <w:rFonts w:ascii="宋体" w:eastAsia="宋体" w:hAnsi="宋体"/>
          <w:szCs w:val="21"/>
        </w:rPr>
        <w:t xml:space="preserve">3. 成体干细胞的主要功能  </w:t>
      </w:r>
    </w:p>
    <w:p w:rsidR="00A30266" w:rsidRPr="00FD175F" w:rsidRDefault="00A30266" w:rsidP="0012131B">
      <w:pPr>
        <w:ind w:leftChars="200" w:left="420" w:firstLine="420"/>
        <w:rPr>
          <w:rFonts w:ascii="宋体" w:eastAsia="宋体" w:hAnsi="宋体"/>
          <w:szCs w:val="21"/>
        </w:rPr>
      </w:pPr>
      <w:r w:rsidRPr="00FD175F">
        <w:rPr>
          <w:rFonts w:ascii="宋体" w:eastAsia="宋体" w:hAnsi="宋体"/>
          <w:szCs w:val="21"/>
        </w:rPr>
        <w:t xml:space="preserve">ASCs的功能主要集中在以下三个方面：  </w:t>
      </w:r>
    </w:p>
    <w:p w:rsidR="00A30266" w:rsidRPr="00FD175F" w:rsidRDefault="00A30266" w:rsidP="0012131B">
      <w:pPr>
        <w:pStyle w:val="a3"/>
        <w:numPr>
          <w:ilvl w:val="0"/>
          <w:numId w:val="23"/>
        </w:numPr>
        <w:ind w:leftChars="400" w:left="1280" w:firstLineChars="0"/>
        <w:rPr>
          <w:rFonts w:ascii="宋体" w:eastAsia="宋体" w:hAnsi="宋体"/>
          <w:szCs w:val="21"/>
        </w:rPr>
      </w:pPr>
      <w:r w:rsidRPr="00FD175F">
        <w:rPr>
          <w:rFonts w:ascii="宋体" w:eastAsia="宋体" w:hAnsi="宋体"/>
          <w:szCs w:val="21"/>
        </w:rPr>
        <w:t>组织修复：当组织受损或老化时，ASCs会被激活，增殖并分化为所需的功能性细胞，以修复受损组织。例如，骨髓中的造血干细胞可以</w:t>
      </w:r>
      <w:proofErr w:type="gramStart"/>
      <w:r w:rsidRPr="00FD175F">
        <w:rPr>
          <w:rFonts w:ascii="宋体" w:eastAsia="宋体" w:hAnsi="宋体"/>
          <w:szCs w:val="21"/>
        </w:rPr>
        <w:t>替换因</w:t>
      </w:r>
      <w:proofErr w:type="gramEnd"/>
      <w:r w:rsidRPr="00FD175F">
        <w:rPr>
          <w:rFonts w:ascii="宋体" w:eastAsia="宋体" w:hAnsi="宋体"/>
          <w:szCs w:val="21"/>
        </w:rPr>
        <w:t xml:space="preserve">化疗或疾病受损的血细胞。  </w:t>
      </w:r>
    </w:p>
    <w:p w:rsidR="00A30266" w:rsidRPr="00FD175F" w:rsidRDefault="00A30266" w:rsidP="0012131B">
      <w:pPr>
        <w:pStyle w:val="a3"/>
        <w:numPr>
          <w:ilvl w:val="0"/>
          <w:numId w:val="23"/>
        </w:numPr>
        <w:ind w:leftChars="400" w:left="1280" w:firstLineChars="0"/>
        <w:rPr>
          <w:rFonts w:ascii="宋体" w:eastAsia="宋体" w:hAnsi="宋体"/>
          <w:szCs w:val="21"/>
        </w:rPr>
      </w:pPr>
      <w:r w:rsidRPr="00FD175F">
        <w:rPr>
          <w:rFonts w:ascii="宋体" w:eastAsia="宋体" w:hAnsi="宋体"/>
          <w:szCs w:val="21"/>
        </w:rPr>
        <w:t xml:space="preserve">维持组织稳态：ASCs通过持续分化补充正常细胞的消耗，维持组织的正常功能。例如，肠道中的干细胞可快速分裂以补充脱落的肠上皮细胞。  </w:t>
      </w:r>
    </w:p>
    <w:p w:rsidR="00A30266" w:rsidRPr="00FD175F" w:rsidRDefault="00A30266" w:rsidP="0012131B">
      <w:pPr>
        <w:pStyle w:val="a3"/>
        <w:numPr>
          <w:ilvl w:val="0"/>
          <w:numId w:val="23"/>
        </w:numPr>
        <w:ind w:leftChars="400" w:left="1280" w:firstLineChars="0"/>
        <w:rPr>
          <w:rFonts w:ascii="宋体" w:eastAsia="宋体" w:hAnsi="宋体"/>
          <w:szCs w:val="21"/>
        </w:rPr>
      </w:pPr>
      <w:r w:rsidRPr="00FD175F">
        <w:rPr>
          <w:rFonts w:ascii="宋体" w:eastAsia="宋体" w:hAnsi="宋体"/>
          <w:szCs w:val="21"/>
        </w:rPr>
        <w:t>分泌细胞因子：ASCs能够分泌多种细胞因子和生长因子，改善周围微环境，调节炎症反应，并促进组织修复与再生。</w:t>
      </w:r>
    </w:p>
    <w:p w:rsidR="00A30266" w:rsidRPr="00FD175F" w:rsidRDefault="00A30266" w:rsidP="0012131B">
      <w:pPr>
        <w:ind w:leftChars="200" w:left="420"/>
        <w:rPr>
          <w:rFonts w:ascii="宋体" w:eastAsia="宋体" w:hAnsi="宋体"/>
          <w:szCs w:val="21"/>
        </w:rPr>
      </w:pPr>
      <w:r w:rsidRPr="00FD175F">
        <w:rPr>
          <w:rFonts w:ascii="宋体" w:eastAsia="宋体" w:hAnsi="宋体"/>
          <w:szCs w:val="21"/>
        </w:rPr>
        <w:t xml:space="preserve">4. 成体干细胞的临床应用  </w:t>
      </w:r>
    </w:p>
    <w:p w:rsidR="00A30266" w:rsidRPr="00FD175F" w:rsidRDefault="00A30266" w:rsidP="0012131B">
      <w:pPr>
        <w:ind w:leftChars="200" w:left="420" w:firstLine="420"/>
        <w:rPr>
          <w:rFonts w:ascii="宋体" w:eastAsia="宋体" w:hAnsi="宋体"/>
          <w:szCs w:val="21"/>
        </w:rPr>
      </w:pPr>
      <w:r w:rsidRPr="00FD175F">
        <w:rPr>
          <w:rFonts w:ascii="宋体" w:eastAsia="宋体" w:hAnsi="宋体" w:hint="eastAsia"/>
          <w:szCs w:val="21"/>
        </w:rPr>
        <w:t>成体干细胞的研究和应用主要集中于再生医学、抗衰老以及疾病治疗等</w:t>
      </w:r>
      <w:r w:rsidRPr="00FD175F">
        <w:rPr>
          <w:rFonts w:ascii="宋体" w:eastAsia="宋体" w:hAnsi="宋体" w:hint="eastAsia"/>
          <w:szCs w:val="21"/>
        </w:rPr>
        <w:lastRenderedPageBreak/>
        <w:t>领域，以下是其主要应用方向：</w:t>
      </w:r>
      <w:r w:rsidRPr="00FD175F">
        <w:rPr>
          <w:rFonts w:ascii="宋体" w:eastAsia="宋体" w:hAnsi="宋体"/>
          <w:szCs w:val="21"/>
        </w:rPr>
        <w:t xml:space="preserve">  </w:t>
      </w:r>
    </w:p>
    <w:p w:rsidR="00A30266" w:rsidRPr="00FD175F" w:rsidRDefault="00A30266" w:rsidP="0012131B">
      <w:pPr>
        <w:pStyle w:val="a3"/>
        <w:numPr>
          <w:ilvl w:val="0"/>
          <w:numId w:val="21"/>
        </w:numPr>
        <w:ind w:leftChars="400" w:left="1280" w:firstLineChars="0"/>
        <w:rPr>
          <w:rFonts w:ascii="宋体" w:eastAsia="宋体" w:hAnsi="宋体"/>
          <w:szCs w:val="21"/>
        </w:rPr>
      </w:pPr>
      <w:r w:rsidRPr="00FD175F">
        <w:rPr>
          <w:rFonts w:ascii="宋体" w:eastAsia="宋体" w:hAnsi="宋体"/>
          <w:szCs w:val="21"/>
        </w:rPr>
        <w:t xml:space="preserve">骨骼和关节疾病 </w:t>
      </w:r>
    </w:p>
    <w:p w:rsidR="00A30266" w:rsidRPr="00FD175F" w:rsidRDefault="00A30266" w:rsidP="0012131B">
      <w:pPr>
        <w:ind w:leftChars="400" w:left="840"/>
        <w:rPr>
          <w:rFonts w:ascii="宋体" w:eastAsia="宋体" w:hAnsi="宋体"/>
          <w:szCs w:val="21"/>
        </w:rPr>
      </w:pPr>
      <w:r w:rsidRPr="00FD175F">
        <w:rPr>
          <w:rFonts w:ascii="宋体" w:eastAsia="宋体" w:hAnsi="宋体"/>
          <w:szCs w:val="21"/>
        </w:rPr>
        <w:t xml:space="preserve">   骨髓间充质干细胞（MSCs）被广泛应用于骨骼和关节修复中。例如，利用MSCs进行关节软骨的再生修复，为骨关节炎患者提供了有效的非手术治疗方案。  </w:t>
      </w:r>
    </w:p>
    <w:p w:rsidR="00A30266" w:rsidRPr="00FD175F" w:rsidRDefault="00A30266" w:rsidP="0012131B">
      <w:pPr>
        <w:pStyle w:val="a3"/>
        <w:numPr>
          <w:ilvl w:val="0"/>
          <w:numId w:val="20"/>
        </w:numPr>
        <w:ind w:leftChars="400" w:left="1280" w:firstLineChars="0"/>
        <w:rPr>
          <w:rFonts w:ascii="宋体" w:eastAsia="宋体" w:hAnsi="宋体"/>
          <w:szCs w:val="21"/>
        </w:rPr>
      </w:pPr>
      <w:r w:rsidRPr="00FD175F">
        <w:rPr>
          <w:rFonts w:ascii="宋体" w:eastAsia="宋体" w:hAnsi="宋体"/>
          <w:szCs w:val="21"/>
        </w:rPr>
        <w:t xml:space="preserve">血液疾病治疗  </w:t>
      </w:r>
    </w:p>
    <w:p w:rsidR="00A30266" w:rsidRPr="00FD175F" w:rsidRDefault="00A30266" w:rsidP="0012131B">
      <w:pPr>
        <w:ind w:leftChars="400" w:left="840"/>
        <w:rPr>
          <w:rFonts w:ascii="宋体" w:eastAsia="宋体" w:hAnsi="宋体"/>
          <w:szCs w:val="21"/>
        </w:rPr>
      </w:pPr>
      <w:r w:rsidRPr="00FD175F">
        <w:rPr>
          <w:rFonts w:ascii="宋体" w:eastAsia="宋体" w:hAnsi="宋体"/>
          <w:szCs w:val="21"/>
        </w:rPr>
        <w:t xml:space="preserve">   造血干细胞移植（Hematopoietic Stem Cell Transplantation, HSCT）是治疗血液系统疾病（如白血病、淋巴瘤和再生障碍性贫血）的标准疗法。通过移植健康供体的造血干细胞，患者可以恢复血液系统的正常功能。  </w:t>
      </w:r>
    </w:p>
    <w:p w:rsidR="00A30266" w:rsidRPr="00FD175F" w:rsidRDefault="00A30266" w:rsidP="0012131B">
      <w:pPr>
        <w:pStyle w:val="a3"/>
        <w:numPr>
          <w:ilvl w:val="0"/>
          <w:numId w:val="19"/>
        </w:numPr>
        <w:ind w:leftChars="400" w:left="1280" w:firstLineChars="0"/>
        <w:rPr>
          <w:rFonts w:ascii="宋体" w:eastAsia="宋体" w:hAnsi="宋体"/>
          <w:szCs w:val="21"/>
        </w:rPr>
      </w:pPr>
      <w:r w:rsidRPr="00FD175F">
        <w:rPr>
          <w:rFonts w:ascii="宋体" w:eastAsia="宋体" w:hAnsi="宋体"/>
          <w:szCs w:val="21"/>
        </w:rPr>
        <w:t>神经系统疾病</w:t>
      </w:r>
    </w:p>
    <w:p w:rsidR="00A30266" w:rsidRPr="00FD175F" w:rsidRDefault="00A30266" w:rsidP="0012131B">
      <w:pPr>
        <w:ind w:leftChars="400" w:left="840"/>
        <w:rPr>
          <w:rFonts w:ascii="宋体" w:eastAsia="宋体" w:hAnsi="宋体"/>
          <w:szCs w:val="21"/>
        </w:rPr>
      </w:pPr>
      <w:r w:rsidRPr="00FD175F">
        <w:rPr>
          <w:rFonts w:ascii="宋体" w:eastAsia="宋体" w:hAnsi="宋体"/>
          <w:szCs w:val="21"/>
        </w:rPr>
        <w:t xml:space="preserve">   神经干细胞被用于帕金森病、阿尔茨海默病和脊髓损伤的研究中。例如，实验表明将神经干细胞移植到损伤部位可以促进神经再生并恢复部分功能。  </w:t>
      </w:r>
    </w:p>
    <w:p w:rsidR="00A30266" w:rsidRPr="00FD175F" w:rsidRDefault="00A30266" w:rsidP="0012131B">
      <w:pPr>
        <w:pStyle w:val="a3"/>
        <w:numPr>
          <w:ilvl w:val="0"/>
          <w:numId w:val="18"/>
        </w:numPr>
        <w:ind w:leftChars="400" w:left="1280" w:firstLineChars="0"/>
        <w:rPr>
          <w:rFonts w:ascii="宋体" w:eastAsia="宋体" w:hAnsi="宋体"/>
          <w:szCs w:val="21"/>
        </w:rPr>
      </w:pPr>
      <w:r w:rsidRPr="00FD175F">
        <w:rPr>
          <w:rFonts w:ascii="宋体" w:eastAsia="宋体" w:hAnsi="宋体"/>
          <w:szCs w:val="21"/>
        </w:rPr>
        <w:t xml:space="preserve">抗衰老与美容  </w:t>
      </w:r>
    </w:p>
    <w:p w:rsidR="00A30266" w:rsidRPr="00FD175F" w:rsidRDefault="00A30266" w:rsidP="0012131B">
      <w:pPr>
        <w:ind w:leftChars="400" w:left="840"/>
        <w:rPr>
          <w:rFonts w:ascii="宋体" w:eastAsia="宋体" w:hAnsi="宋体"/>
          <w:szCs w:val="21"/>
        </w:rPr>
      </w:pPr>
      <w:r w:rsidRPr="00FD175F">
        <w:rPr>
          <w:rFonts w:ascii="宋体" w:eastAsia="宋体" w:hAnsi="宋体"/>
          <w:szCs w:val="21"/>
        </w:rPr>
        <w:t xml:space="preserve">   脂肪干细胞（Adipose-derived Stem Cells, ADSCs）因其来源丰富、提取方便，已被广泛用于抗衰老和美容领域。例如，通过注射脂肪干细胞，可促进皮肤胶原蛋白生成，改善皮肤弹性，延缓皮肤衰老。</w:t>
      </w:r>
    </w:p>
    <w:p w:rsidR="00A30266" w:rsidRPr="00FD175F" w:rsidRDefault="00A30266" w:rsidP="0012131B">
      <w:pPr>
        <w:ind w:leftChars="200" w:left="420"/>
        <w:rPr>
          <w:rFonts w:ascii="宋体" w:eastAsia="宋体" w:hAnsi="宋体"/>
          <w:szCs w:val="21"/>
        </w:rPr>
      </w:pPr>
      <w:r w:rsidRPr="00FD175F">
        <w:rPr>
          <w:rFonts w:ascii="宋体" w:eastAsia="宋体" w:hAnsi="宋体"/>
          <w:szCs w:val="21"/>
        </w:rPr>
        <w:t>5. 成体干细胞的优势</w:t>
      </w:r>
    </w:p>
    <w:p w:rsidR="00A30266" w:rsidRPr="00FD175F" w:rsidRDefault="00A30266" w:rsidP="0012131B">
      <w:pPr>
        <w:ind w:leftChars="200" w:left="420" w:firstLine="420"/>
        <w:rPr>
          <w:rFonts w:ascii="宋体" w:eastAsia="宋体" w:hAnsi="宋体"/>
          <w:szCs w:val="21"/>
        </w:rPr>
      </w:pPr>
      <w:r w:rsidRPr="00FD175F">
        <w:rPr>
          <w:rFonts w:ascii="宋体" w:eastAsia="宋体" w:hAnsi="宋体" w:hint="eastAsia"/>
          <w:szCs w:val="21"/>
        </w:rPr>
        <w:t>相比胚胎干细胞，成体干细胞在伦理、临床安全性等方面具有显著优势：</w:t>
      </w:r>
      <w:r w:rsidRPr="00FD175F">
        <w:rPr>
          <w:rFonts w:ascii="宋体" w:eastAsia="宋体" w:hAnsi="宋体"/>
          <w:szCs w:val="21"/>
        </w:rPr>
        <w:t xml:space="preserve">  </w:t>
      </w:r>
    </w:p>
    <w:p w:rsidR="00A30266" w:rsidRPr="00FD175F" w:rsidRDefault="00A30266" w:rsidP="0012131B">
      <w:pPr>
        <w:pStyle w:val="a3"/>
        <w:numPr>
          <w:ilvl w:val="0"/>
          <w:numId w:val="17"/>
        </w:numPr>
        <w:ind w:leftChars="400" w:left="1280" w:firstLineChars="0"/>
        <w:rPr>
          <w:rFonts w:ascii="宋体" w:eastAsia="宋体" w:hAnsi="宋体"/>
          <w:szCs w:val="21"/>
        </w:rPr>
      </w:pPr>
      <w:r w:rsidRPr="00FD175F">
        <w:rPr>
          <w:rFonts w:ascii="宋体" w:eastAsia="宋体" w:hAnsi="宋体"/>
          <w:szCs w:val="21"/>
        </w:rPr>
        <w:t xml:space="preserve">伦理无争议：ASCs来源于成年个体的组织，不涉及胚胎的破坏，因此规避了胚胎干细胞技术的伦理问题。  </w:t>
      </w:r>
    </w:p>
    <w:p w:rsidR="00A30266" w:rsidRPr="00FD175F" w:rsidRDefault="00A30266" w:rsidP="0012131B">
      <w:pPr>
        <w:pStyle w:val="a3"/>
        <w:numPr>
          <w:ilvl w:val="0"/>
          <w:numId w:val="17"/>
        </w:numPr>
        <w:ind w:leftChars="400" w:left="1280" w:firstLineChars="0"/>
        <w:rPr>
          <w:rFonts w:ascii="宋体" w:eastAsia="宋体" w:hAnsi="宋体"/>
          <w:szCs w:val="21"/>
        </w:rPr>
      </w:pPr>
      <w:r w:rsidRPr="00FD175F">
        <w:rPr>
          <w:rFonts w:ascii="宋体" w:eastAsia="宋体" w:hAnsi="宋体"/>
          <w:szCs w:val="21"/>
        </w:rPr>
        <w:t xml:space="preserve">免疫相容性：通过提取患者自身的成体干细胞进行治疗（自体移植），可以避免免疫排斥反应。  </w:t>
      </w:r>
    </w:p>
    <w:p w:rsidR="00A30266" w:rsidRPr="00FD175F" w:rsidRDefault="00A30266" w:rsidP="0012131B">
      <w:pPr>
        <w:pStyle w:val="a3"/>
        <w:numPr>
          <w:ilvl w:val="0"/>
          <w:numId w:val="17"/>
        </w:numPr>
        <w:ind w:leftChars="400" w:left="1280" w:firstLineChars="0"/>
        <w:rPr>
          <w:rFonts w:ascii="宋体" w:eastAsia="宋体" w:hAnsi="宋体"/>
          <w:szCs w:val="21"/>
        </w:rPr>
      </w:pPr>
      <w:r w:rsidRPr="00FD175F">
        <w:rPr>
          <w:rFonts w:ascii="宋体" w:eastAsia="宋体" w:hAnsi="宋体"/>
          <w:szCs w:val="21"/>
        </w:rPr>
        <w:t>安全性更高：ASCs分化能力较强，但不具备胚胎干细胞的全能性，因此肿瘤发生风险相对较低。</w:t>
      </w:r>
    </w:p>
    <w:p w:rsidR="00A30266" w:rsidRPr="00FD175F" w:rsidRDefault="00A30266" w:rsidP="0012131B">
      <w:pPr>
        <w:ind w:leftChars="200" w:left="420"/>
        <w:rPr>
          <w:rFonts w:ascii="宋体" w:eastAsia="宋体" w:hAnsi="宋体"/>
          <w:szCs w:val="21"/>
        </w:rPr>
      </w:pPr>
      <w:r w:rsidRPr="00FD175F">
        <w:rPr>
          <w:rFonts w:ascii="宋体" w:eastAsia="宋体" w:hAnsi="宋体"/>
          <w:szCs w:val="21"/>
        </w:rPr>
        <w:t xml:space="preserve">6. 成体干细胞的局限性与研究方向  </w:t>
      </w:r>
    </w:p>
    <w:p w:rsidR="00A30266" w:rsidRPr="00FD175F" w:rsidRDefault="00A30266" w:rsidP="0012131B">
      <w:pPr>
        <w:ind w:leftChars="200" w:left="420" w:firstLine="420"/>
        <w:rPr>
          <w:rFonts w:ascii="宋体" w:eastAsia="宋体" w:hAnsi="宋体"/>
          <w:szCs w:val="21"/>
        </w:rPr>
      </w:pPr>
      <w:r w:rsidRPr="00FD175F">
        <w:rPr>
          <w:rFonts w:ascii="宋体" w:eastAsia="宋体" w:hAnsi="宋体" w:hint="eastAsia"/>
          <w:szCs w:val="21"/>
        </w:rPr>
        <w:t>尽管成体干细胞在医学领域显示出广阔前景，但其应用仍存在一些局限性：</w:t>
      </w:r>
      <w:r w:rsidRPr="00FD175F">
        <w:rPr>
          <w:rFonts w:ascii="宋体" w:eastAsia="宋体" w:hAnsi="宋体"/>
          <w:szCs w:val="21"/>
        </w:rPr>
        <w:t xml:space="preserve">  </w:t>
      </w:r>
    </w:p>
    <w:p w:rsidR="00A30266" w:rsidRPr="00FD175F" w:rsidRDefault="00A30266" w:rsidP="0012131B">
      <w:pPr>
        <w:pStyle w:val="a3"/>
        <w:numPr>
          <w:ilvl w:val="0"/>
          <w:numId w:val="26"/>
        </w:numPr>
        <w:ind w:leftChars="400" w:left="1280" w:firstLineChars="0"/>
        <w:rPr>
          <w:rFonts w:ascii="宋体" w:eastAsia="宋体" w:hAnsi="宋体"/>
          <w:szCs w:val="21"/>
        </w:rPr>
      </w:pPr>
      <w:r w:rsidRPr="00FD175F">
        <w:rPr>
          <w:rFonts w:ascii="宋体" w:eastAsia="宋体" w:hAnsi="宋体"/>
          <w:szCs w:val="21"/>
        </w:rPr>
        <w:t xml:space="preserve">分化潜能有限：ASCs的多能性低于胚胎干细胞，分化能力受其所在组织的限制。  </w:t>
      </w:r>
    </w:p>
    <w:p w:rsidR="00A30266" w:rsidRPr="00FD175F" w:rsidRDefault="00A30266" w:rsidP="0012131B">
      <w:pPr>
        <w:pStyle w:val="a3"/>
        <w:numPr>
          <w:ilvl w:val="0"/>
          <w:numId w:val="25"/>
        </w:numPr>
        <w:ind w:leftChars="400" w:left="1280" w:firstLineChars="0"/>
        <w:rPr>
          <w:rFonts w:ascii="宋体" w:eastAsia="宋体" w:hAnsi="宋体"/>
          <w:szCs w:val="21"/>
        </w:rPr>
      </w:pPr>
      <w:r w:rsidRPr="00FD175F">
        <w:rPr>
          <w:rFonts w:ascii="宋体" w:eastAsia="宋体" w:hAnsi="宋体"/>
          <w:szCs w:val="21"/>
        </w:rPr>
        <w:t xml:space="preserve">增殖能力不足：ASCs在体外培养中增殖能力有限，难以满足大规模临床应用需求。  </w:t>
      </w:r>
    </w:p>
    <w:p w:rsidR="00A30266" w:rsidRPr="00FD175F" w:rsidRDefault="00A30266" w:rsidP="0012131B">
      <w:pPr>
        <w:pStyle w:val="a3"/>
        <w:numPr>
          <w:ilvl w:val="0"/>
          <w:numId w:val="24"/>
        </w:numPr>
        <w:ind w:leftChars="400" w:left="1280" w:firstLineChars="0"/>
        <w:rPr>
          <w:rFonts w:ascii="宋体" w:eastAsia="宋体" w:hAnsi="宋体"/>
          <w:szCs w:val="21"/>
        </w:rPr>
      </w:pPr>
      <w:r w:rsidRPr="00FD175F">
        <w:rPr>
          <w:rFonts w:ascii="宋体" w:eastAsia="宋体" w:hAnsi="宋体"/>
          <w:szCs w:val="21"/>
        </w:rPr>
        <w:t xml:space="preserve">功能性下降：随着年龄增长，成体干细胞的数量和功能逐渐下降，影响其治疗效果。  </w:t>
      </w:r>
    </w:p>
    <w:p w:rsidR="00A30266" w:rsidRPr="00FD175F" w:rsidRDefault="00A30266" w:rsidP="0012131B">
      <w:pPr>
        <w:ind w:leftChars="200" w:left="420" w:firstLine="420"/>
        <w:rPr>
          <w:rFonts w:ascii="宋体" w:eastAsia="宋体" w:hAnsi="宋体"/>
          <w:szCs w:val="21"/>
        </w:rPr>
      </w:pPr>
      <w:r w:rsidRPr="00FD175F">
        <w:rPr>
          <w:rFonts w:ascii="宋体" w:eastAsia="宋体" w:hAnsi="宋体" w:hint="eastAsia"/>
          <w:szCs w:val="21"/>
        </w:rPr>
        <w:t>针对这些问题，当前研究方向包括：</w:t>
      </w:r>
      <w:r w:rsidRPr="00FD175F">
        <w:rPr>
          <w:rFonts w:ascii="宋体" w:eastAsia="宋体" w:hAnsi="宋体"/>
          <w:szCs w:val="21"/>
        </w:rPr>
        <w:t xml:space="preserve">  </w:t>
      </w:r>
    </w:p>
    <w:p w:rsidR="00A30266" w:rsidRPr="00FD175F" w:rsidRDefault="00A30266" w:rsidP="0012131B">
      <w:pPr>
        <w:pStyle w:val="a3"/>
        <w:numPr>
          <w:ilvl w:val="0"/>
          <w:numId w:val="14"/>
        </w:numPr>
        <w:ind w:leftChars="400" w:left="1280" w:firstLineChars="0"/>
        <w:rPr>
          <w:rFonts w:ascii="宋体" w:eastAsia="宋体" w:hAnsi="宋体"/>
          <w:szCs w:val="21"/>
        </w:rPr>
      </w:pPr>
      <w:r w:rsidRPr="00FD175F">
        <w:rPr>
          <w:rFonts w:ascii="宋体" w:eastAsia="宋体" w:hAnsi="宋体"/>
          <w:szCs w:val="21"/>
        </w:rPr>
        <w:t xml:space="preserve">开发更高效的体外扩增技术，提高ASCs的增殖能力；  </w:t>
      </w:r>
    </w:p>
    <w:p w:rsidR="00A30266" w:rsidRPr="00FD175F" w:rsidRDefault="00A30266" w:rsidP="0012131B">
      <w:pPr>
        <w:pStyle w:val="a3"/>
        <w:numPr>
          <w:ilvl w:val="0"/>
          <w:numId w:val="14"/>
        </w:numPr>
        <w:ind w:leftChars="400" w:left="1280" w:firstLineChars="0"/>
        <w:rPr>
          <w:rFonts w:ascii="宋体" w:eastAsia="宋体" w:hAnsi="宋体"/>
          <w:szCs w:val="21"/>
        </w:rPr>
      </w:pPr>
      <w:r w:rsidRPr="00FD175F">
        <w:rPr>
          <w:rFonts w:ascii="宋体" w:eastAsia="宋体" w:hAnsi="宋体"/>
          <w:szCs w:val="21"/>
        </w:rPr>
        <w:t xml:space="preserve">通过基因编辑技术增强ASCs的多能性和分化能力；  </w:t>
      </w:r>
    </w:p>
    <w:p w:rsidR="00A30266" w:rsidRPr="00FD175F" w:rsidRDefault="00A30266" w:rsidP="00A30266">
      <w:pPr>
        <w:pStyle w:val="a3"/>
        <w:numPr>
          <w:ilvl w:val="0"/>
          <w:numId w:val="14"/>
        </w:numPr>
        <w:ind w:leftChars="400" w:left="1280" w:firstLineChars="0"/>
        <w:rPr>
          <w:rFonts w:ascii="宋体" w:eastAsia="宋体" w:hAnsi="宋体"/>
          <w:szCs w:val="21"/>
        </w:rPr>
      </w:pPr>
      <w:r w:rsidRPr="00FD175F">
        <w:rPr>
          <w:rFonts w:ascii="宋体" w:eastAsia="宋体" w:hAnsi="宋体"/>
          <w:szCs w:val="21"/>
        </w:rPr>
        <w:t>优化干细胞培养基和微环境以维持其功能稳定性。</w:t>
      </w:r>
    </w:p>
    <w:p w:rsidR="0012131B" w:rsidRPr="00FD175F" w:rsidRDefault="00D837B0" w:rsidP="0012131B">
      <w:pPr>
        <w:pStyle w:val="a3"/>
        <w:numPr>
          <w:ilvl w:val="0"/>
          <w:numId w:val="12"/>
        </w:numPr>
        <w:ind w:firstLineChars="0"/>
        <w:rPr>
          <w:rFonts w:ascii="宋体" w:eastAsia="宋体" w:hAnsi="宋体"/>
          <w:szCs w:val="21"/>
        </w:rPr>
      </w:pPr>
      <w:r w:rsidRPr="00FD175F">
        <w:rPr>
          <w:rFonts w:ascii="宋体" w:eastAsia="宋体" w:hAnsi="宋体"/>
          <w:szCs w:val="21"/>
        </w:rPr>
        <w:t>诱导多能干细胞（iPSCs）：</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1. 诱导多能干细胞的定义与起源 </w:t>
      </w:r>
    </w:p>
    <w:p w:rsidR="0012131B" w:rsidRPr="00FD175F" w:rsidRDefault="0012131B" w:rsidP="0012131B">
      <w:pPr>
        <w:ind w:leftChars="400" w:left="840" w:firstLine="420"/>
        <w:rPr>
          <w:rFonts w:ascii="宋体" w:eastAsia="宋体" w:hAnsi="宋体"/>
          <w:szCs w:val="21"/>
        </w:rPr>
      </w:pPr>
      <w:r w:rsidRPr="00FD175F">
        <w:rPr>
          <w:rFonts w:ascii="宋体" w:eastAsia="宋体" w:hAnsi="宋体" w:hint="eastAsia"/>
          <w:szCs w:val="21"/>
        </w:rPr>
        <w:t>诱导多能干细胞（</w:t>
      </w:r>
      <w:r w:rsidRPr="00FD175F">
        <w:rPr>
          <w:rFonts w:ascii="宋体" w:eastAsia="宋体" w:hAnsi="宋体"/>
          <w:szCs w:val="21"/>
        </w:rPr>
        <w:t>Induced Pluripotent Stem Cells, iPSCs）是一类通过基因重编程技术将成熟的体细胞（如皮肤细胞或血细胞）重新转化为具有胚胎干细胞（ESCs）特性的多能性干细胞。这项技术由日本科学家山中伸弥（Shinya Yamanaka）及其团队于2006年首次提出，他们通过引入特定的转录因子，将成体细胞</w:t>
      </w:r>
      <w:proofErr w:type="gramStart"/>
      <w:r w:rsidRPr="00FD175F">
        <w:rPr>
          <w:rFonts w:ascii="宋体" w:eastAsia="宋体" w:hAnsi="宋体"/>
          <w:szCs w:val="21"/>
        </w:rPr>
        <w:t>“重置”回未分化</w:t>
      </w:r>
      <w:proofErr w:type="gramEnd"/>
      <w:r w:rsidRPr="00FD175F">
        <w:rPr>
          <w:rFonts w:ascii="宋体" w:eastAsia="宋体" w:hAnsi="宋体"/>
          <w:szCs w:val="21"/>
        </w:rPr>
        <w:t>状态，为干细胞研究开辟了全新的方向。由于这项技术的革命性贡献，山中伸弥于2012年获得诺贝尔生理学或医学奖。</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2. 基因重编程技术的原理**  </w:t>
      </w:r>
    </w:p>
    <w:p w:rsidR="0012131B" w:rsidRPr="00FD175F" w:rsidRDefault="0012131B" w:rsidP="0012131B">
      <w:pPr>
        <w:ind w:leftChars="400" w:left="840" w:firstLine="420"/>
        <w:rPr>
          <w:rFonts w:ascii="宋体" w:eastAsia="宋体" w:hAnsi="宋体"/>
          <w:szCs w:val="21"/>
        </w:rPr>
      </w:pPr>
      <w:r w:rsidRPr="00FD175F">
        <w:rPr>
          <w:rFonts w:ascii="宋体" w:eastAsia="宋体" w:hAnsi="宋体"/>
          <w:szCs w:val="21"/>
        </w:rPr>
        <w:t>iPSCs的生成依赖于将特定的基因导入成熟体细胞，以激活其多能性基因表达，使其恢复未分化状态。山中伸弥团队最初使用了四种关键转录因子——**Oct4、Sox2、Klf4 和 c-</w:t>
      </w:r>
      <w:proofErr w:type="spellStart"/>
      <w:r w:rsidRPr="00FD175F">
        <w:rPr>
          <w:rFonts w:ascii="宋体" w:eastAsia="宋体" w:hAnsi="宋体"/>
          <w:szCs w:val="21"/>
        </w:rPr>
        <w:t>Myc</w:t>
      </w:r>
      <w:proofErr w:type="spellEnd"/>
      <w:r w:rsidRPr="00FD175F">
        <w:rPr>
          <w:rFonts w:ascii="宋体" w:eastAsia="宋体" w:hAnsi="宋体"/>
          <w:szCs w:val="21"/>
        </w:rPr>
        <w:t>**，统称为“山中因子”，将这些基因通过病毒载体</w:t>
      </w:r>
      <w:r w:rsidRPr="00FD175F">
        <w:rPr>
          <w:rFonts w:ascii="宋体" w:eastAsia="宋体" w:hAnsi="宋体"/>
          <w:szCs w:val="21"/>
        </w:rPr>
        <w:lastRenderedPageBreak/>
        <w:t>导入到体细胞中。这些因子共同作用，抑制体细胞的分化特性，重塑细胞的表观遗传状态，使其恢复为具有多能性的干细胞。这一过程被称为**基因重编程**。</w:t>
      </w:r>
    </w:p>
    <w:p w:rsidR="0012131B" w:rsidRPr="00FD175F" w:rsidRDefault="0012131B" w:rsidP="0012131B">
      <w:pPr>
        <w:ind w:leftChars="400" w:left="840" w:firstLine="420"/>
        <w:rPr>
          <w:rFonts w:ascii="宋体" w:eastAsia="宋体" w:hAnsi="宋体"/>
          <w:szCs w:val="21"/>
        </w:rPr>
      </w:pPr>
      <w:r w:rsidRPr="00FD175F">
        <w:rPr>
          <w:rFonts w:ascii="宋体" w:eastAsia="宋体" w:hAnsi="宋体" w:hint="eastAsia"/>
          <w:szCs w:val="21"/>
        </w:rPr>
        <w:t>在后续研究中，为了提高效率和安全性，科学家们尝试了非病毒载体的方法（如化学小分子和</w:t>
      </w:r>
      <w:r w:rsidRPr="00FD175F">
        <w:rPr>
          <w:rFonts w:ascii="宋体" w:eastAsia="宋体" w:hAnsi="宋体"/>
          <w:szCs w:val="21"/>
        </w:rPr>
        <w:t>mRNA），进一步优化了iPSCs的生成技术，降低了潜在的基因插入引发的安全风险。</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3. iPSCs的多能性  </w:t>
      </w:r>
    </w:p>
    <w:p w:rsidR="0012131B" w:rsidRPr="00FD175F" w:rsidRDefault="0012131B" w:rsidP="0012131B">
      <w:pPr>
        <w:ind w:leftChars="299" w:left="628" w:firstLineChars="200" w:firstLine="420"/>
        <w:rPr>
          <w:rFonts w:ascii="宋体" w:eastAsia="宋体" w:hAnsi="宋体"/>
          <w:szCs w:val="21"/>
        </w:rPr>
      </w:pPr>
      <w:r w:rsidRPr="00FD175F">
        <w:rPr>
          <w:rFonts w:ascii="宋体" w:eastAsia="宋体" w:hAnsi="宋体" w:hint="eastAsia"/>
          <w:szCs w:val="21"/>
        </w:rPr>
        <w:t>与胚胎干细胞类似，</w:t>
      </w:r>
      <w:r w:rsidRPr="00FD175F">
        <w:rPr>
          <w:rFonts w:ascii="宋体" w:eastAsia="宋体" w:hAnsi="宋体"/>
          <w:szCs w:val="21"/>
        </w:rPr>
        <w:t xml:space="preserve">iPSCs具有多能性（Pluripotency），能够分化为所有三胚层的细胞类型，包括：  </w:t>
      </w:r>
    </w:p>
    <w:p w:rsidR="0012131B" w:rsidRPr="00FD175F" w:rsidRDefault="0012131B" w:rsidP="0012131B">
      <w:pPr>
        <w:pStyle w:val="a3"/>
        <w:numPr>
          <w:ilvl w:val="0"/>
          <w:numId w:val="30"/>
        </w:numPr>
        <w:ind w:leftChars="300" w:left="1070" w:firstLineChars="0"/>
        <w:rPr>
          <w:rFonts w:ascii="宋体" w:eastAsia="宋体" w:hAnsi="宋体"/>
          <w:szCs w:val="21"/>
        </w:rPr>
      </w:pPr>
      <w:r w:rsidRPr="00FD175F">
        <w:rPr>
          <w:rFonts w:ascii="宋体" w:eastAsia="宋体" w:hAnsi="宋体"/>
          <w:szCs w:val="21"/>
        </w:rPr>
        <w:t xml:space="preserve">外胚层：如神经元、皮肤细胞、视网膜细胞等；  </w:t>
      </w:r>
    </w:p>
    <w:p w:rsidR="0012131B" w:rsidRPr="00FD175F" w:rsidRDefault="0012131B" w:rsidP="0012131B">
      <w:pPr>
        <w:pStyle w:val="a3"/>
        <w:numPr>
          <w:ilvl w:val="0"/>
          <w:numId w:val="30"/>
        </w:numPr>
        <w:ind w:leftChars="300" w:left="1070" w:firstLineChars="0"/>
        <w:rPr>
          <w:rFonts w:ascii="宋体" w:eastAsia="宋体" w:hAnsi="宋体"/>
          <w:szCs w:val="21"/>
        </w:rPr>
      </w:pPr>
      <w:r w:rsidRPr="00FD175F">
        <w:rPr>
          <w:rFonts w:ascii="宋体" w:eastAsia="宋体" w:hAnsi="宋体"/>
          <w:szCs w:val="21"/>
        </w:rPr>
        <w:t xml:space="preserve">中胚层：如心肌细胞、软骨细胞、红细胞等；  </w:t>
      </w:r>
    </w:p>
    <w:p w:rsidR="0012131B" w:rsidRPr="00FD175F" w:rsidRDefault="0012131B" w:rsidP="0012131B">
      <w:pPr>
        <w:pStyle w:val="a3"/>
        <w:numPr>
          <w:ilvl w:val="0"/>
          <w:numId w:val="30"/>
        </w:numPr>
        <w:ind w:leftChars="300" w:left="1070" w:firstLineChars="0"/>
        <w:rPr>
          <w:rFonts w:ascii="宋体" w:eastAsia="宋体" w:hAnsi="宋体"/>
          <w:szCs w:val="21"/>
        </w:rPr>
      </w:pPr>
      <w:r w:rsidRPr="00FD175F">
        <w:rPr>
          <w:rFonts w:ascii="宋体" w:eastAsia="宋体" w:hAnsi="宋体"/>
          <w:szCs w:val="21"/>
        </w:rPr>
        <w:t>内胚层：如肝细胞、肺上皮细胞、胰岛细胞等。</w:t>
      </w:r>
    </w:p>
    <w:p w:rsidR="0012131B" w:rsidRPr="00FD175F" w:rsidRDefault="0012131B" w:rsidP="0012131B">
      <w:pPr>
        <w:ind w:left="630" w:firstLine="420"/>
        <w:rPr>
          <w:rFonts w:ascii="宋体" w:eastAsia="宋体" w:hAnsi="宋体"/>
          <w:szCs w:val="21"/>
        </w:rPr>
      </w:pPr>
      <w:r w:rsidRPr="00FD175F">
        <w:rPr>
          <w:rFonts w:ascii="宋体" w:eastAsia="宋体" w:hAnsi="宋体" w:hint="eastAsia"/>
          <w:szCs w:val="21"/>
        </w:rPr>
        <w:t>这种多能性使</w:t>
      </w:r>
      <w:r w:rsidRPr="00FD175F">
        <w:rPr>
          <w:rFonts w:ascii="宋体" w:eastAsia="宋体" w:hAnsi="宋体"/>
          <w:szCs w:val="21"/>
        </w:rPr>
        <w:t>iPSCs能够在实验室中分化生成不同类型的功能性细胞，为疾病研究、药物筛选和再生医学提供了重要工具。</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4. iPSCs的优势 </w:t>
      </w:r>
      <w:r w:rsidRPr="00FD175F">
        <w:rPr>
          <w:rFonts w:ascii="宋体" w:eastAsia="宋体" w:hAnsi="宋体"/>
          <w:szCs w:val="21"/>
        </w:rPr>
        <w:tab/>
      </w:r>
    </w:p>
    <w:p w:rsidR="0012131B" w:rsidRPr="00FD175F" w:rsidRDefault="0012131B" w:rsidP="0012131B">
      <w:pPr>
        <w:ind w:leftChars="300" w:left="630" w:firstLine="420"/>
        <w:rPr>
          <w:rFonts w:ascii="宋体" w:eastAsia="宋体" w:hAnsi="宋体"/>
          <w:szCs w:val="21"/>
        </w:rPr>
      </w:pPr>
      <w:r w:rsidRPr="00FD175F">
        <w:rPr>
          <w:rFonts w:ascii="宋体" w:eastAsia="宋体" w:hAnsi="宋体" w:hint="eastAsia"/>
          <w:szCs w:val="21"/>
        </w:rPr>
        <w:t>与胚胎干细胞相比，</w:t>
      </w:r>
      <w:r w:rsidRPr="00FD175F">
        <w:rPr>
          <w:rFonts w:ascii="宋体" w:eastAsia="宋体" w:hAnsi="宋体"/>
          <w:szCs w:val="21"/>
        </w:rPr>
        <w:t xml:space="preserve">iPSCs因其独特的来源和技术特点在医学研究中具有显著的优势：  </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伦理争议少：iPSCs来源于成熟个体的体细胞，不涉及胚胎的破坏，避免了胚胎干细胞研究中的伦理问题。  </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5. iPSCs的临床应用  </w:t>
      </w:r>
    </w:p>
    <w:p w:rsidR="0012131B" w:rsidRPr="00FD175F" w:rsidRDefault="0012131B" w:rsidP="0012131B">
      <w:pPr>
        <w:ind w:leftChars="300" w:left="630" w:firstLine="420"/>
        <w:rPr>
          <w:rFonts w:ascii="宋体" w:eastAsia="宋体" w:hAnsi="宋体"/>
          <w:szCs w:val="21"/>
        </w:rPr>
      </w:pPr>
      <w:r w:rsidRPr="00FD175F">
        <w:rPr>
          <w:rFonts w:ascii="宋体" w:eastAsia="宋体" w:hAnsi="宋体" w:hint="eastAsia"/>
          <w:szCs w:val="21"/>
        </w:rPr>
        <w:t>作为一种革命性的技术，</w:t>
      </w:r>
      <w:r w:rsidRPr="00FD175F">
        <w:rPr>
          <w:rFonts w:ascii="宋体" w:eastAsia="宋体" w:hAnsi="宋体"/>
          <w:szCs w:val="21"/>
        </w:rPr>
        <w:t>iPSCs已在多个领域展现出广泛的应用前景：</w:t>
      </w:r>
    </w:p>
    <w:p w:rsidR="0012131B" w:rsidRPr="00FD175F" w:rsidRDefault="0012131B" w:rsidP="0012131B">
      <w:pPr>
        <w:pStyle w:val="a3"/>
        <w:numPr>
          <w:ilvl w:val="0"/>
          <w:numId w:val="31"/>
        </w:numPr>
        <w:ind w:leftChars="300" w:left="1070" w:firstLineChars="0"/>
        <w:rPr>
          <w:rFonts w:ascii="宋体" w:eastAsia="宋体" w:hAnsi="宋体"/>
          <w:szCs w:val="21"/>
        </w:rPr>
      </w:pPr>
      <w:r w:rsidRPr="00FD175F">
        <w:rPr>
          <w:rFonts w:ascii="宋体" w:eastAsia="宋体" w:hAnsi="宋体"/>
          <w:szCs w:val="21"/>
        </w:rPr>
        <w:t xml:space="preserve">再生医学  </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  iPSCs被广泛用于再生医学的研究。例如，通过iPSCs生成的心肌细胞被用于心脏病患者的心肌修复；通过生成胰岛细胞，可以为糖尿病患者提供功能性胰岛移植。近年来，iPSCs来源的视网膜细胞已被用于治疗年龄相关性黄斑变性，并在临床试验中取</w:t>
      </w:r>
      <w:r w:rsidRPr="00FD175F">
        <w:rPr>
          <w:rFonts w:ascii="宋体" w:eastAsia="宋体" w:hAnsi="宋体"/>
          <w:szCs w:val="21"/>
        </w:rPr>
        <w:t>得了初步成功。</w:t>
      </w:r>
    </w:p>
    <w:p w:rsidR="0012131B" w:rsidRPr="00FD175F" w:rsidRDefault="0012131B" w:rsidP="0012131B">
      <w:pPr>
        <w:pStyle w:val="a3"/>
        <w:numPr>
          <w:ilvl w:val="0"/>
          <w:numId w:val="31"/>
        </w:numPr>
        <w:ind w:leftChars="300" w:left="1070" w:firstLineChars="0"/>
        <w:rPr>
          <w:rFonts w:ascii="宋体" w:eastAsia="宋体" w:hAnsi="宋体"/>
          <w:szCs w:val="21"/>
        </w:rPr>
      </w:pPr>
      <w:r w:rsidRPr="00FD175F">
        <w:rPr>
          <w:rFonts w:ascii="宋体" w:eastAsia="宋体" w:hAnsi="宋体"/>
          <w:szCs w:val="21"/>
        </w:rPr>
        <w:t xml:space="preserve">疾病建模  </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  iPSCs能够模拟患者的遗传背景，通过分化生成特定的病变细胞，用于研究疾病的发生机制。例如，通过从阿尔茨海默病患者的皮肤细胞生成iPSCs并分化为神经元，科学家可以在实验室中观察疾病的早期病理变化，为研发新药提供了重要依据。</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药物筛选与毒性测试  </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  iPSCs分化生成的细胞可用于高效筛选药物。例如，利用iPSCs来源的肝细胞，可以在体外测试药物的代谢能力和毒性反应，大幅降低了新药开发的成本和风险。</w:t>
      </w:r>
    </w:p>
    <w:p w:rsidR="0012131B" w:rsidRPr="00FD175F" w:rsidRDefault="0012131B" w:rsidP="0012131B">
      <w:pPr>
        <w:pStyle w:val="a3"/>
        <w:numPr>
          <w:ilvl w:val="0"/>
          <w:numId w:val="31"/>
        </w:numPr>
        <w:ind w:leftChars="300" w:left="1070" w:firstLineChars="0"/>
        <w:rPr>
          <w:rFonts w:ascii="宋体" w:eastAsia="宋体" w:hAnsi="宋体"/>
          <w:szCs w:val="21"/>
        </w:rPr>
      </w:pPr>
      <w:r w:rsidRPr="00FD175F">
        <w:rPr>
          <w:rFonts w:ascii="宋体" w:eastAsia="宋体" w:hAnsi="宋体"/>
          <w:szCs w:val="21"/>
        </w:rPr>
        <w:t xml:space="preserve">基因治疗  </w:t>
      </w:r>
    </w:p>
    <w:p w:rsidR="0012131B" w:rsidRPr="00FD175F" w:rsidRDefault="0012131B" w:rsidP="0012131B">
      <w:pPr>
        <w:ind w:leftChars="300" w:left="630" w:firstLine="210"/>
        <w:rPr>
          <w:rFonts w:ascii="宋体" w:eastAsia="宋体" w:hAnsi="宋体"/>
          <w:szCs w:val="21"/>
        </w:rPr>
      </w:pPr>
      <w:r w:rsidRPr="00FD175F">
        <w:rPr>
          <w:rFonts w:ascii="宋体" w:eastAsia="宋体" w:hAnsi="宋体"/>
          <w:szCs w:val="21"/>
        </w:rPr>
        <w:t>iPSCs结合CRISPR/Cas9基因编辑技术，为遗传性疾病的治疗提供了新思路。通过修复患者体细胞中的致病基因并重编程生成iPSCs，再将这些修复后的细胞移植回患者体内，可以实现对遗传病的根本性治疗。</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 xml:space="preserve">6. iPSCs的局限性与挑战  </w:t>
      </w:r>
    </w:p>
    <w:p w:rsidR="0012131B" w:rsidRPr="00FD175F" w:rsidRDefault="0012131B" w:rsidP="0012131B">
      <w:pPr>
        <w:ind w:leftChars="300" w:left="630" w:firstLine="420"/>
        <w:rPr>
          <w:rFonts w:ascii="宋体" w:eastAsia="宋体" w:hAnsi="宋体"/>
          <w:szCs w:val="21"/>
        </w:rPr>
      </w:pPr>
      <w:r w:rsidRPr="00FD175F">
        <w:rPr>
          <w:rFonts w:ascii="宋体" w:eastAsia="宋体" w:hAnsi="宋体" w:hint="eastAsia"/>
          <w:szCs w:val="21"/>
        </w:rPr>
        <w:t>尽管</w:t>
      </w:r>
      <w:r w:rsidRPr="00FD175F">
        <w:rPr>
          <w:rFonts w:ascii="宋体" w:eastAsia="宋体" w:hAnsi="宋体"/>
          <w:szCs w:val="21"/>
        </w:rPr>
        <w:t xml:space="preserve">iPSCs具有广阔的应用前景，其发展仍然面临以下挑战：  </w:t>
      </w:r>
    </w:p>
    <w:p w:rsidR="0012131B" w:rsidRPr="00FD175F" w:rsidRDefault="0012131B" w:rsidP="0012131B">
      <w:pPr>
        <w:ind w:leftChars="300" w:left="630"/>
        <w:rPr>
          <w:rFonts w:ascii="宋体" w:eastAsia="宋体" w:hAnsi="宋体"/>
          <w:szCs w:val="21"/>
        </w:rPr>
      </w:pPr>
      <w:r w:rsidRPr="00FD175F">
        <w:rPr>
          <w:rFonts w:ascii="宋体" w:eastAsia="宋体" w:hAnsi="宋体"/>
          <w:szCs w:val="21"/>
        </w:rPr>
        <w:t>潜在的肿瘤发生风险：在重编程过程中，某些转录因子的激活（如c-</w:t>
      </w:r>
      <w:proofErr w:type="spellStart"/>
      <w:r w:rsidRPr="00FD175F">
        <w:rPr>
          <w:rFonts w:ascii="宋体" w:eastAsia="宋体" w:hAnsi="宋体"/>
          <w:szCs w:val="21"/>
        </w:rPr>
        <w:t>Myc</w:t>
      </w:r>
      <w:proofErr w:type="spellEnd"/>
      <w:r w:rsidRPr="00FD175F">
        <w:rPr>
          <w:rFonts w:ascii="宋体" w:eastAsia="宋体" w:hAnsi="宋体"/>
          <w:szCs w:val="21"/>
        </w:rPr>
        <w:t xml:space="preserve">）可能导致细胞的不受控增殖，增加肿瘤形成的风险。  </w:t>
      </w:r>
    </w:p>
    <w:p w:rsidR="0012131B" w:rsidRPr="00FD175F" w:rsidRDefault="0012131B" w:rsidP="0012131B">
      <w:pPr>
        <w:pStyle w:val="a3"/>
        <w:numPr>
          <w:ilvl w:val="0"/>
          <w:numId w:val="31"/>
        </w:numPr>
        <w:ind w:leftChars="300" w:left="1070" w:firstLineChars="0"/>
        <w:rPr>
          <w:rFonts w:ascii="宋体" w:eastAsia="宋体" w:hAnsi="宋体"/>
          <w:szCs w:val="21"/>
        </w:rPr>
      </w:pPr>
      <w:r w:rsidRPr="00FD175F">
        <w:rPr>
          <w:rFonts w:ascii="宋体" w:eastAsia="宋体" w:hAnsi="宋体"/>
          <w:szCs w:val="21"/>
        </w:rPr>
        <w:t xml:space="preserve">分化效率与稳定性：iPSCs在体外分化过程中可能出现效率低下或分化不完全的情况，影响其临床应用。  </w:t>
      </w:r>
    </w:p>
    <w:p w:rsidR="0012131B" w:rsidRPr="00FD175F" w:rsidRDefault="0012131B" w:rsidP="0012131B">
      <w:pPr>
        <w:pStyle w:val="a3"/>
        <w:numPr>
          <w:ilvl w:val="0"/>
          <w:numId w:val="31"/>
        </w:numPr>
        <w:ind w:leftChars="300" w:left="1070" w:firstLineChars="0"/>
        <w:rPr>
          <w:rFonts w:ascii="宋体" w:eastAsia="宋体" w:hAnsi="宋体"/>
          <w:szCs w:val="21"/>
        </w:rPr>
      </w:pPr>
      <w:r w:rsidRPr="00FD175F">
        <w:rPr>
          <w:rFonts w:ascii="宋体" w:eastAsia="宋体" w:hAnsi="宋体"/>
          <w:szCs w:val="21"/>
        </w:rPr>
        <w:t xml:space="preserve">生产成本高：iPSCs的生成和分化过程需要严格的实验条件和昂贵的试剂，目前仍然无法实现大规模、低成本的生产。  </w:t>
      </w:r>
    </w:p>
    <w:p w:rsidR="0012131B" w:rsidRPr="00FD175F" w:rsidRDefault="0012131B" w:rsidP="0012131B">
      <w:pPr>
        <w:pStyle w:val="a3"/>
        <w:numPr>
          <w:ilvl w:val="0"/>
          <w:numId w:val="31"/>
        </w:numPr>
        <w:ind w:leftChars="300" w:left="1070" w:firstLineChars="0"/>
        <w:rPr>
          <w:rFonts w:ascii="宋体" w:eastAsia="宋体" w:hAnsi="宋体"/>
          <w:szCs w:val="21"/>
        </w:rPr>
      </w:pPr>
      <w:r w:rsidRPr="00FD175F">
        <w:rPr>
          <w:rFonts w:ascii="宋体" w:eastAsia="宋体" w:hAnsi="宋体"/>
          <w:szCs w:val="21"/>
        </w:rPr>
        <w:t>基因编辑带来的不确定：在使用CRISPR/Cas9等技术修复基因时，可能会出现脱靶效应，带来潜在的安全隐患。</w:t>
      </w:r>
    </w:p>
    <w:p w:rsidR="00434440" w:rsidRPr="00554C19" w:rsidRDefault="00434440" w:rsidP="00434440">
      <w:pPr>
        <w:rPr>
          <w:rFonts w:ascii="宋体" w:eastAsia="宋体" w:hAnsi="宋体"/>
          <w:b/>
          <w:bCs/>
          <w:szCs w:val="21"/>
        </w:rPr>
      </w:pPr>
      <w:r w:rsidRPr="00554C19">
        <w:rPr>
          <w:rFonts w:ascii="宋体" w:eastAsia="宋体" w:hAnsi="宋体" w:hint="eastAsia"/>
          <w:b/>
          <w:bCs/>
          <w:szCs w:val="21"/>
        </w:rPr>
        <w:t>2、</w:t>
      </w:r>
      <w:r w:rsidRPr="00554C19">
        <w:rPr>
          <w:rFonts w:ascii="宋体" w:eastAsia="宋体" w:hAnsi="宋体"/>
          <w:b/>
          <w:bCs/>
          <w:szCs w:val="21"/>
        </w:rPr>
        <w:t xml:space="preserve">干细胞在抗衰老中的应用  </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随着人类寿命的延长和对健康与美丽追求的日益高涨，衰老问题成为生物医学领</w:t>
      </w:r>
      <w:r w:rsidRPr="00FD175F">
        <w:rPr>
          <w:rFonts w:ascii="宋体" w:eastAsia="宋体" w:hAnsi="宋体" w:hint="eastAsia"/>
          <w:szCs w:val="21"/>
        </w:rPr>
        <w:lastRenderedPageBreak/>
        <w:t>域的研究热点之一。衰老不仅表现为皮肤的松弛和皱纹，还涉及器官功能的衰退和整体健康水平的下降。近年来，干细胞技术因其独特的再生能力和调控作用，在抗衰老领域展现出巨大的潜力。以下从延缓细胞衰老、实际应用和临床案例分析三个方面详细探讨干细胞在抗衰老中的应用。</w:t>
      </w:r>
      <w:r w:rsidRPr="00FD175F">
        <w:rPr>
          <w:rFonts w:ascii="宋体" w:eastAsia="宋体" w:hAnsi="宋体"/>
          <w:szCs w:val="21"/>
        </w:rPr>
        <w:t xml:space="preserve">  </w:t>
      </w:r>
    </w:p>
    <w:p w:rsidR="00434440" w:rsidRPr="00FD175F" w:rsidRDefault="00434440" w:rsidP="00554C19">
      <w:pPr>
        <w:rPr>
          <w:rFonts w:ascii="宋体" w:eastAsia="宋体" w:hAnsi="宋体"/>
          <w:szCs w:val="21"/>
        </w:rPr>
      </w:pPr>
      <w:r w:rsidRPr="00FD175F">
        <w:rPr>
          <w:rFonts w:ascii="宋体" w:eastAsia="宋体" w:hAnsi="宋体"/>
          <w:szCs w:val="21"/>
        </w:rPr>
        <w:t xml:space="preserve">1. 延缓细胞衰老：干细胞调控细胞微环境  </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细胞衰老是机体老化的核心原因之一，通常表现为细胞分裂能力的下降、</w:t>
      </w:r>
      <w:r w:rsidRPr="00FD175F">
        <w:rPr>
          <w:rFonts w:ascii="宋体" w:eastAsia="宋体" w:hAnsi="宋体"/>
          <w:szCs w:val="21"/>
        </w:rPr>
        <w:t>DNA损伤的积累、线粒体功能的衰退以及细胞微环境的恶化。随着年龄增长，人体组织中的干细胞数量逐渐减少，其增殖和分化能力也显著下降，导致组织功能逐步退化。而通过外源性干细胞治疗，能够改善组织的再生能力，延缓细胞老化进程，恢复组织活力。</w:t>
      </w:r>
    </w:p>
    <w:p w:rsidR="00434440" w:rsidRPr="00FD175F" w:rsidRDefault="00434440" w:rsidP="00434440">
      <w:pPr>
        <w:rPr>
          <w:rFonts w:ascii="宋体" w:eastAsia="宋体" w:hAnsi="宋体"/>
          <w:szCs w:val="21"/>
        </w:rPr>
      </w:pPr>
      <w:r w:rsidRPr="00FD175F">
        <w:rPr>
          <w:rFonts w:ascii="宋体" w:eastAsia="宋体" w:hAnsi="宋体" w:hint="eastAsia"/>
          <w:szCs w:val="21"/>
        </w:rPr>
        <w:t>干细胞通过两种主要机制延缓细胞衰老：</w:t>
      </w:r>
      <w:r w:rsidRPr="00FD175F">
        <w:rPr>
          <w:rFonts w:ascii="宋体" w:eastAsia="宋体" w:hAnsi="宋体"/>
          <w:szCs w:val="21"/>
        </w:rPr>
        <w:t xml:space="preserve">  </w:t>
      </w:r>
    </w:p>
    <w:p w:rsidR="00434440" w:rsidRPr="00FD175F" w:rsidRDefault="00434440" w:rsidP="00434440">
      <w:pPr>
        <w:ind w:firstLine="420"/>
        <w:rPr>
          <w:rFonts w:ascii="宋体" w:eastAsia="宋体" w:hAnsi="宋体"/>
          <w:szCs w:val="21"/>
        </w:rPr>
      </w:pPr>
      <w:r w:rsidRPr="00FD175F">
        <w:rPr>
          <w:rFonts w:ascii="宋体" w:eastAsia="宋体" w:hAnsi="宋体"/>
          <w:szCs w:val="21"/>
        </w:rPr>
        <w:t>细胞因子调控：干细胞分泌多种抗炎因子、抗氧化物质和生长因子（如VEGF、</w:t>
      </w:r>
      <w:proofErr w:type="spellStart"/>
      <w:r w:rsidRPr="00FD175F">
        <w:rPr>
          <w:rFonts w:ascii="宋体" w:eastAsia="宋体" w:hAnsi="宋体"/>
          <w:szCs w:val="21"/>
        </w:rPr>
        <w:t>bFGF</w:t>
      </w:r>
      <w:proofErr w:type="spellEnd"/>
      <w:r w:rsidRPr="00FD175F">
        <w:rPr>
          <w:rFonts w:ascii="宋体" w:eastAsia="宋体" w:hAnsi="宋体"/>
          <w:szCs w:val="21"/>
        </w:rPr>
        <w:t xml:space="preserve">等），可以优化细胞微环境，抑制氧化应激反应，减少炎症对组织的破坏，保护周围的细胞免受老化因子的侵害。  </w:t>
      </w:r>
    </w:p>
    <w:p w:rsidR="00434440" w:rsidRPr="00FD175F" w:rsidRDefault="00434440" w:rsidP="00554C19">
      <w:pPr>
        <w:ind w:firstLine="420"/>
        <w:rPr>
          <w:rFonts w:ascii="宋体" w:eastAsia="宋体" w:hAnsi="宋体"/>
          <w:szCs w:val="21"/>
        </w:rPr>
      </w:pPr>
      <w:r w:rsidRPr="00FD175F">
        <w:rPr>
          <w:rFonts w:ascii="宋体" w:eastAsia="宋体" w:hAnsi="宋体"/>
          <w:szCs w:val="21"/>
        </w:rPr>
        <w:t>激活内源性干细胞：外源性干细胞注入体内后能够与宿主组织的干细胞产生协同作用，激活内源性干细胞，促进组织的再生和修复能力。例如，间充质干细胞（MSCs）可通过旁分泌作用刺激局部组织产生更多的新生细胞，从而达到抗衰老的效果。</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皮肤是衰老最直观的表现部位，主要表现为皱纹、松弛、色素沉着等。干细胞，尤其是间充质干细胞（</w:t>
      </w:r>
      <w:r w:rsidRPr="00FD175F">
        <w:rPr>
          <w:rFonts w:ascii="宋体" w:eastAsia="宋体" w:hAnsi="宋体"/>
          <w:szCs w:val="21"/>
        </w:rPr>
        <w:t xml:space="preserve">MSCs），在皮肤抗衰老中的作用显著：  </w:t>
      </w:r>
    </w:p>
    <w:p w:rsidR="00434440" w:rsidRPr="00FD175F" w:rsidRDefault="00434440" w:rsidP="00434440">
      <w:pPr>
        <w:ind w:firstLine="420"/>
        <w:rPr>
          <w:rFonts w:ascii="宋体" w:eastAsia="宋体" w:hAnsi="宋体"/>
          <w:szCs w:val="21"/>
        </w:rPr>
      </w:pPr>
      <w:r w:rsidRPr="00FD175F">
        <w:rPr>
          <w:rFonts w:ascii="宋体" w:eastAsia="宋体" w:hAnsi="宋体"/>
          <w:szCs w:val="21"/>
        </w:rPr>
        <w:t xml:space="preserve">MSCs通过分泌抗炎因子（如IL-10）和抗氧化分子，抑制皮肤中胶原酶的活性，减少胶原蛋白和弹性蛋白的降解，从而改善皮肤松弛和皱纹。  </w:t>
      </w:r>
    </w:p>
    <w:p w:rsidR="00434440" w:rsidRPr="00FD175F" w:rsidRDefault="00434440" w:rsidP="00554C19">
      <w:pPr>
        <w:ind w:firstLine="420"/>
        <w:rPr>
          <w:rFonts w:ascii="宋体" w:eastAsia="宋体" w:hAnsi="宋体"/>
          <w:szCs w:val="21"/>
        </w:rPr>
      </w:pPr>
      <w:r w:rsidRPr="00FD175F">
        <w:rPr>
          <w:rFonts w:ascii="宋体" w:eastAsia="宋体" w:hAnsi="宋体"/>
          <w:szCs w:val="21"/>
        </w:rPr>
        <w:t>干细胞外</w:t>
      </w:r>
      <w:proofErr w:type="gramStart"/>
      <w:r w:rsidRPr="00FD175F">
        <w:rPr>
          <w:rFonts w:ascii="宋体" w:eastAsia="宋体" w:hAnsi="宋体"/>
          <w:szCs w:val="21"/>
        </w:rPr>
        <w:t>泌</w:t>
      </w:r>
      <w:proofErr w:type="gramEnd"/>
      <w:r w:rsidRPr="00FD175F">
        <w:rPr>
          <w:rFonts w:ascii="宋体" w:eastAsia="宋体" w:hAnsi="宋体"/>
          <w:szCs w:val="21"/>
        </w:rPr>
        <w:t>体（Exosomes）中富含小RNA和蛋白质，这些活性因子能够通过信号通路激活真皮成纤维细胞的增殖，促进胶原蛋白生成，提升皮肤的</w:t>
      </w:r>
      <w:proofErr w:type="gramStart"/>
      <w:r w:rsidRPr="00FD175F">
        <w:rPr>
          <w:rFonts w:ascii="宋体" w:eastAsia="宋体" w:hAnsi="宋体"/>
          <w:szCs w:val="21"/>
        </w:rPr>
        <w:t>紧致度</w:t>
      </w:r>
      <w:proofErr w:type="gramEnd"/>
      <w:r w:rsidRPr="00FD175F">
        <w:rPr>
          <w:rFonts w:ascii="宋体" w:eastAsia="宋体" w:hAnsi="宋体"/>
          <w:szCs w:val="21"/>
        </w:rPr>
        <w:t xml:space="preserve">和弹性。  </w:t>
      </w:r>
    </w:p>
    <w:p w:rsidR="00434440" w:rsidRPr="00FD175F" w:rsidRDefault="00434440" w:rsidP="00434440">
      <w:pPr>
        <w:rPr>
          <w:rFonts w:ascii="宋体" w:eastAsia="宋体" w:hAnsi="宋体"/>
          <w:szCs w:val="21"/>
        </w:rPr>
      </w:pPr>
      <w:r w:rsidRPr="00FD175F">
        <w:rPr>
          <w:rFonts w:ascii="宋体" w:eastAsia="宋体" w:hAnsi="宋体"/>
          <w:szCs w:val="21"/>
        </w:rPr>
        <w:t xml:space="preserve">2. 抗衰老的实际应用：从皮肤到器官功能修复  </w:t>
      </w:r>
    </w:p>
    <w:p w:rsidR="00434440" w:rsidRPr="00FD175F" w:rsidRDefault="00434440" w:rsidP="00434440">
      <w:pPr>
        <w:pStyle w:val="a3"/>
        <w:numPr>
          <w:ilvl w:val="0"/>
          <w:numId w:val="36"/>
        </w:numPr>
        <w:ind w:firstLineChars="0"/>
        <w:rPr>
          <w:rFonts w:ascii="宋体" w:eastAsia="宋体" w:hAnsi="宋体"/>
          <w:szCs w:val="21"/>
        </w:rPr>
      </w:pPr>
      <w:r w:rsidRPr="00FD175F">
        <w:rPr>
          <w:rFonts w:ascii="宋体" w:eastAsia="宋体" w:hAnsi="宋体"/>
          <w:szCs w:val="21"/>
        </w:rPr>
        <w:t xml:space="preserve">皮肤美容：干细胞在护肤品和皮肤治疗中的应用  </w:t>
      </w:r>
    </w:p>
    <w:p w:rsidR="00434440" w:rsidRPr="00FD175F" w:rsidRDefault="00434440" w:rsidP="00434440">
      <w:pPr>
        <w:ind w:leftChars="209" w:left="439" w:firstLine="420"/>
        <w:rPr>
          <w:rFonts w:ascii="宋体" w:eastAsia="宋体" w:hAnsi="宋体"/>
          <w:szCs w:val="21"/>
        </w:rPr>
      </w:pPr>
      <w:r w:rsidRPr="00FD175F">
        <w:rPr>
          <w:rFonts w:ascii="宋体" w:eastAsia="宋体" w:hAnsi="宋体" w:hint="eastAsia"/>
          <w:szCs w:val="21"/>
        </w:rPr>
        <w:t>近年来，干细胞及其外</w:t>
      </w:r>
      <w:proofErr w:type="gramStart"/>
      <w:r w:rsidRPr="00FD175F">
        <w:rPr>
          <w:rFonts w:ascii="宋体" w:eastAsia="宋体" w:hAnsi="宋体" w:hint="eastAsia"/>
          <w:szCs w:val="21"/>
        </w:rPr>
        <w:t>泌</w:t>
      </w:r>
      <w:proofErr w:type="gramEnd"/>
      <w:r w:rsidRPr="00FD175F">
        <w:rPr>
          <w:rFonts w:ascii="宋体" w:eastAsia="宋体" w:hAnsi="宋体" w:hint="eastAsia"/>
          <w:szCs w:val="21"/>
        </w:rPr>
        <w:t>体已被广泛应用于高端护肤品和</w:t>
      </w:r>
      <w:proofErr w:type="gramStart"/>
      <w:r w:rsidRPr="00FD175F">
        <w:rPr>
          <w:rFonts w:ascii="宋体" w:eastAsia="宋体" w:hAnsi="宋体" w:hint="eastAsia"/>
          <w:szCs w:val="21"/>
        </w:rPr>
        <w:t>医美</w:t>
      </w:r>
      <w:proofErr w:type="gramEnd"/>
      <w:r w:rsidRPr="00FD175F">
        <w:rPr>
          <w:rFonts w:ascii="宋体" w:eastAsia="宋体" w:hAnsi="宋体" w:hint="eastAsia"/>
          <w:szCs w:val="21"/>
        </w:rPr>
        <w:t>治疗领域：</w:t>
      </w:r>
      <w:r w:rsidRPr="00FD175F">
        <w:rPr>
          <w:rFonts w:ascii="宋体" w:eastAsia="宋体" w:hAnsi="宋体"/>
          <w:szCs w:val="21"/>
        </w:rPr>
        <w:t xml:space="preserve">  </w:t>
      </w:r>
    </w:p>
    <w:p w:rsidR="00434440" w:rsidRPr="00FD175F" w:rsidRDefault="00434440" w:rsidP="00434440">
      <w:pPr>
        <w:ind w:leftChars="200" w:left="420" w:firstLine="420"/>
        <w:rPr>
          <w:rFonts w:ascii="宋体" w:eastAsia="宋体" w:hAnsi="宋体"/>
          <w:szCs w:val="21"/>
        </w:rPr>
      </w:pPr>
      <w:r w:rsidRPr="00FD175F">
        <w:rPr>
          <w:rFonts w:ascii="宋体" w:eastAsia="宋体" w:hAnsi="宋体"/>
          <w:szCs w:val="21"/>
        </w:rPr>
        <w:t>护肤品开发：通过将干细胞外</w:t>
      </w:r>
      <w:proofErr w:type="gramStart"/>
      <w:r w:rsidRPr="00FD175F">
        <w:rPr>
          <w:rFonts w:ascii="宋体" w:eastAsia="宋体" w:hAnsi="宋体"/>
          <w:szCs w:val="21"/>
        </w:rPr>
        <w:t>泌</w:t>
      </w:r>
      <w:proofErr w:type="gramEnd"/>
      <w:r w:rsidRPr="00FD175F">
        <w:rPr>
          <w:rFonts w:ascii="宋体" w:eastAsia="宋体" w:hAnsi="宋体"/>
          <w:szCs w:val="21"/>
        </w:rPr>
        <w:t xml:space="preserve">体与传统护肤成分结合，研发出具有抗氧化、提升胶原蛋白生成、抗皱等功能的护肤品。例如，日本的一些高端护肤品牌已推出含有干细胞活性因子的护肤品，深受消费者欢迎。  </w:t>
      </w:r>
    </w:p>
    <w:p w:rsidR="00434440" w:rsidRPr="00FD175F" w:rsidRDefault="00434440" w:rsidP="00434440">
      <w:pPr>
        <w:ind w:leftChars="200" w:left="420" w:firstLine="420"/>
        <w:rPr>
          <w:rFonts w:ascii="宋体" w:eastAsia="宋体" w:hAnsi="宋体"/>
          <w:szCs w:val="21"/>
        </w:rPr>
      </w:pPr>
      <w:r w:rsidRPr="00FD175F">
        <w:rPr>
          <w:rFonts w:ascii="宋体" w:eastAsia="宋体" w:hAnsi="宋体"/>
          <w:szCs w:val="21"/>
        </w:rPr>
        <w:t>干细胞注射疗法：</w:t>
      </w:r>
      <w:proofErr w:type="gramStart"/>
      <w:r w:rsidRPr="00FD175F">
        <w:rPr>
          <w:rFonts w:ascii="宋体" w:eastAsia="宋体" w:hAnsi="宋体"/>
          <w:szCs w:val="21"/>
        </w:rPr>
        <w:t>医</w:t>
      </w:r>
      <w:proofErr w:type="gramEnd"/>
      <w:r w:rsidRPr="00FD175F">
        <w:rPr>
          <w:rFonts w:ascii="宋体" w:eastAsia="宋体" w:hAnsi="宋体"/>
          <w:szCs w:val="21"/>
        </w:rPr>
        <w:t>美机构通过将提取的干细胞直接注射到真皮层，以促进细胞再生和修复，改善皮肤光泽、弹性及色斑。此类疗法通常适用于年龄较大的女性，用于缓解皮肤老化的明显迹象。</w:t>
      </w:r>
    </w:p>
    <w:p w:rsidR="00434440" w:rsidRPr="00FD175F" w:rsidRDefault="00434440" w:rsidP="00434440">
      <w:pPr>
        <w:pStyle w:val="a3"/>
        <w:numPr>
          <w:ilvl w:val="0"/>
          <w:numId w:val="36"/>
        </w:numPr>
        <w:ind w:firstLineChars="0"/>
        <w:rPr>
          <w:rFonts w:ascii="宋体" w:eastAsia="宋体" w:hAnsi="宋体"/>
          <w:szCs w:val="21"/>
        </w:rPr>
      </w:pPr>
      <w:r w:rsidRPr="00FD175F">
        <w:rPr>
          <w:rFonts w:ascii="宋体" w:eastAsia="宋体" w:hAnsi="宋体"/>
          <w:szCs w:val="21"/>
        </w:rPr>
        <w:t xml:space="preserve">器官功能恢复：抗衰老的全身性治疗  </w:t>
      </w:r>
    </w:p>
    <w:p w:rsidR="00434440" w:rsidRPr="00FD175F" w:rsidRDefault="00434440" w:rsidP="00434440">
      <w:pPr>
        <w:ind w:leftChars="200" w:left="420" w:firstLine="420"/>
        <w:rPr>
          <w:rFonts w:ascii="宋体" w:eastAsia="宋体" w:hAnsi="宋体"/>
          <w:szCs w:val="21"/>
        </w:rPr>
      </w:pPr>
      <w:r w:rsidRPr="00FD175F">
        <w:rPr>
          <w:rFonts w:ascii="宋体" w:eastAsia="宋体" w:hAnsi="宋体" w:hint="eastAsia"/>
          <w:szCs w:val="21"/>
        </w:rPr>
        <w:t>除了局部的皮肤美容，干细胞技术还广泛用于器官和系统性衰老相关疾病的治疗。以下是一些典型的应用：</w:t>
      </w:r>
      <w:r w:rsidRPr="00FD175F">
        <w:rPr>
          <w:rFonts w:ascii="宋体" w:eastAsia="宋体" w:hAnsi="宋体"/>
          <w:szCs w:val="21"/>
        </w:rPr>
        <w:t xml:space="preserve">  </w:t>
      </w:r>
    </w:p>
    <w:p w:rsidR="00434440" w:rsidRPr="00FD175F" w:rsidRDefault="00434440" w:rsidP="00434440">
      <w:pPr>
        <w:pStyle w:val="a3"/>
        <w:numPr>
          <w:ilvl w:val="0"/>
          <w:numId w:val="35"/>
        </w:numPr>
        <w:ind w:leftChars="400" w:left="1280" w:firstLineChars="0"/>
        <w:rPr>
          <w:rFonts w:ascii="宋体" w:eastAsia="宋体" w:hAnsi="宋体"/>
          <w:szCs w:val="21"/>
        </w:rPr>
      </w:pPr>
      <w:r w:rsidRPr="00FD175F">
        <w:rPr>
          <w:rFonts w:ascii="宋体" w:eastAsia="宋体" w:hAnsi="宋体"/>
          <w:szCs w:val="21"/>
        </w:rPr>
        <w:t xml:space="preserve">眼科疾病：干细胞疗法被用于治疗老年性黄斑变性，这是一种导致视力丧失的退行性眼病。科学家通过将视网膜干细胞移植到患者眼部，修复视网膜损伤，延缓视力衰退。  </w:t>
      </w:r>
    </w:p>
    <w:p w:rsidR="00434440" w:rsidRPr="00FD175F" w:rsidRDefault="00434440" w:rsidP="00434440">
      <w:pPr>
        <w:pStyle w:val="a3"/>
        <w:numPr>
          <w:ilvl w:val="0"/>
          <w:numId w:val="34"/>
        </w:numPr>
        <w:ind w:leftChars="400" w:left="1280" w:firstLineChars="0"/>
        <w:rPr>
          <w:rFonts w:ascii="宋体" w:eastAsia="宋体" w:hAnsi="宋体"/>
          <w:szCs w:val="21"/>
        </w:rPr>
      </w:pPr>
      <w:r w:rsidRPr="00FD175F">
        <w:rPr>
          <w:rFonts w:ascii="宋体" w:eastAsia="宋体" w:hAnsi="宋体"/>
          <w:szCs w:val="21"/>
        </w:rPr>
        <w:t xml:space="preserve">骨骼系统：干细胞可以通过分化生成成骨细胞，刺激骨组织再生，用于治疗骨质疏松症和骨折不愈合问题，帮助老年人恢复骨骼功能。  </w:t>
      </w:r>
    </w:p>
    <w:p w:rsidR="00434440" w:rsidRPr="00FD175F" w:rsidRDefault="00434440" w:rsidP="00434440">
      <w:pPr>
        <w:pStyle w:val="a3"/>
        <w:numPr>
          <w:ilvl w:val="0"/>
          <w:numId w:val="33"/>
        </w:numPr>
        <w:ind w:leftChars="400" w:left="1280" w:firstLineChars="0"/>
        <w:rPr>
          <w:rFonts w:ascii="宋体" w:eastAsia="宋体" w:hAnsi="宋体"/>
          <w:szCs w:val="21"/>
        </w:rPr>
      </w:pPr>
      <w:r w:rsidRPr="00FD175F">
        <w:rPr>
          <w:rFonts w:ascii="宋体" w:eastAsia="宋体" w:hAnsi="宋体"/>
          <w:szCs w:val="21"/>
        </w:rPr>
        <w:t xml:space="preserve">免疫功能改善：干细胞通过调节免疫微环境，抑制炎症因子释放，提高免疫系统的功能，帮助老年人抵抗疾病，延缓全身性衰老。  </w:t>
      </w:r>
    </w:p>
    <w:p w:rsidR="00434440" w:rsidRPr="00FD175F" w:rsidRDefault="00434440" w:rsidP="00434440">
      <w:pPr>
        <w:rPr>
          <w:rFonts w:ascii="宋体" w:eastAsia="宋体" w:hAnsi="宋体"/>
          <w:szCs w:val="21"/>
        </w:rPr>
      </w:pPr>
      <w:r w:rsidRPr="00FD175F">
        <w:rPr>
          <w:rFonts w:ascii="宋体" w:eastAsia="宋体" w:hAnsi="宋体"/>
          <w:szCs w:val="21"/>
        </w:rPr>
        <w:t xml:space="preserve">3. 案例分析：干细胞抗衰老的成功实践  </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在欧美地区，一些抗衰老中心提供干细胞皮肤治疗服务。例如，美国的一家抗衰老医疗机构对</w:t>
      </w:r>
      <w:r w:rsidRPr="00FD175F">
        <w:rPr>
          <w:rFonts w:ascii="宋体" w:eastAsia="宋体" w:hAnsi="宋体"/>
          <w:szCs w:val="21"/>
        </w:rPr>
        <w:t>40岁以上的女性患者开展干细胞注射疗法，注射间充质干细胞外</w:t>
      </w:r>
      <w:proofErr w:type="gramStart"/>
      <w:r w:rsidRPr="00FD175F">
        <w:rPr>
          <w:rFonts w:ascii="宋体" w:eastAsia="宋体" w:hAnsi="宋体"/>
          <w:szCs w:val="21"/>
        </w:rPr>
        <w:t>泌</w:t>
      </w:r>
      <w:proofErr w:type="gramEnd"/>
      <w:r w:rsidRPr="00FD175F">
        <w:rPr>
          <w:rFonts w:ascii="宋体" w:eastAsia="宋体" w:hAnsi="宋体"/>
          <w:szCs w:val="21"/>
        </w:rPr>
        <w:t>体后，患者的皱纹深度减少了30%以上，皮肤弹性提升了20%以上，治疗效果可维持两年以上。该疗法安全性高，被视为一种革命性的抗衰老技术。</w:t>
      </w:r>
    </w:p>
    <w:p w:rsidR="00434440" w:rsidRPr="00FD175F" w:rsidRDefault="00434440" w:rsidP="00434440">
      <w:pPr>
        <w:rPr>
          <w:rFonts w:ascii="宋体" w:eastAsia="宋体" w:hAnsi="宋体"/>
          <w:szCs w:val="21"/>
        </w:rPr>
      </w:pPr>
      <w:r w:rsidRPr="00FD175F">
        <w:rPr>
          <w:rFonts w:ascii="宋体" w:eastAsia="宋体" w:hAnsi="宋体"/>
          <w:szCs w:val="21"/>
        </w:rPr>
        <w:lastRenderedPageBreak/>
        <w:t xml:space="preserve">4. 展望与总结  </w:t>
      </w:r>
    </w:p>
    <w:p w:rsidR="00D837B0" w:rsidRPr="00FD175F" w:rsidRDefault="00434440" w:rsidP="00434440">
      <w:pPr>
        <w:ind w:firstLine="420"/>
        <w:rPr>
          <w:rFonts w:ascii="宋体" w:eastAsia="宋体" w:hAnsi="宋体"/>
          <w:szCs w:val="21"/>
        </w:rPr>
      </w:pPr>
      <w:r w:rsidRPr="00FD175F">
        <w:rPr>
          <w:rFonts w:ascii="宋体" w:eastAsia="宋体" w:hAnsi="宋体" w:hint="eastAsia"/>
          <w:szCs w:val="21"/>
        </w:rPr>
        <w:t>干细胞技术在抗衰老领域的研究和应用，正在改变传统抗衰老医学的面貌。通过调节细胞微环境、延缓细胞衰老、修复组织损伤，干细胞不仅在皮肤美容领域崭露头角，更在系统性抗衰老和器官修复中展现出巨大的潜力。未来，随着干细胞技术的进一步发展和大规模临床推广，这一技术有望成为人类延缓衰老、改善生活质量的重要工具。</w:t>
      </w:r>
    </w:p>
    <w:p w:rsidR="00D837B0" w:rsidRPr="00FD175F" w:rsidRDefault="00D837B0" w:rsidP="00D837B0">
      <w:pPr>
        <w:rPr>
          <w:rFonts w:ascii="宋体" w:eastAsia="宋体" w:hAnsi="宋体"/>
          <w:szCs w:val="21"/>
        </w:rPr>
      </w:pPr>
    </w:p>
    <w:p w:rsidR="00434440" w:rsidRPr="00FD175F" w:rsidRDefault="007C5AF4" w:rsidP="00434440">
      <w:pPr>
        <w:rPr>
          <w:rFonts w:ascii="宋体" w:eastAsia="宋体" w:hAnsi="宋体"/>
          <w:szCs w:val="21"/>
        </w:rPr>
      </w:pPr>
      <w:r w:rsidRPr="00FD175F">
        <w:rPr>
          <w:rFonts w:ascii="宋体" w:eastAsia="宋体" w:hAnsi="宋体" w:hint="eastAsia"/>
          <w:szCs w:val="21"/>
        </w:rPr>
        <w:t>3、</w:t>
      </w:r>
      <w:r w:rsidR="00434440" w:rsidRPr="00FD175F">
        <w:rPr>
          <w:rFonts w:ascii="宋体" w:eastAsia="宋体" w:hAnsi="宋体"/>
          <w:szCs w:val="21"/>
        </w:rPr>
        <w:t xml:space="preserve">干细胞在疾病治疗中的应用  </w:t>
      </w:r>
    </w:p>
    <w:p w:rsidR="00434440" w:rsidRPr="00FD175F" w:rsidRDefault="00434440" w:rsidP="007C5AF4">
      <w:pPr>
        <w:ind w:firstLine="420"/>
        <w:rPr>
          <w:rFonts w:ascii="宋体" w:eastAsia="宋体" w:hAnsi="宋体"/>
          <w:szCs w:val="21"/>
        </w:rPr>
      </w:pPr>
      <w:r w:rsidRPr="00FD175F">
        <w:rPr>
          <w:rFonts w:ascii="宋体" w:eastAsia="宋体" w:hAnsi="宋体" w:hint="eastAsia"/>
          <w:szCs w:val="21"/>
        </w:rPr>
        <w:t>干细胞因其独特的多能性和自我更新能力，在再生医学中扮演着不可替代的角色，特别是在各种难治性疾病和退行性疾病的治疗中展现出广阔的前景。近年来，通过干细胞技术进行组织修复、免疫调节和癌症治疗的研究不断取得突破，逐步从实验室走向临床应用。以下从组织与器官再生、免疫系统疾病、癌症治疗及临床案例四个方面探讨干细胞在疾病治疗中的具体应用。</w:t>
      </w:r>
    </w:p>
    <w:p w:rsidR="00434440" w:rsidRPr="00FD175F" w:rsidRDefault="00434440" w:rsidP="00434440">
      <w:pPr>
        <w:rPr>
          <w:rFonts w:ascii="宋体" w:eastAsia="宋体" w:hAnsi="宋体"/>
          <w:szCs w:val="21"/>
        </w:rPr>
      </w:pPr>
      <w:r w:rsidRPr="00FD175F">
        <w:rPr>
          <w:rFonts w:ascii="宋体" w:eastAsia="宋体" w:hAnsi="宋体"/>
          <w:szCs w:val="21"/>
        </w:rPr>
        <w:t>1. 组织和器官再生：修复损伤，重建功能</w:t>
      </w:r>
    </w:p>
    <w:p w:rsidR="00434440" w:rsidRPr="00FD175F" w:rsidRDefault="00434440" w:rsidP="007C5AF4">
      <w:pPr>
        <w:ind w:firstLine="420"/>
        <w:rPr>
          <w:rFonts w:ascii="宋体" w:eastAsia="宋体" w:hAnsi="宋体"/>
          <w:szCs w:val="21"/>
        </w:rPr>
      </w:pPr>
      <w:r w:rsidRPr="00FD175F">
        <w:rPr>
          <w:rFonts w:ascii="宋体" w:eastAsia="宋体" w:hAnsi="宋体" w:hint="eastAsia"/>
          <w:szCs w:val="21"/>
        </w:rPr>
        <w:t>干细胞的再生潜能使其在组织和器官损伤修复中具有巨大优势。通过分化为特定类型的细胞并替代受损细胞，干细胞技术为治疗多种疾病提供了可能性。</w:t>
      </w:r>
      <w:r w:rsidRPr="00FD175F">
        <w:rPr>
          <w:rFonts w:ascii="宋体" w:eastAsia="宋体" w:hAnsi="宋体"/>
          <w:szCs w:val="21"/>
        </w:rPr>
        <w:t xml:space="preserve">  </w:t>
      </w:r>
    </w:p>
    <w:p w:rsidR="00434440" w:rsidRPr="00FD175F" w:rsidRDefault="00434440" w:rsidP="00434440">
      <w:pPr>
        <w:rPr>
          <w:rFonts w:ascii="宋体" w:eastAsia="宋体" w:hAnsi="宋体"/>
          <w:szCs w:val="21"/>
        </w:rPr>
      </w:pPr>
      <w:r w:rsidRPr="00FD175F">
        <w:rPr>
          <w:rFonts w:ascii="宋体" w:eastAsia="宋体" w:hAnsi="宋体"/>
          <w:szCs w:val="21"/>
        </w:rPr>
        <w:t xml:space="preserve">2. 免疫系统疾病：调节免疫反应，恢复平衡  </w:t>
      </w:r>
    </w:p>
    <w:p w:rsidR="00434440" w:rsidRPr="00FD175F" w:rsidRDefault="00434440" w:rsidP="007C5AF4">
      <w:pPr>
        <w:ind w:firstLine="420"/>
        <w:rPr>
          <w:rFonts w:ascii="宋体" w:eastAsia="宋体" w:hAnsi="宋体"/>
          <w:szCs w:val="21"/>
        </w:rPr>
      </w:pPr>
      <w:r w:rsidRPr="00FD175F">
        <w:rPr>
          <w:rFonts w:ascii="宋体" w:eastAsia="宋体" w:hAnsi="宋体" w:hint="eastAsia"/>
          <w:szCs w:val="21"/>
        </w:rPr>
        <w:t>免疫系统疾病包括多发性硬化症、系统性红斑狼疮和类风湿性关节炎等，这些疾病多由免疫系统失衡引起，现有疗法往往难以根治。而干细胞技术凭借其免疫调节功能，为这些疾病的治疗提供了新思路：</w:t>
      </w:r>
      <w:r w:rsidRPr="00FD175F">
        <w:rPr>
          <w:rFonts w:ascii="宋体" w:eastAsia="宋体" w:hAnsi="宋体"/>
          <w:szCs w:val="21"/>
        </w:rPr>
        <w:t xml:space="preserve">  </w:t>
      </w:r>
    </w:p>
    <w:p w:rsidR="00434440" w:rsidRPr="00FD175F" w:rsidRDefault="00434440" w:rsidP="00434440">
      <w:pPr>
        <w:pStyle w:val="a3"/>
        <w:numPr>
          <w:ilvl w:val="0"/>
          <w:numId w:val="33"/>
        </w:numPr>
        <w:ind w:firstLineChars="0"/>
        <w:rPr>
          <w:rFonts w:ascii="宋体" w:eastAsia="宋体" w:hAnsi="宋体"/>
          <w:szCs w:val="21"/>
        </w:rPr>
      </w:pPr>
      <w:r w:rsidRPr="00FD175F">
        <w:rPr>
          <w:rFonts w:ascii="宋体" w:eastAsia="宋体" w:hAnsi="宋体"/>
          <w:szCs w:val="21"/>
        </w:rPr>
        <w:t xml:space="preserve">免疫平衡的恢复：干细胞能够通过分泌细胞因子调节免疫细胞的活性，降低炎症因子的释放，同时促进抗炎因子的分泌，从而恢复免疫系统的平衡。    </w:t>
      </w:r>
    </w:p>
    <w:p w:rsidR="00434440" w:rsidRPr="00FD175F" w:rsidRDefault="00434440" w:rsidP="00434440">
      <w:pPr>
        <w:pStyle w:val="a3"/>
        <w:numPr>
          <w:ilvl w:val="0"/>
          <w:numId w:val="33"/>
        </w:numPr>
        <w:ind w:firstLineChars="0"/>
        <w:rPr>
          <w:rFonts w:ascii="宋体" w:eastAsia="宋体" w:hAnsi="宋体"/>
          <w:szCs w:val="21"/>
        </w:rPr>
      </w:pPr>
      <w:r w:rsidRPr="00FD175F">
        <w:rPr>
          <w:rFonts w:ascii="宋体" w:eastAsia="宋体" w:hAnsi="宋体"/>
          <w:szCs w:val="21"/>
        </w:rPr>
        <w:t xml:space="preserve">多发性硬化症：干细胞通过抑制T细胞和B细胞的异常活性，减缓疾病进展并促进神经轴突的再生，改善患者的神经功能。  </w:t>
      </w:r>
    </w:p>
    <w:p w:rsidR="00434440" w:rsidRPr="00FD175F" w:rsidRDefault="00434440" w:rsidP="00434440">
      <w:pPr>
        <w:pStyle w:val="a3"/>
        <w:numPr>
          <w:ilvl w:val="0"/>
          <w:numId w:val="33"/>
        </w:numPr>
        <w:ind w:firstLineChars="0"/>
        <w:rPr>
          <w:rFonts w:ascii="宋体" w:eastAsia="宋体" w:hAnsi="宋体"/>
          <w:szCs w:val="21"/>
        </w:rPr>
      </w:pPr>
      <w:r w:rsidRPr="00FD175F">
        <w:rPr>
          <w:rFonts w:ascii="宋体" w:eastAsia="宋体" w:hAnsi="宋体"/>
          <w:szCs w:val="21"/>
        </w:rPr>
        <w:t xml:space="preserve">系统性红斑狼疮：研究表明，间充质干细胞移植能够有效降低患者体内的自身抗体水平，减轻疾病对器官的损害。  </w:t>
      </w:r>
    </w:p>
    <w:p w:rsidR="00434440" w:rsidRPr="00FD175F" w:rsidRDefault="00434440" w:rsidP="00434440">
      <w:pPr>
        <w:rPr>
          <w:rFonts w:ascii="宋体" w:eastAsia="宋体" w:hAnsi="宋体"/>
          <w:szCs w:val="21"/>
        </w:rPr>
      </w:pPr>
      <w:r w:rsidRPr="00FD175F">
        <w:rPr>
          <w:rFonts w:ascii="宋体" w:eastAsia="宋体" w:hAnsi="宋体"/>
          <w:szCs w:val="21"/>
        </w:rPr>
        <w:t xml:space="preserve">3. 癌症治疗：干细胞与免疫疗法的结合  </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癌症治疗一直是医学界的难题，而干细胞技术与肿瘤免疫疗法的结合正在为攻克这一难题提供新的路径。</w:t>
      </w:r>
      <w:r w:rsidRPr="00FD175F">
        <w:rPr>
          <w:rFonts w:ascii="宋体" w:eastAsia="宋体" w:hAnsi="宋体"/>
          <w:szCs w:val="21"/>
        </w:rPr>
        <w:t xml:space="preserve">  </w:t>
      </w:r>
    </w:p>
    <w:p w:rsidR="00434440" w:rsidRPr="00FD175F" w:rsidRDefault="00434440" w:rsidP="00434440">
      <w:pPr>
        <w:pStyle w:val="a3"/>
        <w:numPr>
          <w:ilvl w:val="0"/>
          <w:numId w:val="33"/>
        </w:numPr>
        <w:ind w:firstLineChars="0"/>
        <w:rPr>
          <w:rFonts w:ascii="宋体" w:eastAsia="宋体" w:hAnsi="宋体"/>
          <w:szCs w:val="21"/>
        </w:rPr>
      </w:pPr>
      <w:r w:rsidRPr="00FD175F">
        <w:rPr>
          <w:rFonts w:ascii="宋体" w:eastAsia="宋体" w:hAnsi="宋体"/>
          <w:szCs w:val="21"/>
        </w:rPr>
        <w:t xml:space="preserve">干细胞靶向疗法  </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干细胞具有趋向病灶部位的特性，可作为药物递送载体，将抗肿瘤药物直接送达肿瘤组织，提高药物的有效性并减少对正常组织的损害。例如，将干细胞与抗肿瘤因子结合，通过移植进入患者体内后，有效抑制了肿瘤的生长和转移。</w:t>
      </w:r>
      <w:r w:rsidRPr="00FD175F">
        <w:rPr>
          <w:rFonts w:ascii="宋体" w:eastAsia="宋体" w:hAnsi="宋体"/>
          <w:szCs w:val="21"/>
        </w:rPr>
        <w:t xml:space="preserve">  </w:t>
      </w:r>
    </w:p>
    <w:p w:rsidR="00434440" w:rsidRPr="00FD175F" w:rsidRDefault="00434440" w:rsidP="00434440">
      <w:pPr>
        <w:pStyle w:val="a3"/>
        <w:numPr>
          <w:ilvl w:val="0"/>
          <w:numId w:val="33"/>
        </w:numPr>
        <w:ind w:firstLineChars="0"/>
        <w:rPr>
          <w:rFonts w:ascii="宋体" w:eastAsia="宋体" w:hAnsi="宋体"/>
          <w:szCs w:val="21"/>
        </w:rPr>
      </w:pPr>
      <w:r w:rsidRPr="00FD175F">
        <w:rPr>
          <w:rFonts w:ascii="宋体" w:eastAsia="宋体" w:hAnsi="宋体"/>
          <w:szCs w:val="21"/>
        </w:rPr>
        <w:t xml:space="preserve">CAR-T疗法：干细胞改造免疫细胞**  </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嵌合抗原受体</w:t>
      </w:r>
      <w:r w:rsidRPr="00FD175F">
        <w:rPr>
          <w:rFonts w:ascii="宋体" w:eastAsia="宋体" w:hAnsi="宋体"/>
          <w:szCs w:val="21"/>
        </w:rPr>
        <w:t xml:space="preserve">T细胞（CAR-T）疗法是一种革命性的癌症免疫疗法，通过利用干细胞技术对T细胞进行基因改造，使其能够靶向识别并杀伤肿瘤细胞：  </w:t>
      </w:r>
    </w:p>
    <w:p w:rsidR="00434440" w:rsidRPr="00FD175F" w:rsidRDefault="00434440" w:rsidP="00434440">
      <w:pPr>
        <w:ind w:firstLine="420"/>
        <w:rPr>
          <w:rFonts w:ascii="宋体" w:eastAsia="宋体" w:hAnsi="宋体"/>
          <w:szCs w:val="21"/>
        </w:rPr>
      </w:pPr>
      <w:r w:rsidRPr="00FD175F">
        <w:rPr>
          <w:rFonts w:ascii="宋体" w:eastAsia="宋体" w:hAnsi="宋体"/>
          <w:szCs w:val="21"/>
        </w:rPr>
        <w:t xml:space="preserve">白血病的治疗：CAR-T疗法在治疗急性淋巴细胞白血病中取得了显著效果，许多患者在接受治疗后进入完全缓解状态。  </w:t>
      </w:r>
    </w:p>
    <w:p w:rsidR="00434440" w:rsidRPr="00FD175F" w:rsidRDefault="00434440" w:rsidP="00434440">
      <w:pPr>
        <w:ind w:firstLine="420"/>
        <w:rPr>
          <w:rFonts w:ascii="宋体" w:eastAsia="宋体" w:hAnsi="宋体"/>
          <w:szCs w:val="21"/>
        </w:rPr>
      </w:pPr>
      <w:r w:rsidRPr="00FD175F">
        <w:rPr>
          <w:rFonts w:ascii="宋体" w:eastAsia="宋体" w:hAnsi="宋体"/>
          <w:szCs w:val="21"/>
        </w:rPr>
        <w:t xml:space="preserve">实体瘤的突破：虽然CAR-T疗法在实体瘤中的应用仍面临挑战，但科学家正通过干细胞技术改进T细胞的靶向能力，为治疗胰腺癌、乳腺癌等实体瘤带来新的希望。  </w:t>
      </w:r>
    </w:p>
    <w:p w:rsidR="00434440" w:rsidRPr="00FD175F" w:rsidRDefault="00434440" w:rsidP="00434440">
      <w:pPr>
        <w:rPr>
          <w:rFonts w:ascii="宋体" w:eastAsia="宋体" w:hAnsi="宋体"/>
          <w:szCs w:val="21"/>
        </w:rPr>
      </w:pPr>
    </w:p>
    <w:p w:rsidR="00434440" w:rsidRPr="00FD175F" w:rsidRDefault="00434440" w:rsidP="00434440">
      <w:pPr>
        <w:rPr>
          <w:rFonts w:ascii="宋体" w:eastAsia="宋体" w:hAnsi="宋体"/>
          <w:szCs w:val="21"/>
        </w:rPr>
      </w:pPr>
      <w:r w:rsidRPr="00FD175F">
        <w:rPr>
          <w:rFonts w:ascii="宋体" w:eastAsia="宋体" w:hAnsi="宋体"/>
          <w:szCs w:val="21"/>
        </w:rPr>
        <w:t xml:space="preserve">4. 临床案例：干细胞治疗的成功实践  </w:t>
      </w:r>
    </w:p>
    <w:p w:rsidR="00434440" w:rsidRPr="00FD175F" w:rsidRDefault="00434440" w:rsidP="00434440">
      <w:pPr>
        <w:pStyle w:val="a3"/>
        <w:numPr>
          <w:ilvl w:val="0"/>
          <w:numId w:val="33"/>
        </w:numPr>
        <w:ind w:firstLineChars="0"/>
        <w:rPr>
          <w:rFonts w:ascii="宋体" w:eastAsia="宋体" w:hAnsi="宋体"/>
          <w:szCs w:val="21"/>
        </w:rPr>
      </w:pPr>
      <w:r w:rsidRPr="00FD175F">
        <w:rPr>
          <w:rFonts w:ascii="宋体" w:eastAsia="宋体" w:hAnsi="宋体"/>
          <w:szCs w:val="21"/>
        </w:rPr>
        <w:t xml:space="preserve">日本的iPSC研究：视网膜色素变性疾病的突破  </w:t>
      </w:r>
    </w:p>
    <w:p w:rsidR="00434440" w:rsidRPr="00FD175F" w:rsidRDefault="00434440" w:rsidP="00434440">
      <w:pPr>
        <w:rPr>
          <w:rFonts w:ascii="宋体" w:eastAsia="宋体" w:hAnsi="宋体"/>
          <w:szCs w:val="21"/>
        </w:rPr>
      </w:pPr>
      <w:r w:rsidRPr="00FD175F">
        <w:rPr>
          <w:rFonts w:ascii="宋体" w:eastAsia="宋体" w:hAnsi="宋体" w:hint="eastAsia"/>
          <w:szCs w:val="21"/>
        </w:rPr>
        <w:t>日本科学家通过诱导多能干细胞（</w:t>
      </w:r>
      <w:r w:rsidRPr="00FD175F">
        <w:rPr>
          <w:rFonts w:ascii="宋体" w:eastAsia="宋体" w:hAnsi="宋体"/>
          <w:szCs w:val="21"/>
        </w:rPr>
        <w:t xml:space="preserve">iPSCs）技术，成功分化出视网膜色素上皮细胞，并移植到患有视网膜色素变性疾病的患者眼内。研究结果显示，患者的视力在移植后显著改善，标志着iPSCs在临床治疗中的重要突破。  </w:t>
      </w:r>
    </w:p>
    <w:p w:rsidR="00434440" w:rsidRPr="00FD175F" w:rsidRDefault="00434440" w:rsidP="00434440">
      <w:pPr>
        <w:pStyle w:val="a3"/>
        <w:numPr>
          <w:ilvl w:val="0"/>
          <w:numId w:val="33"/>
        </w:numPr>
        <w:ind w:firstLineChars="0"/>
        <w:rPr>
          <w:rFonts w:ascii="宋体" w:eastAsia="宋体" w:hAnsi="宋体"/>
          <w:szCs w:val="21"/>
        </w:rPr>
      </w:pPr>
      <w:r w:rsidRPr="00FD175F">
        <w:rPr>
          <w:rFonts w:ascii="宋体" w:eastAsia="宋体" w:hAnsi="宋体"/>
          <w:szCs w:val="21"/>
        </w:rPr>
        <w:t xml:space="preserve">美国FDA批准的干细胞疗法  </w:t>
      </w:r>
    </w:p>
    <w:p w:rsidR="00434440" w:rsidRPr="00FD175F" w:rsidRDefault="00434440" w:rsidP="00434440">
      <w:pPr>
        <w:ind w:firstLine="420"/>
        <w:rPr>
          <w:rFonts w:ascii="宋体" w:eastAsia="宋体" w:hAnsi="宋体"/>
          <w:szCs w:val="21"/>
        </w:rPr>
      </w:pPr>
      <w:r w:rsidRPr="00FD175F">
        <w:rPr>
          <w:rFonts w:ascii="宋体" w:eastAsia="宋体" w:hAnsi="宋体" w:hint="eastAsia"/>
          <w:szCs w:val="21"/>
        </w:rPr>
        <w:t>近年来，美国</w:t>
      </w:r>
      <w:r w:rsidRPr="00FD175F">
        <w:rPr>
          <w:rFonts w:ascii="宋体" w:eastAsia="宋体" w:hAnsi="宋体"/>
          <w:szCs w:val="21"/>
        </w:rPr>
        <w:t xml:space="preserve">FDA已批准多项干细胞疗法进入临床实验阶段。例如，用于治疗脊髓损伤的干细胞疗法显示出显著的神经功能恢复潜力，为瘫痪患者带来了希望。此外，用于治疗心肌梗死和退行性关节炎的干细胞疗法也取得了积极的临床数据，正逐步向常规医疗推广。  </w:t>
      </w:r>
    </w:p>
    <w:p w:rsidR="00434440" w:rsidRPr="00FD175F" w:rsidRDefault="00434440" w:rsidP="00434440">
      <w:pPr>
        <w:rPr>
          <w:rFonts w:ascii="宋体" w:eastAsia="宋体" w:hAnsi="宋体"/>
          <w:szCs w:val="21"/>
        </w:rPr>
      </w:pPr>
      <w:r w:rsidRPr="00FD175F">
        <w:rPr>
          <w:rFonts w:ascii="宋体" w:eastAsia="宋体" w:hAnsi="宋体"/>
          <w:szCs w:val="21"/>
        </w:rPr>
        <w:t xml:space="preserve">5. 展望与总结  </w:t>
      </w:r>
    </w:p>
    <w:p w:rsidR="00D837B0" w:rsidRPr="00FD175F" w:rsidRDefault="00434440" w:rsidP="00434440">
      <w:pPr>
        <w:ind w:firstLine="420"/>
        <w:rPr>
          <w:rFonts w:ascii="宋体" w:eastAsia="宋体" w:hAnsi="宋体"/>
          <w:szCs w:val="21"/>
        </w:rPr>
      </w:pPr>
      <w:r w:rsidRPr="00FD175F">
        <w:rPr>
          <w:rFonts w:ascii="宋体" w:eastAsia="宋体" w:hAnsi="宋体" w:hint="eastAsia"/>
          <w:szCs w:val="21"/>
        </w:rPr>
        <w:t>干细胞技术为多种复杂性疾病的治疗提供了新希望，其在组织再生、免疫调节和抗癌领域的应用正迅速发展。随着研究的深入和技术的优化，干细胞治疗有望成为</w:t>
      </w:r>
      <w:proofErr w:type="gramStart"/>
      <w:r w:rsidRPr="00FD175F">
        <w:rPr>
          <w:rFonts w:ascii="宋体" w:eastAsia="宋体" w:hAnsi="宋体" w:hint="eastAsia"/>
          <w:szCs w:val="21"/>
        </w:rPr>
        <w:t>未来</w:t>
      </w:r>
      <w:r w:rsidRPr="00FD175F">
        <w:rPr>
          <w:rFonts w:ascii="宋体" w:eastAsia="宋体" w:hAnsi="宋体" w:hint="eastAsia"/>
          <w:szCs w:val="21"/>
        </w:rPr>
        <w:lastRenderedPageBreak/>
        <w:t>医学</w:t>
      </w:r>
      <w:proofErr w:type="gramEnd"/>
      <w:r w:rsidRPr="00FD175F">
        <w:rPr>
          <w:rFonts w:ascii="宋体" w:eastAsia="宋体" w:hAnsi="宋体" w:hint="eastAsia"/>
          <w:szCs w:val="21"/>
        </w:rPr>
        <w:t>的主流手段，为更多患者带来健康和生命的曙光。然而，为了更大规模推广干细胞治疗，还需进一步解决安全性、伦理学及大规模生产等挑战。</w:t>
      </w:r>
    </w:p>
    <w:p w:rsidR="007C5AF4" w:rsidRPr="00FD175F" w:rsidRDefault="007C5AF4" w:rsidP="007C5AF4">
      <w:pPr>
        <w:rPr>
          <w:rFonts w:ascii="宋体" w:eastAsia="宋体" w:hAnsi="宋体"/>
          <w:szCs w:val="21"/>
        </w:rPr>
      </w:pPr>
    </w:p>
    <w:p w:rsidR="007C5AF4" w:rsidRPr="00FD175F" w:rsidRDefault="007C5AF4" w:rsidP="007C5AF4">
      <w:pPr>
        <w:rPr>
          <w:rFonts w:ascii="宋体" w:eastAsia="宋体" w:hAnsi="宋体"/>
          <w:szCs w:val="21"/>
        </w:rPr>
      </w:pPr>
      <w:r w:rsidRPr="00FD175F">
        <w:rPr>
          <w:rFonts w:ascii="宋体" w:eastAsia="宋体" w:hAnsi="宋体" w:hint="eastAsia"/>
          <w:szCs w:val="21"/>
        </w:rPr>
        <w:t>4、</w:t>
      </w:r>
      <w:r w:rsidRPr="00FD175F">
        <w:rPr>
          <w:rFonts w:ascii="宋体" w:eastAsia="宋体" w:hAnsi="宋体"/>
          <w:szCs w:val="21"/>
        </w:rPr>
        <w:t xml:space="preserve">挑战与未来展望  </w:t>
      </w:r>
    </w:p>
    <w:p w:rsidR="007C5AF4" w:rsidRPr="00FD175F" w:rsidRDefault="007C5AF4" w:rsidP="007C5AF4">
      <w:pPr>
        <w:ind w:firstLine="420"/>
        <w:rPr>
          <w:rFonts w:ascii="宋体" w:eastAsia="宋体" w:hAnsi="宋体"/>
          <w:szCs w:val="21"/>
        </w:rPr>
      </w:pPr>
      <w:r w:rsidRPr="00FD175F">
        <w:rPr>
          <w:rFonts w:ascii="宋体" w:eastAsia="宋体" w:hAnsi="宋体" w:hint="eastAsia"/>
          <w:szCs w:val="21"/>
        </w:rPr>
        <w:t>尽管干细胞技术在再生医学和疾病治疗中展现了巨大的潜力，但其应用仍面临诸多技术和伦理上的挑战。只有克服这些困难，干细胞技术才能真正从实验室走向临床，造福更多患者。以下从技术挑战和未来发展方向两方面深入探讨干细胞技术的发展路径。</w:t>
      </w:r>
      <w:r w:rsidRPr="00FD175F">
        <w:rPr>
          <w:rFonts w:ascii="宋体" w:eastAsia="宋体" w:hAnsi="宋体"/>
          <w:szCs w:val="21"/>
        </w:rPr>
        <w:t xml:space="preserve">  </w:t>
      </w:r>
    </w:p>
    <w:p w:rsidR="007C5AF4" w:rsidRPr="00FD175F" w:rsidRDefault="007C5AF4" w:rsidP="007C5AF4">
      <w:pPr>
        <w:pStyle w:val="a3"/>
        <w:numPr>
          <w:ilvl w:val="0"/>
          <w:numId w:val="37"/>
        </w:numPr>
        <w:ind w:firstLineChars="0"/>
        <w:rPr>
          <w:rFonts w:ascii="宋体" w:eastAsia="宋体" w:hAnsi="宋体"/>
          <w:szCs w:val="21"/>
        </w:rPr>
      </w:pPr>
      <w:r w:rsidRPr="00FD175F">
        <w:rPr>
          <w:rFonts w:ascii="宋体" w:eastAsia="宋体" w:hAnsi="宋体" w:hint="eastAsia"/>
          <w:szCs w:val="21"/>
        </w:rPr>
        <w:t>伦理挑战</w:t>
      </w:r>
    </w:p>
    <w:p w:rsidR="007C5AF4" w:rsidRPr="00FD175F" w:rsidRDefault="007C5AF4" w:rsidP="007C5AF4">
      <w:pPr>
        <w:ind w:leftChars="200" w:left="420" w:firstLine="420"/>
        <w:rPr>
          <w:rFonts w:ascii="宋体" w:eastAsia="宋体" w:hAnsi="宋体"/>
          <w:szCs w:val="21"/>
        </w:rPr>
      </w:pPr>
      <w:r w:rsidRPr="00FD175F">
        <w:rPr>
          <w:rFonts w:ascii="宋体" w:eastAsia="宋体" w:hAnsi="宋体"/>
          <w:szCs w:val="21"/>
        </w:rPr>
        <w:t xml:space="preserve">胚胎干细胞（ESCs）来源于人类胚胎，这一特性导致其使用一直伴随着伦理争议。许多人认为，提取胚胎干细胞的过程涉及对胚胎的破坏，可能触及对生命尊严的伦理底线。因此，在许多国家和地区，胚胎干细胞的研究和应用受到严格监管，甚至被完全禁止。  </w:t>
      </w:r>
    </w:p>
    <w:p w:rsidR="007C5AF4" w:rsidRPr="00FD175F" w:rsidRDefault="007C5AF4" w:rsidP="007C5AF4">
      <w:pPr>
        <w:ind w:leftChars="200" w:left="420" w:firstLine="420"/>
        <w:rPr>
          <w:rFonts w:ascii="宋体" w:eastAsia="宋体" w:hAnsi="宋体"/>
          <w:szCs w:val="21"/>
        </w:rPr>
      </w:pPr>
      <w:r w:rsidRPr="00FD175F">
        <w:rPr>
          <w:rFonts w:ascii="宋体" w:eastAsia="宋体" w:hAnsi="宋体"/>
          <w:szCs w:val="21"/>
        </w:rPr>
        <w:t xml:space="preserve">虽然诱导多能干细胞（iPSCs）的出现在一定程度上规避了伦理问题，但仍有声音担忧技术滥用可能引发新的伦理难题，例如未经同意的基因改造或克隆人类的潜在风险。  </w:t>
      </w:r>
    </w:p>
    <w:p w:rsidR="007C5AF4" w:rsidRPr="00FD175F" w:rsidRDefault="007C5AF4" w:rsidP="007C5AF4">
      <w:pPr>
        <w:pStyle w:val="a3"/>
        <w:numPr>
          <w:ilvl w:val="0"/>
          <w:numId w:val="37"/>
        </w:numPr>
        <w:ind w:firstLineChars="0"/>
        <w:rPr>
          <w:rFonts w:ascii="宋体" w:eastAsia="宋体" w:hAnsi="宋体"/>
          <w:szCs w:val="21"/>
        </w:rPr>
      </w:pPr>
      <w:r w:rsidRPr="00FD175F">
        <w:rPr>
          <w:rFonts w:ascii="宋体" w:eastAsia="宋体" w:hAnsi="宋体"/>
          <w:szCs w:val="21"/>
        </w:rPr>
        <w:t>免疫排斥</w:t>
      </w:r>
    </w:p>
    <w:p w:rsidR="007C5AF4" w:rsidRPr="00FD175F" w:rsidRDefault="007C5AF4" w:rsidP="007C5AF4">
      <w:pPr>
        <w:ind w:leftChars="200" w:left="420" w:firstLine="360"/>
        <w:rPr>
          <w:rFonts w:ascii="宋体" w:eastAsia="宋体" w:hAnsi="宋体"/>
          <w:szCs w:val="21"/>
        </w:rPr>
      </w:pPr>
      <w:r w:rsidRPr="00FD175F">
        <w:rPr>
          <w:rFonts w:ascii="宋体" w:eastAsia="宋体" w:hAnsi="宋体"/>
          <w:szCs w:val="21"/>
        </w:rPr>
        <w:t xml:space="preserve">异体干细胞移植可能导致免疫排斥反应，这是限制其应用的关键问题之一。患者的免疫系统可能会将移植的干细胞识别为“外来物”，从而触发强烈的免疫反应，导致移植物失败甚至引发其他健康问题。  </w:t>
      </w:r>
    </w:p>
    <w:p w:rsidR="007C5AF4" w:rsidRPr="00FD175F" w:rsidRDefault="007C5AF4" w:rsidP="007C5AF4">
      <w:pPr>
        <w:ind w:leftChars="200" w:left="420" w:firstLine="360"/>
        <w:rPr>
          <w:rFonts w:ascii="宋体" w:eastAsia="宋体" w:hAnsi="宋体"/>
          <w:szCs w:val="21"/>
        </w:rPr>
      </w:pPr>
      <w:r w:rsidRPr="00FD175F">
        <w:rPr>
          <w:rFonts w:ascii="宋体" w:eastAsia="宋体" w:hAnsi="宋体"/>
          <w:szCs w:val="21"/>
        </w:rPr>
        <w:t xml:space="preserve">尽管使用免疫抑制药物可以缓解免疫排斥，但长期服用此类药物可能引发严重的副作用，如感染风险增加。因此，如何利用患者自体细胞制备干细胞移植物，成为当前研究的重要方向。  </w:t>
      </w:r>
    </w:p>
    <w:p w:rsidR="007C5AF4" w:rsidRPr="00FD175F" w:rsidRDefault="007C5AF4" w:rsidP="007C5AF4">
      <w:pPr>
        <w:rPr>
          <w:rFonts w:ascii="宋体" w:eastAsia="宋体" w:hAnsi="宋体"/>
          <w:szCs w:val="21"/>
        </w:rPr>
      </w:pPr>
    </w:p>
    <w:p w:rsidR="007C5AF4" w:rsidRPr="00FD175F" w:rsidRDefault="007C5AF4" w:rsidP="007C5AF4">
      <w:pPr>
        <w:rPr>
          <w:rFonts w:ascii="宋体" w:eastAsia="宋体" w:hAnsi="宋体"/>
          <w:szCs w:val="21"/>
        </w:rPr>
      </w:pPr>
      <w:r w:rsidRPr="00FD175F">
        <w:rPr>
          <w:rFonts w:ascii="宋体" w:eastAsia="宋体" w:hAnsi="宋体"/>
          <w:szCs w:val="21"/>
        </w:rPr>
        <w:t xml:space="preserve">3. 成本与安全性  </w:t>
      </w:r>
    </w:p>
    <w:p w:rsidR="007C5AF4" w:rsidRPr="00FD175F" w:rsidRDefault="007C5AF4" w:rsidP="007C5AF4">
      <w:pPr>
        <w:ind w:firstLine="420"/>
        <w:rPr>
          <w:rFonts w:ascii="宋体" w:eastAsia="宋体" w:hAnsi="宋体"/>
          <w:szCs w:val="21"/>
        </w:rPr>
      </w:pPr>
      <w:r w:rsidRPr="00FD175F">
        <w:rPr>
          <w:rFonts w:ascii="宋体" w:eastAsia="宋体" w:hAnsi="宋体"/>
          <w:szCs w:val="21"/>
        </w:rPr>
        <w:t>高成本：干细胞技术的研究、生产和临床应用成本居高不下。无论是培养干细胞、分化特定细胞类型，还是进行严格的安全性测试，都需要复杂的实验设备和高水平的技术支持，这使得干细胞治疗的成本超出了大</w:t>
      </w:r>
      <w:r w:rsidRPr="00FD175F">
        <w:rPr>
          <w:rFonts w:ascii="宋体" w:eastAsia="宋体" w:hAnsi="宋体"/>
          <w:szCs w:val="21"/>
        </w:rPr>
        <w:t xml:space="preserve">多数患者的承受范围。  </w:t>
      </w:r>
    </w:p>
    <w:p w:rsidR="007C5AF4" w:rsidRPr="00FD175F" w:rsidRDefault="007C5AF4" w:rsidP="007C5AF4">
      <w:pPr>
        <w:ind w:firstLine="420"/>
        <w:rPr>
          <w:rFonts w:ascii="宋体" w:eastAsia="宋体" w:hAnsi="宋体"/>
          <w:szCs w:val="21"/>
        </w:rPr>
      </w:pPr>
      <w:r w:rsidRPr="00FD175F">
        <w:rPr>
          <w:rFonts w:ascii="宋体" w:eastAsia="宋体" w:hAnsi="宋体"/>
          <w:szCs w:val="21"/>
        </w:rPr>
        <w:t xml:space="preserve">潜在肿瘤风险：干细胞因其强大的增殖能力，在不受控的情况下可能引发肿瘤形成。研究发现，某些干细胞在体内可能转化为致瘤细胞，导致肿瘤的发生。因此，在临床应用中，必须严格监控干细胞的分化状态和增殖行为，以降低肿瘤发生的风险。  </w:t>
      </w:r>
    </w:p>
    <w:p w:rsidR="007C5AF4" w:rsidRPr="00FD175F" w:rsidRDefault="007C5AF4" w:rsidP="007C5AF4">
      <w:pPr>
        <w:rPr>
          <w:rFonts w:ascii="宋体" w:eastAsia="宋体" w:hAnsi="宋体"/>
          <w:szCs w:val="21"/>
        </w:rPr>
      </w:pPr>
      <w:r w:rsidRPr="00FD175F">
        <w:rPr>
          <w:rFonts w:ascii="宋体" w:eastAsia="宋体" w:hAnsi="宋体"/>
          <w:szCs w:val="21"/>
        </w:rPr>
        <w:t xml:space="preserve">2. 未来发展方向：突破瓶颈，开创干细胞应用新时代 </w:t>
      </w:r>
    </w:p>
    <w:p w:rsidR="007C5AF4" w:rsidRPr="00FD175F" w:rsidRDefault="007C5AF4" w:rsidP="007C5AF4">
      <w:pPr>
        <w:ind w:firstLine="420"/>
        <w:rPr>
          <w:rFonts w:ascii="宋体" w:eastAsia="宋体" w:hAnsi="宋体"/>
          <w:szCs w:val="21"/>
        </w:rPr>
      </w:pPr>
      <w:r w:rsidRPr="00FD175F">
        <w:rPr>
          <w:rFonts w:ascii="宋体" w:eastAsia="宋体" w:hAnsi="宋体" w:hint="eastAsia"/>
          <w:szCs w:val="21"/>
        </w:rPr>
        <w:t>尽管挑战重重，但干细胞技术的未来充满希望。随着技术的进步和国际合作的加强，以下几个方向将成为干细胞研究和应用的重点：</w:t>
      </w:r>
      <w:r w:rsidRPr="00FD175F">
        <w:rPr>
          <w:rFonts w:ascii="宋体" w:eastAsia="宋体" w:hAnsi="宋体"/>
          <w:szCs w:val="21"/>
        </w:rPr>
        <w:t xml:space="preserve">  </w:t>
      </w:r>
    </w:p>
    <w:p w:rsidR="007C5AF4" w:rsidRPr="00FD175F" w:rsidRDefault="007C5AF4" w:rsidP="007C5AF4">
      <w:pPr>
        <w:rPr>
          <w:rFonts w:ascii="宋体" w:eastAsia="宋体" w:hAnsi="宋体"/>
          <w:szCs w:val="21"/>
        </w:rPr>
      </w:pPr>
      <w:r w:rsidRPr="00FD175F">
        <w:rPr>
          <w:rFonts w:ascii="宋体" w:eastAsia="宋体" w:hAnsi="宋体"/>
          <w:szCs w:val="21"/>
        </w:rPr>
        <w:t xml:space="preserve">1. 个性化治疗：精准医疗的实现  </w:t>
      </w:r>
    </w:p>
    <w:p w:rsidR="007C5AF4" w:rsidRPr="00FD175F" w:rsidRDefault="007C5AF4" w:rsidP="007C5AF4">
      <w:pPr>
        <w:ind w:firstLine="420"/>
        <w:rPr>
          <w:rFonts w:ascii="宋体" w:eastAsia="宋体" w:hAnsi="宋体"/>
          <w:szCs w:val="21"/>
        </w:rPr>
      </w:pPr>
      <w:r w:rsidRPr="00FD175F">
        <w:rPr>
          <w:rFonts w:ascii="宋体" w:eastAsia="宋体" w:hAnsi="宋体"/>
          <w:szCs w:val="21"/>
        </w:rPr>
        <w:t xml:space="preserve">基因编辑技术：结合CRISPR/Cas9等基因编辑工具，可对干细胞进行定向改造，修复遗传缺陷或赋予其特殊功能。例如，通过编辑患者自身细胞的基因，再将其转化为诱导多能干细胞（iPSCs），可以避免伦理争议，同时彻底规避免疫排斥问题。  </w:t>
      </w:r>
    </w:p>
    <w:p w:rsidR="007C5AF4" w:rsidRPr="00FD175F" w:rsidRDefault="007C5AF4" w:rsidP="007C5AF4">
      <w:pPr>
        <w:ind w:firstLine="420"/>
        <w:rPr>
          <w:rFonts w:ascii="宋体" w:eastAsia="宋体" w:hAnsi="宋体"/>
          <w:szCs w:val="21"/>
        </w:rPr>
      </w:pPr>
      <w:r w:rsidRPr="00FD175F">
        <w:rPr>
          <w:rFonts w:ascii="宋体" w:eastAsia="宋体" w:hAnsi="宋体"/>
          <w:szCs w:val="21"/>
        </w:rPr>
        <w:t xml:space="preserve">自体细胞培养：利用患者自身的体细胞制备干细胞，并分化为所需的细胞类型，进行精准化的疾病治疗。例如，自体iPSCs移植已经在神经系统疾病、心血管疾病等领域取得了良好的实验效果，为个性化医疗的普及提供了可能。  </w:t>
      </w:r>
    </w:p>
    <w:p w:rsidR="007C5AF4" w:rsidRPr="00FD175F" w:rsidRDefault="007C5AF4" w:rsidP="007C5AF4">
      <w:pPr>
        <w:rPr>
          <w:rFonts w:ascii="宋体" w:eastAsia="宋体" w:hAnsi="宋体"/>
          <w:szCs w:val="21"/>
        </w:rPr>
      </w:pPr>
      <w:r w:rsidRPr="00FD175F">
        <w:rPr>
          <w:rFonts w:ascii="宋体" w:eastAsia="宋体" w:hAnsi="宋体"/>
          <w:szCs w:val="21"/>
        </w:rPr>
        <w:t xml:space="preserve">2. 大规模临床应用：从实验室走向临床  </w:t>
      </w:r>
    </w:p>
    <w:p w:rsidR="007C5AF4" w:rsidRPr="00FD175F" w:rsidRDefault="007C5AF4" w:rsidP="007C5AF4">
      <w:pPr>
        <w:ind w:firstLine="420"/>
        <w:rPr>
          <w:rFonts w:ascii="宋体" w:eastAsia="宋体" w:hAnsi="宋体"/>
          <w:szCs w:val="21"/>
        </w:rPr>
      </w:pPr>
      <w:r w:rsidRPr="00FD175F">
        <w:rPr>
          <w:rFonts w:ascii="宋体" w:eastAsia="宋体" w:hAnsi="宋体"/>
          <w:szCs w:val="21"/>
        </w:rPr>
        <w:t xml:space="preserve">优化制备工艺：通过开发更加高效、安全的干细胞制备技术，大幅降低生产成本。例如，利用生物反应器进行规模化干细胞培养，可以实现干细胞的大批量生产，并确保其质量和功能的稳定性。  </w:t>
      </w:r>
    </w:p>
    <w:p w:rsidR="007C5AF4" w:rsidRPr="00FD175F" w:rsidRDefault="007C5AF4" w:rsidP="00554C19">
      <w:pPr>
        <w:ind w:firstLine="420"/>
        <w:rPr>
          <w:rFonts w:ascii="宋体" w:eastAsia="宋体" w:hAnsi="宋体"/>
          <w:szCs w:val="21"/>
        </w:rPr>
      </w:pPr>
      <w:r w:rsidRPr="00FD175F">
        <w:rPr>
          <w:rFonts w:ascii="宋体" w:eastAsia="宋体" w:hAnsi="宋体"/>
          <w:szCs w:val="21"/>
        </w:rPr>
        <w:t>改进运输与储存技术：干细胞的活性和功能容易受到储存条件的影响，因此，优化冷</w:t>
      </w:r>
      <w:proofErr w:type="gramStart"/>
      <w:r w:rsidRPr="00FD175F">
        <w:rPr>
          <w:rFonts w:ascii="宋体" w:eastAsia="宋体" w:hAnsi="宋体"/>
          <w:szCs w:val="21"/>
        </w:rPr>
        <w:t>链运输</w:t>
      </w:r>
      <w:proofErr w:type="gramEnd"/>
      <w:r w:rsidRPr="00FD175F">
        <w:rPr>
          <w:rFonts w:ascii="宋体" w:eastAsia="宋体" w:hAnsi="宋体"/>
          <w:szCs w:val="21"/>
        </w:rPr>
        <w:t xml:space="preserve">和长期储存技术，将对干细胞疗法的推广起到关键作用。例如，开发低温冷冻保存技术，可延长干细胞的储存时间，提升其临床可用性。  </w:t>
      </w:r>
    </w:p>
    <w:p w:rsidR="007C5AF4" w:rsidRPr="00FD175F" w:rsidRDefault="007C5AF4" w:rsidP="007C5AF4">
      <w:pPr>
        <w:rPr>
          <w:rFonts w:ascii="宋体" w:eastAsia="宋体" w:hAnsi="宋体"/>
          <w:szCs w:val="21"/>
        </w:rPr>
      </w:pPr>
      <w:r w:rsidRPr="00FD175F">
        <w:rPr>
          <w:rFonts w:ascii="宋体" w:eastAsia="宋体" w:hAnsi="宋体"/>
          <w:szCs w:val="21"/>
        </w:rPr>
        <w:t xml:space="preserve">3. 国际合作：推动技术标准化和监管统一 </w:t>
      </w:r>
    </w:p>
    <w:p w:rsidR="007C5AF4" w:rsidRPr="00FD175F" w:rsidRDefault="007C5AF4" w:rsidP="007C5AF4">
      <w:pPr>
        <w:ind w:firstLine="420"/>
        <w:rPr>
          <w:rFonts w:ascii="宋体" w:eastAsia="宋体" w:hAnsi="宋体"/>
          <w:szCs w:val="21"/>
        </w:rPr>
      </w:pPr>
      <w:r w:rsidRPr="00FD175F">
        <w:rPr>
          <w:rFonts w:ascii="宋体" w:eastAsia="宋体" w:hAnsi="宋体"/>
          <w:szCs w:val="21"/>
        </w:rPr>
        <w:t>加强全球合作：干细胞研究是一项多学科交叉的前沿领域，需要生物学、医学、工程学等多个学科的协同合作，同时也需要国际间的知识共享与资源整合。例如，通过建立全球干细胞研究联盟，可以促进各国科学</w:t>
      </w:r>
      <w:r w:rsidRPr="00FD175F">
        <w:rPr>
          <w:rFonts w:ascii="宋体" w:eastAsia="宋体" w:hAnsi="宋体"/>
          <w:szCs w:val="21"/>
        </w:rPr>
        <w:lastRenderedPageBreak/>
        <w:t xml:space="preserve">家之间的技术交流和数据共享，推动干细胞技术的快速发展。  </w:t>
      </w:r>
    </w:p>
    <w:p w:rsidR="007C5AF4" w:rsidRPr="00FD175F" w:rsidRDefault="007C5AF4" w:rsidP="007C5AF4">
      <w:pPr>
        <w:ind w:firstLine="420"/>
        <w:rPr>
          <w:rFonts w:ascii="宋体" w:eastAsia="宋体" w:hAnsi="宋体"/>
          <w:szCs w:val="21"/>
        </w:rPr>
      </w:pPr>
      <w:r w:rsidRPr="00FD175F">
        <w:rPr>
          <w:rFonts w:ascii="宋体" w:eastAsia="宋体" w:hAnsi="宋体"/>
          <w:szCs w:val="21"/>
        </w:rPr>
        <w:t xml:space="preserve">推动标准化：制定全球统一的干细胞研究与应用标准，对干细胞的采集、培养、鉴定和临床应用进行规范化管理。这不仅有助于提高干细胞疗法的安全性和有效性，也能为干细胞技术的监管提供科学依据。  </w:t>
      </w:r>
    </w:p>
    <w:p w:rsidR="007C5AF4" w:rsidRPr="00FD175F" w:rsidRDefault="007C5AF4" w:rsidP="007C5AF4">
      <w:pPr>
        <w:ind w:firstLine="420"/>
        <w:rPr>
          <w:rFonts w:ascii="宋体" w:eastAsia="宋体" w:hAnsi="宋体"/>
          <w:szCs w:val="21"/>
        </w:rPr>
      </w:pPr>
      <w:r w:rsidRPr="00FD175F">
        <w:rPr>
          <w:rFonts w:ascii="宋体" w:eastAsia="宋体" w:hAnsi="宋体"/>
          <w:szCs w:val="21"/>
        </w:rPr>
        <w:t xml:space="preserve">伦理监管与公众教育：除了技术标准化，干细胞研究还需在伦理监管和公众教育方面发力。例如，通过举办科普活动，向公众解释干细胞研究的意义和潜力，减少不必要的恐慌和误解，为技术的进一步推广营造良好的社会环境。  </w:t>
      </w:r>
    </w:p>
    <w:p w:rsidR="007C5AF4" w:rsidRPr="00FD175F" w:rsidRDefault="007C5AF4" w:rsidP="007C5AF4">
      <w:pPr>
        <w:rPr>
          <w:rFonts w:ascii="宋体" w:eastAsia="宋体" w:hAnsi="宋体"/>
          <w:szCs w:val="21"/>
        </w:rPr>
      </w:pPr>
      <w:r w:rsidRPr="00FD175F">
        <w:rPr>
          <w:rFonts w:ascii="宋体" w:eastAsia="宋体" w:hAnsi="宋体"/>
          <w:szCs w:val="21"/>
        </w:rPr>
        <w:t>3. 总结与展望</w:t>
      </w:r>
    </w:p>
    <w:p w:rsidR="007C5AF4" w:rsidRPr="00FD175F" w:rsidRDefault="007C5AF4" w:rsidP="007C5AF4">
      <w:pPr>
        <w:ind w:firstLine="420"/>
        <w:rPr>
          <w:rFonts w:ascii="宋体" w:eastAsia="宋体" w:hAnsi="宋体"/>
          <w:szCs w:val="21"/>
        </w:rPr>
      </w:pPr>
      <w:r w:rsidRPr="00FD175F">
        <w:rPr>
          <w:rFonts w:ascii="宋体" w:eastAsia="宋体" w:hAnsi="宋体" w:hint="eastAsia"/>
          <w:szCs w:val="21"/>
        </w:rPr>
        <w:t>干细胞技术的广泛应用无疑是</w:t>
      </w:r>
      <w:proofErr w:type="gramStart"/>
      <w:r w:rsidRPr="00FD175F">
        <w:rPr>
          <w:rFonts w:ascii="宋体" w:eastAsia="宋体" w:hAnsi="宋体" w:hint="eastAsia"/>
          <w:szCs w:val="21"/>
        </w:rPr>
        <w:t>未来医学</w:t>
      </w:r>
      <w:proofErr w:type="gramEnd"/>
      <w:r w:rsidRPr="00FD175F">
        <w:rPr>
          <w:rFonts w:ascii="宋体" w:eastAsia="宋体" w:hAnsi="宋体" w:hint="eastAsia"/>
          <w:szCs w:val="21"/>
        </w:rPr>
        <w:t>发展的重要趋势之一。然而，要实现其全面落地，仍需科学家、监管机构和社会各界的共同努力。在技术层面，需要解决免疫排斥、伦理争议及成本等核心问题；在应用层面，需要优化干细胞制备和运输工艺，提高</w:t>
      </w:r>
      <w:r w:rsidRPr="00FD175F">
        <w:rPr>
          <w:rFonts w:ascii="宋体" w:eastAsia="宋体" w:hAnsi="宋体" w:hint="eastAsia"/>
          <w:szCs w:val="21"/>
        </w:rPr>
        <w:t>大规模临床应用的效率；在社会层面，需要加强国际合作和公众教育，推动干细胞技术的规范化与普及化。</w:t>
      </w:r>
      <w:r w:rsidRPr="00FD175F">
        <w:rPr>
          <w:rFonts w:ascii="宋体" w:eastAsia="宋体" w:hAnsi="宋体"/>
          <w:szCs w:val="21"/>
        </w:rPr>
        <w:t xml:space="preserve">  </w:t>
      </w:r>
    </w:p>
    <w:p w:rsidR="00D837B0" w:rsidRPr="00FD175F" w:rsidRDefault="007C5AF4" w:rsidP="007C5AF4">
      <w:pPr>
        <w:ind w:firstLine="420"/>
        <w:rPr>
          <w:rFonts w:ascii="宋体" w:eastAsia="宋体" w:hAnsi="宋体"/>
          <w:szCs w:val="21"/>
        </w:rPr>
      </w:pPr>
      <w:r w:rsidRPr="00FD175F">
        <w:rPr>
          <w:rFonts w:ascii="宋体" w:eastAsia="宋体" w:hAnsi="宋体" w:hint="eastAsia"/>
          <w:szCs w:val="21"/>
        </w:rPr>
        <w:t>未来，随着基因编辑、生物材料和人工智能等新技术的融入，干细胞研究有望迈向一个更高的阶段，为人类战胜多种疾病、延缓衰老和提升生命质量提供更加可靠的手段。干细胞技术不仅代表着现代医学的未来，也象征着科学对生命奥秘的持续探索，必将为人类健康事业带来革命性的变革。</w:t>
      </w:r>
    </w:p>
    <w:p w:rsidR="00D837B0" w:rsidRPr="00FD175F" w:rsidRDefault="00D837B0" w:rsidP="00D837B0">
      <w:pPr>
        <w:rPr>
          <w:rFonts w:ascii="宋体" w:eastAsia="宋体" w:hAnsi="宋体"/>
          <w:szCs w:val="21"/>
        </w:rPr>
      </w:pPr>
      <w:r w:rsidRPr="00FD175F">
        <w:rPr>
          <w:rFonts w:ascii="宋体" w:eastAsia="宋体" w:hAnsi="宋体"/>
          <w:szCs w:val="21"/>
        </w:rPr>
        <w:t>结论</w:t>
      </w:r>
    </w:p>
    <w:p w:rsidR="00D837B0" w:rsidRPr="00FD175F" w:rsidRDefault="00D837B0" w:rsidP="007C5AF4">
      <w:pPr>
        <w:ind w:firstLine="420"/>
        <w:rPr>
          <w:rFonts w:ascii="宋体" w:eastAsia="宋体" w:hAnsi="宋体"/>
          <w:szCs w:val="21"/>
        </w:rPr>
      </w:pPr>
      <w:r w:rsidRPr="00FD175F">
        <w:rPr>
          <w:rFonts w:ascii="宋体" w:eastAsia="宋体" w:hAnsi="宋体" w:hint="eastAsia"/>
          <w:szCs w:val="21"/>
        </w:rPr>
        <w:t>干细胞技术为抗衰老与疾病治疗开辟了全新的方向。其自我更新和多向分化能力使其在再生医学中具有独特的优势，尤其在延缓衰老、组织修复及疑难杂症治疗方面展现出巨大潜力。然而，该技术在实际应用中仍面临伦理、技术和成本等多重挑战。未来，通过技术的不断突破与完善，干细胞有望成为人类战胜衰老与疾病的关键工具，为医学发展带来革命性变革。</w:t>
      </w:r>
    </w:p>
    <w:p w:rsidR="00FD175F" w:rsidRDefault="00FD175F" w:rsidP="00D837B0">
      <w:pPr>
        <w:sectPr w:rsidR="00FD175F" w:rsidSect="00FD175F">
          <w:type w:val="continuous"/>
          <w:pgSz w:w="11906" w:h="16838"/>
          <w:pgMar w:top="1440" w:right="1800" w:bottom="1440" w:left="1800" w:header="851" w:footer="992" w:gutter="0"/>
          <w:cols w:num="2" w:space="425"/>
          <w:docGrid w:type="lines" w:linePitch="312"/>
        </w:sectPr>
      </w:pPr>
    </w:p>
    <w:p w:rsidR="00D837B0" w:rsidRDefault="00D837B0" w:rsidP="00D837B0"/>
    <w:p w:rsidR="00434440" w:rsidRDefault="00434440" w:rsidP="00D837B0"/>
    <w:p w:rsidR="00D837B0" w:rsidRPr="00C56FA0" w:rsidRDefault="00D837B0" w:rsidP="00D837B0">
      <w:pPr>
        <w:rPr>
          <w:rFonts w:ascii="宋体" w:eastAsia="宋体" w:hAnsi="宋体"/>
          <w:b/>
          <w:bCs/>
        </w:rPr>
      </w:pPr>
      <w:r w:rsidRPr="00C56FA0">
        <w:rPr>
          <w:rFonts w:ascii="宋体" w:eastAsia="宋体" w:hAnsi="宋体"/>
          <w:b/>
          <w:bCs/>
        </w:rPr>
        <w:t>参考文献</w:t>
      </w:r>
      <w:r w:rsidR="00C56FA0">
        <w:rPr>
          <w:rFonts w:ascii="宋体" w:eastAsia="宋体" w:hAnsi="宋体" w:hint="eastAsia"/>
          <w:b/>
          <w:bCs/>
        </w:rPr>
        <w:t>：</w:t>
      </w:r>
    </w:p>
    <w:p w:rsidR="00D837B0" w:rsidRDefault="00D837B0" w:rsidP="00D837B0">
      <w:r>
        <w:t>1. Thomson, J. A., et al. (1998). "Embryonic Stem Cell Lines Derived from Human Blastocysts." Science.</w:t>
      </w:r>
    </w:p>
    <w:p w:rsidR="00D837B0" w:rsidRDefault="00D837B0" w:rsidP="00D837B0">
      <w:r>
        <w:t>2. Takahashi, K., &amp; Yamanaka, S. (2006). "Induction of Pluripotent Stem Cells from Mouse Fibroblasts by Defined Factors." Cell.</w:t>
      </w:r>
    </w:p>
    <w:p w:rsidR="00D837B0" w:rsidRDefault="00D837B0" w:rsidP="00D837B0">
      <w:r>
        <w:t>3. Horwitz, E. M., et al. (2002). "</w:t>
      </w:r>
      <w:proofErr w:type="spellStart"/>
      <w:r>
        <w:t>Transplantability</w:t>
      </w:r>
      <w:proofErr w:type="spellEnd"/>
      <w:r>
        <w:t xml:space="preserve"> and Therapeutic Effects of Bone Marrow-Derived Mesenchymal Cells in Children with Osteogenesis Imperfecta." Nature Medicine.</w:t>
      </w:r>
    </w:p>
    <w:p w:rsidR="00D837B0" w:rsidRDefault="00D837B0" w:rsidP="00D837B0">
      <w:r>
        <w:t>4. Ma, Y., et al. (2020). "Stem Cell Therapy for Neurodegenerative Diseases." Frontiers in Aging Neuroscience.</w:t>
      </w:r>
    </w:p>
    <w:p w:rsidR="00746707" w:rsidRDefault="00D837B0" w:rsidP="00D837B0">
      <w:r>
        <w:t>5. Kim, J., et al. (2019). "Applications of Stem Cells in Anti-aging and Regenerative Medicine." Journal of Dermatological Science.</w:t>
      </w:r>
    </w:p>
    <w:sectPr w:rsidR="00746707" w:rsidSect="00FD175F">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29A"/>
    <w:multiLevelType w:val="hybridMultilevel"/>
    <w:tmpl w:val="AD70557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5A0E1A"/>
    <w:multiLevelType w:val="multilevel"/>
    <w:tmpl w:val="57A6F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35952"/>
    <w:multiLevelType w:val="hybridMultilevel"/>
    <w:tmpl w:val="CD54C094"/>
    <w:lvl w:ilvl="0" w:tplc="0409000F">
      <w:start w:val="1"/>
      <w:numFmt w:val="decimal"/>
      <w:lvlText w:val="%1."/>
      <w:lvlJc w:val="left"/>
      <w:pPr>
        <w:ind w:left="758" w:hanging="440"/>
      </w:pPr>
    </w:lvl>
    <w:lvl w:ilvl="1" w:tplc="04090019" w:tentative="1">
      <w:start w:val="1"/>
      <w:numFmt w:val="lowerLetter"/>
      <w:lvlText w:val="%2)"/>
      <w:lvlJc w:val="left"/>
      <w:pPr>
        <w:ind w:left="1198" w:hanging="440"/>
      </w:pPr>
    </w:lvl>
    <w:lvl w:ilvl="2" w:tplc="0409001B" w:tentative="1">
      <w:start w:val="1"/>
      <w:numFmt w:val="lowerRoman"/>
      <w:lvlText w:val="%3."/>
      <w:lvlJc w:val="right"/>
      <w:pPr>
        <w:ind w:left="1638" w:hanging="440"/>
      </w:pPr>
    </w:lvl>
    <w:lvl w:ilvl="3" w:tplc="0409000F" w:tentative="1">
      <w:start w:val="1"/>
      <w:numFmt w:val="decimal"/>
      <w:lvlText w:val="%4."/>
      <w:lvlJc w:val="left"/>
      <w:pPr>
        <w:ind w:left="2078" w:hanging="440"/>
      </w:pPr>
    </w:lvl>
    <w:lvl w:ilvl="4" w:tplc="04090019" w:tentative="1">
      <w:start w:val="1"/>
      <w:numFmt w:val="lowerLetter"/>
      <w:lvlText w:val="%5)"/>
      <w:lvlJc w:val="left"/>
      <w:pPr>
        <w:ind w:left="2518" w:hanging="440"/>
      </w:pPr>
    </w:lvl>
    <w:lvl w:ilvl="5" w:tplc="0409001B" w:tentative="1">
      <w:start w:val="1"/>
      <w:numFmt w:val="lowerRoman"/>
      <w:lvlText w:val="%6."/>
      <w:lvlJc w:val="right"/>
      <w:pPr>
        <w:ind w:left="2958" w:hanging="440"/>
      </w:pPr>
    </w:lvl>
    <w:lvl w:ilvl="6" w:tplc="0409000F" w:tentative="1">
      <w:start w:val="1"/>
      <w:numFmt w:val="decimal"/>
      <w:lvlText w:val="%7."/>
      <w:lvlJc w:val="left"/>
      <w:pPr>
        <w:ind w:left="3398" w:hanging="440"/>
      </w:pPr>
    </w:lvl>
    <w:lvl w:ilvl="7" w:tplc="04090019" w:tentative="1">
      <w:start w:val="1"/>
      <w:numFmt w:val="lowerLetter"/>
      <w:lvlText w:val="%8)"/>
      <w:lvlJc w:val="left"/>
      <w:pPr>
        <w:ind w:left="3838" w:hanging="440"/>
      </w:pPr>
    </w:lvl>
    <w:lvl w:ilvl="8" w:tplc="0409001B" w:tentative="1">
      <w:start w:val="1"/>
      <w:numFmt w:val="lowerRoman"/>
      <w:lvlText w:val="%9."/>
      <w:lvlJc w:val="right"/>
      <w:pPr>
        <w:ind w:left="4278" w:hanging="440"/>
      </w:pPr>
    </w:lvl>
  </w:abstractNum>
  <w:abstractNum w:abstractNumId="3" w15:restartNumberingAfterBreak="0">
    <w:nsid w:val="08A13B59"/>
    <w:multiLevelType w:val="hybridMultilevel"/>
    <w:tmpl w:val="15BAF0F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924486C"/>
    <w:multiLevelType w:val="hybridMultilevel"/>
    <w:tmpl w:val="EE142EA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092509F8"/>
    <w:multiLevelType w:val="hybridMultilevel"/>
    <w:tmpl w:val="865287EA"/>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0E394AAB"/>
    <w:multiLevelType w:val="hybridMultilevel"/>
    <w:tmpl w:val="7EC4A42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F52201"/>
    <w:multiLevelType w:val="multilevel"/>
    <w:tmpl w:val="5EFE9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B259E"/>
    <w:multiLevelType w:val="hybridMultilevel"/>
    <w:tmpl w:val="DDEC34D4"/>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18BA51AF"/>
    <w:multiLevelType w:val="hybridMultilevel"/>
    <w:tmpl w:val="720221A4"/>
    <w:lvl w:ilvl="0" w:tplc="06181F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9E601A"/>
    <w:multiLevelType w:val="hybridMultilevel"/>
    <w:tmpl w:val="6B4CC418"/>
    <w:lvl w:ilvl="0" w:tplc="04090003">
      <w:start w:val="1"/>
      <w:numFmt w:val="bullet"/>
      <w:lvlText w:val=""/>
      <w:lvlJc w:val="left"/>
      <w:pPr>
        <w:ind w:left="1219" w:hanging="440"/>
      </w:pPr>
      <w:rPr>
        <w:rFonts w:ascii="Wingdings" w:hAnsi="Wingdings" w:hint="default"/>
      </w:rPr>
    </w:lvl>
    <w:lvl w:ilvl="1" w:tplc="04090003" w:tentative="1">
      <w:start w:val="1"/>
      <w:numFmt w:val="bullet"/>
      <w:lvlText w:val=""/>
      <w:lvlJc w:val="left"/>
      <w:pPr>
        <w:ind w:left="1659" w:hanging="440"/>
      </w:pPr>
      <w:rPr>
        <w:rFonts w:ascii="Wingdings" w:hAnsi="Wingdings" w:hint="default"/>
      </w:rPr>
    </w:lvl>
    <w:lvl w:ilvl="2" w:tplc="04090005" w:tentative="1">
      <w:start w:val="1"/>
      <w:numFmt w:val="bullet"/>
      <w:lvlText w:val=""/>
      <w:lvlJc w:val="left"/>
      <w:pPr>
        <w:ind w:left="2099" w:hanging="440"/>
      </w:pPr>
      <w:rPr>
        <w:rFonts w:ascii="Wingdings" w:hAnsi="Wingdings" w:hint="default"/>
      </w:rPr>
    </w:lvl>
    <w:lvl w:ilvl="3" w:tplc="04090001" w:tentative="1">
      <w:start w:val="1"/>
      <w:numFmt w:val="bullet"/>
      <w:lvlText w:val=""/>
      <w:lvlJc w:val="left"/>
      <w:pPr>
        <w:ind w:left="2539" w:hanging="440"/>
      </w:pPr>
      <w:rPr>
        <w:rFonts w:ascii="Wingdings" w:hAnsi="Wingdings" w:hint="default"/>
      </w:rPr>
    </w:lvl>
    <w:lvl w:ilvl="4" w:tplc="04090003" w:tentative="1">
      <w:start w:val="1"/>
      <w:numFmt w:val="bullet"/>
      <w:lvlText w:val=""/>
      <w:lvlJc w:val="left"/>
      <w:pPr>
        <w:ind w:left="2979" w:hanging="440"/>
      </w:pPr>
      <w:rPr>
        <w:rFonts w:ascii="Wingdings" w:hAnsi="Wingdings" w:hint="default"/>
      </w:rPr>
    </w:lvl>
    <w:lvl w:ilvl="5" w:tplc="04090005" w:tentative="1">
      <w:start w:val="1"/>
      <w:numFmt w:val="bullet"/>
      <w:lvlText w:val=""/>
      <w:lvlJc w:val="left"/>
      <w:pPr>
        <w:ind w:left="3419" w:hanging="440"/>
      </w:pPr>
      <w:rPr>
        <w:rFonts w:ascii="Wingdings" w:hAnsi="Wingdings" w:hint="default"/>
      </w:rPr>
    </w:lvl>
    <w:lvl w:ilvl="6" w:tplc="04090001" w:tentative="1">
      <w:start w:val="1"/>
      <w:numFmt w:val="bullet"/>
      <w:lvlText w:val=""/>
      <w:lvlJc w:val="left"/>
      <w:pPr>
        <w:ind w:left="3859" w:hanging="440"/>
      </w:pPr>
      <w:rPr>
        <w:rFonts w:ascii="Wingdings" w:hAnsi="Wingdings" w:hint="default"/>
      </w:rPr>
    </w:lvl>
    <w:lvl w:ilvl="7" w:tplc="04090003" w:tentative="1">
      <w:start w:val="1"/>
      <w:numFmt w:val="bullet"/>
      <w:lvlText w:val=""/>
      <w:lvlJc w:val="left"/>
      <w:pPr>
        <w:ind w:left="4299" w:hanging="440"/>
      </w:pPr>
      <w:rPr>
        <w:rFonts w:ascii="Wingdings" w:hAnsi="Wingdings" w:hint="default"/>
      </w:rPr>
    </w:lvl>
    <w:lvl w:ilvl="8" w:tplc="04090005" w:tentative="1">
      <w:start w:val="1"/>
      <w:numFmt w:val="bullet"/>
      <w:lvlText w:val=""/>
      <w:lvlJc w:val="left"/>
      <w:pPr>
        <w:ind w:left="4739" w:hanging="440"/>
      </w:pPr>
      <w:rPr>
        <w:rFonts w:ascii="Wingdings" w:hAnsi="Wingdings" w:hint="default"/>
      </w:rPr>
    </w:lvl>
  </w:abstractNum>
  <w:abstractNum w:abstractNumId="11" w15:restartNumberingAfterBreak="0">
    <w:nsid w:val="1E886C91"/>
    <w:multiLevelType w:val="hybridMultilevel"/>
    <w:tmpl w:val="81AC38E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E9B582E"/>
    <w:multiLevelType w:val="hybridMultilevel"/>
    <w:tmpl w:val="C926703E"/>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F3E3CF0"/>
    <w:multiLevelType w:val="hybridMultilevel"/>
    <w:tmpl w:val="51F205BE"/>
    <w:lvl w:ilvl="0" w:tplc="0409000F">
      <w:start w:val="1"/>
      <w:numFmt w:val="decimal"/>
      <w:lvlText w:val="%1."/>
      <w:lvlJc w:val="left"/>
      <w:pPr>
        <w:ind w:left="562" w:hanging="440"/>
      </w:pPr>
    </w:lvl>
    <w:lvl w:ilvl="1" w:tplc="04090019" w:tentative="1">
      <w:start w:val="1"/>
      <w:numFmt w:val="lowerLetter"/>
      <w:lvlText w:val="%2)"/>
      <w:lvlJc w:val="left"/>
      <w:pPr>
        <w:ind w:left="1002" w:hanging="440"/>
      </w:pPr>
    </w:lvl>
    <w:lvl w:ilvl="2" w:tplc="0409001B" w:tentative="1">
      <w:start w:val="1"/>
      <w:numFmt w:val="lowerRoman"/>
      <w:lvlText w:val="%3."/>
      <w:lvlJc w:val="right"/>
      <w:pPr>
        <w:ind w:left="1442" w:hanging="440"/>
      </w:pPr>
    </w:lvl>
    <w:lvl w:ilvl="3" w:tplc="0409000F" w:tentative="1">
      <w:start w:val="1"/>
      <w:numFmt w:val="decimal"/>
      <w:lvlText w:val="%4."/>
      <w:lvlJc w:val="left"/>
      <w:pPr>
        <w:ind w:left="1882" w:hanging="440"/>
      </w:pPr>
    </w:lvl>
    <w:lvl w:ilvl="4" w:tplc="04090019" w:tentative="1">
      <w:start w:val="1"/>
      <w:numFmt w:val="lowerLetter"/>
      <w:lvlText w:val="%5)"/>
      <w:lvlJc w:val="left"/>
      <w:pPr>
        <w:ind w:left="2322" w:hanging="440"/>
      </w:pPr>
    </w:lvl>
    <w:lvl w:ilvl="5" w:tplc="0409001B" w:tentative="1">
      <w:start w:val="1"/>
      <w:numFmt w:val="lowerRoman"/>
      <w:lvlText w:val="%6."/>
      <w:lvlJc w:val="right"/>
      <w:pPr>
        <w:ind w:left="2762" w:hanging="440"/>
      </w:pPr>
    </w:lvl>
    <w:lvl w:ilvl="6" w:tplc="0409000F" w:tentative="1">
      <w:start w:val="1"/>
      <w:numFmt w:val="decimal"/>
      <w:lvlText w:val="%7."/>
      <w:lvlJc w:val="left"/>
      <w:pPr>
        <w:ind w:left="3202" w:hanging="440"/>
      </w:pPr>
    </w:lvl>
    <w:lvl w:ilvl="7" w:tplc="04090019" w:tentative="1">
      <w:start w:val="1"/>
      <w:numFmt w:val="lowerLetter"/>
      <w:lvlText w:val="%8)"/>
      <w:lvlJc w:val="left"/>
      <w:pPr>
        <w:ind w:left="3642" w:hanging="440"/>
      </w:pPr>
    </w:lvl>
    <w:lvl w:ilvl="8" w:tplc="0409001B" w:tentative="1">
      <w:start w:val="1"/>
      <w:numFmt w:val="lowerRoman"/>
      <w:lvlText w:val="%9."/>
      <w:lvlJc w:val="right"/>
      <w:pPr>
        <w:ind w:left="4082" w:hanging="440"/>
      </w:pPr>
    </w:lvl>
  </w:abstractNum>
  <w:abstractNum w:abstractNumId="14" w15:restartNumberingAfterBreak="0">
    <w:nsid w:val="20C9652E"/>
    <w:multiLevelType w:val="hybridMultilevel"/>
    <w:tmpl w:val="F2E49A7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26B11612"/>
    <w:multiLevelType w:val="hybridMultilevel"/>
    <w:tmpl w:val="CC3008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A261BB2"/>
    <w:multiLevelType w:val="hybridMultilevel"/>
    <w:tmpl w:val="6EF63C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A7E603C"/>
    <w:multiLevelType w:val="hybridMultilevel"/>
    <w:tmpl w:val="6036762A"/>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BDC6549"/>
    <w:multiLevelType w:val="hybridMultilevel"/>
    <w:tmpl w:val="0ECC281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6F22EC5"/>
    <w:multiLevelType w:val="hybridMultilevel"/>
    <w:tmpl w:val="0BD8DA1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8460394"/>
    <w:multiLevelType w:val="hybridMultilevel"/>
    <w:tmpl w:val="F55A1E4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2EE6974"/>
    <w:multiLevelType w:val="hybridMultilevel"/>
    <w:tmpl w:val="A72E12C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7427A01"/>
    <w:multiLevelType w:val="hybridMultilevel"/>
    <w:tmpl w:val="3F2E551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7955BC7"/>
    <w:multiLevelType w:val="hybridMultilevel"/>
    <w:tmpl w:val="7444B4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BB93F99"/>
    <w:multiLevelType w:val="hybridMultilevel"/>
    <w:tmpl w:val="E1F057C0"/>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4F0B1422"/>
    <w:multiLevelType w:val="hybridMultilevel"/>
    <w:tmpl w:val="74927A2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04D6AED"/>
    <w:multiLevelType w:val="hybridMultilevel"/>
    <w:tmpl w:val="95F428B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82D79BA"/>
    <w:multiLevelType w:val="hybridMultilevel"/>
    <w:tmpl w:val="56AEADB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D48639A"/>
    <w:multiLevelType w:val="hybridMultilevel"/>
    <w:tmpl w:val="90C2F38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2C866D0"/>
    <w:multiLevelType w:val="multilevel"/>
    <w:tmpl w:val="FE68A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753362"/>
    <w:multiLevelType w:val="hybridMultilevel"/>
    <w:tmpl w:val="08A4F3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9FC3C77"/>
    <w:multiLevelType w:val="hybridMultilevel"/>
    <w:tmpl w:val="87FEBC22"/>
    <w:lvl w:ilvl="0" w:tplc="40D6B42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2" w15:restartNumberingAfterBreak="0">
    <w:nsid w:val="6C3C7799"/>
    <w:multiLevelType w:val="hybridMultilevel"/>
    <w:tmpl w:val="E7C0764E"/>
    <w:lvl w:ilvl="0" w:tplc="CE869B2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6DBD3B92"/>
    <w:multiLevelType w:val="hybridMultilevel"/>
    <w:tmpl w:val="5904555C"/>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4" w15:restartNumberingAfterBreak="0">
    <w:nsid w:val="6FA25E2A"/>
    <w:multiLevelType w:val="hybridMultilevel"/>
    <w:tmpl w:val="14627AC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5" w15:restartNumberingAfterBreak="0">
    <w:nsid w:val="70037478"/>
    <w:multiLevelType w:val="multilevel"/>
    <w:tmpl w:val="01D81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1913CA"/>
    <w:multiLevelType w:val="multilevel"/>
    <w:tmpl w:val="A474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652628">
    <w:abstractNumId w:val="7"/>
  </w:num>
  <w:num w:numId="2" w16cid:durableId="758870500">
    <w:abstractNumId w:val="36"/>
  </w:num>
  <w:num w:numId="3" w16cid:durableId="214314409">
    <w:abstractNumId w:val="1"/>
  </w:num>
  <w:num w:numId="4" w16cid:durableId="586884203">
    <w:abstractNumId w:val="35"/>
  </w:num>
  <w:num w:numId="5" w16cid:durableId="1169250236">
    <w:abstractNumId w:val="29"/>
  </w:num>
  <w:num w:numId="6" w16cid:durableId="1036199385">
    <w:abstractNumId w:val="13"/>
  </w:num>
  <w:num w:numId="7" w16cid:durableId="2091921364">
    <w:abstractNumId w:val="15"/>
  </w:num>
  <w:num w:numId="8" w16cid:durableId="353920884">
    <w:abstractNumId w:val="16"/>
  </w:num>
  <w:num w:numId="9" w16cid:durableId="2130974097">
    <w:abstractNumId w:val="2"/>
  </w:num>
  <w:num w:numId="10" w16cid:durableId="1199398009">
    <w:abstractNumId w:val="23"/>
  </w:num>
  <w:num w:numId="11" w16cid:durableId="696198776">
    <w:abstractNumId w:val="9"/>
  </w:num>
  <w:num w:numId="12" w16cid:durableId="1125150660">
    <w:abstractNumId w:val="34"/>
  </w:num>
  <w:num w:numId="13" w16cid:durableId="589774098">
    <w:abstractNumId w:val="31"/>
  </w:num>
  <w:num w:numId="14" w16cid:durableId="844251537">
    <w:abstractNumId w:val="8"/>
  </w:num>
  <w:num w:numId="15" w16cid:durableId="717821344">
    <w:abstractNumId w:val="28"/>
  </w:num>
  <w:num w:numId="16" w16cid:durableId="1367752575">
    <w:abstractNumId w:val="17"/>
  </w:num>
  <w:num w:numId="17" w16cid:durableId="1908957809">
    <w:abstractNumId w:val="24"/>
  </w:num>
  <w:num w:numId="18" w16cid:durableId="435640425">
    <w:abstractNumId w:val="3"/>
  </w:num>
  <w:num w:numId="19" w16cid:durableId="846410374">
    <w:abstractNumId w:val="6"/>
  </w:num>
  <w:num w:numId="20" w16cid:durableId="45686182">
    <w:abstractNumId w:val="11"/>
  </w:num>
  <w:num w:numId="21" w16cid:durableId="1359816220">
    <w:abstractNumId w:val="19"/>
  </w:num>
  <w:num w:numId="22" w16cid:durableId="306207849">
    <w:abstractNumId w:val="30"/>
  </w:num>
  <w:num w:numId="23" w16cid:durableId="636882100">
    <w:abstractNumId w:val="4"/>
  </w:num>
  <w:num w:numId="24" w16cid:durableId="27223837">
    <w:abstractNumId w:val="0"/>
  </w:num>
  <w:num w:numId="25" w16cid:durableId="249048325">
    <w:abstractNumId w:val="21"/>
  </w:num>
  <w:num w:numId="26" w16cid:durableId="403916773">
    <w:abstractNumId w:val="27"/>
  </w:num>
  <w:num w:numId="27" w16cid:durableId="48383113">
    <w:abstractNumId w:val="5"/>
  </w:num>
  <w:num w:numId="28" w16cid:durableId="416247228">
    <w:abstractNumId w:val="10"/>
  </w:num>
  <w:num w:numId="29" w16cid:durableId="99299600">
    <w:abstractNumId w:val="33"/>
  </w:num>
  <w:num w:numId="30" w16cid:durableId="1101100171">
    <w:abstractNumId w:val="22"/>
  </w:num>
  <w:num w:numId="31" w16cid:durableId="124128053">
    <w:abstractNumId w:val="18"/>
  </w:num>
  <w:num w:numId="32" w16cid:durableId="1997293797">
    <w:abstractNumId w:val="25"/>
  </w:num>
  <w:num w:numId="33" w16cid:durableId="1948538822">
    <w:abstractNumId w:val="12"/>
  </w:num>
  <w:num w:numId="34" w16cid:durableId="877015628">
    <w:abstractNumId w:val="20"/>
  </w:num>
  <w:num w:numId="35" w16cid:durableId="1357776280">
    <w:abstractNumId w:val="26"/>
  </w:num>
  <w:num w:numId="36" w16cid:durableId="1690183589">
    <w:abstractNumId w:val="14"/>
  </w:num>
  <w:num w:numId="37" w16cid:durableId="158992458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B0"/>
    <w:rsid w:val="00013CBF"/>
    <w:rsid w:val="0012131B"/>
    <w:rsid w:val="002F24B0"/>
    <w:rsid w:val="00434440"/>
    <w:rsid w:val="00554C19"/>
    <w:rsid w:val="00746707"/>
    <w:rsid w:val="007B3600"/>
    <w:rsid w:val="007C5084"/>
    <w:rsid w:val="007C5AF4"/>
    <w:rsid w:val="00A30266"/>
    <w:rsid w:val="00A33143"/>
    <w:rsid w:val="00AD2B13"/>
    <w:rsid w:val="00B47A5D"/>
    <w:rsid w:val="00C56FA0"/>
    <w:rsid w:val="00D037B8"/>
    <w:rsid w:val="00D229F5"/>
    <w:rsid w:val="00D837B0"/>
    <w:rsid w:val="00FD1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2EBE"/>
  <w15:chartTrackingRefBased/>
  <w15:docId w15:val="{B3C6F40C-31EA-4CA9-BA72-2EDE8937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37B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0844">
      <w:bodyDiv w:val="1"/>
      <w:marLeft w:val="0"/>
      <w:marRight w:val="0"/>
      <w:marTop w:val="0"/>
      <w:marBottom w:val="0"/>
      <w:divBdr>
        <w:top w:val="none" w:sz="0" w:space="0" w:color="auto"/>
        <w:left w:val="none" w:sz="0" w:space="0" w:color="auto"/>
        <w:bottom w:val="none" w:sz="0" w:space="0" w:color="auto"/>
        <w:right w:val="none" w:sz="0" w:space="0" w:color="auto"/>
      </w:divBdr>
    </w:div>
    <w:div w:id="65997449">
      <w:bodyDiv w:val="1"/>
      <w:marLeft w:val="0"/>
      <w:marRight w:val="0"/>
      <w:marTop w:val="0"/>
      <w:marBottom w:val="0"/>
      <w:divBdr>
        <w:top w:val="none" w:sz="0" w:space="0" w:color="auto"/>
        <w:left w:val="none" w:sz="0" w:space="0" w:color="auto"/>
        <w:bottom w:val="none" w:sz="0" w:space="0" w:color="auto"/>
        <w:right w:val="none" w:sz="0" w:space="0" w:color="auto"/>
      </w:divBdr>
    </w:div>
    <w:div w:id="218129593">
      <w:bodyDiv w:val="1"/>
      <w:marLeft w:val="0"/>
      <w:marRight w:val="0"/>
      <w:marTop w:val="0"/>
      <w:marBottom w:val="0"/>
      <w:divBdr>
        <w:top w:val="none" w:sz="0" w:space="0" w:color="auto"/>
        <w:left w:val="none" w:sz="0" w:space="0" w:color="auto"/>
        <w:bottom w:val="none" w:sz="0" w:space="0" w:color="auto"/>
        <w:right w:val="none" w:sz="0" w:space="0" w:color="auto"/>
      </w:divBdr>
    </w:div>
    <w:div w:id="514538981">
      <w:bodyDiv w:val="1"/>
      <w:marLeft w:val="0"/>
      <w:marRight w:val="0"/>
      <w:marTop w:val="0"/>
      <w:marBottom w:val="0"/>
      <w:divBdr>
        <w:top w:val="none" w:sz="0" w:space="0" w:color="auto"/>
        <w:left w:val="none" w:sz="0" w:space="0" w:color="auto"/>
        <w:bottom w:val="none" w:sz="0" w:space="0" w:color="auto"/>
        <w:right w:val="none" w:sz="0" w:space="0" w:color="auto"/>
      </w:divBdr>
    </w:div>
    <w:div w:id="624116890">
      <w:bodyDiv w:val="1"/>
      <w:marLeft w:val="0"/>
      <w:marRight w:val="0"/>
      <w:marTop w:val="0"/>
      <w:marBottom w:val="0"/>
      <w:divBdr>
        <w:top w:val="none" w:sz="0" w:space="0" w:color="auto"/>
        <w:left w:val="none" w:sz="0" w:space="0" w:color="auto"/>
        <w:bottom w:val="none" w:sz="0" w:space="0" w:color="auto"/>
        <w:right w:val="none" w:sz="0" w:space="0" w:color="auto"/>
      </w:divBdr>
    </w:div>
    <w:div w:id="769860815">
      <w:bodyDiv w:val="1"/>
      <w:marLeft w:val="0"/>
      <w:marRight w:val="0"/>
      <w:marTop w:val="0"/>
      <w:marBottom w:val="0"/>
      <w:divBdr>
        <w:top w:val="none" w:sz="0" w:space="0" w:color="auto"/>
        <w:left w:val="none" w:sz="0" w:space="0" w:color="auto"/>
        <w:bottom w:val="none" w:sz="0" w:space="0" w:color="auto"/>
        <w:right w:val="none" w:sz="0" w:space="0" w:color="auto"/>
      </w:divBdr>
    </w:div>
    <w:div w:id="1044984077">
      <w:bodyDiv w:val="1"/>
      <w:marLeft w:val="0"/>
      <w:marRight w:val="0"/>
      <w:marTop w:val="0"/>
      <w:marBottom w:val="0"/>
      <w:divBdr>
        <w:top w:val="none" w:sz="0" w:space="0" w:color="auto"/>
        <w:left w:val="none" w:sz="0" w:space="0" w:color="auto"/>
        <w:bottom w:val="none" w:sz="0" w:space="0" w:color="auto"/>
        <w:right w:val="none" w:sz="0" w:space="0" w:color="auto"/>
      </w:divBdr>
    </w:div>
    <w:div w:id="1136215698">
      <w:bodyDiv w:val="1"/>
      <w:marLeft w:val="0"/>
      <w:marRight w:val="0"/>
      <w:marTop w:val="0"/>
      <w:marBottom w:val="0"/>
      <w:divBdr>
        <w:top w:val="none" w:sz="0" w:space="0" w:color="auto"/>
        <w:left w:val="none" w:sz="0" w:space="0" w:color="auto"/>
        <w:bottom w:val="none" w:sz="0" w:space="0" w:color="auto"/>
        <w:right w:val="none" w:sz="0" w:space="0" w:color="auto"/>
      </w:divBdr>
    </w:div>
    <w:div w:id="1314947039">
      <w:bodyDiv w:val="1"/>
      <w:marLeft w:val="0"/>
      <w:marRight w:val="0"/>
      <w:marTop w:val="0"/>
      <w:marBottom w:val="0"/>
      <w:divBdr>
        <w:top w:val="none" w:sz="0" w:space="0" w:color="auto"/>
        <w:left w:val="none" w:sz="0" w:space="0" w:color="auto"/>
        <w:bottom w:val="none" w:sz="0" w:space="0" w:color="auto"/>
        <w:right w:val="none" w:sz="0" w:space="0" w:color="auto"/>
      </w:divBdr>
    </w:div>
    <w:div w:id="1581326832">
      <w:bodyDiv w:val="1"/>
      <w:marLeft w:val="0"/>
      <w:marRight w:val="0"/>
      <w:marTop w:val="0"/>
      <w:marBottom w:val="0"/>
      <w:divBdr>
        <w:top w:val="none" w:sz="0" w:space="0" w:color="auto"/>
        <w:left w:val="none" w:sz="0" w:space="0" w:color="auto"/>
        <w:bottom w:val="none" w:sz="0" w:space="0" w:color="auto"/>
        <w:right w:val="none" w:sz="0" w:space="0" w:color="auto"/>
      </w:divBdr>
    </w:div>
    <w:div w:id="1590962923">
      <w:bodyDiv w:val="1"/>
      <w:marLeft w:val="0"/>
      <w:marRight w:val="0"/>
      <w:marTop w:val="0"/>
      <w:marBottom w:val="0"/>
      <w:divBdr>
        <w:top w:val="none" w:sz="0" w:space="0" w:color="auto"/>
        <w:left w:val="none" w:sz="0" w:space="0" w:color="auto"/>
        <w:bottom w:val="none" w:sz="0" w:space="0" w:color="auto"/>
        <w:right w:val="none" w:sz="0" w:space="0" w:color="auto"/>
      </w:divBdr>
    </w:div>
    <w:div w:id="1622229811">
      <w:bodyDiv w:val="1"/>
      <w:marLeft w:val="0"/>
      <w:marRight w:val="0"/>
      <w:marTop w:val="0"/>
      <w:marBottom w:val="0"/>
      <w:divBdr>
        <w:top w:val="none" w:sz="0" w:space="0" w:color="auto"/>
        <w:left w:val="none" w:sz="0" w:space="0" w:color="auto"/>
        <w:bottom w:val="none" w:sz="0" w:space="0" w:color="auto"/>
        <w:right w:val="none" w:sz="0" w:space="0" w:color="auto"/>
      </w:divBdr>
    </w:div>
    <w:div w:id="1622498792">
      <w:bodyDiv w:val="1"/>
      <w:marLeft w:val="0"/>
      <w:marRight w:val="0"/>
      <w:marTop w:val="0"/>
      <w:marBottom w:val="0"/>
      <w:divBdr>
        <w:top w:val="none" w:sz="0" w:space="0" w:color="auto"/>
        <w:left w:val="none" w:sz="0" w:space="0" w:color="auto"/>
        <w:bottom w:val="none" w:sz="0" w:space="0" w:color="auto"/>
        <w:right w:val="none" w:sz="0" w:space="0" w:color="auto"/>
      </w:divBdr>
    </w:div>
    <w:div w:id="19470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1624</Words>
  <Characters>9258</Characters>
  <Application>Microsoft Office Word</Application>
  <DocSecurity>0</DocSecurity>
  <Lines>77</Lines>
  <Paragraphs>21</Paragraphs>
  <ScaleCrop>false</ScaleCrop>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10</cp:revision>
  <dcterms:created xsi:type="dcterms:W3CDTF">2024-12-28T01:32:00Z</dcterms:created>
  <dcterms:modified xsi:type="dcterms:W3CDTF">2025-06-01T08:38:00Z</dcterms:modified>
</cp:coreProperties>
</file>