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F9B" w:rsidRPr="00882F9B" w:rsidRDefault="00882F9B" w:rsidP="00882F9B">
      <w:pPr>
        <w:snapToGrid w:val="0"/>
        <w:spacing w:line="360" w:lineRule="auto"/>
        <w:jc w:val="center"/>
        <w:rPr>
          <w:rFonts w:ascii="宋体" w:eastAsia="宋体" w:hAnsi="宋体" w:cs="Times New Roman"/>
          <w:b/>
          <w:color w:val="FF0000"/>
          <w:sz w:val="30"/>
          <w:szCs w:val="30"/>
        </w:rPr>
      </w:pPr>
      <w:r w:rsidRPr="00882F9B">
        <w:rPr>
          <w:rFonts w:ascii="宋体" w:eastAsia="宋体" w:hAnsi="宋体" w:cs="Times New Roman" w:hint="eastAsia"/>
          <w:b/>
          <w:sz w:val="30"/>
          <w:szCs w:val="30"/>
        </w:rPr>
        <w:t>北京林业大学</w:t>
      </w:r>
      <w:r w:rsidRPr="00882F9B">
        <w:rPr>
          <w:rFonts w:ascii="宋体" w:eastAsia="宋体" w:hAnsi="宋体" w:cs="Times New Roman"/>
          <w:b/>
          <w:sz w:val="30"/>
          <w:szCs w:val="30"/>
        </w:rPr>
        <w:t>20</w:t>
      </w:r>
      <w:r w:rsidRPr="00882F9B"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24  </w:t>
      </w:r>
      <w:r w:rsidRPr="00882F9B">
        <w:rPr>
          <w:rFonts w:ascii="宋体" w:eastAsia="宋体" w:hAnsi="宋体" w:cs="Times New Roman" w:hint="eastAsia"/>
          <w:b/>
          <w:sz w:val="30"/>
          <w:szCs w:val="30"/>
        </w:rPr>
        <w:t>--</w:t>
      </w:r>
      <w:r w:rsidRPr="00882F9B">
        <w:rPr>
          <w:rFonts w:ascii="宋体" w:eastAsia="宋体" w:hAnsi="宋体" w:cs="Times New Roman"/>
          <w:b/>
          <w:sz w:val="30"/>
          <w:szCs w:val="30"/>
        </w:rPr>
        <w:t>20</w:t>
      </w:r>
      <w:r w:rsidRPr="00882F9B">
        <w:rPr>
          <w:rFonts w:ascii="宋体" w:eastAsia="宋体" w:hAnsi="宋体" w:cs="Times New Roman" w:hint="eastAsia"/>
          <w:b/>
          <w:color w:val="000000" w:themeColor="text1"/>
          <w:sz w:val="30"/>
          <w:szCs w:val="30"/>
          <w:u w:val="single"/>
        </w:rPr>
        <w:t xml:space="preserve"> 25</w:t>
      </w:r>
      <w:r w:rsidRPr="00882F9B"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</w:t>
      </w:r>
      <w:r w:rsidRPr="00882F9B">
        <w:rPr>
          <w:rFonts w:ascii="宋体" w:eastAsia="宋体" w:hAnsi="宋体" w:cs="Times New Roman" w:hint="eastAsia"/>
          <w:b/>
          <w:sz w:val="30"/>
          <w:szCs w:val="30"/>
        </w:rPr>
        <w:t>学年第</w:t>
      </w:r>
      <w:r w:rsidRPr="00882F9B">
        <w:rPr>
          <w:rFonts w:ascii="宋体" w:eastAsia="宋体" w:hAnsi="宋体" w:cs="Times New Roman" w:hint="eastAsia"/>
          <w:b/>
          <w:color w:val="000000" w:themeColor="text1"/>
          <w:sz w:val="30"/>
          <w:szCs w:val="30"/>
          <w:u w:val="single"/>
        </w:rPr>
        <w:t xml:space="preserve"> 二  </w:t>
      </w:r>
      <w:r w:rsidRPr="00882F9B">
        <w:rPr>
          <w:rFonts w:ascii="宋体" w:eastAsia="宋体" w:hAnsi="宋体" w:cs="Times New Roman" w:hint="eastAsia"/>
          <w:b/>
          <w:sz w:val="30"/>
          <w:szCs w:val="30"/>
        </w:rPr>
        <w:t>学期课程设计报告（</w:t>
      </w:r>
      <w:r w:rsidRPr="00882F9B">
        <w:rPr>
          <w:rFonts w:ascii="黑体" w:eastAsia="黑体" w:hAnsi="Courier New" w:cs="Times New Roman" w:hint="eastAsia"/>
          <w:sz w:val="30"/>
          <w:szCs w:val="30"/>
          <w:u w:val="single"/>
        </w:rPr>
        <w:t>词法分析</w:t>
      </w:r>
      <w:r w:rsidRPr="00882F9B">
        <w:rPr>
          <w:rFonts w:ascii="宋体" w:eastAsia="宋体" w:hAnsi="宋体" w:cs="Times New Roman" w:hint="eastAsia"/>
          <w:b/>
          <w:sz w:val="30"/>
          <w:szCs w:val="30"/>
        </w:rPr>
        <w:t>）</w:t>
      </w:r>
    </w:p>
    <w:p w:rsidR="00882F9B" w:rsidRPr="00882F9B" w:rsidRDefault="00882F9B" w:rsidP="00882F9B">
      <w:pPr>
        <w:snapToGrid w:val="0"/>
        <w:spacing w:line="360" w:lineRule="auto"/>
        <w:jc w:val="center"/>
        <w:rPr>
          <w:rFonts w:ascii="宋体" w:eastAsia="宋体" w:hAnsi="宋体" w:cs="Times New Roman"/>
          <w:b/>
          <w:sz w:val="18"/>
          <w:szCs w:val="18"/>
        </w:rPr>
      </w:pPr>
    </w:p>
    <w:p w:rsidR="00882F9B" w:rsidRPr="00882F9B" w:rsidRDefault="00882F9B" w:rsidP="00882F9B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  <w:u w:val="single"/>
        </w:rPr>
      </w:pPr>
      <w:r w:rsidRPr="00882F9B">
        <w:rPr>
          <w:rFonts w:ascii="宋体" w:eastAsia="宋体" w:hAnsi="宋体" w:cs="Times New Roman" w:hint="eastAsia"/>
          <w:b/>
          <w:sz w:val="24"/>
          <w:szCs w:val="24"/>
        </w:rPr>
        <w:t xml:space="preserve">课程名称： </w:t>
      </w:r>
      <w:r w:rsidRPr="00882F9B">
        <w:rPr>
          <w:rFonts w:ascii="宋体" w:eastAsia="宋体" w:hAnsi="宋体" w:cs="Times New Roman" w:hint="eastAsia"/>
          <w:b/>
          <w:sz w:val="24"/>
          <w:szCs w:val="24"/>
          <w:u w:val="single"/>
        </w:rPr>
        <w:t xml:space="preserve">编译原理 </w:t>
      </w:r>
      <w:r w:rsidRPr="00882F9B">
        <w:rPr>
          <w:rFonts w:ascii="宋体" w:eastAsia="宋体" w:hAnsi="宋体" w:cs="Times New Roman"/>
          <w:b/>
          <w:sz w:val="24"/>
          <w:szCs w:val="24"/>
          <w:u w:val="single"/>
        </w:rPr>
        <w:t xml:space="preserve">             </w:t>
      </w:r>
      <w:r w:rsidRPr="00882F9B">
        <w:rPr>
          <w:rFonts w:ascii="宋体" w:eastAsia="宋体" w:hAnsi="宋体" w:cs="Times New Roman" w:hint="eastAsia"/>
          <w:b/>
          <w:sz w:val="24"/>
          <w:szCs w:val="24"/>
        </w:rPr>
        <w:t xml:space="preserve">  开课学院：</w:t>
      </w:r>
      <w:r w:rsidRPr="00882F9B">
        <w:rPr>
          <w:rFonts w:ascii="宋体" w:eastAsia="宋体" w:hAnsi="宋体" w:cs="Times New Roman" w:hint="eastAsia"/>
          <w:b/>
          <w:sz w:val="24"/>
          <w:szCs w:val="24"/>
          <w:u w:val="single"/>
        </w:rPr>
        <w:t xml:space="preserve">   信息学院    </w:t>
      </w:r>
    </w:p>
    <w:p w:rsidR="00882F9B" w:rsidRPr="00882F9B" w:rsidRDefault="00882F9B" w:rsidP="00882F9B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  <w:u w:val="single"/>
        </w:rPr>
      </w:pPr>
      <w:r w:rsidRPr="00882F9B">
        <w:rPr>
          <w:rFonts w:ascii="宋体" w:eastAsia="宋体" w:hAnsi="宋体" w:cs="Times New Roman" w:hint="eastAsia"/>
          <w:b/>
          <w:sz w:val="24"/>
          <w:szCs w:val="24"/>
        </w:rPr>
        <w:t>命题人：</w:t>
      </w:r>
      <w:r w:rsidRPr="00882F9B">
        <w:rPr>
          <w:rFonts w:ascii="宋体" w:eastAsia="宋体" w:hAnsi="宋体" w:cs="Times New Roman" w:hint="eastAsia"/>
          <w:b/>
          <w:sz w:val="24"/>
          <w:szCs w:val="24"/>
          <w:u w:val="single"/>
        </w:rPr>
        <w:t xml:space="preserve">     于辉辉         </w:t>
      </w:r>
    </w:p>
    <w:p w:rsidR="00882F9B" w:rsidRDefault="00882F9B" w:rsidP="00882F9B">
      <w:pPr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  <w:r w:rsidRPr="00882F9B">
        <w:rPr>
          <w:rFonts w:ascii="宋体" w:eastAsia="宋体" w:hAnsi="宋体" w:cs="Times New Roman" w:hint="eastAsia"/>
          <w:b/>
          <w:sz w:val="24"/>
          <w:szCs w:val="24"/>
        </w:rPr>
        <w:t>报告内容：</w:t>
      </w:r>
    </w:p>
    <w:p w:rsidR="00675DE0" w:rsidRPr="00675DE0" w:rsidRDefault="00675DE0" w:rsidP="00882F9B">
      <w:pPr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:rsidR="00882F9B" w:rsidRPr="00882F9B" w:rsidRDefault="00882F9B" w:rsidP="00882F9B">
      <w:p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1. 引言</w:t>
      </w:r>
    </w:p>
    <w:p w:rsidR="00882F9B" w:rsidRPr="00882F9B" w:rsidRDefault="00882F9B" w:rsidP="00882F9B">
      <w:pPr>
        <w:ind w:firstLine="420"/>
        <w:rPr>
          <w:rFonts w:ascii="宋体" w:eastAsia="宋体" w:hAnsi="宋体"/>
        </w:rPr>
      </w:pPr>
      <w:r w:rsidRPr="00882F9B">
        <w:rPr>
          <w:rFonts w:ascii="宋体" w:eastAsia="宋体" w:hAnsi="宋体"/>
        </w:rPr>
        <w:t>语法分析是解释或编译过程的第二阶段，紧随词法分析之后。它的主要任务是接收词法分析器生成的词法单元 (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) 序列，并根据语言的语法规则（通常由上下文无关文法或 </w:t>
      </w:r>
      <w:r w:rsidRPr="00882F9B">
        <w:rPr>
          <w:rFonts w:ascii="Times New Roman" w:eastAsia="宋体" w:hAnsi="Times New Roman" w:cs="Times New Roman"/>
        </w:rPr>
        <w:t>EBNF</w:t>
      </w:r>
      <w:r w:rsidRPr="00882F9B">
        <w:rPr>
          <w:rFonts w:ascii="宋体" w:eastAsia="宋体" w:hAnsi="宋体"/>
        </w:rPr>
        <w:t xml:space="preserve"> 定义）来检查这个序列是否构成了有效的语法结构（例如，一个合法的命令）。如果结构有效，语法分析器通常会构建一种中间表示（如抽象语法树 </w:t>
      </w:r>
      <w:r w:rsidRPr="00882F9B">
        <w:rPr>
          <w:rFonts w:ascii="Times New Roman" w:eastAsia="宋体" w:hAnsi="Times New Roman" w:cs="Times New Roman"/>
        </w:rPr>
        <w:t>AST</w:t>
      </w:r>
      <w:r w:rsidRPr="00882F9B">
        <w:rPr>
          <w:rFonts w:ascii="宋体" w:eastAsia="宋体" w:hAnsi="宋体"/>
        </w:rPr>
        <w:t>），或者像本案例这样，直接驱动后续的语义分析和执行过程。</w:t>
      </w:r>
    </w:p>
    <w:p w:rsidR="00882F9B" w:rsidRDefault="00882F9B" w:rsidP="00882F9B">
      <w:pPr>
        <w:ind w:firstLine="420"/>
        <w:rPr>
          <w:rFonts w:ascii="宋体" w:eastAsia="宋体" w:hAnsi="宋体"/>
        </w:rPr>
      </w:pPr>
      <w:r w:rsidRPr="00882F9B">
        <w:rPr>
          <w:rFonts w:ascii="宋体" w:eastAsia="宋体" w:hAnsi="宋体"/>
        </w:rPr>
        <w:t>本报告将描述为该文件操作语言实现的语法分析器 (</w:t>
      </w:r>
      <w:r w:rsidRPr="00882F9B">
        <w:rPr>
          <w:rFonts w:ascii="Times New Roman" w:eastAsia="宋体" w:hAnsi="Times New Roman" w:cs="Times New Roman"/>
        </w:rPr>
        <w:t>fss.parser.Parser</w:t>
      </w:r>
      <w:r w:rsidRPr="00882F9B">
        <w:rPr>
          <w:rFonts w:ascii="宋体" w:eastAsia="宋体" w:hAnsi="宋体"/>
        </w:rPr>
        <w:t>) 所采用的主要数据结构，并提供描述其工作流程的手工编写语法分析程序的伪代码。该分析器采用了递归下降的解析策略。</w:t>
      </w:r>
    </w:p>
    <w:p w:rsidR="00882F9B" w:rsidRPr="00882F9B" w:rsidRDefault="00882F9B" w:rsidP="00882F9B">
      <w:pPr>
        <w:ind w:firstLine="420"/>
        <w:rPr>
          <w:rFonts w:ascii="宋体" w:eastAsia="宋体" w:hAnsi="宋体"/>
        </w:rPr>
      </w:pPr>
    </w:p>
    <w:p w:rsidR="00882F9B" w:rsidRPr="00882F9B" w:rsidRDefault="00882F9B" w:rsidP="00882F9B">
      <w:p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2. 主要的数据结构</w:t>
      </w:r>
    </w:p>
    <w:p w:rsidR="00882F9B" w:rsidRPr="00882F9B" w:rsidRDefault="00882F9B" w:rsidP="00882F9B">
      <w:p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</w:rPr>
        <w:t>fss.parser.Parser</w:t>
      </w:r>
      <w:r w:rsidRPr="00882F9B">
        <w:rPr>
          <w:rFonts w:ascii="宋体" w:eastAsia="宋体" w:hAnsi="宋体"/>
        </w:rPr>
        <w:t> 类及其交互组件在语法分析阶段使用了以下关键数据结构：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  <w:b/>
          <w:bCs/>
        </w:rPr>
        <w:t>List&lt;Token&gt; tokens</w:t>
      </w:r>
      <w:r w:rsidRPr="00882F9B">
        <w:rPr>
          <w:rFonts w:ascii="Times New Roman" w:eastAsia="宋体" w:hAnsi="Times New Roman" w:cs="Times New Roman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java.util.List&lt;fss.common.Token&gt; </w:t>
      </w:r>
      <w:r w:rsidRPr="00882F9B">
        <w:rPr>
          <w:rFonts w:ascii="宋体" w:eastAsia="宋体" w:hAnsi="宋体"/>
        </w:rPr>
        <w:t>(</w:t>
      </w:r>
      <w:r>
        <w:rPr>
          <w:rFonts w:ascii="宋体" w:eastAsia="宋体" w:hAnsi="宋体" w:hint="eastAsia"/>
        </w:rPr>
        <w:t>使用</w:t>
      </w:r>
      <w:r w:rsidRPr="00882F9B">
        <w:rPr>
          <w:rFonts w:ascii="Times New Roman" w:eastAsia="宋体" w:hAnsi="Times New Roman" w:cs="Times New Roman"/>
        </w:rPr>
        <w:t>ArrayList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实现</w:t>
      </w:r>
      <w:r>
        <w:rPr>
          <w:rFonts w:ascii="Times New Roman" w:eastAsia="宋体" w:hAnsi="Times New Roman" w:cs="Times New Roman" w:hint="eastAsia"/>
        </w:rPr>
        <w:t>List</w:t>
      </w:r>
      <w:r>
        <w:rPr>
          <w:rFonts w:ascii="Times New Roman" w:eastAsia="宋体" w:hAnsi="Times New Roman" w:cs="Times New Roman" w:hint="eastAsia"/>
        </w:rPr>
        <w:t>接口</w:t>
      </w:r>
      <w:r w:rsidRPr="00882F9B">
        <w:rPr>
          <w:rFonts w:ascii="宋体" w:eastAsia="宋体" w:hAnsi="宋体"/>
        </w:rPr>
        <w:t>)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 xml:space="preserve">: 存储从词法分析器接收到的、待解析的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序列。这是语法分析器的主要输入。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int current</w:t>
      </w:r>
      <w:r w:rsidRPr="00882F9B">
        <w:rPr>
          <w:rFonts w:ascii="宋体" w:eastAsia="宋体" w:hAnsi="宋体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Times New Roman" w:eastAsia="宋体" w:hAnsi="Times New Roman" w:cs="Times New Roman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int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作为 </w:t>
      </w:r>
      <w:r w:rsidRPr="00882F9B">
        <w:rPr>
          <w:rFonts w:ascii="Times New Roman" w:eastAsia="宋体" w:hAnsi="Times New Roman" w:cs="Times New Roman"/>
        </w:rPr>
        <w:t>tokens</w:t>
      </w:r>
      <w:r w:rsidRPr="00882F9B">
        <w:rPr>
          <w:rFonts w:ascii="宋体" w:eastAsia="宋体" w:hAnsi="宋体"/>
        </w:rPr>
        <w:t xml:space="preserve"> 列表的当前处理位置索引。指示解析器正在查看或即将消费的下一个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>。解析过程通过递增 </w:t>
      </w:r>
      <w:r w:rsidRPr="00882F9B">
        <w:rPr>
          <w:rFonts w:ascii="Times New Roman" w:eastAsia="宋体" w:hAnsi="Times New Roman" w:cs="Times New Roman"/>
        </w:rPr>
        <w:t>current</w:t>
      </w:r>
      <w:r w:rsidRPr="00882F9B">
        <w:rPr>
          <w:rFonts w:ascii="宋体" w:eastAsia="宋体" w:hAnsi="宋体"/>
        </w:rPr>
        <w:t> 来向前推进。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Token</w:t>
      </w:r>
      <w:r w:rsidRPr="00882F9B">
        <w:rPr>
          <w:rFonts w:ascii="宋体" w:eastAsia="宋体" w:hAnsi="宋体"/>
          <w:b/>
          <w:bCs/>
        </w:rPr>
        <w:t> 类 (</w:t>
      </w:r>
      <w:r w:rsidRPr="00882F9B">
        <w:rPr>
          <w:rFonts w:ascii="Times New Roman" w:eastAsia="宋体" w:hAnsi="Times New Roman" w:cs="Times New Roman"/>
          <w:b/>
          <w:bCs/>
        </w:rPr>
        <w:t>fss.common.Token</w:t>
      </w:r>
      <w:r w:rsidRPr="00882F9B">
        <w:rPr>
          <w:rFonts w:ascii="宋体" w:eastAsia="宋体" w:hAnsi="宋体"/>
          <w:b/>
          <w:bCs/>
        </w:rPr>
        <w:t>)</w:t>
      </w:r>
      <w:r w:rsidRPr="00882F9B">
        <w:rPr>
          <w:rFonts w:ascii="宋体" w:eastAsia="宋体" w:hAnsi="宋体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 自定义类 (</w:t>
      </w:r>
      <w:r w:rsidRPr="00882F9B">
        <w:rPr>
          <w:rFonts w:ascii="Times New Roman" w:eastAsia="宋体" w:hAnsi="Times New Roman" w:cs="Times New Roman"/>
        </w:rPr>
        <w:t>fss.common.Token</w:t>
      </w:r>
      <w:r w:rsidRPr="00882F9B">
        <w:rPr>
          <w:rFonts w:ascii="宋体" w:eastAsia="宋体" w:hAnsi="宋体"/>
        </w:rPr>
        <w:t>)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语法分析器处理的基本单元。分析器通过检查 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> 的 </w:t>
      </w:r>
      <w:r w:rsidRPr="00882F9B">
        <w:rPr>
          <w:rFonts w:ascii="Times New Roman" w:eastAsia="宋体" w:hAnsi="Times New Roman" w:cs="Times New Roman"/>
        </w:rPr>
        <w:t>type</w:t>
      </w:r>
      <w:r w:rsidRPr="00882F9B">
        <w:rPr>
          <w:rFonts w:ascii="宋体" w:eastAsia="宋体" w:hAnsi="宋体"/>
        </w:rPr>
        <w:t> (来自 </w:t>
      </w:r>
      <w:r w:rsidRPr="00882F9B">
        <w:rPr>
          <w:rFonts w:ascii="Times New Roman" w:eastAsia="宋体" w:hAnsi="Times New Roman" w:cs="Times New Roman"/>
        </w:rPr>
        <w:t>TokenType</w:t>
      </w:r>
      <w:r w:rsidRPr="00882F9B">
        <w:rPr>
          <w:rFonts w:ascii="宋体" w:eastAsia="宋体" w:hAnsi="宋体"/>
        </w:rPr>
        <w:t>) 和 </w:t>
      </w:r>
      <w:r w:rsidRPr="00882F9B">
        <w:rPr>
          <w:rFonts w:ascii="Times New Roman" w:eastAsia="宋体" w:hAnsi="Times New Roman" w:cs="Times New Roman"/>
        </w:rPr>
        <w:t>value</w:t>
      </w:r>
      <w:r w:rsidRPr="00882F9B">
        <w:rPr>
          <w:rFonts w:ascii="宋体" w:eastAsia="宋体" w:hAnsi="宋体"/>
        </w:rPr>
        <w:t> 来做出解析决策。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TokenType</w:t>
      </w:r>
      <w:r w:rsidRPr="00882F9B">
        <w:rPr>
          <w:rFonts w:ascii="宋体" w:eastAsia="宋体" w:hAnsi="宋体"/>
          <w:b/>
          <w:bCs/>
        </w:rPr>
        <w:t> 枚举 (</w:t>
      </w:r>
      <w:r w:rsidRPr="00882F9B">
        <w:rPr>
          <w:rFonts w:ascii="Times New Roman" w:eastAsia="宋体" w:hAnsi="Times New Roman" w:cs="Times New Roman"/>
          <w:b/>
          <w:bCs/>
        </w:rPr>
        <w:t>fss.common.TokenType</w:t>
      </w:r>
      <w:r w:rsidRPr="00882F9B">
        <w:rPr>
          <w:rFonts w:ascii="宋体" w:eastAsia="宋体" w:hAnsi="宋体"/>
          <w:b/>
          <w:bCs/>
        </w:rPr>
        <w:t>)</w:t>
      </w:r>
      <w:r w:rsidRPr="00882F9B">
        <w:rPr>
          <w:rFonts w:ascii="宋体" w:eastAsia="宋体" w:hAnsi="宋体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java.lang.Enum (fss.common.TokenType)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定义了所有可能的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类型。语法分析器严重依赖 </w:t>
      </w:r>
      <w:r w:rsidRPr="00882F9B">
        <w:rPr>
          <w:rFonts w:ascii="Times New Roman" w:eastAsia="宋体" w:hAnsi="Times New Roman" w:cs="Times New Roman"/>
        </w:rPr>
        <w:t>TokenType</w:t>
      </w:r>
      <w:r w:rsidRPr="00882F9B">
        <w:rPr>
          <w:rFonts w:ascii="宋体" w:eastAsia="宋体" w:hAnsi="宋体"/>
        </w:rPr>
        <w:t> 来：</w:t>
      </w:r>
    </w:p>
    <w:p w:rsidR="00882F9B" w:rsidRPr="00882F9B" w:rsidRDefault="00882F9B" w:rsidP="00882F9B">
      <w:pPr>
        <w:numPr>
          <w:ilvl w:val="2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</w:rPr>
        <w:t>识别命令关键字 (</w:t>
      </w:r>
      <w:r w:rsidRPr="00882F9B">
        <w:rPr>
          <w:rFonts w:ascii="Times New Roman" w:eastAsia="宋体" w:hAnsi="Times New Roman" w:cs="Times New Roman"/>
        </w:rPr>
        <w:t>e.g., peek().type == TokenType.LS</w:t>
      </w:r>
      <w:r w:rsidRPr="00882F9B">
        <w:rPr>
          <w:rFonts w:ascii="宋体" w:eastAsia="宋体" w:hAnsi="宋体"/>
        </w:rPr>
        <w:t>)。</w:t>
      </w:r>
    </w:p>
    <w:p w:rsidR="00882F9B" w:rsidRPr="00882F9B" w:rsidRDefault="00882F9B" w:rsidP="00882F9B">
      <w:pPr>
        <w:numPr>
          <w:ilvl w:val="2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</w:rPr>
        <w:t>检查参数类型 (</w:t>
      </w:r>
      <w:r w:rsidRPr="00882F9B">
        <w:rPr>
          <w:rFonts w:ascii="Times New Roman" w:eastAsia="宋体" w:hAnsi="Times New Roman" w:cs="Times New Roman"/>
        </w:rPr>
        <w:t>e.g., consume(TokenType.STRING_LITERAL, ...)</w:t>
      </w:r>
      <w:r w:rsidRPr="00882F9B">
        <w:rPr>
          <w:rFonts w:ascii="宋体" w:eastAsia="宋体" w:hAnsi="宋体"/>
        </w:rPr>
        <w:t>).</w:t>
      </w:r>
    </w:p>
    <w:p w:rsidR="00882F9B" w:rsidRPr="00882F9B" w:rsidRDefault="00882F9B" w:rsidP="00882F9B">
      <w:pPr>
        <w:numPr>
          <w:ilvl w:val="2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</w:rPr>
        <w:t>区分选项 (</w:t>
      </w:r>
      <w:r w:rsidRPr="00882F9B">
        <w:rPr>
          <w:rFonts w:ascii="Times New Roman" w:eastAsia="宋体" w:hAnsi="Times New Roman" w:cs="Times New Roman"/>
        </w:rPr>
        <w:t>OPTION</w:t>
      </w:r>
      <w:r w:rsidRPr="00882F9B">
        <w:rPr>
          <w:rFonts w:ascii="宋体" w:eastAsia="宋体" w:hAnsi="宋体"/>
        </w:rPr>
        <w:t>) 和路径/字符串 (</w:t>
      </w:r>
      <w:r w:rsidRPr="00882F9B">
        <w:rPr>
          <w:rFonts w:ascii="Times New Roman" w:eastAsia="宋体" w:hAnsi="Times New Roman" w:cs="Times New Roman"/>
        </w:rPr>
        <w:t>PATH, STRING_LITERAL</w:t>
      </w:r>
      <w:r w:rsidRPr="00882F9B">
        <w:rPr>
          <w:rFonts w:ascii="宋体" w:eastAsia="宋体" w:hAnsi="宋体"/>
        </w:rPr>
        <w:t>)。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Set&lt;TokenType&gt; COMMAND_TYPES</w:t>
      </w:r>
      <w:r w:rsidRPr="00882F9B">
        <w:rPr>
          <w:rFonts w:ascii="宋体" w:eastAsia="宋体" w:hAnsi="宋体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java.util.Set&lt;fss.common.TokenType&gt;</w:t>
      </w:r>
      <w:r w:rsidRPr="00882F9B">
        <w:rPr>
          <w:rFonts w:ascii="宋体" w:eastAsia="宋体" w:hAnsi="宋体"/>
        </w:rPr>
        <w:t> (静态)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lastRenderedPageBreak/>
        <w:t>用途</w:t>
      </w:r>
      <w:r w:rsidRPr="00882F9B">
        <w:rPr>
          <w:rFonts w:ascii="宋体" w:eastAsia="宋体" w:hAnsi="宋体"/>
        </w:rPr>
        <w:t>: 存储所有有效命令的</w:t>
      </w:r>
      <w:r w:rsidRPr="00882F9B">
        <w:rPr>
          <w:rFonts w:ascii="Times New Roman" w:eastAsia="宋体" w:hAnsi="Times New Roman" w:cs="Times New Roman"/>
        </w:rPr>
        <w:t>TokenType</w:t>
      </w:r>
      <w:r w:rsidRPr="00882F9B">
        <w:rPr>
          <w:rFonts w:ascii="宋体" w:eastAsia="宋体" w:hAnsi="宋体"/>
        </w:rPr>
        <w:t xml:space="preserve">。用于快速验证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流的第一个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是否是一个合法的命令。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  <w:b/>
          <w:bCs/>
        </w:rPr>
        <w:t>Set&lt;String&gt; options</w:t>
      </w:r>
      <w:r w:rsidRPr="00882F9B">
        <w:rPr>
          <w:rFonts w:ascii="Times New Roman" w:eastAsia="宋体" w:hAnsi="Times New Roman" w:cs="Times New Roman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java.util.Set&lt;String&gt;</w:t>
      </w:r>
      <w:r w:rsidRPr="00882F9B">
        <w:rPr>
          <w:rFonts w:ascii="宋体" w:eastAsia="宋体" w:hAnsi="宋体"/>
        </w:rPr>
        <w:t> (在 </w:t>
      </w:r>
      <w:r w:rsidRPr="00882F9B">
        <w:rPr>
          <w:rFonts w:ascii="Times New Roman" w:eastAsia="宋体" w:hAnsi="Times New Roman" w:cs="Times New Roman"/>
        </w:rPr>
        <w:t>parseOptions</w:t>
      </w:r>
      <w:r w:rsidRPr="00882F9B">
        <w:rPr>
          <w:rFonts w:ascii="宋体" w:eastAsia="宋体" w:hAnsi="宋体"/>
        </w:rPr>
        <w:t> 方法内创建和返回)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作为解析过程中的临时数据结构，用于收集命令行的选项（如 "</w:t>
      </w:r>
      <w:r w:rsidRPr="00882F9B">
        <w:rPr>
          <w:rFonts w:ascii="Times New Roman" w:eastAsia="宋体" w:hAnsi="Times New Roman" w:cs="Times New Roman"/>
        </w:rPr>
        <w:t>-r</w:t>
      </w:r>
      <w:r w:rsidRPr="00882F9B">
        <w:rPr>
          <w:rFonts w:ascii="宋体" w:eastAsia="宋体" w:hAnsi="宋体"/>
        </w:rPr>
        <w:t>", "</w:t>
      </w:r>
      <w:r w:rsidRPr="00882F9B">
        <w:rPr>
          <w:rFonts w:ascii="Times New Roman" w:eastAsia="宋体" w:hAnsi="Times New Roman" w:cs="Times New Roman"/>
        </w:rPr>
        <w:t>-f</w:t>
      </w:r>
      <w:r w:rsidRPr="00882F9B">
        <w:rPr>
          <w:rFonts w:ascii="宋体" w:eastAsia="宋体" w:hAnsi="宋体"/>
        </w:rPr>
        <w:t>"）。</w:t>
      </w:r>
      <w:r w:rsidRPr="00882F9B">
        <w:rPr>
          <w:rFonts w:ascii="Times New Roman" w:eastAsia="宋体" w:hAnsi="Times New Roman" w:cs="Times New Roman"/>
        </w:rPr>
        <w:t>parseOptions</w:t>
      </w:r>
      <w:r w:rsidRPr="00882F9B">
        <w:rPr>
          <w:rFonts w:ascii="宋体" w:eastAsia="宋体" w:hAnsi="宋体"/>
        </w:rPr>
        <w:t xml:space="preserve"> 方法负责从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流中提取 </w:t>
      </w:r>
      <w:r w:rsidRPr="00882F9B">
        <w:rPr>
          <w:rFonts w:ascii="Times New Roman" w:eastAsia="宋体" w:hAnsi="Times New Roman" w:cs="Times New Roman"/>
        </w:rPr>
        <w:t>OPTION</w:t>
      </w:r>
      <w:r w:rsidRPr="00882F9B">
        <w:rPr>
          <w:rFonts w:ascii="宋体" w:eastAsia="宋体" w:hAnsi="宋体"/>
        </w:rPr>
        <w:t> 类型的 Token 并填充这个集合。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List&lt;String&gt; paths / sourcesAndDest</w:t>
      </w:r>
      <w:r w:rsidRPr="00882F9B">
        <w:rPr>
          <w:rFonts w:ascii="宋体" w:eastAsia="宋体" w:hAnsi="宋体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java.util.List&lt;String&gt;</w:t>
      </w:r>
      <w:r w:rsidRPr="00882F9B">
        <w:rPr>
          <w:rFonts w:ascii="宋体" w:eastAsia="宋体" w:hAnsi="宋体"/>
        </w:rPr>
        <w:t> (在需要处理多个路径参数的命令解析方法中创建，如 </w:t>
      </w:r>
      <w:r w:rsidRPr="00882F9B">
        <w:rPr>
          <w:rFonts w:ascii="Times New Roman" w:eastAsia="宋体" w:hAnsi="Times New Roman" w:cs="Times New Roman"/>
        </w:rPr>
        <w:t>parseRm, parseCp, parseMv</w:t>
      </w:r>
      <w:r w:rsidRPr="00882F9B">
        <w:rPr>
          <w:rFonts w:ascii="宋体" w:eastAsia="宋体" w:hAnsi="宋体"/>
        </w:rPr>
        <w:t>)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临时存储解析出的路径或字符串参数。用于收集命令的所有源和目标路径，之后再进行分离和传递给语义分析器或执行器。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  <w:b/>
          <w:bCs/>
        </w:rPr>
        <w:t>SemanticAnalyzer semanticAnalyzer</w:t>
      </w:r>
      <w:r w:rsidRPr="00882F9B">
        <w:rPr>
          <w:rFonts w:ascii="Times New Roman" w:eastAsia="宋体" w:hAnsi="Times New Roman" w:cs="Times New Roman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Times New Roman" w:eastAsia="宋体" w:hAnsi="Times New Roman" w:cs="Times New Roman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fss.analyzer.SemanticAnalyzer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虽然语义分析是逻辑上的下一步，但在这个实现中，语法分析器在成功解析完一个命令的语法结构后，会立即调用 </w:t>
      </w:r>
      <w:r w:rsidRPr="00882F9B">
        <w:rPr>
          <w:rFonts w:ascii="Times New Roman" w:eastAsia="宋体" w:hAnsi="Times New Roman" w:cs="Times New Roman"/>
        </w:rPr>
        <w:t>semanticAnalyzer</w:t>
      </w:r>
      <w:r w:rsidRPr="00882F9B">
        <w:rPr>
          <w:rFonts w:ascii="宋体" w:eastAsia="宋体" w:hAnsi="宋体"/>
        </w:rPr>
        <w:t> 的相应检查方法 (</w:t>
      </w:r>
      <w:r w:rsidRPr="00882F9B">
        <w:rPr>
          <w:rFonts w:ascii="Times New Roman" w:eastAsia="宋体" w:hAnsi="Times New Roman" w:cs="Times New Roman"/>
        </w:rPr>
        <w:t>checkLs, checkCd, etc.</w:t>
      </w:r>
      <w:r w:rsidRPr="00882F9B">
        <w:rPr>
          <w:rFonts w:ascii="宋体" w:eastAsia="宋体" w:hAnsi="宋体"/>
        </w:rPr>
        <w:t>)。因此，</w:t>
      </w:r>
      <w:r w:rsidRPr="00882F9B">
        <w:rPr>
          <w:rFonts w:ascii="Times New Roman" w:eastAsia="宋体" w:hAnsi="Times New Roman" w:cs="Times New Roman"/>
        </w:rPr>
        <w:t>semanticAnalyzer</w:t>
      </w:r>
      <w:r w:rsidRPr="00882F9B">
        <w:rPr>
          <w:rFonts w:ascii="宋体" w:eastAsia="宋体" w:hAnsi="宋体"/>
        </w:rPr>
        <w:t> 实例是语法分析器的一个重要依赖，用于协调语法检查后的语义验证。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  <w:b/>
          <w:bCs/>
        </w:rPr>
        <w:t>CommandExecutor executor</w:t>
      </w:r>
      <w:r w:rsidRPr="00882F9B">
        <w:rPr>
          <w:rFonts w:ascii="Times New Roman" w:eastAsia="宋体" w:hAnsi="Times New Roman" w:cs="Times New Roman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fss.executor.CommandExecutor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语法分析器在语义检查成功后，会调用 </w:t>
      </w:r>
      <w:r w:rsidRPr="00882F9B">
        <w:rPr>
          <w:rFonts w:ascii="Times New Roman" w:eastAsia="宋体" w:hAnsi="Times New Roman" w:cs="Times New Roman"/>
        </w:rPr>
        <w:t>executor</w:t>
      </w:r>
      <w:r w:rsidRPr="00882F9B">
        <w:rPr>
          <w:rFonts w:ascii="宋体" w:eastAsia="宋体" w:hAnsi="宋体"/>
        </w:rPr>
        <w:t> 的相应执行方法 (</w:t>
      </w:r>
      <w:r w:rsidRPr="00882F9B">
        <w:rPr>
          <w:rFonts w:ascii="Times New Roman" w:eastAsia="宋体" w:hAnsi="Times New Roman" w:cs="Times New Roman"/>
        </w:rPr>
        <w:t>executeLs, executeCd, etc.</w:t>
      </w:r>
      <w:r w:rsidRPr="00882F9B">
        <w:rPr>
          <w:rFonts w:ascii="宋体" w:eastAsia="宋体" w:hAnsi="宋体"/>
        </w:rPr>
        <w:t>)。同时，</w:t>
      </w:r>
      <w:r w:rsidRPr="00882F9B">
        <w:rPr>
          <w:rFonts w:ascii="Times New Roman" w:eastAsia="宋体" w:hAnsi="Times New Roman" w:cs="Times New Roman"/>
        </w:rPr>
        <w:t>executor</w:t>
      </w:r>
      <w:r w:rsidRPr="00882F9B">
        <w:rPr>
          <w:rFonts w:ascii="宋体" w:eastAsia="宋体" w:hAnsi="宋体"/>
        </w:rPr>
        <w:t> 也为 </w:t>
      </w:r>
      <w:r w:rsidRPr="00882F9B">
        <w:rPr>
          <w:rFonts w:ascii="Times New Roman" w:eastAsia="宋体" w:hAnsi="Times New Roman" w:cs="Times New Roman"/>
        </w:rPr>
        <w:t>semanticAnalyzer</w:t>
      </w:r>
      <w:r w:rsidRPr="00882F9B">
        <w:rPr>
          <w:rFonts w:ascii="宋体" w:eastAsia="宋体" w:hAnsi="宋体"/>
        </w:rPr>
        <w:t> 提供上下文信息（如当前工作目录）。它是语法分析器驱动执行流程的依赖。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int lineNumber</w:t>
      </w:r>
      <w:r w:rsidRPr="00882F9B">
        <w:rPr>
          <w:rFonts w:ascii="宋体" w:eastAsia="宋体" w:hAnsi="宋体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Times New Roman" w:eastAsia="宋体" w:hAnsi="Times New Roman" w:cs="Times New Roman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 </w:t>
      </w:r>
      <w:r w:rsidRPr="00882F9B">
        <w:rPr>
          <w:rFonts w:ascii="Times New Roman" w:eastAsia="宋体" w:hAnsi="Times New Roman" w:cs="Times New Roman"/>
        </w:rPr>
        <w:t>int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主要用于错误报告。语法分析器在抛出 </w:t>
      </w:r>
      <w:r w:rsidRPr="00882F9B">
        <w:rPr>
          <w:rFonts w:ascii="Times New Roman" w:eastAsia="宋体" w:hAnsi="Times New Roman" w:cs="Times New Roman"/>
        </w:rPr>
        <w:t>SyntaxErrorException</w:t>
      </w:r>
      <w:r w:rsidRPr="00882F9B">
        <w:rPr>
          <w:rFonts w:ascii="宋体" w:eastAsia="宋体" w:hAnsi="宋体"/>
        </w:rPr>
        <w:t> 或调用 </w:t>
      </w:r>
      <w:r w:rsidRPr="00882F9B">
        <w:rPr>
          <w:rFonts w:ascii="Times New Roman" w:eastAsia="宋体" w:hAnsi="Times New Roman" w:cs="Times New Roman"/>
        </w:rPr>
        <w:t>semanticAnalyzer</w:t>
      </w:r>
      <w:r w:rsidRPr="00882F9B">
        <w:rPr>
          <w:rFonts w:ascii="宋体" w:eastAsia="宋体" w:hAnsi="宋体"/>
        </w:rPr>
        <w:t> (后者也会用行号抛出 </w:t>
      </w:r>
      <w:r w:rsidRPr="00882F9B">
        <w:rPr>
          <w:rFonts w:ascii="Times New Roman" w:eastAsia="宋体" w:hAnsi="Times New Roman" w:cs="Times New Roman"/>
        </w:rPr>
        <w:t>SemanticErrorException</w:t>
      </w:r>
      <w:r w:rsidRPr="00882F9B">
        <w:rPr>
          <w:rFonts w:ascii="宋体" w:eastAsia="宋体" w:hAnsi="宋体"/>
        </w:rPr>
        <w:t>) 时，会使用这个行号来指示错误发生的位置。</w:t>
      </w:r>
    </w:p>
    <w:p w:rsidR="00882F9B" w:rsidRPr="00882F9B" w:rsidRDefault="00882F9B" w:rsidP="00882F9B">
      <w:pPr>
        <w:numPr>
          <w:ilvl w:val="0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调用栈 (</w:t>
      </w:r>
      <w:r w:rsidRPr="00882F9B">
        <w:rPr>
          <w:rFonts w:ascii="Times New Roman" w:eastAsia="宋体" w:hAnsi="Times New Roman" w:cs="Times New Roman"/>
          <w:b/>
          <w:bCs/>
        </w:rPr>
        <w:t>Implicit</w:t>
      </w:r>
      <w:r w:rsidRPr="00882F9B">
        <w:rPr>
          <w:rFonts w:ascii="宋体" w:eastAsia="宋体" w:hAnsi="宋体"/>
          <w:b/>
          <w:bCs/>
        </w:rPr>
        <w:t>)</w:t>
      </w:r>
      <w:r w:rsidRPr="00882F9B">
        <w:rPr>
          <w:rFonts w:ascii="宋体" w:eastAsia="宋体" w:hAnsi="宋体"/>
        </w:rPr>
        <w:t>:</w:t>
      </w:r>
    </w:p>
    <w:p w:rsidR="00882F9B" w:rsidRP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类型</w:t>
      </w:r>
      <w:r w:rsidRPr="00882F9B">
        <w:rPr>
          <w:rFonts w:ascii="宋体" w:eastAsia="宋体" w:hAnsi="宋体"/>
        </w:rPr>
        <w:t>: 运行时数据结构</w:t>
      </w:r>
    </w:p>
    <w:p w:rsidR="00882F9B" w:rsidRDefault="00882F9B" w:rsidP="00882F9B">
      <w:pPr>
        <w:numPr>
          <w:ilvl w:val="1"/>
          <w:numId w:val="3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用途</w:t>
      </w:r>
      <w:r w:rsidRPr="00882F9B">
        <w:rPr>
          <w:rFonts w:ascii="宋体" w:eastAsia="宋体" w:hAnsi="宋体"/>
        </w:rPr>
        <w:t>: 由于采用了递归下降的策略，</w:t>
      </w:r>
      <w:r w:rsidRPr="00882F9B">
        <w:rPr>
          <w:rFonts w:ascii="Times New Roman" w:eastAsia="宋体" w:hAnsi="Times New Roman" w:cs="Times New Roman"/>
        </w:rPr>
        <w:t>Java</w:t>
      </w:r>
      <w:r w:rsidRPr="00882F9B">
        <w:rPr>
          <w:rFonts w:ascii="宋体" w:eastAsia="宋体" w:hAnsi="宋体"/>
        </w:rPr>
        <w:t xml:space="preserve"> 的方法调用栈被隐式地用来管理解析过程的状态。例如，</w:t>
      </w:r>
      <w:r w:rsidRPr="00882F9B">
        <w:rPr>
          <w:rFonts w:ascii="Times New Roman" w:eastAsia="宋体" w:hAnsi="Times New Roman" w:cs="Times New Roman"/>
        </w:rPr>
        <w:t>parse()</w:t>
      </w:r>
      <w:r w:rsidRPr="00882F9B">
        <w:rPr>
          <w:rFonts w:ascii="宋体" w:eastAsia="宋体" w:hAnsi="宋体"/>
        </w:rPr>
        <w:t> 调用 </w:t>
      </w:r>
      <w:r w:rsidRPr="00882F9B">
        <w:rPr>
          <w:rFonts w:ascii="Times New Roman" w:eastAsia="宋体" w:hAnsi="Times New Roman" w:cs="Times New Roman"/>
        </w:rPr>
        <w:t>parseLs()</w:t>
      </w:r>
      <w:r w:rsidRPr="00882F9B">
        <w:rPr>
          <w:rFonts w:ascii="宋体" w:eastAsia="宋体" w:hAnsi="宋体"/>
        </w:rPr>
        <w:t>，</w:t>
      </w:r>
      <w:r w:rsidRPr="00882F9B">
        <w:rPr>
          <w:rFonts w:ascii="Times New Roman" w:eastAsia="宋体" w:hAnsi="Times New Roman" w:cs="Times New Roman"/>
        </w:rPr>
        <w:t>parseLs()</w:t>
      </w:r>
      <w:r w:rsidRPr="00882F9B">
        <w:rPr>
          <w:rFonts w:ascii="宋体" w:eastAsia="宋体" w:hAnsi="宋体"/>
        </w:rPr>
        <w:t> 又可能调用 </w:t>
      </w:r>
      <w:r w:rsidRPr="00882F9B">
        <w:rPr>
          <w:rFonts w:ascii="Times New Roman" w:eastAsia="宋体" w:hAnsi="Times New Roman" w:cs="Times New Roman"/>
        </w:rPr>
        <w:t>parseOptions()</w:t>
      </w:r>
      <w:r w:rsidRPr="00882F9B">
        <w:rPr>
          <w:rFonts w:ascii="宋体" w:eastAsia="宋体" w:hAnsi="宋体"/>
        </w:rPr>
        <w:t>，调用栈记录了这些嵌套调用的返回点。</w:t>
      </w:r>
    </w:p>
    <w:p w:rsidR="0049069D" w:rsidRPr="00882F9B" w:rsidRDefault="0049069D" w:rsidP="0049069D">
      <w:pPr>
        <w:rPr>
          <w:rFonts w:ascii="宋体" w:eastAsia="宋体" w:hAnsi="宋体"/>
        </w:rPr>
      </w:pPr>
    </w:p>
    <w:p w:rsidR="00882F9B" w:rsidRPr="00882F9B" w:rsidRDefault="00882F9B" w:rsidP="00882F9B">
      <w:p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3. 手工编写语法分析程序的伪代码</w:t>
      </w:r>
    </w:p>
    <w:p w:rsidR="00882F9B" w:rsidRDefault="00882F9B" w:rsidP="00882F9B">
      <w:pPr>
        <w:rPr>
          <w:rFonts w:ascii="宋体" w:eastAsia="宋体" w:hAnsi="宋体"/>
        </w:rPr>
      </w:pPr>
      <w:r w:rsidRPr="00882F9B">
        <w:rPr>
          <w:rFonts w:ascii="宋体" w:eastAsia="宋体" w:hAnsi="宋体"/>
        </w:rPr>
        <w:t>以下伪代码描述了 </w:t>
      </w:r>
      <w:r w:rsidRPr="00882F9B">
        <w:rPr>
          <w:rFonts w:ascii="Times New Roman" w:eastAsia="宋体" w:hAnsi="Times New Roman" w:cs="Times New Roman"/>
        </w:rPr>
        <w:t>fss.parser.Parser</w:t>
      </w:r>
      <w:r w:rsidRPr="00882F9B">
        <w:rPr>
          <w:rFonts w:ascii="宋体" w:eastAsia="宋体" w:hAnsi="宋体"/>
        </w:rPr>
        <w:t> 的核心逻辑，采用递归下降方法。</w:t>
      </w:r>
    </w:p>
    <w:p w:rsidR="0049069D" w:rsidRPr="00882F9B" w:rsidRDefault="0049069D" w:rsidP="00882F9B">
      <w:pPr>
        <w:rPr>
          <w:rFonts w:ascii="宋体" w:eastAsia="宋体" w:hAnsi="宋体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>CLASS Parser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tokens: LIST of Token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current: INTEGER = 0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executor: CommandExecutor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semanticAnalyzer: SemanticAnalyzer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lineNumber: INTEGER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lastRenderedPageBreak/>
        <w:t xml:space="preserve">    FUNCTION Parser(tokens, executor, lineNumber)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this.tokens = tokens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this.executor = executor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this.lineNumber = lineNumber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this.semanticAnalyzer = new SemanticAnalyzer(executor.getCurrentDirectoryPath(), executor, lineNumber)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// --- </w:t>
      </w:r>
      <w:r>
        <w:rPr>
          <w:rFonts w:ascii="Times New Roman" w:eastAsia="宋体" w:hAnsi="Times New Roman" w:cs="Times New Roman" w:hint="eastAsia"/>
        </w:rPr>
        <w:t>主要分析方法</w:t>
      </w:r>
      <w:r w:rsidRPr="00882F9B">
        <w:rPr>
          <w:rFonts w:ascii="Times New Roman" w:eastAsia="宋体" w:hAnsi="Times New Roman" w:cs="Times New Roman"/>
        </w:rPr>
        <w:t>---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Parse()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TRY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IF IsAtEnd() OR Peek().type == EOF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RETURN // Handle empty input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commandToken = Advance() // Get the command token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IF commandToken.type NOT IN COMMAND_TYPES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RaiseSyntaxError("Expected a command, got " + commandToken.type, GetCurrentLine())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// Dispatch based on command type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SWITCH commandToken.type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PWD: ParsePwd()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LS: ParseLs()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CD: ParseCd()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MKDIR: ParseMkdir()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RM: ParseRm()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CP: ParseCp()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MV: ParseMv()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READ: ParseRead()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WRITE: ParseWrite()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CHMOD: ParseChmod()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SOURCE: ParseSource()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HELP: ParseHelp()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CASE EXIT: ParseExit()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DEFAULT: 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    RaiseSyntaxError("Internal Parser Error: Unhandled command.", GetCurrentLine())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END SWITCH</w:t>
      </w:r>
    </w:p>
    <w:p w:rsid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IF NOT IsAtEnd() AND Peek().type != EOF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unexpected = Peek()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lastRenderedPageBreak/>
        <w:t xml:space="preserve">                RaiseSyntaxError("Unexpected token '" + unexpected.value + "' after command arguments.", GetCurrentLine())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CATCH SyntaxErrorException, SemanticErrorException AS 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PRINT e.message 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SynchronizeOnError() </w:t>
      </w:r>
    </w:p>
    <w:p w:rsid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CATCH AnyOtherException AS e              </w:t>
      </w:r>
    </w:p>
    <w:p w:rsidR="00882F9B" w:rsidRPr="00882F9B" w:rsidRDefault="00882F9B" w:rsidP="00882F9B">
      <w:pPr>
        <w:ind w:left="420" w:firstLine="420"/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>PRINT "Runtime Error during parsing/analysis on line " + GetCurrentLine() + ": " + e.message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SynchronizeOnError()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TRY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ParseLs()</w:t>
      </w:r>
    </w:p>
    <w:p w:rsid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options = ParseOptions() 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path = NULL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Check(PATH) OR Check(STRING_LITERAL)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path = Advance().value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semanticAnalyzer.checkLs(options, path)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executor.executeLs(options, path)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ParseCd()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Check(OPTION)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RaiseSyntaxError("CD command does not take options before the path.", GetCurrentLine())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pathToken = ConsumePathOrString("Expected directory path after CD.")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semanticAnalyzer.checkCd(pathToken.value)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executor.executeCd(pathToken.value)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ParseCp()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options = ParseOptions()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sourcesAndDest = new LIST of String</w:t>
      </w:r>
    </w:p>
    <w:p w:rsid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WHILE Check(PATH) OR Check(STRING_LITERAL) DO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lastRenderedPageBreak/>
        <w:t xml:space="preserve">            sourcesAndDest.add(Advance().value)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WHILE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sourcesAndDest.size &lt; 2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RaiseSyntaxError("CP requires at least a source and a destination.", GetCurrentLine())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destination = sourcesAndDest.removeLast()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sources = sourcesAndDest // Remaining are sources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semanticAnalyzer.checkCp(options, sources, destination)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executor.executeCp(options, sources, destination)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ParseOptions() RETURNS Set of String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options = new Set of String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WHILE NOT IsAtEnd() AND Peek().type == OPTION DO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optionToken = Advance()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// Handle combined options like "-rf" -&gt; "-r", "-f"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IF optionToken.value starts with "-" AND length(optionToken.value) &gt; 1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 FOR i FROM 1 TO length(optionToken.value) - 1 DO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     options.add("-" + optionToken.value.charAt(i))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 END FOR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ELSE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 options.add(optionToken.value) // Should not happen based on lexer? but handle defensively.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WHILE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RETURN options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Consume(expectedType, errorMessage) RETURNS Token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Check(expectedType)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RETURN Advance()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ELSE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RaiseSyntaxError(errorMessage, GetCurrentLine())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ConsumePathOrString(errorMessage) RETURNS Token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Check(PATH) OR Check(STRING_LITERAL)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RETURN Advance()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ELSE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lastRenderedPageBreak/>
        <w:t xml:space="preserve">            RaiseSyntaxError(errorMessage, GetCurrentLine())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Check(type) RETURNS BOOLEAN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IsAtEnd() THEN RETURN FALSE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RETURN Peek().type == type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Advance() RETURNS Token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NOT IsAtEnd()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current = current + 1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RETURN Previous() // Return the token just consumed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Peek() RETURNS Token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current &gt;= tokens.size THEN RETURN tokens.getLast() // EOF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RETURN tokens.get(current)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Previous() RETURNS Token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current == 0 THEN RETURN NULL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RETURN tokens.get(current - 1)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IsAtEnd() RETURNS BOOLEAN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RETURN current &gt;= tokens.size OR (current == tokens.size - 1 AND Peek().type == EOF)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GetCurrentLine() RETURNS INTEGER 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lineNumber &gt; 0 THEN RETURN lineNumber // Prefer line number passed in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IsAtEnd()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IF Previous() != NULL THEN RETURN Previous().line ELSE RETURN 1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ELSE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RETURN Peek().line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SynchronizeOnError()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PRINT "Attempting error recovery..."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IF IsAtEnd() THEN RETURN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lastRenderedPageBreak/>
        <w:t xml:space="preserve">        Advance() 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WHILE NOT IsAtEnd() DO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peekToken = Peek()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IF peekToken.type IN COMMAND_TYPES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PRINT "Recovery point found at command: " + peekToken.value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RETURN     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IF peekToken.type == EOF THEN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PRINT "Recovery point found at EOF."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    RETURN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END IF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PRINT "Skipping token during recovery: " + peekToken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   Advance()        END WHILE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 PRINT "Synchronization reached end of tokens."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FUNCTION RaiseSyntaxError(message, line)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    THROW new SyntaxErrorException(message, line)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 xml:space="preserve">    END FUNCTION</w:t>
      </w: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</w:p>
    <w:p w:rsidR="00882F9B" w:rsidRPr="00882F9B" w:rsidRDefault="00882F9B" w:rsidP="00882F9B">
      <w:pPr>
        <w:rPr>
          <w:rFonts w:ascii="Times New Roman" w:eastAsia="宋体" w:hAnsi="Times New Roman" w:cs="Times New Roman"/>
        </w:rPr>
      </w:pPr>
      <w:r w:rsidRPr="00882F9B">
        <w:rPr>
          <w:rFonts w:ascii="Times New Roman" w:eastAsia="宋体" w:hAnsi="Times New Roman" w:cs="Times New Roman"/>
        </w:rPr>
        <w:t>END CLASS</w:t>
      </w:r>
    </w:p>
    <w:p w:rsidR="00882F9B" w:rsidRPr="00882F9B" w:rsidRDefault="00882F9B" w:rsidP="00882F9B">
      <w:p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伪代码说明:</w:t>
      </w:r>
    </w:p>
    <w:p w:rsidR="00882F9B" w:rsidRPr="00882F9B" w:rsidRDefault="00882F9B" w:rsidP="00882F9B">
      <w:pPr>
        <w:numPr>
          <w:ilvl w:val="0"/>
          <w:numId w:val="4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类结构</w:t>
      </w:r>
      <w:r w:rsidRPr="00882F9B">
        <w:rPr>
          <w:rFonts w:ascii="宋体" w:eastAsia="宋体" w:hAnsi="宋体"/>
        </w:rPr>
        <w:t>: 定义了 </w:t>
      </w:r>
      <w:r w:rsidRPr="00882F9B">
        <w:rPr>
          <w:rFonts w:ascii="Times New Roman" w:eastAsia="宋体" w:hAnsi="Times New Roman" w:cs="Times New Roman"/>
        </w:rPr>
        <w:t>Parser</w:t>
      </w:r>
      <w:r w:rsidRPr="00882F9B">
        <w:rPr>
          <w:rFonts w:ascii="宋体" w:eastAsia="宋体" w:hAnsi="宋体"/>
        </w:rPr>
        <w:t> 类及其主要成员。</w:t>
      </w:r>
    </w:p>
    <w:p w:rsidR="00882F9B" w:rsidRPr="00882F9B" w:rsidRDefault="00882F9B" w:rsidP="00882F9B">
      <w:pPr>
        <w:numPr>
          <w:ilvl w:val="0"/>
          <w:numId w:val="4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Parse()</w:t>
      </w:r>
      <w:r w:rsidRPr="00882F9B">
        <w:rPr>
          <w:rFonts w:ascii="宋体" w:eastAsia="宋体" w:hAnsi="宋体"/>
        </w:rPr>
        <w:t xml:space="preserve">: 主入口点，处理单个命令行的解析。它获取第一个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>，验证是否为命令，然后根据命令类型分派到具体的 </w:t>
      </w:r>
      <w:r w:rsidRPr="00882F9B">
        <w:rPr>
          <w:rFonts w:ascii="Times New Roman" w:eastAsia="宋体" w:hAnsi="Times New Roman" w:cs="Times New Roman"/>
        </w:rPr>
        <w:t>ParseXxx()</w:t>
      </w:r>
      <w:r w:rsidRPr="00882F9B">
        <w:rPr>
          <w:rFonts w:ascii="宋体" w:eastAsia="宋体" w:hAnsi="宋体"/>
        </w:rPr>
        <w:t> 方法。包含基本的错误处理和恢复调用。</w:t>
      </w:r>
    </w:p>
    <w:p w:rsidR="00882F9B" w:rsidRPr="00882F9B" w:rsidRDefault="00882F9B" w:rsidP="00882F9B">
      <w:pPr>
        <w:numPr>
          <w:ilvl w:val="0"/>
          <w:numId w:val="4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ParseXxx()</w:t>
      </w:r>
      <w:r w:rsidRPr="00882F9B">
        <w:rPr>
          <w:rFonts w:ascii="宋体" w:eastAsia="宋体" w:hAnsi="宋体"/>
        </w:rPr>
        <w:t>: 每个命令对应一个解析函数。它们遵循该命令的语法规则，调用 </w:t>
      </w:r>
      <w:r w:rsidRPr="00882F9B">
        <w:rPr>
          <w:rFonts w:ascii="Times New Roman" w:eastAsia="宋体" w:hAnsi="Times New Roman" w:cs="Times New Roman"/>
        </w:rPr>
        <w:t>ParseOptions</w:t>
      </w:r>
      <w:r w:rsidRPr="00882F9B">
        <w:rPr>
          <w:rFonts w:ascii="宋体" w:eastAsia="宋体" w:hAnsi="宋体"/>
        </w:rPr>
        <w:t>（如果适用），使用 </w:t>
      </w:r>
      <w:r w:rsidRPr="00882F9B">
        <w:rPr>
          <w:rFonts w:ascii="Times New Roman" w:eastAsia="宋体" w:hAnsi="Times New Roman" w:cs="Times New Roman"/>
        </w:rPr>
        <w:t>Consume</w:t>
      </w:r>
      <w:r w:rsidRPr="00882F9B">
        <w:rPr>
          <w:rFonts w:ascii="Times New Roman" w:eastAsia="宋体" w:hAnsi="Times New Roman" w:cs="Times New Roman"/>
        </w:rPr>
        <w:t>、</w:t>
      </w:r>
      <w:r w:rsidRPr="00882F9B">
        <w:rPr>
          <w:rFonts w:ascii="Times New Roman" w:eastAsia="宋体" w:hAnsi="Times New Roman" w:cs="Times New Roman"/>
        </w:rPr>
        <w:t>ConsumePathOrString</w:t>
      </w:r>
      <w:r w:rsidRPr="00882F9B">
        <w:rPr>
          <w:rFonts w:ascii="Times New Roman" w:eastAsia="宋体" w:hAnsi="Times New Roman" w:cs="Times New Roman"/>
        </w:rPr>
        <w:t>、</w:t>
      </w:r>
      <w:r w:rsidRPr="00882F9B">
        <w:rPr>
          <w:rFonts w:ascii="Times New Roman" w:eastAsia="宋体" w:hAnsi="Times New Roman" w:cs="Times New Roman"/>
        </w:rPr>
        <w:t>Check</w:t>
      </w:r>
      <w:r w:rsidRPr="00882F9B">
        <w:rPr>
          <w:rFonts w:ascii="宋体" w:eastAsia="宋体" w:hAnsi="宋体"/>
        </w:rPr>
        <w:t> 等来处理参数。成功解析语法后，调用相应的 </w:t>
      </w:r>
      <w:r w:rsidRPr="00882F9B">
        <w:rPr>
          <w:rFonts w:ascii="Times New Roman" w:eastAsia="宋体" w:hAnsi="Times New Roman" w:cs="Times New Roman"/>
        </w:rPr>
        <w:t>semanticAnalyzer.checkXxx()</w:t>
      </w:r>
      <w:r w:rsidRPr="00882F9B">
        <w:rPr>
          <w:rFonts w:ascii="宋体" w:eastAsia="宋体" w:hAnsi="宋体"/>
        </w:rPr>
        <w:t> 和 </w:t>
      </w:r>
      <w:r w:rsidRPr="00882F9B">
        <w:rPr>
          <w:rFonts w:ascii="Times New Roman" w:eastAsia="宋体" w:hAnsi="Times New Roman" w:cs="Times New Roman"/>
        </w:rPr>
        <w:t>executor.executeXxx()</w:t>
      </w:r>
      <w:r w:rsidRPr="00882F9B">
        <w:rPr>
          <w:rFonts w:ascii="宋体" w:eastAsia="宋体" w:hAnsi="宋体"/>
        </w:rPr>
        <w:t>。</w:t>
      </w:r>
    </w:p>
    <w:p w:rsidR="00882F9B" w:rsidRPr="00882F9B" w:rsidRDefault="00882F9B" w:rsidP="00882F9B">
      <w:pPr>
        <w:numPr>
          <w:ilvl w:val="0"/>
          <w:numId w:val="4"/>
        </w:numPr>
        <w:rPr>
          <w:rFonts w:ascii="宋体" w:eastAsia="宋体" w:hAnsi="宋体"/>
        </w:rPr>
      </w:pPr>
      <w:r w:rsidRPr="00882F9B">
        <w:rPr>
          <w:rFonts w:ascii="Times New Roman" w:eastAsia="宋体" w:hAnsi="Times New Roman" w:cs="Times New Roman"/>
          <w:b/>
          <w:bCs/>
        </w:rPr>
        <w:t>Helper Functions</w:t>
      </w:r>
      <w:r w:rsidRPr="00882F9B">
        <w:rPr>
          <w:rFonts w:ascii="宋体" w:eastAsia="宋体" w:hAnsi="宋体"/>
        </w:rPr>
        <w:t>: 提供了核心的解析原语，如 </w:t>
      </w:r>
      <w:r w:rsidRPr="00882F9B">
        <w:rPr>
          <w:rFonts w:ascii="Times New Roman" w:eastAsia="宋体" w:hAnsi="Times New Roman" w:cs="Times New Roman"/>
        </w:rPr>
        <w:t>Consume</w:t>
      </w:r>
      <w:r w:rsidRPr="00882F9B">
        <w:rPr>
          <w:rFonts w:ascii="宋体" w:eastAsia="宋体" w:hAnsi="宋体"/>
        </w:rPr>
        <w:t xml:space="preserve">（消耗特定类型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>）、</w:t>
      </w:r>
      <w:r w:rsidRPr="00882F9B">
        <w:rPr>
          <w:rFonts w:ascii="Times New Roman" w:eastAsia="宋体" w:hAnsi="Times New Roman" w:cs="Times New Roman"/>
        </w:rPr>
        <w:t>Check</w:t>
      </w:r>
      <w:r w:rsidRPr="00882F9B">
        <w:rPr>
          <w:rFonts w:ascii="宋体" w:eastAsia="宋体" w:hAnsi="宋体"/>
        </w:rPr>
        <w:t xml:space="preserve">（检查下一个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类型）、</w:t>
      </w:r>
      <w:r w:rsidRPr="00882F9B">
        <w:rPr>
          <w:rFonts w:ascii="Times New Roman" w:eastAsia="宋体" w:hAnsi="Times New Roman" w:cs="Times New Roman"/>
        </w:rPr>
        <w:t>Peek</w:t>
      </w:r>
      <w:r w:rsidRPr="00882F9B">
        <w:rPr>
          <w:rFonts w:ascii="宋体" w:eastAsia="宋体" w:hAnsi="宋体"/>
        </w:rPr>
        <w:t xml:space="preserve">（查看下一个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不消耗）、</w:t>
      </w:r>
      <w:r w:rsidRPr="00882F9B">
        <w:rPr>
          <w:rFonts w:ascii="Times New Roman" w:eastAsia="宋体" w:hAnsi="Times New Roman" w:cs="Times New Roman"/>
        </w:rPr>
        <w:t>Advance</w:t>
      </w:r>
      <w:r w:rsidRPr="00882F9B">
        <w:rPr>
          <w:rFonts w:ascii="宋体" w:eastAsia="宋体" w:hAnsi="宋体"/>
        </w:rPr>
        <w:t xml:space="preserve">（消耗当前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并前进）、</w:t>
      </w:r>
      <w:r w:rsidRPr="00882F9B">
        <w:rPr>
          <w:rFonts w:ascii="Times New Roman" w:eastAsia="宋体" w:hAnsi="Times New Roman" w:cs="Times New Roman"/>
        </w:rPr>
        <w:t>IsAtEnd</w:t>
      </w:r>
      <w:r w:rsidRPr="00882F9B">
        <w:rPr>
          <w:rFonts w:ascii="宋体" w:eastAsia="宋体" w:hAnsi="宋体"/>
        </w:rPr>
        <w:t>（检查是否结束）、</w:t>
      </w:r>
      <w:r w:rsidRPr="00882F9B">
        <w:rPr>
          <w:rFonts w:ascii="Times New Roman" w:eastAsia="宋体" w:hAnsi="Times New Roman" w:cs="Times New Roman"/>
        </w:rPr>
        <w:t>ParseOptions</w:t>
      </w:r>
      <w:r w:rsidRPr="00882F9B">
        <w:rPr>
          <w:rFonts w:ascii="宋体" w:eastAsia="宋体" w:hAnsi="宋体"/>
        </w:rPr>
        <w:t>（处理选项）以及 </w:t>
      </w:r>
      <w:r w:rsidRPr="00882F9B">
        <w:rPr>
          <w:rFonts w:ascii="Times New Roman" w:eastAsia="宋体" w:hAnsi="Times New Roman" w:cs="Times New Roman"/>
        </w:rPr>
        <w:t>SynchronizeOnError</w:t>
      </w:r>
      <w:r w:rsidRPr="00882F9B">
        <w:rPr>
          <w:rFonts w:ascii="宋体" w:eastAsia="宋体" w:hAnsi="宋体"/>
        </w:rPr>
        <w:t>（用于错误恢复）。</w:t>
      </w:r>
    </w:p>
    <w:p w:rsidR="00882F9B" w:rsidRPr="00882F9B" w:rsidRDefault="00882F9B" w:rsidP="00882F9B">
      <w:pPr>
        <w:numPr>
          <w:ilvl w:val="0"/>
          <w:numId w:val="4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错误处理</w:t>
      </w:r>
      <w:r w:rsidRPr="00882F9B">
        <w:rPr>
          <w:rFonts w:ascii="宋体" w:eastAsia="宋体" w:hAnsi="宋体"/>
        </w:rPr>
        <w:t>: 使用 </w:t>
      </w:r>
      <w:r w:rsidRPr="00882F9B">
        <w:rPr>
          <w:rFonts w:ascii="Times New Roman" w:eastAsia="宋体" w:hAnsi="Times New Roman" w:cs="Times New Roman"/>
        </w:rPr>
        <w:t>TRY...CATCH</w:t>
      </w:r>
      <w:r w:rsidRPr="00882F9B">
        <w:rPr>
          <w:rFonts w:ascii="宋体" w:eastAsia="宋体" w:hAnsi="宋体"/>
        </w:rPr>
        <w:t> 块捕获语法和语义错误，并调用 </w:t>
      </w:r>
      <w:r w:rsidRPr="00882F9B">
        <w:rPr>
          <w:rFonts w:ascii="Times New Roman" w:eastAsia="宋体" w:hAnsi="Times New Roman" w:cs="Times New Roman"/>
        </w:rPr>
        <w:t>SynchronizeOnError</w:t>
      </w:r>
      <w:r w:rsidRPr="00882F9B">
        <w:rPr>
          <w:rFonts w:ascii="宋体" w:eastAsia="宋体" w:hAnsi="宋体"/>
        </w:rPr>
        <w:t> 尝试跳过错误部分，以便可以继续解析（在脚本模式下尤其有用）。</w:t>
      </w:r>
    </w:p>
    <w:p w:rsidR="00882F9B" w:rsidRDefault="00882F9B" w:rsidP="00882F9B">
      <w:pPr>
        <w:numPr>
          <w:ilvl w:val="0"/>
          <w:numId w:val="4"/>
        </w:num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集成</w:t>
      </w:r>
      <w:r w:rsidRPr="00882F9B">
        <w:rPr>
          <w:rFonts w:ascii="宋体" w:eastAsia="宋体" w:hAnsi="宋体"/>
        </w:rPr>
        <w:t>: 伪代码明确显示了在语法解析成功后，如何按顺序调用语义分析和命令执行。</w:t>
      </w:r>
    </w:p>
    <w:p w:rsidR="00882F9B" w:rsidRPr="00882F9B" w:rsidRDefault="00882F9B" w:rsidP="00882F9B">
      <w:pPr>
        <w:rPr>
          <w:rFonts w:ascii="宋体" w:eastAsia="宋体" w:hAnsi="宋体"/>
        </w:rPr>
      </w:pPr>
    </w:p>
    <w:p w:rsidR="00882F9B" w:rsidRPr="00882F9B" w:rsidRDefault="00882F9B" w:rsidP="00882F9B">
      <w:pPr>
        <w:rPr>
          <w:rFonts w:ascii="宋体" w:eastAsia="宋体" w:hAnsi="宋体"/>
        </w:rPr>
      </w:pPr>
      <w:r w:rsidRPr="00882F9B">
        <w:rPr>
          <w:rFonts w:ascii="宋体" w:eastAsia="宋体" w:hAnsi="宋体"/>
          <w:b/>
          <w:bCs/>
        </w:rPr>
        <w:t>4. 结论</w:t>
      </w:r>
    </w:p>
    <w:p w:rsidR="00882F9B" w:rsidRPr="00882F9B" w:rsidRDefault="00882F9B" w:rsidP="00882F9B">
      <w:pPr>
        <w:ind w:firstLine="420"/>
        <w:rPr>
          <w:rFonts w:ascii="宋体" w:eastAsia="宋体" w:hAnsi="宋体"/>
        </w:rPr>
      </w:pPr>
      <w:r w:rsidRPr="00882F9B">
        <w:rPr>
          <w:rFonts w:ascii="宋体" w:eastAsia="宋体" w:hAnsi="宋体"/>
        </w:rPr>
        <w:t xml:space="preserve">该语法分析器成功地实现了递归下降解析策略，为文件操作语言的每个命令定义了相应的解析方法。它使用了一系列辅助函数来简化 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 xml:space="preserve"> 的处理和检查，并包含了基本的错误报告和恢复机制。通过 </w:t>
      </w:r>
      <w:r w:rsidRPr="00882F9B">
        <w:rPr>
          <w:rFonts w:ascii="Times New Roman" w:eastAsia="宋体" w:hAnsi="Times New Roman" w:cs="Times New Roman"/>
        </w:rPr>
        <w:t>Token</w:t>
      </w:r>
      <w:r w:rsidRPr="00882F9B">
        <w:rPr>
          <w:rFonts w:ascii="宋体" w:eastAsia="宋体" w:hAnsi="宋体"/>
        </w:rPr>
        <w:t>, </w:t>
      </w:r>
      <w:r w:rsidRPr="00882F9B">
        <w:rPr>
          <w:rFonts w:ascii="Times New Roman" w:eastAsia="宋体" w:hAnsi="Times New Roman" w:cs="Times New Roman"/>
        </w:rPr>
        <w:t>TokenType</w:t>
      </w:r>
      <w:r w:rsidRPr="00882F9B">
        <w:rPr>
          <w:rFonts w:ascii="宋体" w:eastAsia="宋体" w:hAnsi="宋体"/>
        </w:rPr>
        <w:t> 等数据结构与词法分析器交互，并通过调用 </w:t>
      </w:r>
      <w:r w:rsidRPr="00882F9B">
        <w:rPr>
          <w:rFonts w:ascii="Times New Roman" w:eastAsia="宋体" w:hAnsi="Times New Roman" w:cs="Times New Roman"/>
        </w:rPr>
        <w:t>SemanticAnalyzer</w:t>
      </w:r>
      <w:r w:rsidRPr="00882F9B">
        <w:rPr>
          <w:rFonts w:ascii="宋体" w:eastAsia="宋体" w:hAnsi="宋体"/>
        </w:rPr>
        <w:t> 和 </w:t>
      </w:r>
      <w:r w:rsidRPr="00882F9B">
        <w:rPr>
          <w:rFonts w:ascii="Times New Roman" w:eastAsia="宋体" w:hAnsi="Times New Roman" w:cs="Times New Roman"/>
        </w:rPr>
        <w:t>CommandExecutor</w:t>
      </w:r>
      <w:r w:rsidRPr="00882F9B">
        <w:rPr>
          <w:rFonts w:ascii="宋体" w:eastAsia="宋体" w:hAnsi="宋体"/>
        </w:rPr>
        <w:t> 的实例来驱动后续的处理流程，有效地将</w:t>
      </w:r>
      <w:r w:rsidRPr="00882F9B">
        <w:rPr>
          <w:rFonts w:ascii="宋体" w:eastAsia="宋体" w:hAnsi="宋体"/>
        </w:rPr>
        <w:lastRenderedPageBreak/>
        <w:t>语法检查、语义验证和命令执行串联起来。</w:t>
      </w:r>
    </w:p>
    <w:p w:rsidR="00746707" w:rsidRPr="00882F9B" w:rsidRDefault="00746707">
      <w:pPr>
        <w:rPr>
          <w:rFonts w:ascii="宋体" w:eastAsia="宋体" w:hAnsi="宋体"/>
        </w:rPr>
      </w:pPr>
    </w:p>
    <w:sectPr w:rsidR="00746707" w:rsidRPr="00882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7986" w:rsidRDefault="00627986" w:rsidP="00675DE0">
      <w:r>
        <w:separator/>
      </w:r>
    </w:p>
  </w:endnote>
  <w:endnote w:type="continuationSeparator" w:id="0">
    <w:p w:rsidR="00627986" w:rsidRDefault="00627986" w:rsidP="00675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7986" w:rsidRDefault="00627986" w:rsidP="00675DE0">
      <w:r>
        <w:separator/>
      </w:r>
    </w:p>
  </w:footnote>
  <w:footnote w:type="continuationSeparator" w:id="0">
    <w:p w:rsidR="00627986" w:rsidRDefault="00627986" w:rsidP="00675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2052"/>
    <w:multiLevelType w:val="multilevel"/>
    <w:tmpl w:val="2E1A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794C29"/>
    <w:multiLevelType w:val="multilevel"/>
    <w:tmpl w:val="F3FE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3F3F55"/>
    <w:multiLevelType w:val="multilevel"/>
    <w:tmpl w:val="BEF6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F7415"/>
    <w:multiLevelType w:val="multilevel"/>
    <w:tmpl w:val="2116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128169">
    <w:abstractNumId w:val="0"/>
  </w:num>
  <w:num w:numId="2" w16cid:durableId="473714931">
    <w:abstractNumId w:val="2"/>
  </w:num>
  <w:num w:numId="3" w16cid:durableId="829253842">
    <w:abstractNumId w:val="3"/>
  </w:num>
  <w:num w:numId="4" w16cid:durableId="2086567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9B"/>
    <w:rsid w:val="001A4381"/>
    <w:rsid w:val="001F12A6"/>
    <w:rsid w:val="00234B78"/>
    <w:rsid w:val="002F24B0"/>
    <w:rsid w:val="0049069D"/>
    <w:rsid w:val="00627986"/>
    <w:rsid w:val="00675DE0"/>
    <w:rsid w:val="006C6B93"/>
    <w:rsid w:val="00746707"/>
    <w:rsid w:val="007C5084"/>
    <w:rsid w:val="008453EC"/>
    <w:rsid w:val="00882F9B"/>
    <w:rsid w:val="008850E5"/>
    <w:rsid w:val="00A33143"/>
    <w:rsid w:val="00AD2B13"/>
    <w:rsid w:val="00AF3722"/>
    <w:rsid w:val="00B4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761AD"/>
  <w15:chartTrackingRefBased/>
  <w15:docId w15:val="{77BB9A09-5DF4-4A4E-9660-1C9A302F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2F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F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F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F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F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F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F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F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2F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2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2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2F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2F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2F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2F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2F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2F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2F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F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2F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F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2F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F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2F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2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2F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2F9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82F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82F9B"/>
    <w:rPr>
      <w:color w:val="605E5C"/>
      <w:shd w:val="clear" w:color="auto" w:fill="E1DFDD"/>
    </w:rPr>
  </w:style>
  <w:style w:type="paragraph" w:styleId="af0">
    <w:name w:val="Plain Text"/>
    <w:basedOn w:val="a"/>
    <w:link w:val="af1"/>
    <w:rsid w:val="00882F9B"/>
    <w:rPr>
      <w:rFonts w:ascii="宋体" w:eastAsia="宋体" w:hAnsi="Courier New" w:cs="Times New Roman"/>
      <w:szCs w:val="20"/>
    </w:rPr>
  </w:style>
  <w:style w:type="character" w:customStyle="1" w:styleId="af1">
    <w:name w:val="纯文本 字符"/>
    <w:basedOn w:val="a0"/>
    <w:link w:val="af0"/>
    <w:rsid w:val="00882F9B"/>
    <w:rPr>
      <w:rFonts w:ascii="宋体" w:eastAsia="宋体" w:hAnsi="Courier New" w:cs="Times New Roman"/>
      <w:szCs w:val="20"/>
    </w:rPr>
  </w:style>
  <w:style w:type="paragraph" w:styleId="af2">
    <w:name w:val="header"/>
    <w:basedOn w:val="a"/>
    <w:link w:val="af3"/>
    <w:uiPriority w:val="99"/>
    <w:unhideWhenUsed/>
    <w:rsid w:val="00675D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75DE0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675D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675D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6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30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3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3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1439</Words>
  <Characters>8204</Characters>
  <Application>Microsoft Office Word</Application>
  <DocSecurity>0</DocSecurity>
  <Lines>68</Lines>
  <Paragraphs>19</Paragraphs>
  <ScaleCrop>false</ScaleCrop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3</cp:revision>
  <dcterms:created xsi:type="dcterms:W3CDTF">2025-05-05T08:52:00Z</dcterms:created>
  <dcterms:modified xsi:type="dcterms:W3CDTF">2025-06-01T09:10:00Z</dcterms:modified>
</cp:coreProperties>
</file>