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/V1/attributeMetadata/customerAddress/attribute/{attributeCode}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/rest/default/V1/attributeMetadata/customerAddress/attribute/{attributeCode}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attribute metadata.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{"frontend_input":{"type":"string","description":"HTML for input element."},"input_filter":{"type":"string","description":"Template used for input (e.g. \"date\")"},"store_label":{"type":"string","description":"Label of the store."},"validation_rules":{"type":"array","description":"Validation rules.","items":{"$ref":"#\/definitions\/customer-data-validation-rule-interface"}},"multiline_count":{"type":"integer","description":"Of lines of the attribute value."},"visible":{"type":"boolean","description":"Attribute is visible on frontend."},"required":{"type":"boolean","description":"Attribute is required."},"data_model":{"type":"string","description":"Data model for attribute."},"options":{"type":"array","description":"Options of the attribute (key =&gt; value pairs for select)","items":{"$ref":"#\/definitions\/customer-data-option-interface"}},"frontend_class":{"type":"string","description":"Class which is used to display the attribute on frontend."},"user_defined":{"type":"boolean","description":"Current attribute has been defined by a user."},"sort_order":{"type":"integer","description":"Attributes sort order."},"frontend_label":{"type":"string","description":"Label which supposed to be displayed on frontend."},"note":{"type":"string","description":"The note attribute for the element."},"system":{"type":"boolean","description":"This is a system attribute."},"backend_type":{"type":"string","description":"Backend type."},"is_used_in_grid":{"type":"boolean","description":"It is used in customer grid"},"is_visible_in_grid":{"type":"boolean","description":"It is visible in customer grid"},"is_filterable_in_grid":{"type":"boolean","description":"It is filterable in customer grid"},"is_searchable_in_grid":{"type":"boolean","description":"It is searchable in customer grid"},"attribute_code":{"type":"string","description":"Code of the attribute."}}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