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specified payment method to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quotePaymentMethodManagementV1SetPutBody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