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/V1/carts/mine/collect-totals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/rest/default/V1/carts/mine/collect-totals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shipping/billing methods and additional data for cart and collect totals.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quoteCartTotalManagementV1CollectTotalsPutBody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shippingCarrierCode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shippingMethodCode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additionalData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{"extension_attributes":{"$ref":"#\/definitions\/quote-data-totals-additional-data-extension-interface"},"custom_attributes":{"type":"array","description":"Custom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