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category service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catalogCategoryRepositoryV1SavePutBody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{"id":{"type":"integer","description":"Category id."},"parent_id":{"type":"integer","description":"Parent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level"},"children":{"type":"string","description":"Children ids comma separated."},"created_at":{"type":"string","description":"Category creation date and time."},"updated_at":{"type":"string","description":"Category last update date and time."},"path":{"type":"string","description":"Category full path."},"available_sort_by":{"type":"array","description":"Available sort by for category.","items":{"type":"string"}},"include_in_menu":{"type":"boolean","description":"Category is included in menu."},"extension_attributes":{"$ref":"#\/definitions\/catalog-data-category-extension-interface"},"custom_attributes":{"type":"array","description":"Custom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{"id":{"type":"integer","description":"Category id."},"parent_id":{"type":"integer","description":"Parent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level"},"children":{"type":"string","description":"Children ids comma separated."},"created_at":{"type":"string","description":"Category creation date and time."},"updated_at":{"type":"string","description":"Category last update date and time."},"path":{"type":"string","description":"Category full path."},"available_sort_by":{"type":"array","description":"Available sort by for category.","items":{"type":"string"}},"include_in_menu":{"type":"boolean","description":"Category is included in menu."},"extension_attributes":{"$ref":"#\/definitions\/catalog-data-category-extension-interface"},"custom_attributes":{"type":"array","description":"Custom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