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/V1/categories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/rest/default/V1/categories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 category service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catalogCategoryRepositoryV1SavePostBody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category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{"id":{"type":"integer","description":"Category id."},"parent_id":{"type":"integer","description":"Parent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level"},"children":{"type":"string","description":"Children ids comma separated."},"created_at":{"type":"string","description":"Category creation date and time."},"updated_at":{"type":"string","description":"Category last update date and time."},"path":{"type":"string","description":"Category full path."},"available_sort_by":{"type":"array","description":"Available sort by for category.","items":{"type":"string"}},"include_in_menu":{"type":"boolean","description":"Category is included in menu."},"extension_attributes":{"$ref":"#\/definitions\/catalog-data-category-extension-interface"},"custom_attributes":{"type":"array","description":"Custom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{"id":{"type":"integer","description":"Category id."},"parent_id":{"type":"integer","description":"Parent category ID"},"name":{"type":"string","description":"Category name"},"is_active":{"type":"boolean","description":"Whether category is active"},"position":{"type":"integer","description":"Category position"},"level":{"type":"integer","description":"Category level"},"children":{"type":"string","description":"Children ids comma separated."},"created_at":{"type":"string","description":"Category creation date and time."},"updated_at":{"type":"string","description":"Category last update date and time."},"path":{"type":"string","description":"Category full path."},"available_sort_by":{"type":"array","description":"Available sort by for category.","items":{"type":"string"}},"include_in_menu":{"type":"boolean","description":"Category is included in menu."},"extension_attributes":{"$ref":"#\/definitions\/catalog-data-category-extension-interface"},"custom_attributes":{"type":"array","description":"Custom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