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/V1/coupons/{couponId}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/rest/default/V1/coupons/{couponId}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a coupon.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couponId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salesRuleCouponRepositoryV1SavePutBody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coupon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{"coupon_id":{"type":"integer","description":"Coupon id"},"rule_id":{"type":"integer","description":"The id of the rule associated with the coupon"},"code":{"type":"string","description":"Coupon code"},"usage_limit":{"type":"integer","description":"Usage limit"},"usage_per_customer":{"type":"integer","description":"Usage limit per customer"},"times_used":{"type":"integer","description":"The number of times the coupon has been used"},"expiration_date":{"type":"string","description":"Expiration date"},"is_primary":{"type":"boolean","description":"The coupon is primary coupon for the rule that it's associated with"},"created_at":{"type":"string","description":"When the coupon is created"},"type":{"type":"integer","description":"Of coupon"},"extension_attributes":{"$ref":"#\/definitions\/sales-rule-data-coupon-extension-interface"}}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{"coupon_id":{"type":"integer","description":"Coupon id"},"rule_id":{"type":"integer","description":"The id of the rule associated with the coupon"},"code":{"type":"string","description":"Coupon code"},"usage_limit":{"type":"integer","description":"Usage limit"},"usage_per_customer":{"type":"integer","description":"Usage limit per customer"},"times_used":{"type":"integer","description":"The number of times the coupon has been used"},"expiration_date":{"type":"string","description":"Expiration date"},"is_primary":{"type":"boolean","description":"The coupon is primary coupon for the rule that it's associated with"},"created_at":{"type":"string","description":"When the coupon is created"},"type":{"type":"integer","description":"Of coupon"},"extension_attributes":{"$ref":"#\/definitions\/sales-rule-data-coupon-extension-interface"}}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