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/V1/coupons/generate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/rest/default/V1/coupons/generate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Generate coupon for a rule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salesRuleCouponManagementV1GeneratePostBody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couponSpec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{"rule_id":{"type":"integer","description":"The id of the rule associated with the coupon"},"format":{"type":"string","description":"Format of generated coupon code"},"quantity":{"type":"integer","description":"Of coupons to generate"},"length":{"type":"integer","description":"Length of coupon code"},"prefix":{"type":"string","description":"The prefix"},"suffix":{"type":"string","description":"The suffix"},"delimiter_at_every":{"type":"integer","description":"The spacing where the delimiter should exist"},"delimiter":{"type":"string","description":"The delimiter"},"extension_attributes":{"$ref":"#\/definitions\/sales-rule-data-coupon-generation-spec-extension-interface"}}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