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/V1/customers/validate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/rest/default/V1/customers/validate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Validate customer data.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customerAccountManagementV1ValidatePutBody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{"id":{"type":"integer","description":"Customer id"},"group_id":{"type":"integer","description":"Group id"},"default_billing":{"type":"string","description":"Default billing address id"},"default_shipping":{"type":"string","description":"Default shipping address id"},"confirmation":{"type":"string","description":"Confirmation"},"created_at":{"type":"string","description":"Created at time"},"updated_at":{"type":"string","description":"Updated at time"},"created_in":{"type":"string","description":"Created in area"},"dob":{"type":"string","description":"Date of birth"},"email":{"type":"string","description":"Email address"},"firstname":{"type":"string","description":"First name"},"lastname":{"type":"string","description":"Last name"},"middlename":{"type":"string","description":"Middle name"},"prefix":{"type":"string","description":"Prefix"},"suffix":{"type":"string","description":"Suffix"},"gender":{"type":"integer","description":"Gender"},"store_id":{"type":"integer","description":"Store id"},"taxvat":{"type":"string","description":"Tax Vat"},"website_id":{"type":"integer","description":"Website id"},"addresses":{"type":"array","description":"Customer addresses.","items":{"$ref":"#\/definitions\/customer-data-address-interface"}},"disable_auto_group_change":{"type":"integer","description":"Disable auto group change flag."},"extension_attributes":{"$ref":"#\/definitions\/customer-data-customer-extension-interface"},"custom_attributes":{"type":"array","description":"Custom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{"valid":{"type":"boolean","description":"If the provided data is valid."},"messages":{"type":"array","description":"Error messages as array in case of validation failure, else return empty array.","items":{"type":"string"}}}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