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/V1/inventory/is-product-salable-for-requested-qty/{sku}/{stockId}/{requestedQty}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/rest/default/V1/inventory/is-product-salable-for-requested-qty/{sku}/{stockId}/{requestedQty}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is product salable for given SKU in a given Stock for a certain Qty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requestedQty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number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{"salable":{"type":"boolean"},"errors":{"type":"array","items":{"$ref":"#\/definitions\/inventory-sales-api-data-product-salability-error-interface"}},"extension_attributes":{"$ref":"#\/definitions\/inventory-sales-api-data-product-salable-result-extension-interface"}}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