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/V1/msp-2fa/default-provider-code/{userId}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/rest/default/V1/msp-2fa/default-provider-code/{userId}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Set default provider code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userId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\MSPTwoFactorAuthTfaV1SetDefaultProviderCodePutBody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providerCode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