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/V1/requisition_lists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/rest/default/V1/requisition_lists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Requisition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requisitionListRequisitionListRepositoryV1SavePostBody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requisitionList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{"id":{"type":"integer","description":"Requisition List ID"},"customer_id":{"type":"integer","description":"Customer ID"},"name":{"type":"string","description":"Requisition List Name"},"updated_at":{"type":"string","description":"Requisition List Update Time"},"description":{"type":"string","description":"Requisition List Description"},"items":{"type":"array","description":"Requisition List Items","items":{"$ref":"#\/definitions\/requisition-list-data-requisition-list-item-interface"}},"extension_attributes":{"$ref":"#\/definitions\/requisition-list-data-requisition-list-extension-interface"}}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{"id":{"type":"integer","description":"Requisition List ID"},"customer_id":{"type":"integer","description":"Customer ID"},"name":{"type":"string","description":"Requisition List Name"},"updated_at":{"type":"string","description":"Requisition List Update Time"},"description":{"type":"string","description":"Requisition List Description"},"items":{"type":"array","description":"Requisition List Items","items":{"$ref":"#\/definitions\/requisition-list-data-requisition-list-item-interface"}},"extension_attributes":{"$ref":"#\/definitions\/requisition-list-data-requisition-list-extension-interface"}}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