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comment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rmaCommentManagementV1AddCommentPostBody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{"comment":{"type":"string","description":"Comment"},"rma_entity_id":{"type":"integer","description":"Rma Id"},"created_at":{"type":"string","description":"Created_at"},"entity_id":{"type":"integer","description":"Entity_id"},"customer_notified":{"type":"boolean","description":"Is_customer_notified"},"visible_on_front":{"type":"boolean","description":"Is_visible_on_front"},"status":{"type":"string","description":"Status"},"admin":{"type":"boolean","description":"Is_admin"},"extension_attributes":{"$ref":"#\/definitions\/rma-data-comment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