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/V1/returns/{id}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/rest/default/V1/returns/{id}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RMA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rmaRmaRepositoryV1DeleteDeleteBody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rmaDataObject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ncrement_id":{"type":"string","description":"Entity_id"},"entity_id":{"type":"integer","description":"Entity_id"},"order_id":{"type":"integer","description":"Order_id"},"order_increment_id":{"type":"string","description":"Order_increment_id"},"store_id":{"type":"integer","description":"Store_id"},"customer_id":{"type":"integer","description":"Customer_id"},"date_requested":{"type":"string","description":"Date_requested"},"customer_custom_email":{"type":"string","description":"Customer_custom_email"},"items":{"type":"array","description":"Items","items":{"$ref":"#\/definitions\/rma-data-item-interface"}},"status":{"type":"string","description":"Status"},"comments":{"type":"array","description":"Comments list","items":{"$ref":"#\/definitions\/rma-data-comment-interface"}},"tracks":{"type":"array","description":"Tracks list","items":{"$ref":"#\/definitions\/rma-data-track-interface"}},"extension_attributes":{"$ref":"#\/definitions\/rma-data-rma-extension-interface"},"custom_attributes":{"type":"array","description":"Custom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