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BEC" w:rsidRPr="003F3BEC" w:rsidRDefault="003F3BEC" w:rsidP="003F3BEC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MOM Long &amp; Short 6 Months</w:t>
      </w:r>
      <w:bookmarkStart w:id="0" w:name="_GoBack"/>
      <w:bookmarkEnd w:id="0"/>
    </w:p>
    <w:p w:rsidR="003F3BEC" w:rsidRPr="003F3BEC" w:rsidRDefault="003F3BEC" w:rsidP="003F3BEC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3F3B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Research Memory: 9%</w:t>
      </w:r>
      <w:r w:rsidRPr="003F3BEC">
        <w:rPr>
          <w:rFonts w:ascii="Times New Roman" w:eastAsia="Times New Roman" w:hAnsi="Times New Roman" w:cs="Times New Roman"/>
          <w:lang w:val="en-US" w:eastAsia="de-DE"/>
        </w:rPr>
        <w:t> </w:t>
      </w:r>
    </w:p>
    <w:p w:rsidR="003F3BEC" w:rsidRPr="003F3BEC" w:rsidRDefault="003F3BEC" w:rsidP="003F3BEC">
      <w:pPr>
        <w:shd w:val="clear" w:color="auto" w:fill="E6E6E6"/>
        <w:spacing w:before="75"/>
        <w:ind w:left="15" w:right="135"/>
        <w:jc w:val="center"/>
        <w:rPr>
          <w:rFonts w:ascii="Times New Roman" w:eastAsia="Times New Roman" w:hAnsi="Times New Roman" w:cs="Times New Roman"/>
          <w:color w:val="777777"/>
          <w:lang w:val="en-US" w:eastAsia="de-DE"/>
        </w:rPr>
      </w:pPr>
      <w:r w:rsidRPr="003F3BEC">
        <w:rPr>
          <w:rFonts w:ascii="Times New Roman" w:eastAsia="Times New Roman" w:hAnsi="Times New Roman" w:cs="Times New Roman"/>
          <w:color w:val="777777"/>
          <w:lang w:val="en-US" w:eastAsia="de-DE"/>
        </w:rPr>
        <w:t>Kernel </w:t>
      </w:r>
    </w:p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val="en-US" w:eastAsia="de-DE"/>
        </w:rPr>
      </w:pPr>
      <w:r w:rsidRPr="003F3BEC">
        <w:rPr>
          <w:rFonts w:ascii="Helvetica" w:eastAsia="Times New Roman" w:hAnsi="Helvetica" w:cs="Times New Roman"/>
          <w:color w:val="AAAAAA"/>
          <w:sz w:val="20"/>
          <w:szCs w:val="20"/>
          <w:lang w:val="en-US" w:eastAsia="de-DE"/>
        </w:rPr>
        <w:t>Getting started </w:t>
      </w:r>
    </w:p>
    <w:p w:rsidR="003F3BEC" w:rsidRPr="003F3BEC" w:rsidRDefault="003F3BEC" w:rsidP="003F3BEC">
      <w:pPr>
        <w:shd w:val="clear" w:color="auto" w:fill="FFFFFF"/>
        <w:spacing w:line="345" w:lineRule="atLeast"/>
        <w:rPr>
          <w:rFonts w:ascii="Helvetica" w:eastAsia="Times New Roman" w:hAnsi="Helvetica" w:cs="Times New Roman"/>
          <w:color w:val="454952"/>
          <w:lang w:val="en-US" w:eastAsia="de-DE"/>
        </w:rPr>
      </w:pPr>
      <w:r w:rsidRPr="003F3BEC">
        <w:rPr>
          <w:rFonts w:ascii="Helvetica" w:eastAsia="Times New Roman" w:hAnsi="Helvetica" w:cs="Times New Roman"/>
          <w:color w:val="454952"/>
          <w:lang w:val="en-US" w:eastAsia="de-DE"/>
        </w:rPr>
        <w:t>Run the cell below to create your tear sheet.</w:t>
      </w:r>
    </w:p>
    <w:p w:rsidR="003F3BEC" w:rsidRPr="003F3BEC" w:rsidRDefault="003F3BEC" w:rsidP="003F3BEC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</w:pPr>
      <w:r w:rsidRPr="003F3BEC"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  <w:t>In [1]:</w:t>
      </w: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proofErr w:type="spellStart"/>
      <w:r w:rsidRPr="003F3BEC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</w:t>
      </w:r>
      <w:proofErr w:type="spellEnd"/>
      <w:r w:rsidRPr="003F3BEC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 xml:space="preserve"> </w:t>
      </w:r>
      <w:r w:rsidRPr="003F3B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de-DE"/>
        </w:rPr>
        <w:t>=</w:t>
      </w:r>
      <w:r w:rsidRPr="003F3BEC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F3BEC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get_backtest</w:t>
      </w:r>
      <w:proofErr w:type="spellEnd"/>
      <w:r w:rsidRPr="003F3BEC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(</w:t>
      </w:r>
      <w:r w:rsidRPr="003F3BEC">
        <w:rPr>
          <w:rFonts w:ascii="inherit" w:eastAsia="Times New Roman" w:hAnsi="inherit" w:cs="Courier New"/>
          <w:color w:val="BA2121"/>
          <w:sz w:val="20"/>
          <w:szCs w:val="20"/>
          <w:lang w:val="en-US" w:eastAsia="de-DE"/>
        </w:rPr>
        <w:t>'5eaea5e3155aed45e36777cc'</w:t>
      </w:r>
      <w:r w:rsidRPr="003F3BEC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)</w:t>
      </w: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3F3BEC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bt.create</w:t>
      </w:r>
      <w:proofErr w:type="gramEnd"/>
      <w:r w:rsidRPr="003F3BEC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_full_tear_sheet</w:t>
      </w:r>
      <w:proofErr w:type="spellEnd"/>
      <w:r w:rsidRPr="003F3BEC">
        <w:rPr>
          <w:rFonts w:ascii="inherit" w:eastAsia="Times New Roman" w:hAnsi="inherit" w:cs="Courier New"/>
          <w:color w:val="00BB00"/>
          <w:sz w:val="20"/>
          <w:szCs w:val="20"/>
          <w:lang w:val="en-US" w:eastAsia="de-DE"/>
        </w:rPr>
        <w:t>()</w:t>
      </w:r>
    </w:p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  <w:r w:rsidRPr="003F3BEC"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  <w:t>Share</w:t>
      </w: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F3B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100% Time:  0:00:07|##########################################################|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3F3BEC" w:rsidRPr="003F3BEC" w:rsidTr="003F3BEC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Start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2019-10-31</w:t>
            </w:r>
          </w:p>
        </w:tc>
      </w:tr>
      <w:tr w:rsidR="003F3BEC" w:rsidRPr="003F3BEC" w:rsidTr="003F3BEC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End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2020-04-30</w:t>
            </w:r>
          </w:p>
        </w:tc>
      </w:tr>
      <w:tr w:rsidR="003F3BEC" w:rsidRPr="003F3BEC" w:rsidTr="003F3BEC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Total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</w:t>
            </w:r>
          </w:p>
        </w:tc>
      </w:tr>
      <w:tr w:rsidR="003F3BEC" w:rsidRPr="003F3BEC" w:rsidTr="003F3BEC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-14.323%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-7.382%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14.712%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Sharpe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Calmar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Max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-16.667%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Omega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0.83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Sortino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Tail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at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-1.911%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Gross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44.071%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F3BEC" w:rsidRPr="003F3BEC" w:rsidTr="003F3BE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Worst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Net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Peak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Valley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Recovery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Duration</w:t>
            </w:r>
          </w:p>
        </w:tc>
      </w:tr>
      <w:tr w:rsidR="003F3BEC" w:rsidRPr="003F3BEC" w:rsidTr="003F3BE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NaN</w:t>
            </w:r>
            <w:proofErr w:type="spellEnd"/>
          </w:p>
        </w:tc>
      </w:tr>
      <w:tr w:rsidR="003F3BEC" w:rsidRPr="003F3BEC" w:rsidTr="003F3BE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24</w:t>
            </w:r>
          </w:p>
        </w:tc>
      </w:tr>
      <w:tr w:rsidR="003F3BEC" w:rsidRPr="003F3BEC" w:rsidTr="003F3BE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13</w:t>
            </w:r>
          </w:p>
        </w:tc>
      </w:tr>
      <w:tr w:rsidR="003F3BEC" w:rsidRPr="003F3BEC" w:rsidTr="003F3BE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17</w:t>
            </w:r>
          </w:p>
        </w:tc>
      </w:tr>
      <w:tr w:rsidR="003F3BEC" w:rsidRPr="003F3BEC" w:rsidTr="003F3BE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</w:t>
            </w:r>
          </w:p>
        </w:tc>
      </w:tr>
    </w:tbl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vanish/>
          <w:color w:val="000000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383"/>
        <w:gridCol w:w="353"/>
        <w:gridCol w:w="353"/>
      </w:tblGrid>
      <w:tr w:rsidR="003F3BEC" w:rsidRPr="003F3BEC" w:rsidTr="003F3BE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New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-3.57%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2.38%</w:t>
            </w:r>
          </w:p>
        </w:tc>
      </w:tr>
      <w:tr w:rsidR="003F3BEC" w:rsidRPr="003F3BEC" w:rsidTr="003F3BEC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1.44%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BJ-52159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COG-1746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GIS-3214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SAFE-50967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1.37%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ALRM-49192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1.36%</w:t>
            </w:r>
          </w:p>
        </w:tc>
      </w:tr>
      <w:tr w:rsidR="003F3BEC" w:rsidRPr="003F3BEC" w:rsidTr="003F3BEC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COR-40146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1.36%</w:t>
            </w:r>
          </w:p>
        </w:tc>
      </w:tr>
    </w:tbl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vanish/>
          <w:color w:val="000000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65"/>
      </w:tblGrid>
      <w:tr w:rsidR="003F3BEC" w:rsidRPr="003F3BEC" w:rsidTr="003F3BE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-1.46%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PLT-10655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-0.75%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ADNT-50390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-0.72%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MYGN-13698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-0.70%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TWOU-46648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-0.69%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NEX-50612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GTT-44938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-0.66%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PCG-5792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-0.66%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APA-448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-0.65%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AMRS-40165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-0.65%</w:t>
            </w:r>
          </w:p>
        </w:tc>
      </w:tr>
      <w:tr w:rsidR="003F3BEC" w:rsidRPr="003F3BEC" w:rsidTr="003F3BE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1.46%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1.44%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COG-1746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GIS-3214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1.37%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ALRM-49192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1.36%</w:t>
            </w:r>
          </w:p>
        </w:tc>
      </w:tr>
    </w:tbl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F3BE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/venvs/py35/lib/python3.5/site-packages/statsmodels/nonparametric/kdetools.py:20: VisibleDeprecationWarning: using a non-integer number instead of an integer will result in an error in the future</w:t>
      </w: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F3BE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y = X[:m/2+1] + np.r_[0,X[m/2+1:],0]*1j</w:t>
      </w: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F3BE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/venvs/py35/src/pyfolio/pyfolio/perf_attrib.py:612: UserWarning: This algorithm has relatively high turnover of its positions. As a result, performance attribution might not be fully accurate.</w:t>
      </w: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F3BE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Performance attribution is calculated based on end-of-day holdings and does not account for intraday activity. Algorithms that derive a high percentage of returns from buying and selling within the same day may receive inaccurate performance attribution.</w:t>
      </w: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F3BE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warnings.warn(warning_msg)</w:t>
      </w:r>
    </w:p>
    <w:p w:rsidR="003F3BEC" w:rsidRPr="003F3BEC" w:rsidRDefault="003F3BEC" w:rsidP="003F3BEC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de-DE"/>
        </w:rPr>
      </w:pPr>
      <w:r w:rsidRPr="003F3BEC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de-DE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3F3BEC" w:rsidRPr="003F3BEC" w:rsidTr="003F3BEC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Summary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</w:tr>
      <w:tr w:rsidR="003F3BEC" w:rsidRPr="003F3BEC" w:rsidTr="003F3BEC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Specific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-2.47%</w:t>
            </w:r>
          </w:p>
        </w:tc>
      </w:tr>
      <w:tr w:rsidR="003F3BEC" w:rsidRPr="003F3BEC" w:rsidTr="003F3BEC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-12.27%</w:t>
            </w:r>
          </w:p>
        </w:tc>
      </w:tr>
      <w:tr w:rsidR="003F3BEC" w:rsidRPr="003F3BEC" w:rsidTr="003F3BEC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-14.32%</w:t>
            </w:r>
          </w:p>
        </w:tc>
      </w:tr>
      <w:tr w:rsidR="003F3BEC" w:rsidRPr="003F3BEC" w:rsidTr="003F3BEC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Specific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-0.26</w:t>
            </w:r>
          </w:p>
        </w:tc>
      </w:tr>
      <w:tr w:rsidR="003F3BEC" w:rsidRPr="003F3BEC" w:rsidTr="003F3BE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Exposures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Average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Factor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-0.10%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0.09%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-0.55%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-2.39%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-1.19%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-2.65%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-1.33%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-0.66%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-2.09%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-1.04%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-1.14%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-0.56%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0.77%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-0.52%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0.78%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-0.13%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0.75%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1.14%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0.56%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-0.90%</w:t>
            </w:r>
          </w:p>
        </w:tc>
      </w:tr>
      <w:tr w:rsidR="003F3BEC" w:rsidRPr="003F3BEC" w:rsidTr="003F3B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F3B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-4.43%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BEC" w:rsidRPr="003F3BEC" w:rsidRDefault="003F3BEC" w:rsidP="003F3BE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3F3B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-2.22%</w:t>
            </w:r>
          </w:p>
        </w:tc>
      </w:tr>
    </w:tbl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3F3BEC" w:rsidRPr="003F3BEC" w:rsidRDefault="003F3BEC" w:rsidP="003F3BEC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3F3BEC" w:rsidRPr="003F3BEC" w:rsidRDefault="003F3BEC" w:rsidP="003F3BEC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</w:pPr>
      <w:r w:rsidRPr="003F3BEC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In </w:t>
      </w:r>
      <w:proofErr w:type="gramStart"/>
      <w:r w:rsidRPr="003F3BEC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[ ]</w:t>
      </w:r>
      <w:proofErr w:type="gramEnd"/>
      <w:r w:rsidRPr="003F3BEC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:</w:t>
      </w:r>
    </w:p>
    <w:p w:rsidR="003F3BEC" w:rsidRPr="003F3BEC" w:rsidRDefault="003F3BEC" w:rsidP="003F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</w:pPr>
      <w:r w:rsidRPr="003F3BEC"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  <w:t>​</w:t>
      </w:r>
    </w:p>
    <w:p w:rsidR="003F3BEC" w:rsidRPr="003F3BEC" w:rsidRDefault="003F3BEC" w:rsidP="003F3BEC">
      <w:pPr>
        <w:shd w:val="clear" w:color="auto" w:fill="EEEEEE"/>
        <w:spacing w:line="300" w:lineRule="atLeast"/>
        <w:rPr>
          <w:rFonts w:ascii="Times New Roman" w:eastAsia="Times New Roman" w:hAnsi="Times New Roman" w:cs="Times New Roman"/>
          <w:sz w:val="21"/>
          <w:szCs w:val="21"/>
          <w:lang w:eastAsia="de-DE"/>
        </w:rPr>
      </w:pPr>
    </w:p>
    <w:p w:rsidR="009A0919" w:rsidRDefault="00657019"/>
    <w:sectPr w:rsidR="009A0919" w:rsidSect="001A09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EC"/>
    <w:rsid w:val="00092914"/>
    <w:rsid w:val="000D0954"/>
    <w:rsid w:val="00115A2C"/>
    <w:rsid w:val="00152100"/>
    <w:rsid w:val="001A0926"/>
    <w:rsid w:val="001F07AB"/>
    <w:rsid w:val="002233A6"/>
    <w:rsid w:val="00263B0B"/>
    <w:rsid w:val="0029345E"/>
    <w:rsid w:val="002A1667"/>
    <w:rsid w:val="003F3BEC"/>
    <w:rsid w:val="00402640"/>
    <w:rsid w:val="00630476"/>
    <w:rsid w:val="00650E53"/>
    <w:rsid w:val="00657019"/>
    <w:rsid w:val="006A384C"/>
    <w:rsid w:val="0076549C"/>
    <w:rsid w:val="00791D04"/>
    <w:rsid w:val="00822E1D"/>
    <w:rsid w:val="00852CB1"/>
    <w:rsid w:val="008E1147"/>
    <w:rsid w:val="008F5F0B"/>
    <w:rsid w:val="00935750"/>
    <w:rsid w:val="00A54564"/>
    <w:rsid w:val="00AA3303"/>
    <w:rsid w:val="00B16CE8"/>
    <w:rsid w:val="00BA5CCA"/>
    <w:rsid w:val="00C32B26"/>
    <w:rsid w:val="00C51D7C"/>
    <w:rsid w:val="00C9351E"/>
    <w:rsid w:val="00F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21E659"/>
  <w14:defaultImageDpi w14:val="32767"/>
  <w15:chartTrackingRefBased/>
  <w15:docId w15:val="{8B20B10E-06A3-BC4D-8418-916E6A75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link w:val="berschrift2Zchn"/>
    <w:uiPriority w:val="9"/>
    <w:qFormat/>
    <w:rsid w:val="003F3B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F3BEC"/>
    <w:rPr>
      <w:rFonts w:ascii="Times New Roman" w:eastAsia="Times New Roman" w:hAnsi="Times New Roman" w:cs="Times New Roman"/>
      <w:b/>
      <w:bCs/>
      <w:sz w:val="36"/>
      <w:szCs w:val="36"/>
      <w:lang w:val="de-CH" w:eastAsia="de-DE"/>
    </w:rPr>
  </w:style>
  <w:style w:type="character" w:customStyle="1" w:styleId="navbar-text">
    <w:name w:val="navbar-text"/>
    <w:basedOn w:val="Absatz-Standardschriftart"/>
    <w:rsid w:val="003F3BEC"/>
  </w:style>
  <w:style w:type="character" w:customStyle="1" w:styleId="memory-meter-text">
    <w:name w:val="memory-meter-text"/>
    <w:basedOn w:val="Absatz-Standardschriftart"/>
    <w:rsid w:val="003F3BEC"/>
  </w:style>
  <w:style w:type="paragraph" w:customStyle="1" w:styleId="indicatorarea">
    <w:name w:val="indicator_area"/>
    <w:basedOn w:val="Standard"/>
    <w:rsid w:val="003F3B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kernelindicatorname">
    <w:name w:val="kernel_indicator_name"/>
    <w:basedOn w:val="Absatz-Standardschriftart"/>
    <w:rsid w:val="003F3BEC"/>
  </w:style>
  <w:style w:type="character" w:customStyle="1" w:styleId="fade-in">
    <w:name w:val="fade-in"/>
    <w:basedOn w:val="Absatz-Standardschriftart"/>
    <w:rsid w:val="003F3BEC"/>
  </w:style>
  <w:style w:type="paragraph" w:styleId="StandardWeb">
    <w:name w:val="Normal (Web)"/>
    <w:basedOn w:val="Standard"/>
    <w:uiPriority w:val="99"/>
    <w:semiHidden/>
    <w:unhideWhenUsed/>
    <w:rsid w:val="003F3B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BEC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cm-variable">
    <w:name w:val="cm-variable"/>
    <w:basedOn w:val="Absatz-Standardschriftart"/>
    <w:rsid w:val="003F3BEC"/>
  </w:style>
  <w:style w:type="character" w:customStyle="1" w:styleId="cm-operator">
    <w:name w:val="cm-operator"/>
    <w:basedOn w:val="Absatz-Standardschriftart"/>
    <w:rsid w:val="003F3BEC"/>
  </w:style>
  <w:style w:type="character" w:customStyle="1" w:styleId="cm-string">
    <w:name w:val="cm-string"/>
    <w:basedOn w:val="Absatz-Standardschriftart"/>
    <w:rsid w:val="003F3BEC"/>
  </w:style>
  <w:style w:type="character" w:customStyle="1" w:styleId="cm-property">
    <w:name w:val="cm-property"/>
    <w:basedOn w:val="Absatz-Standardschriftart"/>
    <w:rsid w:val="003F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799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8329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277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86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9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6732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935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797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4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6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93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90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73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4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0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7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4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61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82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7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0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3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63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45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28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7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12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873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1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526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4992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63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68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5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31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9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Gaudenz Dual</dc:creator>
  <cp:keywords/>
  <dc:description/>
  <cp:lastModifiedBy>Gaudenz Dual</cp:lastModifiedBy>
  <cp:revision>1</cp:revision>
  <dcterms:created xsi:type="dcterms:W3CDTF">2020-05-03T11:21:00Z</dcterms:created>
  <dcterms:modified xsi:type="dcterms:W3CDTF">2020-05-03T12:46:00Z</dcterms:modified>
</cp:coreProperties>
</file>