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BD" w:rsidRPr="009021BD" w:rsidRDefault="009021BD" w:rsidP="009021BD">
      <w:pPr>
        <w:tabs>
          <w:tab w:val="left" w:pos="9356"/>
        </w:tabs>
        <w:ind w:firstLine="0"/>
        <w:jc w:val="center"/>
        <w:outlineLvl w:val="0"/>
        <w:rPr>
          <w:rFonts w:cs="Arial"/>
          <w:b/>
          <w:bCs/>
          <w:kern w:val="32"/>
        </w:rPr>
      </w:pPr>
      <w:r w:rsidRPr="009021BD">
        <w:rPr>
          <w:rFonts w:cs="Arial"/>
          <w:b/>
          <w:bCs/>
          <w:kern w:val="32"/>
        </w:rPr>
        <w:t>ЭКСПЕРТНОЕ ЗАКЛЮЧЕНИЕ</w:t>
      </w:r>
    </w:p>
    <w:p w:rsidR="009021BD" w:rsidRPr="009021BD" w:rsidRDefault="009021BD" w:rsidP="009021BD">
      <w:pPr>
        <w:tabs>
          <w:tab w:val="left" w:pos="9356"/>
        </w:tabs>
        <w:ind w:firstLine="0"/>
        <w:jc w:val="center"/>
        <w:outlineLvl w:val="0"/>
        <w:rPr>
          <w:rFonts w:cs="Arial"/>
          <w:b/>
          <w:bCs/>
          <w:kern w:val="32"/>
        </w:rPr>
      </w:pPr>
    </w:p>
    <w:p w:rsidR="009021BD" w:rsidRPr="009021BD" w:rsidRDefault="009021BD" w:rsidP="009021BD">
      <w:pPr>
        <w:tabs>
          <w:tab w:val="left" w:pos="9356"/>
        </w:tabs>
        <w:ind w:firstLine="0"/>
        <w:jc w:val="center"/>
        <w:outlineLvl w:val="0"/>
        <w:rPr>
          <w:rFonts w:cs="Arial"/>
          <w:b/>
          <w:bCs/>
          <w:kern w:val="32"/>
        </w:rPr>
      </w:pPr>
      <w:r w:rsidRPr="009021BD">
        <w:rPr>
          <w:rFonts w:cs="Arial"/>
          <w:b/>
          <w:bCs/>
          <w:kern w:val="32"/>
        </w:rPr>
        <w:t>от 28 декабря 2015 года №06-19/1230</w:t>
      </w:r>
    </w:p>
    <w:p w:rsidR="009021BD" w:rsidRPr="009021BD" w:rsidRDefault="009021BD" w:rsidP="009021BD">
      <w:pPr>
        <w:tabs>
          <w:tab w:val="left" w:pos="9356"/>
        </w:tabs>
        <w:ind w:firstLine="0"/>
        <w:jc w:val="center"/>
        <w:outlineLvl w:val="0"/>
        <w:rPr>
          <w:rFonts w:cs="Arial"/>
          <w:b/>
          <w:bCs/>
          <w:kern w:val="32"/>
        </w:rPr>
      </w:pPr>
    </w:p>
    <w:p w:rsidR="009021BD" w:rsidRPr="009021BD" w:rsidRDefault="009021BD" w:rsidP="009021BD">
      <w:pPr>
        <w:ind w:left="142" w:right="140" w:firstLine="0"/>
        <w:jc w:val="center"/>
        <w:rPr>
          <w:rFonts w:cs="Arial"/>
          <w:b/>
          <w:bCs/>
        </w:rPr>
      </w:pPr>
      <w:r w:rsidRPr="009021BD">
        <w:rPr>
          <w:rFonts w:cs="Arial"/>
          <w:b/>
          <w:bCs/>
        </w:rPr>
        <w:t xml:space="preserve">по результатам проведения правовой экспертизы </w:t>
      </w:r>
      <w:r w:rsidRPr="009021BD">
        <w:rPr>
          <w:rFonts w:cs="Arial"/>
          <w:b/>
        </w:rPr>
        <w:t>на приказ комитета по физической культуре и спорту правительства Еврейской автономной области от 09.12.2015 №110 «</w:t>
      </w:r>
      <w:r w:rsidRPr="009021BD">
        <w:rPr>
          <w:rFonts w:cs="Arial"/>
          <w:b/>
          <w:color w:val="000000"/>
        </w:rPr>
        <w:t>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Еврейской автономной области, и урегулированию конфликтов интересов</w:t>
      </w:r>
      <w:r w:rsidRPr="009021BD">
        <w:rPr>
          <w:rFonts w:cs="Arial"/>
          <w:b/>
        </w:rPr>
        <w:t>»</w:t>
      </w:r>
    </w:p>
    <w:p w:rsidR="00384D29" w:rsidRDefault="00BA1B7C" w:rsidP="009021BD">
      <w:pPr>
        <w:ind w:firstLine="0"/>
        <w:rPr>
          <w:rFonts w:cs="Arial"/>
          <w:bCs/>
          <w:kern w:val="28"/>
        </w:rPr>
      </w:pPr>
      <w:r>
        <w:rPr>
          <w:rFonts w:cs="Arial"/>
          <w:bCs/>
          <w:kern w:val="28"/>
        </w:rPr>
        <w:tab/>
      </w:r>
    </w:p>
    <w:p w:rsidR="00BA1B7C" w:rsidRPr="009021BD" w:rsidRDefault="00BA1B7C" w:rsidP="009021BD">
      <w:pPr>
        <w:ind w:firstLine="0"/>
        <w:rPr>
          <w:rFonts w:cs="Arial"/>
          <w:bCs/>
          <w:kern w:val="28"/>
        </w:rPr>
      </w:pPr>
    </w:p>
    <w:p w:rsidR="009021BD" w:rsidRPr="009021BD" w:rsidRDefault="009021BD" w:rsidP="009021BD">
      <w:pPr>
        <w:ind w:firstLine="709"/>
        <w:rPr>
          <w:rFonts w:cs="Arial"/>
          <w:b/>
          <w:i/>
          <w:kern w:val="28"/>
        </w:rPr>
      </w:pPr>
      <w:r w:rsidRPr="009021BD">
        <w:rPr>
          <w:rFonts w:cs="Arial"/>
          <w:bCs/>
          <w:kern w:val="28"/>
        </w:rPr>
        <w:t xml:space="preserve">Главное управление Министерства юстиции Российской Федерации по Хабаровскому краю и Еврейской автономной области на основании Положения о Министерстве юстиции Российской Федерации, утвержденного Указом Президента Российской Федерации от 13.10.2004 №1313 «Вопросы Министерства юстиции Российской Федерации»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приказа комитета </w:t>
      </w:r>
      <w:r w:rsidRPr="009021BD">
        <w:rPr>
          <w:rFonts w:cs="Arial"/>
        </w:rPr>
        <w:t>по физической культуре и спорту правительства Еврейской автономной области от 09.12.2015 №110 «</w:t>
      </w:r>
      <w:r w:rsidRPr="009021BD">
        <w:rPr>
          <w:rFonts w:cs="Arial"/>
          <w:color w:val="000000"/>
        </w:rPr>
        <w:t>О комиссии по соблюдению требований к служебному поведению государственных гражданских служащих, 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Еврейской автономной области, и урегулированию конфликтов интересов</w:t>
      </w:r>
      <w:r w:rsidRPr="009021BD">
        <w:rPr>
          <w:rFonts w:cs="Arial"/>
        </w:rPr>
        <w:t>»</w:t>
      </w:r>
      <w:r w:rsidRPr="009021BD">
        <w:rPr>
          <w:rFonts w:cs="Arial"/>
          <w:bCs/>
          <w:kern w:val="28"/>
        </w:rPr>
        <w:t>, далее - приказ от 09.12.2015 №110.</w:t>
      </w:r>
    </w:p>
    <w:p w:rsidR="009021BD" w:rsidRPr="009021BD" w:rsidRDefault="009021BD" w:rsidP="009021BD">
      <w:pPr>
        <w:ind w:firstLine="709"/>
        <w:rPr>
          <w:rFonts w:eastAsia="Calibri" w:cs="Arial"/>
          <w:lang w:eastAsia="en-US"/>
        </w:rPr>
      </w:pPr>
      <w:r w:rsidRPr="009021BD">
        <w:rPr>
          <w:rFonts w:eastAsia="Calibri" w:cs="Arial"/>
          <w:lang w:eastAsia="en-US"/>
        </w:rPr>
        <w:t xml:space="preserve">Поводом для проведения правовой экспертизы послужило принятие </w:t>
      </w:r>
      <w:r w:rsidRPr="009021BD">
        <w:rPr>
          <w:rFonts w:cs="Arial"/>
          <w:bCs/>
          <w:kern w:val="28"/>
        </w:rPr>
        <w:t xml:space="preserve">комитетом </w:t>
      </w:r>
      <w:r w:rsidRPr="009021BD">
        <w:rPr>
          <w:rFonts w:cs="Arial"/>
        </w:rPr>
        <w:t>по физической культуре и спорту правительства Еврейской автономной области нормативного правового акта.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>Предметом правового регулирования рассматриваемого приказа являются общественные отношения в области порядка формирования и деятельности комиссии по соблюдению требований к служебному поведению государственных гражданских служащих</w:t>
      </w:r>
      <w:r w:rsidRPr="009021BD">
        <w:rPr>
          <w:rFonts w:cs="Arial"/>
          <w:bCs/>
        </w:rPr>
        <w:t xml:space="preserve">, </w:t>
      </w:r>
      <w:r w:rsidRPr="009021BD">
        <w:rPr>
          <w:rFonts w:cs="Arial"/>
          <w:color w:val="000000"/>
        </w:rPr>
        <w:t>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Еврейской автономной области, и урегулированию конфликтов интересов.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>В соответствии с пунктом «к» части 1 статьи 72 Конституции Российской Федерации государственная гражданская служба, как часть административного законодательства, находится в совместном ведении Российской Федерации и субъектов Российской Федерации.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lastRenderedPageBreak/>
        <w:t>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(пункт 2 статьи 76 Конституции Российской Федерации).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>Основное нормативное регулирование в данной сфере общественных отношений осуществляется: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 xml:space="preserve">- </w:t>
      </w:r>
      <w:hyperlink r:id="rId4" w:tgtFrame="_self" w:history="1">
        <w:r w:rsidRPr="009021BD">
          <w:rPr>
            <w:rStyle w:val="a7"/>
            <w:rFonts w:cs="Arial"/>
          </w:rPr>
          <w:t>Конституцией</w:t>
        </w:r>
      </w:hyperlink>
      <w:r w:rsidRPr="009021BD">
        <w:rPr>
          <w:rFonts w:cs="Arial"/>
        </w:rPr>
        <w:t xml:space="preserve"> Российской Федерации;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 xml:space="preserve">- Федеральным законом от </w:t>
      </w:r>
      <w:hyperlink r:id="rId5" w:tgtFrame="_self" w:history="1">
        <w:r w:rsidRPr="009021BD">
          <w:rPr>
            <w:rStyle w:val="a7"/>
            <w:rFonts w:cs="Arial"/>
          </w:rPr>
          <w:t>06.10.1999 №184-ФЗ</w:t>
        </w:r>
      </w:hyperlink>
      <w:r w:rsidRPr="009021BD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28.11.2015 №354-ФЗ);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 xml:space="preserve">- Федеральным законом от </w:t>
      </w:r>
      <w:hyperlink r:id="rId6" w:tgtFrame="_self" w:history="1">
        <w:r w:rsidRPr="009021BD">
          <w:rPr>
            <w:rStyle w:val="a7"/>
            <w:rFonts w:cs="Arial"/>
          </w:rPr>
          <w:t>27.07.2004 №79-ФЗ</w:t>
        </w:r>
      </w:hyperlink>
      <w:r w:rsidRPr="009021BD">
        <w:rPr>
          <w:rFonts w:cs="Arial"/>
        </w:rPr>
        <w:t xml:space="preserve"> «О государственной гражданской службе Российской Федерации» (в редакции от 05.10.2015 №285-ФЗ);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 xml:space="preserve">- Федеральным законом от </w:t>
      </w:r>
      <w:hyperlink r:id="rId7" w:tgtFrame="_self" w:history="1">
        <w:r w:rsidRPr="009021BD">
          <w:rPr>
            <w:rStyle w:val="a7"/>
            <w:rFonts w:cs="Arial"/>
          </w:rPr>
          <w:t>25.12.2008 №273-ФЗ</w:t>
        </w:r>
      </w:hyperlink>
      <w:r w:rsidRPr="009021BD">
        <w:rPr>
          <w:rFonts w:cs="Arial"/>
        </w:rPr>
        <w:t xml:space="preserve"> «О противодействии коррупции» (в редакции от 28.11.2015 №354-Ф3);</w:t>
      </w:r>
    </w:p>
    <w:p w:rsidR="009021BD" w:rsidRPr="009021BD" w:rsidRDefault="009021BD" w:rsidP="009021BD">
      <w:pPr>
        <w:ind w:firstLine="709"/>
        <w:rPr>
          <w:rFonts w:cs="Arial"/>
        </w:rPr>
      </w:pPr>
      <w:r w:rsidRPr="009021BD">
        <w:rPr>
          <w:rFonts w:cs="Arial"/>
        </w:rPr>
        <w:t>- Федерального закона от 03.12.2012 №230-ФЗ «О контроле за соответствием расходов лиц, замещающих государственные должности, и иных лиц их доходам» (в редакции от 03.11.2015 №303-ФЗ);</w:t>
      </w:r>
    </w:p>
    <w:p w:rsidR="009021BD" w:rsidRPr="009021BD" w:rsidRDefault="009021BD" w:rsidP="009021BD">
      <w:pPr>
        <w:widowControl w:val="0"/>
        <w:tabs>
          <w:tab w:val="left" w:pos="9354"/>
        </w:tabs>
        <w:adjustRightInd w:val="0"/>
        <w:ind w:firstLine="709"/>
        <w:rPr>
          <w:rFonts w:cs="Arial"/>
        </w:rPr>
      </w:pPr>
      <w:r w:rsidRPr="009021BD">
        <w:rPr>
          <w:rFonts w:cs="Arial"/>
        </w:rPr>
        <w:t xml:space="preserve">- Указом Президента Российской Федерации от </w:t>
      </w:r>
      <w:hyperlink r:id="rId8" w:tgtFrame="_self" w:history="1">
        <w:r w:rsidRPr="009021BD">
          <w:rPr>
            <w:rStyle w:val="a7"/>
            <w:rFonts w:cs="Arial"/>
          </w:rPr>
          <w:t>01.07.2010 №821</w:t>
        </w:r>
      </w:hyperlink>
      <w:r w:rsidRPr="009021BD">
        <w:rPr>
          <w:rFonts w:cs="Arial"/>
        </w:rPr>
        <w:t xml:space="preserve"> «О комиссиях по соблюдению требований к служебному поведению федеральных государственных служащих и урегулированию конфликта интересов» </w:t>
      </w:r>
      <w:r w:rsidRPr="009021BD">
        <w:rPr>
          <w:rFonts w:eastAsia="Calibri" w:cs="Arial"/>
        </w:rPr>
        <w:t>(в редакции от 22.12.2015 №650).</w:t>
      </w:r>
    </w:p>
    <w:p w:rsidR="009021BD" w:rsidRPr="009021BD" w:rsidRDefault="009021BD" w:rsidP="009021BD">
      <w:pPr>
        <w:tabs>
          <w:tab w:val="left" w:pos="9354"/>
        </w:tabs>
        <w:adjustRightInd w:val="0"/>
        <w:ind w:firstLine="709"/>
        <w:rPr>
          <w:rFonts w:eastAsia="Calibri" w:cs="Arial"/>
        </w:rPr>
      </w:pPr>
      <w:r w:rsidRPr="009021BD">
        <w:rPr>
          <w:rFonts w:eastAsia="Calibri" w:cs="Arial"/>
        </w:rPr>
        <w:t>В соответствии со статьей 2 Федерального закона от 25.12.2008 №273-ФЗ правовую основу противодействия коррупции составляют, в том числе, нормативные правовые акты органов государственной власти субъектов Российской Федерации.</w:t>
      </w:r>
    </w:p>
    <w:p w:rsidR="009021BD" w:rsidRPr="009021BD" w:rsidRDefault="009021BD" w:rsidP="009021BD">
      <w:pPr>
        <w:tabs>
          <w:tab w:val="left" w:pos="9354"/>
        </w:tabs>
        <w:adjustRightInd w:val="0"/>
        <w:ind w:firstLine="709"/>
        <w:rPr>
          <w:rFonts w:eastAsia="Calibri" w:cs="Arial"/>
        </w:rPr>
      </w:pPr>
      <w:r w:rsidRPr="009021BD">
        <w:rPr>
          <w:rFonts w:eastAsia="Calibri" w:cs="Arial"/>
        </w:rPr>
        <w:t>Регулирование отношений, связанных с гражданской службой, осуществляется, в том числе, конституциями (уставами), законами и иными нормативными правовыми актами субъектов Российской Федерации (пункт 8 части 1 статьи 5 Федеральным законом от 27.07.2004 №79-ФЗ).</w:t>
      </w:r>
    </w:p>
    <w:p w:rsidR="009021BD" w:rsidRPr="009021BD" w:rsidRDefault="009021BD" w:rsidP="009021BD">
      <w:pPr>
        <w:tabs>
          <w:tab w:val="left" w:pos="9354"/>
        </w:tabs>
        <w:adjustRightInd w:val="0"/>
        <w:ind w:firstLine="709"/>
        <w:rPr>
          <w:rFonts w:eastAsia="Calibri" w:cs="Arial"/>
        </w:rPr>
      </w:pPr>
      <w:r w:rsidRPr="009021BD">
        <w:rPr>
          <w:rFonts w:eastAsia="Calibri" w:cs="Arial"/>
        </w:rPr>
        <w:t>Согласно части 5 статьи 19 Федерального закона от 27.07.2004 №79-ФЗ для соблюдения требований к служебному поведению гражданских служащих и урегулирования конфликтов интересов в государственном органе, в том числе в государственном органе субъекта Российской Федерации по управлению государственной службой создаются комиссии по соблюдению требований к служебному поведению гражданских служащих и урегулированию конфликтов интересов.</w:t>
      </w:r>
    </w:p>
    <w:p w:rsidR="009021BD" w:rsidRPr="009021BD" w:rsidRDefault="009021BD" w:rsidP="009021BD">
      <w:pPr>
        <w:tabs>
          <w:tab w:val="left" w:pos="9354"/>
        </w:tabs>
        <w:adjustRightInd w:val="0"/>
        <w:ind w:firstLine="709"/>
        <w:rPr>
          <w:rFonts w:eastAsia="Calibri" w:cs="Arial"/>
        </w:rPr>
      </w:pPr>
      <w:r w:rsidRPr="009021BD">
        <w:rPr>
          <w:rFonts w:eastAsia="Calibri" w:cs="Arial"/>
        </w:rPr>
        <w:t>На основании части 6 статьи 19 Федерального закона от 27.07.2004 №79-ФЗ, пункта 7 Положения о комиссиях по соблюдению требований к служебному поведению федеральных государственных служащих и урегулированию конфликта интересов, утвержденного Указом Президента Российской Федерации от 01.07.2010 №821, комиссия образуется нормативным правовым актом государственного органа, которым утверждаются состав комиссии и порядок ее работы.</w:t>
      </w:r>
    </w:p>
    <w:p w:rsidR="009021BD" w:rsidRPr="009021BD" w:rsidRDefault="009021BD" w:rsidP="009021BD">
      <w:pPr>
        <w:tabs>
          <w:tab w:val="left" w:pos="9354"/>
        </w:tabs>
        <w:adjustRightInd w:val="0"/>
        <w:ind w:firstLine="709"/>
        <w:rPr>
          <w:rFonts w:eastAsia="Calibri" w:cs="Arial"/>
        </w:rPr>
      </w:pPr>
      <w:r w:rsidRPr="009021BD">
        <w:rPr>
          <w:rFonts w:eastAsia="Calibri" w:cs="Arial"/>
        </w:rPr>
        <w:t>Подпунктом «а» пункта 8 Указа Президента Российской Федерации от 01.07.2010 №821 органам государственной власти субъектов Российской Федерации рекомендовано разработать и утвердить положения о комиссиях по соблюдению требований к служебному поведению государственных гражданских служащих субъектов Российской Федерации и урегулированию конфликта интересов, подпунктом «б» - руководствоваться данным Указом при разработке названных положений.</w:t>
      </w:r>
    </w:p>
    <w:p w:rsidR="009021BD" w:rsidRPr="009021BD" w:rsidRDefault="009021BD" w:rsidP="009021BD">
      <w:pPr>
        <w:tabs>
          <w:tab w:val="left" w:pos="9354"/>
        </w:tabs>
        <w:adjustRightInd w:val="0"/>
        <w:ind w:firstLine="709"/>
        <w:rPr>
          <w:rFonts w:cs="Arial"/>
        </w:rPr>
      </w:pPr>
      <w:r w:rsidRPr="009021BD">
        <w:rPr>
          <w:rFonts w:cs="Arial"/>
        </w:rPr>
        <w:lastRenderedPageBreak/>
        <w:t xml:space="preserve">Частью 1 статьи 39 </w:t>
      </w:r>
      <w:r w:rsidRPr="009021BD">
        <w:rPr>
          <w:rFonts w:eastAsia="Calibri" w:cs="Arial"/>
        </w:rPr>
        <w:t>Устава Еврейской автономной области установлено, что о</w:t>
      </w:r>
      <w:r w:rsidRPr="009021BD">
        <w:rPr>
          <w:rFonts w:cs="Arial"/>
        </w:rPr>
        <w:t>рганы государственной власти области в пределах своей компетенции издают нормативные правовые акты, обязательные к исполнению на всей территории области.</w:t>
      </w:r>
    </w:p>
    <w:p w:rsidR="009021BD" w:rsidRPr="009021BD" w:rsidRDefault="009021BD" w:rsidP="009021BD">
      <w:pPr>
        <w:tabs>
          <w:tab w:val="left" w:pos="9354"/>
        </w:tabs>
        <w:adjustRightInd w:val="0"/>
        <w:ind w:firstLine="709"/>
        <w:rPr>
          <w:rFonts w:cs="Arial"/>
        </w:rPr>
      </w:pPr>
      <w:r w:rsidRPr="009021BD">
        <w:rPr>
          <w:rFonts w:cs="Arial"/>
        </w:rPr>
        <w:t>В соответствии с частью 2 статьи 39 Устава Еврейской автономной области, систему нормативных правовых актов органов государственной власти области образуют указанный Устав, законы и постановления Законодательного Собрания области, постановления и распоряжения губернатора области, постановления и распоряжения правительства области, приказы органов исполнительной власти области, формируемых правительством области.</w:t>
      </w:r>
    </w:p>
    <w:p w:rsidR="009021BD" w:rsidRPr="009021BD" w:rsidRDefault="009021BD" w:rsidP="009021BD">
      <w:pPr>
        <w:ind w:firstLine="709"/>
        <w:rPr>
          <w:rFonts w:cs="Arial"/>
          <w:lang w:bidi="en-US"/>
        </w:rPr>
      </w:pPr>
      <w:r w:rsidRPr="009021BD">
        <w:rPr>
          <w:rFonts w:cs="Arial"/>
          <w:lang w:bidi="en-US"/>
        </w:rPr>
        <w:t>Таким образом, приказ от 09.12.2015 №110 издан в пределах компетенции органа исполнительной власти области, формируемого правительством Еврейской автономной области.</w:t>
      </w:r>
    </w:p>
    <w:p w:rsidR="009021BD" w:rsidRPr="009021BD" w:rsidRDefault="009021BD" w:rsidP="009021BD">
      <w:pPr>
        <w:ind w:firstLine="709"/>
        <w:rPr>
          <w:rFonts w:cs="Arial"/>
          <w:lang w:bidi="en-US"/>
        </w:rPr>
      </w:pPr>
      <w:r w:rsidRPr="009021BD">
        <w:rPr>
          <w:rFonts w:cs="Arial"/>
          <w:lang w:bidi="en-US"/>
        </w:rPr>
        <w:t>Вместе с тем, в ходе правовой экспертизы исследуемого акта установлено, что его отдельное положение противоречит федеральному законодательству.</w:t>
      </w:r>
    </w:p>
    <w:p w:rsidR="009021BD" w:rsidRPr="009021BD" w:rsidRDefault="009021BD" w:rsidP="009021BD">
      <w:pPr>
        <w:autoSpaceDE w:val="0"/>
        <w:ind w:firstLine="709"/>
        <w:rPr>
          <w:rFonts w:cs="Arial"/>
        </w:rPr>
      </w:pPr>
      <w:r w:rsidRPr="009021BD">
        <w:rPr>
          <w:rFonts w:cs="Arial"/>
        </w:rPr>
        <w:t>1. В соответствии с подпунктом «а» пункта 11 Положения о комиссии по соблюдению требований к служебному поведению государственных гражданских служащих</w:t>
      </w:r>
      <w:r w:rsidRPr="009021BD">
        <w:rPr>
          <w:rFonts w:cs="Arial"/>
          <w:bCs/>
          <w:kern w:val="28"/>
        </w:rPr>
        <w:t xml:space="preserve">, </w:t>
      </w:r>
      <w:r w:rsidRPr="009021BD">
        <w:rPr>
          <w:rFonts w:cs="Arial"/>
          <w:color w:val="000000"/>
        </w:rPr>
        <w:t xml:space="preserve">замещающих должности государственной гражданской службы Еврейской автономной области в комитете по физической культуре и спорту правительства Еврейской автономной области, за исключением должностей, назначение на которые и освобождение от которых осуществляется губернатором Еврейской автономной области, и урегулированию конфликтов интересов, </w:t>
      </w:r>
      <w:r w:rsidRPr="009021BD">
        <w:rPr>
          <w:rFonts w:cs="Arial"/>
        </w:rPr>
        <w:t xml:space="preserve">утвержденное приказом от 09.12.2015 №110 (далее – Положение), одним из оснований для проведения заседания комиссии является </w:t>
      </w:r>
      <w:r w:rsidRPr="009021BD">
        <w:rPr>
          <w:rFonts w:cs="Arial"/>
          <w:u w:val="single"/>
        </w:rPr>
        <w:t>представление представителем нанимателя комитета</w:t>
      </w:r>
      <w:r w:rsidRPr="009021BD">
        <w:rPr>
          <w:rFonts w:cs="Arial"/>
        </w:rPr>
        <w:t xml:space="preserve"> материалов проверки, свидетельствующих о представлении гражданским служащим недостоверных или неполных сведений, предусмотренных подпунктом 1.1 Положения.</w:t>
      </w:r>
    </w:p>
    <w:p w:rsidR="009021BD" w:rsidRPr="009021BD" w:rsidRDefault="009021BD" w:rsidP="009021BD">
      <w:pPr>
        <w:autoSpaceDE w:val="0"/>
        <w:ind w:firstLine="709"/>
        <w:rPr>
          <w:rFonts w:cs="Arial"/>
        </w:rPr>
      </w:pPr>
      <w:r w:rsidRPr="009021BD">
        <w:rPr>
          <w:rFonts w:cs="Arial"/>
        </w:rPr>
        <w:t xml:space="preserve">Согласно подпункту «е» пункта 1 части 1 статьи 2 и части 3 статьи 5 Федерального закона от 03.12.2012 №230-ФЗ </w:t>
      </w:r>
      <w:r w:rsidRPr="009021BD">
        <w:rPr>
          <w:rFonts w:cs="Arial"/>
          <w:u w:val="single"/>
        </w:rPr>
        <w:t>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либо уполномоченное им должностное лицо принимает решение</w:t>
      </w:r>
      <w:r w:rsidRPr="009021BD">
        <w:rPr>
          <w:rFonts w:cs="Arial"/>
        </w:rPr>
        <w:t xml:space="preserve"> об осуществлении контроля за расходами лиц, замещающих должности государственной гражданской службы субъектов Российской Федерации, осуществление полномочий по которым влечет за собой обязанность представлять сведения о своих доходах, а также за расходами их супруг (супругов) и несовершеннолетних детей.</w:t>
      </w:r>
    </w:p>
    <w:p w:rsidR="009021BD" w:rsidRPr="009021BD" w:rsidRDefault="009021BD" w:rsidP="009021BD">
      <w:pPr>
        <w:autoSpaceDE w:val="0"/>
        <w:ind w:firstLine="709"/>
        <w:rPr>
          <w:rFonts w:cs="Arial"/>
        </w:rPr>
      </w:pPr>
      <w:r w:rsidRPr="009021BD">
        <w:rPr>
          <w:rFonts w:cs="Arial"/>
        </w:rPr>
        <w:t xml:space="preserve">Пунктом вторым статьи 13 Федерального закона от 03.12.2012 №230-ФЗ </w:t>
      </w:r>
      <w:r w:rsidRPr="009021BD">
        <w:rPr>
          <w:rFonts w:cs="Arial"/>
          <w:u w:val="single"/>
        </w:rPr>
        <w:t>лицо, принявшее решение</w:t>
      </w:r>
      <w:r w:rsidRPr="009021BD">
        <w:rPr>
          <w:rFonts w:cs="Arial"/>
        </w:rPr>
        <w:t xml:space="preserve"> об осуществлении контроля за расходами лица, замещающего (занимающего) одну из должностей, указанных в пункте 1 части 1 статьи 2 настоящего Федерального закона, а также за расходами его супруги (супруга) и несовершеннолетних детей, </w:t>
      </w:r>
      <w:r w:rsidRPr="009021BD">
        <w:rPr>
          <w:rFonts w:cs="Arial"/>
          <w:u w:val="single"/>
        </w:rPr>
        <w:t>может предложить</w:t>
      </w:r>
      <w:r w:rsidRPr="009021BD">
        <w:rPr>
          <w:rFonts w:cs="Arial"/>
        </w:rPr>
        <w:t xml:space="preserve"> соответствующей комиссии по соблюдению требований к служебному поведению и урегулированию конфликта интересов </w:t>
      </w:r>
      <w:r w:rsidRPr="009021BD">
        <w:rPr>
          <w:rFonts w:cs="Arial"/>
          <w:u w:val="single"/>
        </w:rPr>
        <w:t>рассмотреть результаты, полученные в ходе осуществления контроля за расходами, на ее заседании</w:t>
      </w:r>
      <w:r w:rsidRPr="009021BD">
        <w:rPr>
          <w:rFonts w:cs="Arial"/>
        </w:rPr>
        <w:t>.</w:t>
      </w:r>
    </w:p>
    <w:p w:rsidR="009021BD" w:rsidRPr="009021BD" w:rsidRDefault="009021BD" w:rsidP="009021BD">
      <w:pPr>
        <w:autoSpaceDE w:val="0"/>
        <w:ind w:firstLine="709"/>
        <w:rPr>
          <w:rFonts w:cs="Arial"/>
        </w:rPr>
      </w:pPr>
      <w:r w:rsidRPr="009021BD">
        <w:rPr>
          <w:rFonts w:cs="Arial"/>
        </w:rPr>
        <w:t>Таким образом, подпункт «а» пункта 11 Положения не соответствует части 3 статьи 5, пункту 2 статьи 13 Федерального закона от 03.12.2012 №230-ФЗ в части наделения представителя нанимателя комитета по физической культуре и спорту правительства Еврейской автономной области полномочием, не отнесенным к его компетенции федеральным законодательством.</w:t>
      </w:r>
    </w:p>
    <w:p w:rsidR="009021BD" w:rsidRPr="009021BD" w:rsidRDefault="009021BD" w:rsidP="009021BD">
      <w:pPr>
        <w:ind w:firstLine="720"/>
        <w:rPr>
          <w:rFonts w:cs="Arial"/>
        </w:rPr>
      </w:pPr>
      <w:r w:rsidRPr="009021BD">
        <w:rPr>
          <w:rFonts w:cs="Arial"/>
        </w:rPr>
        <w:t xml:space="preserve">2. Кроме этого, по результатам проведенной антикоррупционной экспертизы в соответствии с частью 3 статьи 3 Федерального закона от </w:t>
      </w:r>
      <w:hyperlink r:id="rId9" w:tgtFrame="_self" w:history="1">
        <w:r w:rsidRPr="009021BD">
          <w:rPr>
            <w:rStyle w:val="a7"/>
            <w:rFonts w:cs="Arial"/>
          </w:rPr>
          <w:t>17.07.2009 №172-ФЗ</w:t>
        </w:r>
      </w:hyperlink>
      <w:r w:rsidRPr="009021BD">
        <w:rPr>
          <w:rFonts w:cs="Arial"/>
        </w:rPr>
        <w:t xml:space="preserve"> «Об антикоррупционной экспертизе нормативных правовых актов и </w:t>
      </w:r>
      <w:r w:rsidRPr="009021BD">
        <w:rPr>
          <w:rFonts w:cs="Arial"/>
        </w:rPr>
        <w:lastRenderedPageBreak/>
        <w:t xml:space="preserve">проектов нормативных правовых актов», статьей 6 Федерального закона от </w:t>
      </w:r>
      <w:hyperlink r:id="rId10" w:tgtFrame="_self" w:history="1">
        <w:r w:rsidRPr="009021BD">
          <w:rPr>
            <w:rStyle w:val="a7"/>
            <w:rFonts w:cs="Arial"/>
          </w:rPr>
          <w:t>25.12.2008 №273-ФЗ</w:t>
        </w:r>
      </w:hyperlink>
      <w:r w:rsidRPr="009021BD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</w:t>
      </w:r>
      <w:hyperlink r:id="rId11" w:tgtFrame="_self" w:history="1">
        <w:r w:rsidRPr="009021BD">
          <w:rPr>
            <w:rStyle w:val="a7"/>
            <w:rFonts w:cs="Arial"/>
          </w:rPr>
          <w:t>26.02.2010 №96</w:t>
        </w:r>
      </w:hyperlink>
      <w:r w:rsidRPr="009021BD">
        <w:rPr>
          <w:rFonts w:cs="Arial"/>
        </w:rPr>
        <w:t>, выявлен коррупциогенный фактор.</w:t>
      </w:r>
    </w:p>
    <w:p w:rsidR="009021BD" w:rsidRPr="009021BD" w:rsidRDefault="009021BD" w:rsidP="009021BD">
      <w:pPr>
        <w:ind w:firstLine="709"/>
        <w:rPr>
          <w:rFonts w:eastAsia="Calibri" w:cs="Arial"/>
        </w:rPr>
      </w:pPr>
      <w:r w:rsidRPr="009021BD">
        <w:rPr>
          <w:rFonts w:cs="Arial"/>
        </w:rPr>
        <w:t xml:space="preserve">Подпунктом «а» пункта 11 Положения </w:t>
      </w:r>
      <w:r w:rsidRPr="009021BD">
        <w:rPr>
          <w:rFonts w:eastAsia="Calibri" w:cs="Arial"/>
        </w:rPr>
        <w:t xml:space="preserve">представитель нанимателя </w:t>
      </w:r>
      <w:r w:rsidRPr="009021BD">
        <w:rPr>
          <w:rFonts w:cs="Arial"/>
        </w:rPr>
        <w:t xml:space="preserve">комитета по физической культуре и спорту правительства </w:t>
      </w:r>
      <w:r w:rsidRPr="009021BD">
        <w:rPr>
          <w:rFonts w:eastAsia="Calibri" w:cs="Arial"/>
        </w:rPr>
        <w:t>Еврейской автономной области наделен полномочием, не относящимся к его компетенции федеральным законодательством.</w:t>
      </w:r>
    </w:p>
    <w:p w:rsidR="009021BD" w:rsidRPr="009021BD" w:rsidRDefault="009021BD" w:rsidP="009021BD">
      <w:pPr>
        <w:pStyle w:val="ConsPlusNormal"/>
        <w:ind w:firstLine="709"/>
        <w:jc w:val="both"/>
        <w:rPr>
          <w:sz w:val="24"/>
          <w:szCs w:val="24"/>
        </w:rPr>
      </w:pPr>
      <w:r w:rsidRPr="009021BD">
        <w:rPr>
          <w:sz w:val="24"/>
          <w:szCs w:val="24"/>
        </w:rPr>
        <w:t>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 является коррупциогенным фактором, предусмотренным подпунктом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№96.</w:t>
      </w:r>
    </w:p>
    <w:p w:rsidR="009021BD" w:rsidRPr="009021BD" w:rsidRDefault="009021BD" w:rsidP="009021BD">
      <w:pPr>
        <w:ind w:firstLine="709"/>
        <w:rPr>
          <w:rFonts w:eastAsia="Calibri" w:cs="Arial"/>
        </w:rPr>
      </w:pPr>
      <w:r w:rsidRPr="009021BD">
        <w:rPr>
          <w:rFonts w:eastAsia="Calibri" w:cs="Arial"/>
        </w:rPr>
        <w:t>На основании вышеизложенного, предлагаю привести приказ от 09.12.2015 №110 в соответствие с требованиями федерального законодательства, устранить коррупциогенный фактор.</w:t>
      </w:r>
    </w:p>
    <w:p w:rsidR="009021BD" w:rsidRPr="009021BD" w:rsidRDefault="009021BD" w:rsidP="009021BD">
      <w:pPr>
        <w:ind w:firstLine="709"/>
        <w:rPr>
          <w:rFonts w:eastAsia="Calibri" w:cs="Arial"/>
        </w:rPr>
      </w:pPr>
      <w:r w:rsidRPr="009021BD">
        <w:rPr>
          <w:rFonts w:eastAsia="Calibri" w:cs="Arial"/>
        </w:rPr>
        <w:t>С целью устранения коррупциогенного фактора, предлагаю внести соответствующее изменение в подпункт «а» пункта 11 Положения, заменив слова «</w:t>
      </w:r>
      <w:r w:rsidRPr="009021BD">
        <w:rPr>
          <w:rFonts w:cs="Arial"/>
        </w:rPr>
        <w:t>представителем нанимателя комитета</w:t>
      </w:r>
      <w:r w:rsidRPr="009021BD">
        <w:rPr>
          <w:rFonts w:eastAsia="Calibri" w:cs="Arial"/>
        </w:rPr>
        <w:t>» на «губернатором области либо уполномоченным им должностным лицом».</w:t>
      </w:r>
    </w:p>
    <w:p w:rsidR="009021BD" w:rsidRPr="009021BD" w:rsidRDefault="009021BD" w:rsidP="009021BD">
      <w:pPr>
        <w:ind w:firstLine="709"/>
        <w:rPr>
          <w:rFonts w:cs="Arial"/>
          <w:lang w:bidi="en-US"/>
        </w:rPr>
      </w:pPr>
      <w:r w:rsidRPr="009021BD">
        <w:rPr>
          <w:rFonts w:eastAsia="Calibri" w:cs="Arial"/>
        </w:rPr>
        <w:t xml:space="preserve">3. </w:t>
      </w:r>
      <w:r w:rsidRPr="009021BD">
        <w:rPr>
          <w:rFonts w:cs="Arial"/>
          <w:lang w:bidi="en-US"/>
        </w:rPr>
        <w:t>Также в тексте нормативного правового акта выявлены нарушения правил юридической техники, а именно:</w:t>
      </w:r>
    </w:p>
    <w:p w:rsidR="009021BD" w:rsidRPr="009021BD" w:rsidRDefault="009021BD" w:rsidP="009021BD">
      <w:pPr>
        <w:ind w:firstLine="709"/>
        <w:rPr>
          <w:rFonts w:cs="Arial"/>
          <w:lang w:bidi="en-US"/>
        </w:rPr>
      </w:pPr>
      <w:r w:rsidRPr="009021BD">
        <w:rPr>
          <w:rFonts w:cs="Arial"/>
          <w:lang w:bidi="en-US"/>
        </w:rPr>
        <w:t xml:space="preserve">- </w:t>
      </w:r>
      <w:r w:rsidRPr="009021BD">
        <w:rPr>
          <w:rFonts w:eastAsia="Calibri" w:cs="Arial"/>
        </w:rPr>
        <w:t>в пункте 1 приказа от 09.12.2015 №110 после слова «Положение» пропущено слово «о комиссии»;</w:t>
      </w:r>
    </w:p>
    <w:p w:rsidR="009021BD" w:rsidRPr="009021BD" w:rsidRDefault="009021BD" w:rsidP="009021BD">
      <w:pPr>
        <w:ind w:firstLine="709"/>
        <w:rPr>
          <w:rFonts w:eastAsia="Calibri" w:cs="Arial"/>
        </w:rPr>
      </w:pPr>
      <w:r w:rsidRPr="009021BD">
        <w:rPr>
          <w:rFonts w:cs="Arial"/>
          <w:lang w:bidi="en-US"/>
        </w:rPr>
        <w:t xml:space="preserve">- </w:t>
      </w:r>
      <w:r w:rsidRPr="009021BD">
        <w:rPr>
          <w:rFonts w:eastAsia="Calibri" w:cs="Arial"/>
        </w:rPr>
        <w:t xml:space="preserve">в пункте 3 приказа от 09.12.2015 №110 неверно указаны реквизиты приказа, утратившего силу. Вследствие чего приказ комитета по физической культуре и спорту правительства </w:t>
      </w:r>
      <w:r w:rsidRPr="009021BD">
        <w:rPr>
          <w:rFonts w:cs="Arial"/>
        </w:rPr>
        <w:t>Еврейской автономной области от 31.10.2012 №108 «</w:t>
      </w:r>
      <w:r w:rsidRPr="009021BD">
        <w:rPr>
          <w:rFonts w:eastAsia="Calibri" w:cs="Arial"/>
        </w:rPr>
        <w:t>О комиссии по соблюдению требований к служебному поведению государственных гражданских служащих Еврейской автономной области, назначение на должность которых осуществляет председатель комитета по физической культуре и спорту правительства Еврейской автономной области, и урегулированию конфликта интересов</w:t>
      </w:r>
      <w:r w:rsidRPr="009021BD">
        <w:rPr>
          <w:rFonts w:cs="Arial"/>
        </w:rPr>
        <w:t>» остается действующим.</w:t>
      </w:r>
    </w:p>
    <w:p w:rsidR="009021BD" w:rsidRPr="009021BD" w:rsidRDefault="009021BD" w:rsidP="009021BD">
      <w:pPr>
        <w:autoSpaceDE w:val="0"/>
        <w:ind w:firstLine="720"/>
        <w:rPr>
          <w:rFonts w:cs="Arial"/>
        </w:rPr>
      </w:pPr>
      <w:r w:rsidRPr="009021BD">
        <w:rPr>
          <w:rFonts w:cs="Arial"/>
        </w:rPr>
        <w:t>О результатах рассмотрения настоящего экспертного заключения прошу сообщить в отдел по Еврейской автономной области Главного управления Минюста России по Хабаровскому краю и Еврейской автономной области по адресу: ул. Набережная, 52, г. Биробиджан, 679000.</w:t>
      </w:r>
    </w:p>
    <w:p w:rsidR="009021BD" w:rsidRPr="009021BD" w:rsidRDefault="009021BD" w:rsidP="009021BD">
      <w:pPr>
        <w:tabs>
          <w:tab w:val="left" w:pos="708"/>
          <w:tab w:val="center" w:pos="4677"/>
          <w:tab w:val="right" w:pos="9355"/>
        </w:tabs>
        <w:ind w:firstLine="0"/>
        <w:rPr>
          <w:rFonts w:cs="Arial"/>
        </w:rPr>
      </w:pPr>
    </w:p>
    <w:p w:rsidR="009021BD" w:rsidRPr="009021BD" w:rsidRDefault="009021BD" w:rsidP="009021BD">
      <w:pPr>
        <w:tabs>
          <w:tab w:val="left" w:pos="708"/>
          <w:tab w:val="center" w:pos="4677"/>
          <w:tab w:val="right" w:pos="9355"/>
        </w:tabs>
        <w:ind w:firstLine="0"/>
        <w:rPr>
          <w:rFonts w:cs="Arial"/>
        </w:rPr>
      </w:pPr>
    </w:p>
    <w:p w:rsidR="009021BD" w:rsidRPr="009021BD" w:rsidRDefault="009021BD" w:rsidP="009021BD">
      <w:pPr>
        <w:ind w:firstLine="0"/>
        <w:rPr>
          <w:rFonts w:cs="Arial"/>
          <w:lang w:eastAsia="en-US"/>
        </w:rPr>
      </w:pPr>
      <w:r w:rsidRPr="009021BD">
        <w:rPr>
          <w:rFonts w:cs="Arial"/>
          <w:lang w:eastAsia="en-US"/>
        </w:rPr>
        <w:t>Заместитель начальника</w:t>
      </w:r>
    </w:p>
    <w:p w:rsidR="009021BD" w:rsidRPr="009021BD" w:rsidRDefault="009021BD" w:rsidP="009021BD">
      <w:pPr>
        <w:ind w:firstLine="0"/>
        <w:rPr>
          <w:rFonts w:cs="Arial"/>
        </w:rPr>
      </w:pPr>
      <w:r w:rsidRPr="009021BD">
        <w:rPr>
          <w:rFonts w:cs="Arial"/>
          <w:lang w:eastAsia="en-US"/>
        </w:rPr>
        <w:t>Главного управления   Е.В. Буйвол</w:t>
      </w:r>
    </w:p>
    <w:sectPr w:rsidR="009021BD" w:rsidRPr="009021BD" w:rsidSect="009021B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29649E"/>
    <w:rsid w:val="00021F91"/>
    <w:rsid w:val="0029649E"/>
    <w:rsid w:val="00384D29"/>
    <w:rsid w:val="009021BD"/>
    <w:rsid w:val="00AC79D5"/>
    <w:rsid w:val="00BA1B7C"/>
    <w:rsid w:val="00BD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C79D5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AC79D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C79D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C79D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C79D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AC79D5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C79D5"/>
  </w:style>
  <w:style w:type="paragraph" w:styleId="a3">
    <w:name w:val="Plain Text"/>
    <w:basedOn w:val="a"/>
    <w:link w:val="a4"/>
    <w:uiPriority w:val="99"/>
    <w:unhideWhenUsed/>
    <w:rsid w:val="00BD7DE5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D7DE5"/>
    <w:rPr>
      <w:rFonts w:ascii="Consolas" w:hAnsi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021B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021BD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021BD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021BD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AC79D5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AC79D5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9021BD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AC79D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AC79D5"/>
    <w:rPr>
      <w:color w:val="0000FF"/>
      <w:u w:val="none"/>
    </w:rPr>
  </w:style>
  <w:style w:type="paragraph" w:customStyle="1" w:styleId="Application">
    <w:name w:val="Application!Приложение"/>
    <w:rsid w:val="00AC79D5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AC79D5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AC79D5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AC79D5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AC79D5"/>
    <w:rPr>
      <w:sz w:val="28"/>
    </w:rPr>
  </w:style>
  <w:style w:type="paragraph" w:customStyle="1" w:styleId="ConsPlusNormal">
    <w:name w:val="ConsPlusNormal"/>
    <w:rsid w:val="009021B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aa4cc167-50df-4daf-9d12-a2c545850e3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/content/act/9aa48369-618a-4bb4-b4b8-ae15f2b7ebf6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content/act/0a9ce29e-b5bf-4166-bb27-3aa3eaac4bb3.html" TargetMode="External"/><Relationship Id="rId11" Type="http://schemas.openxmlformats.org/officeDocument/2006/relationships/hyperlink" Target="/content/act/07120b89-d89e-494f-8db9-61ba2013cc22.html" TargetMode="External"/><Relationship Id="rId5" Type="http://schemas.openxmlformats.org/officeDocument/2006/relationships/hyperlink" Target="/content/act/5724afaa-4194-470c-8df3-8737d9c801c7.html" TargetMode="External"/><Relationship Id="rId10" Type="http://schemas.openxmlformats.org/officeDocument/2006/relationships/hyperlink" Target="/content/act/9aa48369-618a-4bb4-b4b8-ae15f2b7ebf6.html" TargetMode="External"/><Relationship Id="rId4" Type="http://schemas.openxmlformats.org/officeDocument/2006/relationships/hyperlink" Target="/content/act/15d4560c-d530-4955-bf7e-f734337ae80b.html" TargetMode="External"/><Relationship Id="rId9" Type="http://schemas.openxmlformats.org/officeDocument/2006/relationships/hyperlink" Target="/content/act/91e7be06-9a84-4cff-931d-1df8bc2444aa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1917</Words>
  <Characters>10927</Characters>
  <Application>Microsoft Office Word</Application>
  <DocSecurity>0</DocSecurity>
  <Lines>91</Lines>
  <Paragraphs>25</Paragraphs>
  <ScaleCrop>false</ScaleCrop>
  <Company>Главное управление Минюста России в ДФО</Company>
  <LinksUpToDate>false</LinksUpToDate>
  <CharactersWithSpaces>12819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Лупинская</dc:creator>
  <cp:keywords/>
  <dc:description/>
  <cp:lastModifiedBy>Лупинская</cp:lastModifiedBy>
  <cp:revision>2</cp:revision>
  <dcterms:created xsi:type="dcterms:W3CDTF">2016-03-10T05:54:00Z</dcterms:created>
  <dcterms:modified xsi:type="dcterms:W3CDTF">2016-03-10T05:54:00Z</dcterms:modified>
</cp:coreProperties>
</file>