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A141" w14:textId="1F4C6F33" w:rsidR="00FF7C10" w:rsidRDefault="00756561" w:rsidP="00BD21DD">
      <w:pPr>
        <w:spacing w:line="276" w:lineRule="auto"/>
        <w:rPr>
          <w:sz w:val="28"/>
          <w:szCs w:val="28"/>
          <w:u w:val="single"/>
        </w:rPr>
      </w:pPr>
      <w:r w:rsidRPr="00756561">
        <w:rPr>
          <w:sz w:val="28"/>
          <w:szCs w:val="28"/>
          <w:u w:val="single"/>
        </w:rPr>
        <w:t>AutoClustR Outline – PLOS</w:t>
      </w:r>
    </w:p>
    <w:p w14:paraId="5252B0C6" w14:textId="49546D14" w:rsidR="00756561" w:rsidRDefault="00756561" w:rsidP="00BD21DD">
      <w:pPr>
        <w:spacing w:line="276" w:lineRule="auto"/>
        <w:rPr>
          <w:sz w:val="28"/>
          <w:szCs w:val="28"/>
          <w:u w:val="single"/>
        </w:rPr>
      </w:pPr>
    </w:p>
    <w:p w14:paraId="46E9673D" w14:textId="0BE920BB" w:rsidR="00756561" w:rsidRDefault="00756561" w:rsidP="00BD21DD">
      <w:pPr>
        <w:spacing w:line="276" w:lineRule="auto"/>
        <w:rPr>
          <w:sz w:val="28"/>
          <w:szCs w:val="28"/>
        </w:rPr>
      </w:pPr>
    </w:p>
    <w:p w14:paraId="515F9EB2" w14:textId="30AD5D2F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ABSTRACT</w:t>
      </w:r>
    </w:p>
    <w:p w14:paraId="7DBF58E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1EDD32CB" w14:textId="222B4750" w:rsidR="00756561" w:rsidRDefault="00756561" w:rsidP="00BD21DD">
      <w:pPr>
        <w:pStyle w:val="ListParagraph"/>
        <w:numPr>
          <w:ilvl w:val="0"/>
          <w:numId w:val="1"/>
        </w:numPr>
        <w:spacing w:line="276" w:lineRule="auto"/>
      </w:pPr>
      <w:r>
        <w:t>Pretty much verbatim</w:t>
      </w:r>
    </w:p>
    <w:p w14:paraId="49769C9D" w14:textId="76ED1C7A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Droplet based sequencing is powerful for elucidating changes in biological systems</w:t>
      </w:r>
    </w:p>
    <w:p w14:paraId="016A5F66" w14:textId="158E2A85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Unsupervised clustering identifies distinct cell types, defining the populations that will be compared in downstream analysis.</w:t>
      </w:r>
    </w:p>
    <w:p w14:paraId="0A01E7FE" w14:textId="7EB196F7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However, estimating the number and configuration of clusters is difficult and no syst</w:t>
      </w:r>
      <w:r w:rsidR="00BB1820">
        <w:t>ematic comparison of scRNA analysis platforms has been performed</w:t>
      </w:r>
    </w:p>
    <w:p w14:paraId="7DF989A6" w14:textId="068F3331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 xml:space="preserve">To address this challenge, we developed </w:t>
      </w:r>
      <w:proofErr w:type="spellStart"/>
      <w:r>
        <w:t>AutoclustR</w:t>
      </w:r>
      <w:proofErr w:type="spellEnd"/>
      <w:r>
        <w:t>, a wrapper that uses ML to achieved automated clustering.</w:t>
      </w:r>
    </w:p>
    <w:p w14:paraId="3EAB97E6" w14:textId="2C555812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AutoClustR employs a novel approach to principal component selection</w:t>
      </w:r>
    </w:p>
    <w:p w14:paraId="350C953E" w14:textId="6CF5336B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Bayesian optimization is used to optimize parameters of clustering algorithms</w:t>
      </w:r>
    </w:p>
    <w:p w14:paraId="0BC3C5C7" w14:textId="0636D8CC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show that AutoClustR outperforms {SC3, RaceID3, CIDR, IKAP + CellFindR) when used to cluster data from different sources, species + technologies</w:t>
      </w:r>
    </w:p>
    <w:p w14:paraId="0127D0FF" w14:textId="45E248AB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then apply AutoClustR to a novel dataset generated from inner ear organoids and reveal a previously unappreciated diversity of cell types.</w:t>
      </w:r>
    </w:p>
    <w:p w14:paraId="150AA410" w14:textId="008A9D78" w:rsidR="00596192" w:rsidRDefault="00596192" w:rsidP="00BD21DD">
      <w:pPr>
        <w:spacing w:line="276" w:lineRule="auto"/>
      </w:pPr>
    </w:p>
    <w:p w14:paraId="60C7B452" w14:textId="77777777" w:rsidR="00596192" w:rsidRDefault="00596192" w:rsidP="00BD21DD">
      <w:pPr>
        <w:spacing w:line="276" w:lineRule="auto"/>
      </w:pPr>
    </w:p>
    <w:p w14:paraId="19CF1424" w14:textId="685DA2AD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 w:rsidRPr="00596192">
        <w:rPr>
          <w:b/>
          <w:bCs/>
        </w:rPr>
        <w:t>Introduction</w:t>
      </w:r>
    </w:p>
    <w:p w14:paraId="767A5B9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706A0C6E" w14:textId="57C03202" w:rsidR="00BB1820" w:rsidRDefault="00BB1820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scRNA-seq allows for whole transcriptome profiling at the level of individual cells, </w:t>
      </w:r>
      <w:r w:rsidR="00596192">
        <w:t>which has given scientists new insights into a variety of different fields</w:t>
      </w:r>
    </w:p>
    <w:p w14:paraId="6E26CA5A" w14:textId="4DED4167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But making it mean stuff is hard!</w:t>
      </w:r>
    </w:p>
    <w:p w14:paraId="0973AF18" w14:textId="3CBDBD88" w:rsidR="00BB1820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>A crucial step in the standard workflow is defining clusters of cells in an unbiased fashion</w:t>
      </w:r>
    </w:p>
    <w:p w14:paraId="561CDC4D" w14:textId="5E94F0F6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 xml:space="preserve">These clusters are commonly thought to represent cell types, physical regions, </w:t>
      </w:r>
      <w:proofErr w:type="spellStart"/>
      <w:r>
        <w:t>ect</w:t>
      </w:r>
      <w:proofErr w:type="spellEnd"/>
      <w:r>
        <w:t>.</w:t>
      </w:r>
    </w:p>
    <w:p w14:paraId="12ECFFCA" w14:textId="499E85E0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The rest of the analysis is then performed on the new cell clusters vs individual cells</w:t>
      </w:r>
    </w:p>
    <w:p w14:paraId="2446C03B" w14:textId="0A6027CE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DEA, specifically.</w:t>
      </w:r>
    </w:p>
    <w:p w14:paraId="25E3C99A" w14:textId="2B9425E1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Defining what types of cells are present in your model</w:t>
      </w:r>
    </w:p>
    <w:p w14:paraId="6D7DF5D6" w14:textId="68B6A45E" w:rsidR="00596192" w:rsidRDefault="00596192" w:rsidP="00BD21DD">
      <w:pPr>
        <w:pStyle w:val="ListParagraph"/>
        <w:numPr>
          <w:ilvl w:val="3"/>
          <w:numId w:val="2"/>
        </w:numPr>
        <w:spacing w:line="276" w:lineRule="auto"/>
      </w:pPr>
      <w:r>
        <w:t>Spurious clusters can obscure or create new cell types</w:t>
      </w:r>
    </w:p>
    <w:p w14:paraId="75A30768" w14:textId="11AA58A7" w:rsidR="00596192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Researchers have </w:t>
      </w:r>
      <w:r w:rsidR="00BD21DD">
        <w:t>applied many different tools to this specific problem</w:t>
      </w:r>
    </w:p>
    <w:p w14:paraId="4F17B045" w14:textId="3068C9DC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 K means</w:t>
      </w:r>
      <w:r>
        <w:tab/>
      </w:r>
    </w:p>
    <w:p w14:paraId="3F14D0C4" w14:textId="09E147DF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K medoids</w:t>
      </w:r>
    </w:p>
    <w:p w14:paraId="1A3BD863" w14:textId="02FCB6A0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DBSCAN</w:t>
      </w:r>
    </w:p>
    <w:p w14:paraId="33F6CAA1" w14:textId="18BF851D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Graph based</w:t>
      </w:r>
    </w:p>
    <w:p w14:paraId="725478D3" w14:textId="228EFD32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lastRenderedPageBreak/>
        <w:t xml:space="preserve">Hierarchical </w:t>
      </w:r>
    </w:p>
    <w:p w14:paraId="62943011" w14:textId="0A36FC0A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Most platforms require an estimate of cluster number, directly or indirectly</w:t>
      </w:r>
    </w:p>
    <w:p w14:paraId="7A6FBF2E" w14:textId="5A3319BC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Manual parameter tuning can direct &amp; determine the number of clusters found</w:t>
      </w:r>
    </w:p>
    <w:p w14:paraId="756F36B5" w14:textId="183F55D6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If the number of expected cell types is unknown a priori, then it becomes difficult to gauge the </w:t>
      </w:r>
      <w:proofErr w:type="spellStart"/>
      <w:r>
        <w:t>appropriatness</w:t>
      </w:r>
      <w:proofErr w:type="spellEnd"/>
      <w:r>
        <w:t xml:space="preserve"> of different clustering partitions </w:t>
      </w:r>
      <w:r>
        <w:rPr>
          <w:b/>
          <w:bCs/>
          <w:sz w:val="26"/>
          <w:szCs w:val="26"/>
        </w:rPr>
        <w:t>CHOOSE PARTIONS OR SOLUTIONS AND STICK WITH IT</w:t>
      </w:r>
    </w:p>
    <w:p w14:paraId="7F7538DA" w14:textId="4D58B0BD" w:rsidR="00FC4574" w:rsidRDefault="00BD21DD" w:rsidP="00FC4574">
      <w:pPr>
        <w:pStyle w:val="ListParagraph"/>
        <w:numPr>
          <w:ilvl w:val="0"/>
          <w:numId w:val="2"/>
        </w:numPr>
        <w:spacing w:line="276" w:lineRule="auto"/>
      </w:pPr>
      <w:r>
        <w:t>In general, there are two major choices made in scRNA-seq analyses, irrespective of algorithm and platform: The features to retain (inputs) and clustering parameters themselves</w:t>
      </w:r>
    </w:p>
    <w:p w14:paraId="6FB08047" w14:textId="77777777" w:rsidR="00F24749" w:rsidRDefault="00F24749" w:rsidP="00FC4574">
      <w:pPr>
        <w:pStyle w:val="ListParagraph"/>
        <w:numPr>
          <w:ilvl w:val="0"/>
          <w:numId w:val="2"/>
        </w:numPr>
        <w:spacing w:line="276" w:lineRule="auto"/>
      </w:pPr>
      <w:r>
        <w:t>For the inputs, it’s common to begin with dimensional reduction, going from an unmanageable 30,000 genes to 5-20 principal components</w:t>
      </w:r>
    </w:p>
    <w:p w14:paraId="5D0B8A7B" w14:textId="77C148DE" w:rsidR="00F24749" w:rsidRDefault="00F24749" w:rsidP="00F24749">
      <w:pPr>
        <w:pStyle w:val="ListParagraph"/>
        <w:numPr>
          <w:ilvl w:val="2"/>
          <w:numId w:val="2"/>
        </w:numPr>
        <w:spacing w:line="276" w:lineRule="auto"/>
      </w:pPr>
      <w:r>
        <w:t>However, the number of principal components to retain is non-obvious</w:t>
      </w:r>
    </w:p>
    <w:p w14:paraId="4D15747E" w14:textId="779F8048" w:rsidR="00F24749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Discussion of SE Scree</w:t>
      </w:r>
    </w:p>
    <w:p w14:paraId="3D0931EF" w14:textId="1A3205AD" w:rsidR="00FC4574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CNG</w:t>
      </w:r>
    </w:p>
    <w:p w14:paraId="0C108675" w14:textId="35F140F6" w:rsidR="00FC4574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Seurat</w:t>
      </w:r>
    </w:p>
    <w:p w14:paraId="035600BA" w14:textId="7B3DEE56" w:rsidR="00FC4574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CIDR</w:t>
      </w:r>
    </w:p>
    <w:p w14:paraId="11ED4FC8" w14:textId="503FB87D" w:rsidR="00FC4574" w:rsidRDefault="00FC4574" w:rsidP="00F24749">
      <w:pPr>
        <w:pStyle w:val="ListParagraph"/>
        <w:numPr>
          <w:ilvl w:val="2"/>
          <w:numId w:val="2"/>
        </w:numPr>
        <w:spacing w:line="276" w:lineRule="auto"/>
      </w:pPr>
      <w:r>
        <w:t>Cell Trails</w:t>
      </w:r>
    </w:p>
    <w:p w14:paraId="41CCEB0C" w14:textId="147C165F" w:rsidR="00F24749" w:rsidRDefault="001B133F" w:rsidP="00FC4574">
      <w:pPr>
        <w:pStyle w:val="ListParagraph"/>
        <w:numPr>
          <w:ilvl w:val="0"/>
          <w:numId w:val="2"/>
        </w:numPr>
        <w:spacing w:line="276" w:lineRule="auto"/>
      </w:pPr>
      <w:r>
        <w:t>Clustering parameters are usually opaque and the platform’s default parameters are used</w:t>
      </w:r>
    </w:p>
    <w:p w14:paraId="7773024A" w14:textId="39ED2608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proofErr w:type="spellStart"/>
      <w:proofErr w:type="gramStart"/>
      <w:r>
        <w:t>N.neighbors</w:t>
      </w:r>
      <w:proofErr w:type="spellEnd"/>
      <w:proofErr w:type="gramEnd"/>
      <w:r>
        <w:t xml:space="preserve"> and resolution in Seurat/graph based</w:t>
      </w:r>
    </w:p>
    <w:p w14:paraId="59D8E10A" w14:textId="3BFFDDF1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r>
        <w:t>Whatever the fuck SC3 does</w:t>
      </w:r>
    </w:p>
    <w:p w14:paraId="61F23872" w14:textId="388929F0" w:rsidR="00FC4574" w:rsidRDefault="00FC4574" w:rsidP="00FC4574">
      <w:pPr>
        <w:pStyle w:val="ListParagraph"/>
        <w:numPr>
          <w:ilvl w:val="1"/>
          <w:numId w:val="2"/>
        </w:numPr>
        <w:spacing w:line="276" w:lineRule="auto"/>
      </w:pPr>
      <w:r>
        <w:t>Overview of popular clustering algorithms</w:t>
      </w:r>
    </w:p>
    <w:p w14:paraId="011AA53F" w14:textId="27785C67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Seurat</w:t>
      </w:r>
    </w:p>
    <w:p w14:paraId="4F7D96B0" w14:textId="57BA9947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CIDR</w:t>
      </w:r>
    </w:p>
    <w:p w14:paraId="2C971CAD" w14:textId="4B604B0A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SC3</w:t>
      </w:r>
    </w:p>
    <w:p w14:paraId="482BA5CF" w14:textId="7CD64CF0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RaceID</w:t>
      </w:r>
      <w:proofErr w:type="spellEnd"/>
    </w:p>
    <w:p w14:paraId="4452877A" w14:textId="1FD2680C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Failures in prior benchmarking</w:t>
      </w:r>
    </w:p>
    <w:p w14:paraId="65EE535F" w14:textId="0BEF240F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CellFindR + IKAP Discussion</w:t>
      </w:r>
    </w:p>
    <w:p w14:paraId="70471A07" w14:textId="40EC67FC" w:rsidR="00A9464F" w:rsidRDefault="00A9464F" w:rsidP="00FC4574">
      <w:pPr>
        <w:pStyle w:val="ListParagraph"/>
        <w:numPr>
          <w:ilvl w:val="0"/>
          <w:numId w:val="2"/>
        </w:numPr>
        <w:spacing w:line="276" w:lineRule="auto"/>
      </w:pPr>
      <w:r>
        <w:t>ICVI Discussion</w:t>
      </w:r>
    </w:p>
    <w:p w14:paraId="379ADE70" w14:textId="1F7326C8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There remains a collective unmet need, which we’ve filled with AutoClustR</w:t>
      </w:r>
    </w:p>
    <w:p w14:paraId="1FA379D6" w14:textId="355C94F3" w:rsidR="00FC4574" w:rsidRDefault="00FC4574" w:rsidP="00FC4574">
      <w:pPr>
        <w:spacing w:line="276" w:lineRule="auto"/>
      </w:pPr>
    </w:p>
    <w:p w14:paraId="3BCAFC81" w14:textId="7545AC9D" w:rsidR="00FC4574" w:rsidRDefault="00FC4574" w:rsidP="00FC4574">
      <w:pPr>
        <w:spacing w:line="276" w:lineRule="auto"/>
      </w:pPr>
    </w:p>
    <w:p w14:paraId="0CFBF561" w14:textId="355ECE43" w:rsidR="00FC4574" w:rsidRDefault="00FC4574" w:rsidP="00FC4574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Results</w:t>
      </w:r>
    </w:p>
    <w:p w14:paraId="3C4FAC4A" w14:textId="77777777" w:rsidR="00FC4574" w:rsidRPr="00FC4574" w:rsidRDefault="00FC4574" w:rsidP="00FC4574">
      <w:pPr>
        <w:spacing w:line="276" w:lineRule="auto"/>
        <w:rPr>
          <w:b/>
          <w:bCs/>
        </w:rPr>
      </w:pPr>
    </w:p>
    <w:p w14:paraId="09166CF8" w14:textId="265AB607" w:rsidR="00BD21DD" w:rsidRPr="00756561" w:rsidRDefault="00BD21DD" w:rsidP="00F24749">
      <w:pPr>
        <w:pStyle w:val="ListParagraph"/>
        <w:spacing w:line="276" w:lineRule="auto"/>
        <w:ind w:left="792"/>
      </w:pPr>
    </w:p>
    <w:p w14:paraId="01D2D684" w14:textId="7CD369EE" w:rsidR="00756561" w:rsidRPr="00A9464F" w:rsidRDefault="00A9464F" w:rsidP="00A9464F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AutoClustR was built on top of Seurat for three reasons:</w:t>
      </w:r>
    </w:p>
    <w:p w14:paraId="5593BFB4" w14:textId="2B7E6F1D" w:rsidR="00A9464F" w:rsidRPr="00DA4819" w:rsidRDefault="00A9464F" w:rsidP="00A9464F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Seurat is a widely used, R-based </w:t>
      </w:r>
      <w:r>
        <w:rPr>
          <w:b/>
          <w:bCs/>
          <w:sz w:val="26"/>
          <w:szCs w:val="26"/>
        </w:rPr>
        <w:t xml:space="preserve">Platform or Toolkit </w:t>
      </w:r>
      <w:r>
        <w:t xml:space="preserve">which supports </w:t>
      </w:r>
      <w:r w:rsidR="00DA4819">
        <w:t xml:space="preserve">data processing, unsupervised clustering, and DEA, the main steps </w:t>
      </w:r>
      <w:r>
        <w:t xml:space="preserve">in a scRNA-seq </w:t>
      </w:r>
      <w:r w:rsidR="00DA4819">
        <w:t>analysis</w:t>
      </w:r>
    </w:p>
    <w:p w14:paraId="2C796A1A" w14:textId="2439D017" w:rsidR="00DA4819" w:rsidRPr="00DA4819" w:rsidRDefault="00DA4819" w:rsidP="00DA4819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lastRenderedPageBreak/>
        <w:t>Implementing AutoClustR on top of Seurat ensures that the tool will be broadly accessible and seamlessly integrated with other pre and post processing functionalities</w:t>
      </w:r>
    </w:p>
    <w:p w14:paraId="58F0BEBF" w14:textId="6E13474B" w:rsidR="00DA4819" w:rsidRPr="00F747E5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Seurat’s clustering algorithm requires less compute-time than comparable algorithms</w:t>
      </w:r>
    </w:p>
    <w:p w14:paraId="74A30526" w14:textId="23C78982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This is critical, because the AutoClustR workflow generates many different clustering </w:t>
      </w:r>
      <w:r>
        <w:rPr>
          <w:b/>
          <w:bCs/>
          <w:sz w:val="26"/>
          <w:szCs w:val="26"/>
        </w:rPr>
        <w:t>partitions</w:t>
      </w:r>
      <w:r>
        <w:t xml:space="preserve"> during the optimization process</w:t>
      </w:r>
    </w:p>
    <w:p w14:paraId="38F3096F" w14:textId="3C19E3AC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underlying clustering algorithm needs to be time-efficient for reasonable performance</w:t>
      </w:r>
    </w:p>
    <w:p w14:paraId="48402363" w14:textId="63C534A1" w:rsidR="00F747E5" w:rsidRPr="001C6EB2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Developing AutoClustR as a Seurat wrapper allows for direct comparison to CellFindR and IKAP</w:t>
      </w:r>
    </w:p>
    <w:p w14:paraId="53A86FBA" w14:textId="1DC8AB33" w:rsidR="001C6EB2" w:rsidRPr="001C6EB2" w:rsidRDefault="001C6EB2" w:rsidP="001C6EB2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 xml:space="preserve">In the Seurat workflow, there are two main decisions that are left to the end user: The number of principal components to retain, and the value of the parameters required for unsupervised clustering. </w:t>
      </w:r>
    </w:p>
    <w:p w14:paraId="365C828B" w14:textId="45BBCBB7" w:rsidR="001C6EB2" w:rsidRPr="00E07BDC" w:rsidRDefault="001C6EB2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As discussed </w:t>
      </w:r>
      <w:r w:rsidR="00E07BDC">
        <w:t>above, the choices of which features to retain and how to tune a clustering algorithm aren’t unique to Seurat, but rather inherent in any clustering platform.</w:t>
      </w:r>
    </w:p>
    <w:p w14:paraId="5082F4AF" w14:textId="6AA9F49C" w:rsidR="00E07BDC" w:rsidRPr="004C5634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Selection of principal component to retain is the first choice, because the embeddings of cells within principal component space are the input to Seurat’s graph-based clustering.</w:t>
      </w:r>
    </w:p>
    <w:p w14:paraId="7EC0E65A" w14:textId="162A5081" w:rsidR="004C5634" w:rsidRPr="00F13AE1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Selection of clustering parameters is the second choice</w:t>
      </w:r>
      <w:r w:rsidR="00F13AE1">
        <w:t xml:space="preserve">. </w:t>
      </w:r>
    </w:p>
    <w:p w14:paraId="705F2C44" w14:textId="6FC68EBB" w:rsidR="00F13AE1" w:rsidRPr="00F13AE1" w:rsidRDefault="00F13AE1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Previous attempts at automating clustering have focused on determining the optimal number of clusters</w:t>
      </w:r>
    </w:p>
    <w:p w14:paraId="2F5E81C3" w14:textId="61DA8A6D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For SC3, this is direct testing of different k values in k means</w:t>
      </w:r>
    </w:p>
    <w:p w14:paraId="17FD6B97" w14:textId="3C50EE6B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In IKAP, this is indirect through the optimization of the “resolution” of the modularity function in Louvain clustering</w:t>
      </w:r>
    </w:p>
    <w:p w14:paraId="44F580C1" w14:textId="02F3CA43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However, for graph-based clustering (as is used in Seurat), the K in K Nearest Neighbors clustering, is equally important, if underappreciated</w:t>
      </w:r>
    </w:p>
    <w:p w14:paraId="03F65D66" w14:textId="4C450E1C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‘K’ value determines the interconnectedness of the SNN graph which is the input to the Louvain clustering algorithm</w:t>
      </w:r>
    </w:p>
    <w:p w14:paraId="259D990C" w14:textId="77777777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The problems of principal component selection and clustering optimization have been well researched</w:t>
      </w:r>
    </w:p>
    <w:p w14:paraId="103B162D" w14:textId="09806207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 A myriad of tools and techniques have been developed over the years to solve these exact problems. </w:t>
      </w:r>
    </w:p>
    <w:p w14:paraId="76A395EC" w14:textId="62A2F0B1" w:rsidR="00F13AE1" w:rsidRPr="000957F4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Then, the question becomes: Which of these techniques are most useful for the purposes of single cell clustering</w:t>
      </w:r>
    </w:p>
    <w:p w14:paraId="1FF89610" w14:textId="5592A2A0" w:rsidR="000957F4" w:rsidRPr="00A9464F" w:rsidRDefault="000957F4" w:rsidP="000957F4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To answer this question, we have developed a computational framework that allows a rigorous comparison between all of these factors.</w:t>
      </w:r>
    </w:p>
    <w:p w14:paraId="217ABDE3" w14:textId="77777777" w:rsidR="00A9464F" w:rsidRPr="00A9464F" w:rsidRDefault="00A9464F" w:rsidP="00A9464F">
      <w:pPr>
        <w:pStyle w:val="ListParagraph"/>
        <w:spacing w:line="276" w:lineRule="auto"/>
        <w:ind w:left="360"/>
        <w:rPr>
          <w:u w:val="single"/>
        </w:rPr>
      </w:pPr>
    </w:p>
    <w:p w14:paraId="473D8CB9" w14:textId="77777777" w:rsidR="00756561" w:rsidRPr="00756561" w:rsidRDefault="00756561" w:rsidP="00BD21DD">
      <w:pPr>
        <w:spacing w:line="276" w:lineRule="auto"/>
      </w:pPr>
    </w:p>
    <w:sectPr w:rsidR="00756561" w:rsidRPr="0075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305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5D5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61"/>
    <w:rsid w:val="000957F4"/>
    <w:rsid w:val="001B133F"/>
    <w:rsid w:val="001C6EB2"/>
    <w:rsid w:val="00413F42"/>
    <w:rsid w:val="004C5634"/>
    <w:rsid w:val="00596192"/>
    <w:rsid w:val="00756561"/>
    <w:rsid w:val="00A9464F"/>
    <w:rsid w:val="00BB1820"/>
    <w:rsid w:val="00BD21DD"/>
    <w:rsid w:val="00D27697"/>
    <w:rsid w:val="00DA4819"/>
    <w:rsid w:val="00E07BDC"/>
    <w:rsid w:val="00F13AE1"/>
    <w:rsid w:val="00F24749"/>
    <w:rsid w:val="00F564AA"/>
    <w:rsid w:val="00F747E5"/>
    <w:rsid w:val="00FC4574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F1F4"/>
  <w15:chartTrackingRefBased/>
  <w15:docId w15:val="{B63DD144-9DE3-0248-9D9D-64477F42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Solivais, Alex</dc:creator>
  <cp:keywords/>
  <dc:description/>
  <cp:lastModifiedBy>Solivais, Alex</cp:lastModifiedBy>
  <cp:revision>2</cp:revision>
  <dcterms:created xsi:type="dcterms:W3CDTF">2021-07-14T21:16:00Z</dcterms:created>
  <dcterms:modified xsi:type="dcterms:W3CDTF">2021-07-15T23:04:00Z</dcterms:modified>
</cp:coreProperties>
</file>