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104" w:rsidRDefault="00BF3644" w:rsidP="00BF3644">
      <w:pPr>
        <w:spacing w:line="300" w:lineRule="auto"/>
        <w:jc w:val="center"/>
        <w:rPr>
          <w:rFonts w:ascii="Times New Roman" w:hAnsi="Times New Roman" w:cs="Times New Roman"/>
          <w:sz w:val="32"/>
          <w:lang w:val="en-US"/>
        </w:rPr>
      </w:pPr>
      <w:r w:rsidRPr="00BF3644">
        <w:rPr>
          <w:rFonts w:ascii="Times New Roman" w:hAnsi="Times New Roman" w:cs="Times New Roman"/>
          <w:sz w:val="32"/>
          <w:lang w:val="en-US"/>
        </w:rPr>
        <w:t>Some scholars claim that ideologies do</w:t>
      </w:r>
      <w:bookmarkStart w:id="0" w:name="_GoBack"/>
      <w:bookmarkEnd w:id="0"/>
      <w:r w:rsidRPr="00BF3644">
        <w:rPr>
          <w:rFonts w:ascii="Times New Roman" w:hAnsi="Times New Roman" w:cs="Times New Roman"/>
          <w:sz w:val="32"/>
          <w:lang w:val="en-US"/>
        </w:rPr>
        <w:t xml:space="preserve"> not play an important role in contemporary party politics. To what extent do you agree or disagree?</w:t>
      </w:r>
    </w:p>
    <w:p w:rsidR="00452FA6" w:rsidRDefault="00452FA6" w:rsidP="00BF3644">
      <w:pPr>
        <w:spacing w:line="300" w:lineRule="auto"/>
        <w:jc w:val="center"/>
        <w:rPr>
          <w:rFonts w:ascii="Times New Roman" w:hAnsi="Times New Roman" w:cs="Times New Roman"/>
          <w:sz w:val="32"/>
          <w:lang w:val="en-US"/>
        </w:rPr>
      </w:pPr>
    </w:p>
    <w:p w:rsidR="005C6104" w:rsidRPr="00440974" w:rsidRDefault="005C6104" w:rsidP="00EE3B2B">
      <w:pPr>
        <w:spacing w:line="300" w:lineRule="auto"/>
        <w:rPr>
          <w:rFonts w:ascii="Times New Roman" w:hAnsi="Times New Roman" w:cs="Times New Roman"/>
          <w:sz w:val="28"/>
          <w:lang w:val="en-US"/>
        </w:rPr>
      </w:pPr>
      <w:r>
        <w:rPr>
          <w:rFonts w:ascii="Times New Roman" w:hAnsi="Times New Roman" w:cs="Times New Roman"/>
          <w:sz w:val="28"/>
          <w:lang w:val="en-US"/>
        </w:rPr>
        <w:t xml:space="preserve">More than 200 years have passed since the main ideologies emerged in the chaos of The French Revolution and </w:t>
      </w:r>
      <w:r w:rsidR="006E6949">
        <w:rPr>
          <w:rFonts w:ascii="Times New Roman" w:hAnsi="Times New Roman" w:cs="Times New Roman"/>
          <w:sz w:val="28"/>
          <w:lang w:val="en-US"/>
        </w:rPr>
        <w:t>its</w:t>
      </w:r>
      <w:r>
        <w:rPr>
          <w:rFonts w:ascii="Times New Roman" w:hAnsi="Times New Roman" w:cs="Times New Roman"/>
          <w:sz w:val="28"/>
          <w:lang w:val="en-US"/>
        </w:rPr>
        <w:t xml:space="preserve"> aftermath. Long history of development of party system and parliamentarism followed. </w:t>
      </w:r>
      <w:r w:rsidR="006E6949">
        <w:rPr>
          <w:rFonts w:ascii="Times New Roman" w:hAnsi="Times New Roman" w:cs="Times New Roman"/>
          <w:sz w:val="28"/>
          <w:lang w:val="en-US"/>
        </w:rPr>
        <w:t>But</w:t>
      </w:r>
      <w:r>
        <w:rPr>
          <w:rFonts w:ascii="Times New Roman" w:hAnsi="Times New Roman" w:cs="Times New Roman"/>
          <w:sz w:val="28"/>
          <w:lang w:val="en-US"/>
        </w:rPr>
        <w:t xml:space="preserve"> in what state do we find ideologies in modern times? Some scholars argue that ideologies are almost ‘dead’. In the </w:t>
      </w:r>
      <w:r w:rsidR="00BF3644">
        <w:rPr>
          <w:rFonts w:ascii="Times New Roman" w:hAnsi="Times New Roman" w:cs="Times New Roman"/>
          <w:sz w:val="28"/>
          <w:lang w:val="en-US"/>
        </w:rPr>
        <w:t>late XX</w:t>
      </w:r>
      <w:r>
        <w:rPr>
          <w:rFonts w:ascii="Times New Roman" w:hAnsi="Times New Roman" w:cs="Times New Roman"/>
          <w:sz w:val="28"/>
          <w:lang w:val="en-US"/>
        </w:rPr>
        <w:t xml:space="preserve"> century Daniel Bell in </w:t>
      </w:r>
      <w:r w:rsidRPr="005C6104">
        <w:rPr>
          <w:rFonts w:ascii="Times New Roman" w:hAnsi="Times New Roman" w:cs="Times New Roman"/>
          <w:i/>
          <w:sz w:val="28"/>
          <w:lang w:val="en-US"/>
        </w:rPr>
        <w:t>The End of Ideologies</w:t>
      </w:r>
      <w:r>
        <w:rPr>
          <w:rFonts w:ascii="Times New Roman" w:hAnsi="Times New Roman" w:cs="Times New Roman"/>
          <w:sz w:val="28"/>
          <w:lang w:val="en-US"/>
        </w:rPr>
        <w:t xml:space="preserve"> (1960) and </w:t>
      </w:r>
      <w:r w:rsidRPr="005C6104">
        <w:rPr>
          <w:rFonts w:ascii="Times New Roman" w:hAnsi="Times New Roman" w:cs="Times New Roman"/>
          <w:i/>
          <w:sz w:val="28"/>
          <w:lang w:val="en-US"/>
        </w:rPr>
        <w:t>Government and Opposition</w:t>
      </w:r>
      <w:r>
        <w:rPr>
          <w:rFonts w:ascii="Times New Roman" w:hAnsi="Times New Roman" w:cs="Times New Roman"/>
          <w:sz w:val="28"/>
          <w:lang w:val="en-US"/>
        </w:rPr>
        <w:t xml:space="preserve"> (1988) claimed that </w:t>
      </w:r>
      <w:r w:rsidR="00866305">
        <w:rPr>
          <w:rFonts w:ascii="Times New Roman" w:hAnsi="Times New Roman" w:cs="Times New Roman"/>
          <w:sz w:val="28"/>
          <w:lang w:val="en-US"/>
        </w:rPr>
        <w:t>“</w:t>
      </w:r>
      <w:r w:rsidR="006E6949" w:rsidRPr="006E6949">
        <w:rPr>
          <w:rFonts w:ascii="Times New Roman" w:hAnsi="Times New Roman" w:cs="Times New Roman"/>
          <w:sz w:val="28"/>
          <w:lang w:val="en-US"/>
        </w:rPr>
        <w:t>ideological debate was in decline as a</w:t>
      </w:r>
      <w:r w:rsidR="006E6949">
        <w:rPr>
          <w:rFonts w:ascii="Times New Roman" w:hAnsi="Times New Roman" w:cs="Times New Roman"/>
          <w:sz w:val="28"/>
          <w:lang w:val="en-US"/>
        </w:rPr>
        <w:t xml:space="preserve"> </w:t>
      </w:r>
      <w:r w:rsidR="006E6949" w:rsidRPr="006E6949">
        <w:rPr>
          <w:rFonts w:ascii="Times New Roman" w:hAnsi="Times New Roman" w:cs="Times New Roman"/>
          <w:sz w:val="28"/>
          <w:lang w:val="en-US"/>
        </w:rPr>
        <w:t>means of understanding society</w:t>
      </w:r>
      <w:r w:rsidR="00866305">
        <w:rPr>
          <w:rFonts w:ascii="Times New Roman" w:hAnsi="Times New Roman" w:cs="Times New Roman"/>
          <w:sz w:val="28"/>
          <w:lang w:val="en-US"/>
        </w:rPr>
        <w:t>”</w:t>
      </w:r>
      <w:r w:rsidR="00866305">
        <w:rPr>
          <w:rStyle w:val="a6"/>
          <w:rFonts w:ascii="Times New Roman" w:hAnsi="Times New Roman" w:cs="Times New Roman"/>
          <w:sz w:val="28"/>
          <w:lang w:val="en-US"/>
        </w:rPr>
        <w:footnoteReference w:id="1"/>
      </w:r>
      <w:r w:rsidR="006E6949">
        <w:rPr>
          <w:rFonts w:ascii="Times New Roman" w:hAnsi="Times New Roman" w:cs="Times New Roman"/>
          <w:sz w:val="28"/>
          <w:lang w:val="en-US"/>
        </w:rPr>
        <w:t xml:space="preserve">. </w:t>
      </w:r>
      <w:r w:rsidR="006E6949" w:rsidRPr="006E6949">
        <w:rPr>
          <w:rFonts w:ascii="Times New Roman" w:hAnsi="Times New Roman" w:cs="Times New Roman"/>
          <w:sz w:val="28"/>
          <w:lang w:val="en-US"/>
        </w:rPr>
        <w:t>Francis Fukuyama</w:t>
      </w:r>
      <w:r w:rsidR="006E6949">
        <w:rPr>
          <w:rFonts w:ascii="Times New Roman" w:hAnsi="Times New Roman" w:cs="Times New Roman"/>
          <w:sz w:val="28"/>
          <w:lang w:val="en-US"/>
        </w:rPr>
        <w:t xml:space="preserve"> continued these ideas</w:t>
      </w:r>
      <w:r w:rsidR="006E6949" w:rsidRPr="006E6949">
        <w:rPr>
          <w:rFonts w:ascii="Times New Roman" w:hAnsi="Times New Roman" w:cs="Times New Roman"/>
          <w:sz w:val="28"/>
          <w:lang w:val="en-US"/>
        </w:rPr>
        <w:t xml:space="preserve"> in </w:t>
      </w:r>
      <w:r w:rsidR="006E6949" w:rsidRPr="006E6949">
        <w:rPr>
          <w:rFonts w:ascii="Times New Roman" w:hAnsi="Times New Roman" w:cs="Times New Roman"/>
          <w:i/>
          <w:sz w:val="28"/>
          <w:lang w:val="en-US"/>
        </w:rPr>
        <w:t>The End of History and the Last Man</w:t>
      </w:r>
      <w:r w:rsidR="006E6949" w:rsidRPr="006E6949">
        <w:rPr>
          <w:rFonts w:ascii="Times New Roman" w:hAnsi="Times New Roman" w:cs="Times New Roman"/>
          <w:sz w:val="28"/>
          <w:lang w:val="en-US"/>
        </w:rPr>
        <w:t xml:space="preserve"> (1992)</w:t>
      </w:r>
      <w:r w:rsidR="006E6949">
        <w:rPr>
          <w:rFonts w:ascii="Times New Roman" w:hAnsi="Times New Roman" w:cs="Times New Roman"/>
          <w:sz w:val="28"/>
          <w:lang w:val="en-US"/>
        </w:rPr>
        <w:t xml:space="preserve">. Nevertheless, new Millennium brought some surprises, and in this </w:t>
      </w:r>
      <w:proofErr w:type="gramStart"/>
      <w:r w:rsidR="006E6949">
        <w:rPr>
          <w:rFonts w:ascii="Times New Roman" w:hAnsi="Times New Roman" w:cs="Times New Roman"/>
          <w:sz w:val="28"/>
          <w:lang w:val="en-US"/>
        </w:rPr>
        <w:t>essay</w:t>
      </w:r>
      <w:proofErr w:type="gramEnd"/>
      <w:r w:rsidR="006E6949">
        <w:rPr>
          <w:rFonts w:ascii="Times New Roman" w:hAnsi="Times New Roman" w:cs="Times New Roman"/>
          <w:sz w:val="28"/>
          <w:lang w:val="en-US"/>
        </w:rPr>
        <w:t xml:space="preserve"> </w:t>
      </w:r>
      <w:r w:rsidR="007B35F3">
        <w:rPr>
          <w:rFonts w:ascii="Times New Roman" w:hAnsi="Times New Roman" w:cs="Times New Roman"/>
          <w:sz w:val="28"/>
          <w:lang w:val="en-US"/>
        </w:rPr>
        <w:t>we</w:t>
      </w:r>
      <w:r w:rsidR="006E6949">
        <w:rPr>
          <w:rFonts w:ascii="Times New Roman" w:hAnsi="Times New Roman" w:cs="Times New Roman"/>
          <w:sz w:val="28"/>
          <w:lang w:val="en-US"/>
        </w:rPr>
        <w:t xml:space="preserve"> would like </w:t>
      </w:r>
      <w:r w:rsidR="008B13CC">
        <w:rPr>
          <w:rFonts w:ascii="Times New Roman" w:hAnsi="Times New Roman" w:cs="Times New Roman"/>
          <w:sz w:val="28"/>
          <w:lang w:val="en-US"/>
        </w:rPr>
        <w:t xml:space="preserve">to prove that ideology is </w:t>
      </w:r>
      <w:r w:rsidR="008B13CC" w:rsidRPr="008B13CC">
        <w:rPr>
          <w:rFonts w:ascii="Times New Roman" w:hAnsi="Times New Roman" w:cs="Times New Roman"/>
          <w:sz w:val="28"/>
          <w:lang w:val="en-US"/>
        </w:rPr>
        <w:t>indeed</w:t>
      </w:r>
      <w:r w:rsidR="008B13CC">
        <w:rPr>
          <w:rFonts w:ascii="Times New Roman" w:hAnsi="Times New Roman" w:cs="Times New Roman"/>
          <w:sz w:val="28"/>
          <w:lang w:val="en-US"/>
        </w:rPr>
        <w:t xml:space="preserve"> ‘dead’ </w:t>
      </w:r>
      <w:r w:rsidR="006E6949">
        <w:rPr>
          <w:rFonts w:ascii="Times New Roman" w:hAnsi="Times New Roman" w:cs="Times New Roman"/>
          <w:sz w:val="28"/>
          <w:lang w:val="en-US"/>
        </w:rPr>
        <w:t>in party politics</w:t>
      </w:r>
      <w:r w:rsidR="008B13CC">
        <w:rPr>
          <w:rFonts w:ascii="Times New Roman" w:hAnsi="Times New Roman" w:cs="Times New Roman"/>
          <w:sz w:val="28"/>
          <w:lang w:val="en-US"/>
        </w:rPr>
        <w:t xml:space="preserve"> of autocracies, but in democracies it still has rather important role</w:t>
      </w:r>
      <w:r w:rsidR="006E6949">
        <w:rPr>
          <w:rFonts w:ascii="Times New Roman" w:hAnsi="Times New Roman" w:cs="Times New Roman"/>
          <w:sz w:val="28"/>
          <w:lang w:val="en-US"/>
        </w:rPr>
        <w:t xml:space="preserve">. </w:t>
      </w:r>
    </w:p>
    <w:p w:rsidR="006E6949" w:rsidRDefault="006E6949" w:rsidP="006E6949">
      <w:pPr>
        <w:spacing w:line="300" w:lineRule="auto"/>
        <w:rPr>
          <w:rFonts w:ascii="Times New Roman" w:hAnsi="Times New Roman" w:cs="Times New Roman"/>
          <w:sz w:val="28"/>
          <w:lang w:val="en-US"/>
        </w:rPr>
      </w:pPr>
      <w:r>
        <w:rPr>
          <w:rFonts w:ascii="Times New Roman" w:hAnsi="Times New Roman" w:cs="Times New Roman"/>
          <w:sz w:val="28"/>
          <w:lang w:val="en-US"/>
        </w:rPr>
        <w:t xml:space="preserve">Before </w:t>
      </w:r>
      <w:r w:rsidR="007B35F3">
        <w:rPr>
          <w:rFonts w:ascii="Times New Roman" w:hAnsi="Times New Roman" w:cs="Times New Roman"/>
          <w:sz w:val="28"/>
          <w:lang w:val="en-US"/>
        </w:rPr>
        <w:t>we</w:t>
      </w:r>
      <w:r>
        <w:rPr>
          <w:rFonts w:ascii="Times New Roman" w:hAnsi="Times New Roman" w:cs="Times New Roman"/>
          <w:sz w:val="28"/>
          <w:lang w:val="en-US"/>
        </w:rPr>
        <w:t xml:space="preserve"> start, </w:t>
      </w:r>
      <w:r w:rsidR="007B35F3">
        <w:rPr>
          <w:rFonts w:ascii="Times New Roman" w:hAnsi="Times New Roman" w:cs="Times New Roman"/>
          <w:sz w:val="28"/>
          <w:lang w:val="en-US"/>
        </w:rPr>
        <w:t>let us</w:t>
      </w:r>
      <w:r>
        <w:rPr>
          <w:rFonts w:ascii="Times New Roman" w:hAnsi="Times New Roman" w:cs="Times New Roman"/>
          <w:sz w:val="28"/>
          <w:lang w:val="en-US"/>
        </w:rPr>
        <w:t xml:space="preserve"> explain the structure of the essay. </w:t>
      </w:r>
      <w:r w:rsidR="007B35F3">
        <w:rPr>
          <w:rFonts w:ascii="Times New Roman" w:hAnsi="Times New Roman" w:cs="Times New Roman"/>
          <w:sz w:val="28"/>
          <w:lang w:val="en-US"/>
        </w:rPr>
        <w:t>We</w:t>
      </w:r>
      <w:r>
        <w:rPr>
          <w:rFonts w:ascii="Times New Roman" w:hAnsi="Times New Roman" w:cs="Times New Roman"/>
          <w:sz w:val="28"/>
          <w:lang w:val="en-US"/>
        </w:rPr>
        <w:t xml:space="preserve"> will explore the given topic in different </w:t>
      </w:r>
      <w:r w:rsidR="00452FA6">
        <w:rPr>
          <w:rFonts w:ascii="Times New Roman" w:hAnsi="Times New Roman" w:cs="Times New Roman"/>
          <w:sz w:val="28"/>
          <w:lang w:val="en-US"/>
        </w:rPr>
        <w:t>dimensions</w:t>
      </w:r>
      <w:r>
        <w:rPr>
          <w:rFonts w:ascii="Times New Roman" w:hAnsi="Times New Roman" w:cs="Times New Roman"/>
          <w:sz w:val="28"/>
          <w:lang w:val="en-US"/>
        </w:rPr>
        <w:t xml:space="preserve">: in autocracies and democracies (both </w:t>
      </w:r>
      <w:r w:rsidR="00963E9D">
        <w:rPr>
          <w:rFonts w:ascii="Times New Roman" w:hAnsi="Times New Roman" w:cs="Times New Roman"/>
          <w:sz w:val="28"/>
          <w:lang w:val="en-US"/>
        </w:rPr>
        <w:t>consensus and majoritarian</w:t>
      </w:r>
      <w:r>
        <w:rPr>
          <w:rFonts w:ascii="Times New Roman" w:hAnsi="Times New Roman" w:cs="Times New Roman"/>
          <w:sz w:val="28"/>
          <w:lang w:val="en-US"/>
        </w:rPr>
        <w:t xml:space="preserve">), and try to give an answer for each </w:t>
      </w:r>
      <w:r w:rsidR="00452FA6">
        <w:rPr>
          <w:rFonts w:ascii="Times New Roman" w:hAnsi="Times New Roman" w:cs="Times New Roman"/>
          <w:sz w:val="28"/>
          <w:lang w:val="en-US"/>
        </w:rPr>
        <w:t>dimension</w:t>
      </w:r>
      <w:r>
        <w:rPr>
          <w:rFonts w:ascii="Times New Roman" w:hAnsi="Times New Roman" w:cs="Times New Roman"/>
          <w:sz w:val="28"/>
          <w:lang w:val="en-US"/>
        </w:rPr>
        <w:t>.</w:t>
      </w:r>
    </w:p>
    <w:p w:rsidR="002D4C89" w:rsidRDefault="00D86F13" w:rsidP="006E6949">
      <w:pPr>
        <w:spacing w:line="300" w:lineRule="auto"/>
        <w:rPr>
          <w:rFonts w:ascii="Times New Roman" w:hAnsi="Times New Roman" w:cs="Times New Roman"/>
          <w:sz w:val="28"/>
          <w:lang w:val="en-US"/>
        </w:rPr>
      </w:pPr>
      <w:r>
        <w:rPr>
          <w:rFonts w:ascii="Times New Roman" w:hAnsi="Times New Roman" w:cs="Times New Roman"/>
          <w:sz w:val="28"/>
          <w:lang w:val="en-US"/>
        </w:rPr>
        <w:t xml:space="preserve">According to </w:t>
      </w:r>
      <w:r w:rsidR="007B35F3">
        <w:rPr>
          <w:rFonts w:ascii="Times New Roman" w:hAnsi="Times New Roman" w:cs="Times New Roman"/>
          <w:sz w:val="28"/>
          <w:lang w:val="en-US"/>
        </w:rPr>
        <w:t>our</w:t>
      </w:r>
      <w:r>
        <w:rPr>
          <w:rFonts w:ascii="Times New Roman" w:hAnsi="Times New Roman" w:cs="Times New Roman"/>
          <w:sz w:val="28"/>
          <w:lang w:val="en-US"/>
        </w:rPr>
        <w:t xml:space="preserve"> research, ideologies do not play major role in party politics in authoritarian regimes. </w:t>
      </w:r>
      <w:r w:rsidRPr="00D86F13">
        <w:rPr>
          <w:rFonts w:ascii="Times New Roman" w:hAnsi="Times New Roman" w:cs="Times New Roman"/>
          <w:sz w:val="28"/>
          <w:lang w:val="en-US"/>
        </w:rPr>
        <w:t>André Bank</w:t>
      </w:r>
      <w:r>
        <w:rPr>
          <w:rFonts w:ascii="Times New Roman" w:hAnsi="Times New Roman" w:cs="Times New Roman"/>
          <w:sz w:val="28"/>
          <w:lang w:val="en-US"/>
        </w:rPr>
        <w:t xml:space="preserve"> in </w:t>
      </w:r>
      <w:r w:rsidRPr="00D86F13">
        <w:rPr>
          <w:rFonts w:ascii="Times New Roman" w:hAnsi="Times New Roman" w:cs="Times New Roman"/>
          <w:i/>
          <w:sz w:val="28"/>
          <w:lang w:val="en-US"/>
        </w:rPr>
        <w:t>The study of authoritarian diffusion and cooperation: comparative lessons on interests versus ideology, nowadays and in history</w:t>
      </w:r>
      <w:r>
        <w:rPr>
          <w:rFonts w:ascii="Times New Roman" w:hAnsi="Times New Roman" w:cs="Times New Roman"/>
          <w:i/>
          <w:sz w:val="28"/>
          <w:lang w:val="en-US"/>
        </w:rPr>
        <w:t xml:space="preserve"> </w:t>
      </w:r>
      <w:r>
        <w:rPr>
          <w:rFonts w:ascii="Times New Roman" w:hAnsi="Times New Roman" w:cs="Times New Roman"/>
          <w:sz w:val="28"/>
          <w:lang w:val="en-US"/>
        </w:rPr>
        <w:t xml:space="preserve">(2017) explores cases in </w:t>
      </w:r>
      <w:r w:rsidRPr="00D86F13">
        <w:rPr>
          <w:rFonts w:ascii="Times New Roman" w:hAnsi="Times New Roman" w:cs="Times New Roman"/>
          <w:sz w:val="28"/>
          <w:lang w:val="en-US"/>
        </w:rPr>
        <w:t>in Eastern Central Europe, the Middle East and Sub-Saharan Africa</w:t>
      </w:r>
      <w:r>
        <w:rPr>
          <w:rFonts w:ascii="Times New Roman" w:hAnsi="Times New Roman" w:cs="Times New Roman"/>
          <w:sz w:val="28"/>
          <w:lang w:val="en-US"/>
        </w:rPr>
        <w:t xml:space="preserve">. </w:t>
      </w:r>
      <w:r w:rsidR="007C6417">
        <w:rPr>
          <w:rFonts w:ascii="Times New Roman" w:hAnsi="Times New Roman" w:cs="Times New Roman"/>
          <w:sz w:val="28"/>
          <w:lang w:val="en-US"/>
        </w:rPr>
        <w:t>The missionary ideologies that inspired people are left in the past and in contemporary autocracies we do not usually see strict ideology, the decision-making is interest-based.</w:t>
      </w:r>
      <w:r w:rsidR="00FE3755">
        <w:rPr>
          <w:rStyle w:val="a6"/>
          <w:rFonts w:ascii="Times New Roman" w:hAnsi="Times New Roman" w:cs="Times New Roman"/>
          <w:sz w:val="28"/>
          <w:lang w:val="en-US"/>
        </w:rPr>
        <w:footnoteReference w:id="2"/>
      </w:r>
      <w:r w:rsidR="007C6417">
        <w:rPr>
          <w:rFonts w:ascii="Times New Roman" w:hAnsi="Times New Roman" w:cs="Times New Roman"/>
          <w:sz w:val="28"/>
          <w:lang w:val="en-US"/>
        </w:rPr>
        <w:t xml:space="preserve"> Moreover, in </w:t>
      </w:r>
      <w:r w:rsidR="007C6417" w:rsidRPr="007C6417">
        <w:rPr>
          <w:rFonts w:ascii="Times New Roman" w:hAnsi="Times New Roman" w:cs="Times New Roman"/>
          <w:sz w:val="28"/>
          <w:lang w:val="en-US"/>
        </w:rPr>
        <w:t>competitive authoritarianism</w:t>
      </w:r>
      <w:r w:rsidR="007C6417">
        <w:rPr>
          <w:rFonts w:ascii="Times New Roman" w:hAnsi="Times New Roman" w:cs="Times New Roman"/>
          <w:sz w:val="28"/>
          <w:lang w:val="en-US"/>
        </w:rPr>
        <w:t xml:space="preserve"> parties act not in an ordinary way. Party manifestos might have little in common with the ideology on the ‘facade’ (e.g. LDPR party in Russia that tends to be ultra-right and nationalistic has ‘leftist’ manifesto</w:t>
      </w:r>
      <w:r w:rsidR="007C6417" w:rsidRPr="007C6417">
        <w:rPr>
          <w:rFonts w:ascii="Times New Roman" w:hAnsi="Times New Roman" w:cs="Times New Roman"/>
          <w:sz w:val="28"/>
          <w:lang w:val="en-US"/>
        </w:rPr>
        <w:t xml:space="preserve"> </w:t>
      </w:r>
      <w:r w:rsidR="007C6417">
        <w:rPr>
          <w:rFonts w:ascii="Times New Roman" w:hAnsi="Times New Roman" w:cs="Times New Roman"/>
          <w:sz w:val="28"/>
          <w:lang w:val="en-US"/>
        </w:rPr>
        <w:t>–</w:t>
      </w:r>
      <w:r w:rsidR="007C6417" w:rsidRPr="007C6417">
        <w:rPr>
          <w:rFonts w:ascii="Times New Roman" w:hAnsi="Times New Roman" w:cs="Times New Roman"/>
          <w:sz w:val="28"/>
          <w:lang w:val="en-US"/>
        </w:rPr>
        <w:t xml:space="preserve"> </w:t>
      </w:r>
      <w:r w:rsidR="007C6417">
        <w:rPr>
          <w:rFonts w:ascii="Times New Roman" w:hAnsi="Times New Roman" w:cs="Times New Roman"/>
          <w:sz w:val="28"/>
          <w:lang w:val="en-US"/>
        </w:rPr>
        <w:t>green politics, improvement of free healthcare, stop price increase, etc.).</w:t>
      </w:r>
      <w:r w:rsidR="002D4C89">
        <w:rPr>
          <w:rFonts w:ascii="Times New Roman" w:hAnsi="Times New Roman" w:cs="Times New Roman"/>
          <w:sz w:val="28"/>
          <w:lang w:val="en-US"/>
        </w:rPr>
        <w:t xml:space="preserve"> Finally, ideologies can be used as a tool of propaganda and not actually </w:t>
      </w:r>
      <w:r w:rsidR="00CB7265">
        <w:rPr>
          <w:rFonts w:ascii="Times New Roman" w:hAnsi="Times New Roman" w:cs="Times New Roman"/>
          <w:sz w:val="28"/>
          <w:lang w:val="en-US"/>
        </w:rPr>
        <w:t>determine</w:t>
      </w:r>
      <w:r w:rsidR="002D4C89">
        <w:rPr>
          <w:rFonts w:ascii="Times New Roman" w:hAnsi="Times New Roman" w:cs="Times New Roman"/>
          <w:sz w:val="28"/>
          <w:lang w:val="en-US"/>
        </w:rPr>
        <w:t xml:space="preserve"> party politics</w:t>
      </w:r>
      <w:r w:rsidR="002D4C89" w:rsidRPr="002D4C89">
        <w:rPr>
          <w:rFonts w:ascii="Times New Roman" w:hAnsi="Times New Roman" w:cs="Times New Roman"/>
          <w:sz w:val="28"/>
          <w:lang w:val="en-US"/>
        </w:rPr>
        <w:t xml:space="preserve"> (</w:t>
      </w:r>
      <w:r w:rsidR="00CB7265">
        <w:rPr>
          <w:rFonts w:ascii="Times New Roman" w:hAnsi="Times New Roman" w:cs="Times New Roman"/>
          <w:sz w:val="28"/>
          <w:lang w:val="en-US"/>
        </w:rPr>
        <w:t xml:space="preserve">On the </w:t>
      </w:r>
      <w:r w:rsidR="00CB7265" w:rsidRPr="00CB7265">
        <w:rPr>
          <w:rFonts w:ascii="Times New Roman" w:hAnsi="Times New Roman" w:cs="Times New Roman"/>
          <w:sz w:val="28"/>
          <w:lang w:val="en-US"/>
        </w:rPr>
        <w:t>14th Congress of the Chinese Communist Party</w:t>
      </w:r>
      <w:r w:rsidR="00CB7265">
        <w:rPr>
          <w:rFonts w:ascii="Times New Roman" w:hAnsi="Times New Roman" w:cs="Times New Roman"/>
          <w:sz w:val="28"/>
          <w:lang w:val="en-US"/>
        </w:rPr>
        <w:t xml:space="preserve"> the Market Socialist Economy was proclaimed</w:t>
      </w:r>
      <w:r w:rsidR="002D4C89" w:rsidRPr="002D4C89">
        <w:rPr>
          <w:rFonts w:ascii="Times New Roman" w:hAnsi="Times New Roman" w:cs="Times New Roman"/>
          <w:sz w:val="28"/>
          <w:lang w:val="en-US"/>
        </w:rPr>
        <w:t>)</w:t>
      </w:r>
      <w:r w:rsidR="002D4C89">
        <w:rPr>
          <w:rFonts w:ascii="Times New Roman" w:hAnsi="Times New Roman" w:cs="Times New Roman"/>
          <w:sz w:val="28"/>
          <w:lang w:val="en-US"/>
        </w:rPr>
        <w:t>.</w:t>
      </w:r>
    </w:p>
    <w:p w:rsidR="000F1BAB" w:rsidRDefault="00CB7265" w:rsidP="008937E2">
      <w:pPr>
        <w:spacing w:line="300" w:lineRule="auto"/>
        <w:rPr>
          <w:rFonts w:ascii="Times New Roman" w:hAnsi="Times New Roman" w:cs="Times New Roman"/>
          <w:sz w:val="28"/>
          <w:lang w:val="en-US"/>
        </w:rPr>
      </w:pPr>
      <w:r>
        <w:rPr>
          <w:rFonts w:ascii="Times New Roman" w:hAnsi="Times New Roman" w:cs="Times New Roman"/>
          <w:sz w:val="28"/>
          <w:lang w:val="en-US"/>
        </w:rPr>
        <w:lastRenderedPageBreak/>
        <w:t xml:space="preserve">In democracies role of ideology is </w:t>
      </w:r>
      <w:r w:rsidR="00440974">
        <w:rPr>
          <w:rFonts w:ascii="Times New Roman" w:hAnsi="Times New Roman" w:cs="Times New Roman"/>
          <w:sz w:val="28"/>
          <w:lang w:val="en-US"/>
        </w:rPr>
        <w:t>bigger</w:t>
      </w:r>
      <w:r>
        <w:rPr>
          <w:rFonts w:ascii="Times New Roman" w:hAnsi="Times New Roman" w:cs="Times New Roman"/>
          <w:sz w:val="28"/>
          <w:lang w:val="en-US"/>
        </w:rPr>
        <w:t xml:space="preserve"> (and in </w:t>
      </w:r>
      <w:r w:rsidR="00963E9D">
        <w:rPr>
          <w:rFonts w:ascii="Times New Roman" w:hAnsi="Times New Roman" w:cs="Times New Roman"/>
          <w:sz w:val="28"/>
          <w:lang w:val="en-US"/>
        </w:rPr>
        <w:t>majoritarian democracies</w:t>
      </w:r>
      <w:r>
        <w:rPr>
          <w:rFonts w:ascii="Times New Roman" w:hAnsi="Times New Roman" w:cs="Times New Roman"/>
          <w:sz w:val="28"/>
          <w:lang w:val="en-US"/>
        </w:rPr>
        <w:t xml:space="preserve"> it is </w:t>
      </w:r>
      <w:r w:rsidR="0070224C">
        <w:rPr>
          <w:rFonts w:ascii="Times New Roman" w:hAnsi="Times New Roman" w:cs="Times New Roman"/>
          <w:sz w:val="28"/>
          <w:lang w:val="en-US"/>
        </w:rPr>
        <w:t>b</w:t>
      </w:r>
      <w:r w:rsidR="00342DFC">
        <w:rPr>
          <w:rFonts w:ascii="Times New Roman" w:hAnsi="Times New Roman" w:cs="Times New Roman"/>
          <w:sz w:val="28"/>
          <w:lang w:val="en-US"/>
        </w:rPr>
        <w:t>igger</w:t>
      </w:r>
      <w:r>
        <w:rPr>
          <w:rFonts w:ascii="Times New Roman" w:hAnsi="Times New Roman" w:cs="Times New Roman"/>
          <w:sz w:val="28"/>
          <w:lang w:val="en-US"/>
        </w:rPr>
        <w:t xml:space="preserve"> than</w:t>
      </w:r>
      <w:r w:rsidR="00342DFC">
        <w:rPr>
          <w:rFonts w:ascii="Times New Roman" w:hAnsi="Times New Roman" w:cs="Times New Roman"/>
          <w:sz w:val="28"/>
          <w:lang w:val="en-US"/>
        </w:rPr>
        <w:t xml:space="preserve"> </w:t>
      </w:r>
      <w:r>
        <w:rPr>
          <w:rFonts w:ascii="Times New Roman" w:hAnsi="Times New Roman" w:cs="Times New Roman"/>
          <w:sz w:val="28"/>
          <w:lang w:val="en-US"/>
        </w:rPr>
        <w:t xml:space="preserve">in </w:t>
      </w:r>
      <w:r w:rsidR="00963E9D">
        <w:rPr>
          <w:rFonts w:ascii="Times New Roman" w:hAnsi="Times New Roman" w:cs="Times New Roman"/>
          <w:sz w:val="28"/>
          <w:lang w:val="en-US"/>
        </w:rPr>
        <w:t>consensus ones</w:t>
      </w:r>
      <w:r>
        <w:rPr>
          <w:rFonts w:ascii="Times New Roman" w:hAnsi="Times New Roman" w:cs="Times New Roman"/>
          <w:sz w:val="28"/>
          <w:lang w:val="en-US"/>
        </w:rPr>
        <w:t xml:space="preserve">). </w:t>
      </w:r>
      <w:r w:rsidR="007B35F3">
        <w:rPr>
          <w:rFonts w:ascii="Times New Roman" w:hAnsi="Times New Roman" w:cs="Times New Roman"/>
          <w:sz w:val="28"/>
          <w:lang w:val="en-US"/>
        </w:rPr>
        <w:t>We</w:t>
      </w:r>
      <w:r>
        <w:rPr>
          <w:rFonts w:ascii="Times New Roman" w:hAnsi="Times New Roman" w:cs="Times New Roman"/>
          <w:sz w:val="28"/>
          <w:lang w:val="en-US"/>
        </w:rPr>
        <w:t xml:space="preserve"> would like to </w:t>
      </w:r>
      <w:r w:rsidR="00C32FF3">
        <w:rPr>
          <w:rFonts w:ascii="Times New Roman" w:hAnsi="Times New Roman" w:cs="Times New Roman"/>
          <w:sz w:val="28"/>
          <w:lang w:val="en-US"/>
        </w:rPr>
        <w:t>begin</w:t>
      </w:r>
      <w:r>
        <w:rPr>
          <w:rFonts w:ascii="Times New Roman" w:hAnsi="Times New Roman" w:cs="Times New Roman"/>
          <w:sz w:val="28"/>
          <w:lang w:val="en-US"/>
        </w:rPr>
        <w:t xml:space="preserve"> with exploring ideologies in </w:t>
      </w:r>
      <w:r w:rsidR="00963E9D">
        <w:rPr>
          <w:rFonts w:ascii="Times New Roman" w:hAnsi="Times New Roman" w:cs="Times New Roman"/>
          <w:sz w:val="28"/>
          <w:lang w:val="en-US"/>
        </w:rPr>
        <w:t>consensus</w:t>
      </w:r>
      <w:r>
        <w:rPr>
          <w:rFonts w:ascii="Times New Roman" w:hAnsi="Times New Roman" w:cs="Times New Roman"/>
          <w:sz w:val="28"/>
          <w:lang w:val="en-US"/>
        </w:rPr>
        <w:t xml:space="preserve"> democracies that we often see in Europe. </w:t>
      </w:r>
      <w:r w:rsidR="008937E2">
        <w:rPr>
          <w:rFonts w:ascii="Times New Roman" w:hAnsi="Times New Roman" w:cs="Times New Roman"/>
          <w:sz w:val="28"/>
          <w:lang w:val="en-US"/>
        </w:rPr>
        <w:t xml:space="preserve">Roi Zur in the </w:t>
      </w:r>
      <w:r w:rsidR="008937E2" w:rsidRPr="008937E2">
        <w:rPr>
          <w:rFonts w:ascii="Times New Roman" w:hAnsi="Times New Roman" w:cs="Times New Roman"/>
          <w:i/>
          <w:sz w:val="28"/>
          <w:lang w:val="en-US"/>
        </w:rPr>
        <w:t>Stuck in the middle: Ideology, valence and the electoral failures of centrist parties</w:t>
      </w:r>
      <w:r w:rsidR="008937E2">
        <w:rPr>
          <w:rFonts w:ascii="Times New Roman" w:hAnsi="Times New Roman" w:cs="Times New Roman"/>
          <w:i/>
          <w:sz w:val="28"/>
          <w:lang w:val="en-US"/>
        </w:rPr>
        <w:t xml:space="preserve"> </w:t>
      </w:r>
      <w:r w:rsidR="008937E2">
        <w:rPr>
          <w:rFonts w:ascii="Times New Roman" w:hAnsi="Times New Roman" w:cs="Times New Roman"/>
          <w:sz w:val="28"/>
          <w:lang w:val="en-US"/>
        </w:rPr>
        <w:t>(2018) argues that centrist parties have reached the peak amount of support and cannot get more votes by moderating its position.</w:t>
      </w:r>
      <w:r w:rsidR="00FE3755">
        <w:rPr>
          <w:rStyle w:val="a6"/>
          <w:rFonts w:ascii="Times New Roman" w:hAnsi="Times New Roman" w:cs="Times New Roman"/>
          <w:sz w:val="28"/>
          <w:lang w:val="en-US"/>
        </w:rPr>
        <w:footnoteReference w:id="3"/>
      </w:r>
      <w:r w:rsidR="008937E2">
        <w:rPr>
          <w:rFonts w:ascii="Times New Roman" w:hAnsi="Times New Roman" w:cs="Times New Roman"/>
          <w:sz w:val="28"/>
          <w:lang w:val="en-US"/>
        </w:rPr>
        <w:t xml:space="preserve"> </w:t>
      </w:r>
      <w:r w:rsidR="00BF3644">
        <w:rPr>
          <w:rFonts w:ascii="Times New Roman" w:hAnsi="Times New Roman" w:cs="Times New Roman"/>
          <w:sz w:val="28"/>
          <w:lang w:val="en-US"/>
        </w:rPr>
        <w:t>However,</w:t>
      </w:r>
      <w:r w:rsidR="008937E2">
        <w:rPr>
          <w:rFonts w:ascii="Times New Roman" w:hAnsi="Times New Roman" w:cs="Times New Roman"/>
          <w:sz w:val="28"/>
          <w:lang w:val="en-US"/>
        </w:rPr>
        <w:t xml:space="preserve"> the radical parties that were on the rise in 2014-2016 are now facing major defeats (Germany 2021). </w:t>
      </w:r>
      <w:r w:rsidR="00BF3644">
        <w:rPr>
          <w:rFonts w:ascii="Times New Roman" w:hAnsi="Times New Roman" w:cs="Times New Roman"/>
          <w:sz w:val="28"/>
          <w:lang w:val="en-US"/>
        </w:rPr>
        <w:t>I</w:t>
      </w:r>
      <w:r w:rsidR="008937E2">
        <w:rPr>
          <w:rFonts w:ascii="Times New Roman" w:hAnsi="Times New Roman" w:cs="Times New Roman"/>
          <w:sz w:val="28"/>
          <w:lang w:val="en-US"/>
        </w:rPr>
        <w:t xml:space="preserve">t basically means that in </w:t>
      </w:r>
      <w:r w:rsidR="000F1BAB">
        <w:rPr>
          <w:rFonts w:ascii="Times New Roman" w:hAnsi="Times New Roman" w:cs="Times New Roman"/>
          <w:sz w:val="28"/>
          <w:lang w:val="en-US"/>
        </w:rPr>
        <w:t>consensus democracies</w:t>
      </w:r>
      <w:r w:rsidR="008937E2">
        <w:rPr>
          <w:rFonts w:ascii="Times New Roman" w:hAnsi="Times New Roman" w:cs="Times New Roman"/>
          <w:sz w:val="28"/>
          <w:lang w:val="en-US"/>
        </w:rPr>
        <w:t xml:space="preserve"> radical ideologically-based parties didn</w:t>
      </w:r>
      <w:r w:rsidR="00BF3644">
        <w:rPr>
          <w:rFonts w:ascii="Times New Roman" w:hAnsi="Times New Roman" w:cs="Times New Roman"/>
          <w:sz w:val="28"/>
          <w:lang w:val="en-US"/>
        </w:rPr>
        <w:t>’</w:t>
      </w:r>
      <w:r w:rsidR="008937E2">
        <w:rPr>
          <w:rFonts w:ascii="Times New Roman" w:hAnsi="Times New Roman" w:cs="Times New Roman"/>
          <w:sz w:val="28"/>
          <w:lang w:val="en-US"/>
        </w:rPr>
        <w:t xml:space="preserve">t succeed. Meanwhile, differences in party politics of dominant centrist parties </w:t>
      </w:r>
      <w:r w:rsidR="000F1BAB">
        <w:rPr>
          <w:rFonts w:ascii="Times New Roman" w:hAnsi="Times New Roman" w:cs="Times New Roman"/>
          <w:sz w:val="28"/>
          <w:lang w:val="en-US"/>
        </w:rPr>
        <w:t>are</w:t>
      </w:r>
      <w:r w:rsidR="008937E2">
        <w:rPr>
          <w:rFonts w:ascii="Times New Roman" w:hAnsi="Times New Roman" w:cs="Times New Roman"/>
          <w:sz w:val="28"/>
          <w:lang w:val="en-US"/>
        </w:rPr>
        <w:t xml:space="preserve"> minimal (</w:t>
      </w:r>
      <w:r w:rsidR="00963E9D">
        <w:rPr>
          <w:rFonts w:ascii="Times New Roman" w:hAnsi="Times New Roman" w:cs="Times New Roman"/>
          <w:sz w:val="28"/>
          <w:lang w:val="en-US"/>
        </w:rPr>
        <w:t>U</w:t>
      </w:r>
      <w:r w:rsidR="008937E2">
        <w:rPr>
          <w:rFonts w:ascii="Times New Roman" w:hAnsi="Times New Roman" w:cs="Times New Roman"/>
          <w:sz w:val="28"/>
          <w:lang w:val="en-US"/>
        </w:rPr>
        <w:t>sually the contradictions are on just several</w:t>
      </w:r>
      <w:r w:rsidR="00963E9D">
        <w:rPr>
          <w:rFonts w:ascii="Times New Roman" w:hAnsi="Times New Roman" w:cs="Times New Roman"/>
          <w:sz w:val="28"/>
          <w:lang w:val="en-US"/>
        </w:rPr>
        <w:t xml:space="preserve"> minor</w:t>
      </w:r>
      <w:r w:rsidR="008937E2">
        <w:rPr>
          <w:rFonts w:ascii="Times New Roman" w:hAnsi="Times New Roman" w:cs="Times New Roman"/>
          <w:sz w:val="28"/>
          <w:lang w:val="en-US"/>
        </w:rPr>
        <w:t xml:space="preserve"> questions</w:t>
      </w:r>
      <w:r w:rsidR="00963E9D">
        <w:rPr>
          <w:rFonts w:ascii="Times New Roman" w:hAnsi="Times New Roman" w:cs="Times New Roman"/>
          <w:sz w:val="28"/>
          <w:lang w:val="en-US"/>
        </w:rPr>
        <w:t xml:space="preserve"> e.g. green energy). </w:t>
      </w:r>
      <w:r w:rsidR="00BF3644">
        <w:rPr>
          <w:rFonts w:ascii="Times New Roman" w:hAnsi="Times New Roman" w:cs="Times New Roman"/>
          <w:sz w:val="28"/>
          <w:lang w:val="en-US"/>
        </w:rPr>
        <w:t>They</w:t>
      </w:r>
      <w:r w:rsidR="00963E9D">
        <w:rPr>
          <w:rFonts w:ascii="Times New Roman" w:hAnsi="Times New Roman" w:cs="Times New Roman"/>
          <w:sz w:val="28"/>
          <w:lang w:val="en-US"/>
        </w:rPr>
        <w:t xml:space="preserve"> indicate the existence of consensus and according to </w:t>
      </w:r>
      <w:r w:rsidR="000F1BAB">
        <w:rPr>
          <w:rFonts w:ascii="Times New Roman" w:hAnsi="Times New Roman" w:cs="Times New Roman"/>
          <w:sz w:val="28"/>
          <w:lang w:val="en-US"/>
        </w:rPr>
        <w:t>The Hoteling-Downs Model of Political Competition parties will tend to get the median voter and</w:t>
      </w:r>
      <w:r w:rsidR="00BF3644">
        <w:rPr>
          <w:rFonts w:ascii="Times New Roman" w:hAnsi="Times New Roman" w:cs="Times New Roman"/>
          <w:sz w:val="28"/>
          <w:lang w:val="en-US"/>
        </w:rPr>
        <w:t xml:space="preserve"> move towards</w:t>
      </w:r>
      <w:r w:rsidR="000F1BAB">
        <w:rPr>
          <w:rFonts w:ascii="Times New Roman" w:hAnsi="Times New Roman" w:cs="Times New Roman"/>
          <w:sz w:val="28"/>
          <w:lang w:val="en-US"/>
        </w:rPr>
        <w:t xml:space="preserve"> the center.  </w:t>
      </w:r>
      <w:r w:rsidR="008B13CC">
        <w:rPr>
          <w:rFonts w:ascii="Times New Roman" w:hAnsi="Times New Roman" w:cs="Times New Roman"/>
          <w:sz w:val="28"/>
          <w:lang w:val="en-US"/>
        </w:rPr>
        <w:br/>
      </w:r>
      <w:r w:rsidR="00DD4C1C">
        <w:rPr>
          <w:rFonts w:ascii="Times New Roman" w:hAnsi="Times New Roman" w:cs="Times New Roman"/>
          <w:sz w:val="28"/>
          <w:lang w:val="en-US"/>
        </w:rPr>
        <w:t xml:space="preserve">However, in majoritarian democracies situation is the opposite. In </w:t>
      </w:r>
      <w:r w:rsidR="00DD4C1C" w:rsidRPr="00DD4C1C">
        <w:rPr>
          <w:rFonts w:ascii="Times New Roman" w:hAnsi="Times New Roman" w:cs="Times New Roman"/>
          <w:i/>
          <w:sz w:val="28"/>
          <w:lang w:val="en-US"/>
        </w:rPr>
        <w:t>Asymmetric Politics: Ideological Republicans and Group Interest Democrats</w:t>
      </w:r>
      <w:r w:rsidR="00DD4C1C">
        <w:rPr>
          <w:rFonts w:ascii="Times New Roman" w:hAnsi="Times New Roman" w:cs="Times New Roman"/>
          <w:sz w:val="28"/>
          <w:lang w:val="en-US"/>
        </w:rPr>
        <w:t xml:space="preserve"> (2016) </w:t>
      </w:r>
      <w:r w:rsidR="00DD4C1C" w:rsidRPr="00DD4C1C">
        <w:rPr>
          <w:rFonts w:ascii="Times New Roman" w:hAnsi="Times New Roman" w:cs="Times New Roman"/>
          <w:sz w:val="28"/>
          <w:lang w:val="en-US"/>
        </w:rPr>
        <w:t>Matt Grossmann, David A. Hopkins</w:t>
      </w:r>
      <w:r w:rsidR="00DD4C1C">
        <w:rPr>
          <w:rFonts w:ascii="Times New Roman" w:hAnsi="Times New Roman" w:cs="Times New Roman"/>
          <w:sz w:val="28"/>
          <w:lang w:val="en-US"/>
        </w:rPr>
        <w:t xml:space="preserve"> argue that in the USA (example of majoritarian democracy) the Republican Party is a strong conservative ideological movement, while </w:t>
      </w:r>
      <w:r w:rsidR="00AF521C">
        <w:rPr>
          <w:rFonts w:ascii="Times New Roman" w:hAnsi="Times New Roman" w:cs="Times New Roman"/>
          <w:sz w:val="28"/>
          <w:lang w:val="en-US"/>
        </w:rPr>
        <w:t>Democrats are ‘fundamentally a group coalition’</w:t>
      </w:r>
      <w:r w:rsidR="00FE3755">
        <w:rPr>
          <w:rStyle w:val="a6"/>
          <w:rFonts w:ascii="Times New Roman" w:hAnsi="Times New Roman" w:cs="Times New Roman"/>
          <w:sz w:val="28"/>
          <w:lang w:val="en-US"/>
        </w:rPr>
        <w:footnoteReference w:id="4"/>
      </w:r>
      <w:r w:rsidR="00AF521C">
        <w:rPr>
          <w:rFonts w:ascii="Times New Roman" w:hAnsi="Times New Roman" w:cs="Times New Roman"/>
          <w:sz w:val="28"/>
          <w:lang w:val="en-US"/>
        </w:rPr>
        <w:t>. In this case Republicans stay on their conservative positions</w:t>
      </w:r>
      <w:r w:rsidR="00C32FF3">
        <w:rPr>
          <w:rFonts w:ascii="Times New Roman" w:hAnsi="Times New Roman" w:cs="Times New Roman"/>
          <w:sz w:val="28"/>
          <w:lang w:val="en-US"/>
        </w:rPr>
        <w:t xml:space="preserve"> </w:t>
      </w:r>
      <w:r w:rsidR="00AF521C">
        <w:rPr>
          <w:rFonts w:ascii="Times New Roman" w:hAnsi="Times New Roman" w:cs="Times New Roman"/>
          <w:sz w:val="28"/>
          <w:lang w:val="en-US"/>
        </w:rPr>
        <w:t xml:space="preserve">in order to save their electorate, simultaneously Democrats are trying to gather everyone who is not satisfied with the Republicans. Therefore, moving to </w:t>
      </w:r>
      <w:r w:rsidR="00452FA6">
        <w:rPr>
          <w:rFonts w:ascii="Times New Roman" w:hAnsi="Times New Roman" w:cs="Times New Roman"/>
          <w:sz w:val="28"/>
          <w:lang w:val="en-US"/>
        </w:rPr>
        <w:t xml:space="preserve">the </w:t>
      </w:r>
      <w:r w:rsidR="00AF521C">
        <w:rPr>
          <w:rFonts w:ascii="Times New Roman" w:hAnsi="Times New Roman" w:cs="Times New Roman"/>
          <w:sz w:val="28"/>
          <w:lang w:val="en-US"/>
        </w:rPr>
        <w:t xml:space="preserve">center is impossible for both parties as they will lose their basic electorate, so </w:t>
      </w:r>
      <w:r w:rsidR="00C32FF3">
        <w:rPr>
          <w:rFonts w:ascii="Times New Roman" w:hAnsi="Times New Roman" w:cs="Times New Roman"/>
          <w:sz w:val="28"/>
          <w:lang w:val="en-US"/>
        </w:rPr>
        <w:t xml:space="preserve">that </w:t>
      </w:r>
      <w:r w:rsidR="00AF521C">
        <w:rPr>
          <w:rFonts w:ascii="Times New Roman" w:hAnsi="Times New Roman" w:cs="Times New Roman"/>
          <w:sz w:val="28"/>
          <w:lang w:val="en-US"/>
        </w:rPr>
        <w:t>polariz</w:t>
      </w:r>
      <w:r w:rsidR="00BF3644">
        <w:rPr>
          <w:rFonts w:ascii="Times New Roman" w:hAnsi="Times New Roman" w:cs="Times New Roman"/>
          <w:sz w:val="28"/>
          <w:lang w:val="en-US"/>
        </w:rPr>
        <w:t xml:space="preserve">es </w:t>
      </w:r>
      <w:r w:rsidR="00AF521C">
        <w:rPr>
          <w:rFonts w:ascii="Times New Roman" w:hAnsi="Times New Roman" w:cs="Times New Roman"/>
          <w:sz w:val="28"/>
          <w:lang w:val="en-US"/>
        </w:rPr>
        <w:t xml:space="preserve">the society. We can observe the similar situation in Poland (PiS against the coalition) and other </w:t>
      </w:r>
      <w:r w:rsidR="00452FA6">
        <w:rPr>
          <w:rFonts w:ascii="Times New Roman" w:hAnsi="Times New Roman" w:cs="Times New Roman"/>
          <w:sz w:val="28"/>
          <w:lang w:val="en-US"/>
        </w:rPr>
        <w:t>majoritarian democracies</w:t>
      </w:r>
      <w:r w:rsidR="00AF521C">
        <w:rPr>
          <w:rFonts w:ascii="Times New Roman" w:hAnsi="Times New Roman" w:cs="Times New Roman"/>
          <w:sz w:val="28"/>
          <w:lang w:val="en-US"/>
        </w:rPr>
        <w:t xml:space="preserve">. </w:t>
      </w:r>
    </w:p>
    <w:p w:rsidR="00766707" w:rsidRDefault="00AF521C" w:rsidP="008937E2">
      <w:pPr>
        <w:spacing w:line="300" w:lineRule="auto"/>
        <w:rPr>
          <w:rFonts w:ascii="Times New Roman" w:hAnsi="Times New Roman" w:cs="Times New Roman"/>
          <w:sz w:val="28"/>
          <w:lang w:val="en-US"/>
        </w:rPr>
      </w:pPr>
      <w:r>
        <w:rPr>
          <w:rFonts w:ascii="Times New Roman" w:hAnsi="Times New Roman" w:cs="Times New Roman"/>
          <w:sz w:val="28"/>
          <w:lang w:val="en-US"/>
        </w:rPr>
        <w:t xml:space="preserve">Answering the given question, in the authoritarian regimes ideology indeed does not play important role in party politics. However, in democracies the situation is more difficult. On the one hand, in consensus democracies </w:t>
      </w:r>
      <w:r w:rsidR="00C32FF3">
        <w:rPr>
          <w:rFonts w:ascii="Times New Roman" w:hAnsi="Times New Roman" w:cs="Times New Roman"/>
          <w:sz w:val="28"/>
          <w:lang w:val="en-US"/>
        </w:rPr>
        <w:t>parties tend to lay in the center and ideologies influence only minor aspects in party politics, on the other hand, in majoritarian democracies the fight between conservative ideology and anti-conservative coalition in most cases determines the party politics.</w:t>
      </w:r>
      <w:r w:rsidR="00766707">
        <w:rPr>
          <w:rFonts w:ascii="Times New Roman" w:hAnsi="Times New Roman" w:cs="Times New Roman"/>
          <w:sz w:val="28"/>
          <w:lang w:val="en-US"/>
        </w:rPr>
        <w:br w:type="page"/>
      </w:r>
    </w:p>
    <w:p w:rsidR="00866305" w:rsidRPr="00AF521C" w:rsidRDefault="00866305" w:rsidP="00866305">
      <w:pPr>
        <w:spacing w:line="300" w:lineRule="auto"/>
        <w:jc w:val="center"/>
        <w:rPr>
          <w:rFonts w:ascii="Times New Roman" w:hAnsi="Times New Roman" w:cs="Times New Roman"/>
          <w:sz w:val="28"/>
          <w:lang w:val="en-US"/>
        </w:rPr>
      </w:pPr>
      <w:r>
        <w:rPr>
          <w:rFonts w:ascii="Times New Roman" w:hAnsi="Times New Roman" w:cs="Times New Roman"/>
          <w:sz w:val="28"/>
          <w:lang w:val="en-US"/>
        </w:rPr>
        <w:lastRenderedPageBreak/>
        <w:t>Bibliography</w:t>
      </w:r>
    </w:p>
    <w:p w:rsidR="00FE3755" w:rsidRPr="00FE3755" w:rsidRDefault="00FE3755" w:rsidP="00FE3755">
      <w:pPr>
        <w:spacing w:after="0" w:line="240" w:lineRule="auto"/>
        <w:ind w:left="284" w:hanging="284"/>
        <w:rPr>
          <w:rFonts w:ascii="Times New Roman" w:hAnsi="Times New Roman" w:cs="Times New Roman"/>
          <w:sz w:val="28"/>
          <w:lang w:val="en-US"/>
        </w:rPr>
      </w:pPr>
      <w:r w:rsidRPr="00FE3755">
        <w:rPr>
          <w:rFonts w:ascii="Times New Roman" w:hAnsi="Times New Roman" w:cs="Times New Roman"/>
          <w:sz w:val="28"/>
          <w:lang w:val="en-US"/>
        </w:rPr>
        <w:t xml:space="preserve">Bank, A. (2017). The study of authoritarian diffusion and cooperation: Comparative lessons on interests versus ideology, nowadays and in history. Democratization, 24(7), 1345–1357. https://doi.org/10.1080/13510347.2017.1312349 </w:t>
      </w:r>
    </w:p>
    <w:p w:rsidR="00FE3755" w:rsidRPr="00FE3755" w:rsidRDefault="00FE3755" w:rsidP="00FE3755">
      <w:pPr>
        <w:spacing w:after="0" w:line="240" w:lineRule="auto"/>
        <w:ind w:left="284" w:hanging="284"/>
        <w:rPr>
          <w:rFonts w:ascii="Times New Roman" w:hAnsi="Times New Roman" w:cs="Times New Roman"/>
          <w:sz w:val="28"/>
          <w:lang w:val="en-US"/>
        </w:rPr>
      </w:pPr>
      <w:r w:rsidRPr="00FE3755">
        <w:rPr>
          <w:rFonts w:ascii="Times New Roman" w:hAnsi="Times New Roman" w:cs="Times New Roman"/>
          <w:sz w:val="28"/>
          <w:lang w:val="en-US"/>
        </w:rPr>
        <w:t xml:space="preserve">Grossmann, M., &amp;amp; Hopkins, D. A. (2016). Introduction. Two different types of parties. In Asymmetric politics: Ideological Republicans and group interest Democrats (pp. 3–4). essay, Oxford University Press. </w:t>
      </w:r>
    </w:p>
    <w:p w:rsidR="00FE3755" w:rsidRPr="00FE3755" w:rsidRDefault="00FE3755" w:rsidP="00FE3755">
      <w:pPr>
        <w:spacing w:after="0" w:line="240" w:lineRule="auto"/>
        <w:ind w:left="284" w:hanging="284"/>
        <w:rPr>
          <w:rFonts w:ascii="Times New Roman" w:hAnsi="Times New Roman" w:cs="Times New Roman"/>
          <w:sz w:val="28"/>
          <w:lang w:val="en-US"/>
        </w:rPr>
      </w:pPr>
      <w:r w:rsidRPr="00FE3755">
        <w:rPr>
          <w:rFonts w:ascii="Times New Roman" w:hAnsi="Times New Roman" w:cs="Times New Roman"/>
          <w:sz w:val="28"/>
          <w:lang w:val="en-US"/>
        </w:rPr>
        <w:t xml:space="preserve">Harrison, K., &amp;amp; Boyd, T. (2018). Understanding political ideas and movements, 142–143. https://doi.org/10.7765/9781526137951 </w:t>
      </w:r>
    </w:p>
    <w:p w:rsidR="006E6949" w:rsidRPr="00D86F13" w:rsidRDefault="00FE3755" w:rsidP="007B35F3">
      <w:pPr>
        <w:spacing w:after="0" w:line="240" w:lineRule="auto"/>
        <w:ind w:left="284" w:hanging="284"/>
        <w:rPr>
          <w:rFonts w:ascii="Times New Roman" w:hAnsi="Times New Roman" w:cs="Times New Roman"/>
          <w:sz w:val="28"/>
          <w:lang w:val="en-US"/>
        </w:rPr>
      </w:pPr>
      <w:proofErr w:type="spellStart"/>
      <w:r w:rsidRPr="00FE3755">
        <w:rPr>
          <w:rFonts w:ascii="Times New Roman" w:hAnsi="Times New Roman" w:cs="Times New Roman"/>
          <w:sz w:val="28"/>
          <w:lang w:val="en-US"/>
        </w:rPr>
        <w:t>Zur</w:t>
      </w:r>
      <w:proofErr w:type="spellEnd"/>
      <w:r w:rsidRPr="00FE3755">
        <w:rPr>
          <w:rFonts w:ascii="Times New Roman" w:hAnsi="Times New Roman" w:cs="Times New Roman"/>
          <w:sz w:val="28"/>
          <w:lang w:val="en-US"/>
        </w:rPr>
        <w:t>, R. (2019). Stuck in the middle: Ideology, Valence and the electoral failures of centrist parties. British Journal of Political Science, 51(2), 706–723. https://doi.org/10.1017/s0007123419000231</w:t>
      </w:r>
    </w:p>
    <w:sectPr w:rsidR="006E6949" w:rsidRPr="00D86F1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58B8" w:rsidRDefault="00A958B8" w:rsidP="00C32FF3">
      <w:pPr>
        <w:spacing w:after="0" w:line="240" w:lineRule="auto"/>
      </w:pPr>
      <w:r>
        <w:separator/>
      </w:r>
    </w:p>
  </w:endnote>
  <w:endnote w:type="continuationSeparator" w:id="0">
    <w:p w:rsidR="00A958B8" w:rsidRDefault="00A958B8" w:rsidP="00C32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58B8" w:rsidRDefault="00A958B8" w:rsidP="00C32FF3">
      <w:pPr>
        <w:spacing w:after="0" w:line="240" w:lineRule="auto"/>
      </w:pPr>
      <w:r>
        <w:separator/>
      </w:r>
    </w:p>
  </w:footnote>
  <w:footnote w:type="continuationSeparator" w:id="0">
    <w:p w:rsidR="00A958B8" w:rsidRDefault="00A958B8" w:rsidP="00C32FF3">
      <w:pPr>
        <w:spacing w:after="0" w:line="240" w:lineRule="auto"/>
      </w:pPr>
      <w:r>
        <w:continuationSeparator/>
      </w:r>
    </w:p>
  </w:footnote>
  <w:footnote w:id="1">
    <w:p w:rsidR="00866305" w:rsidRPr="00866305" w:rsidRDefault="00866305">
      <w:pPr>
        <w:pStyle w:val="a4"/>
        <w:rPr>
          <w:lang w:val="en-US"/>
        </w:rPr>
      </w:pPr>
      <w:r>
        <w:rPr>
          <w:rStyle w:val="a6"/>
        </w:rPr>
        <w:footnoteRef/>
      </w:r>
      <w:r w:rsidRPr="00866305">
        <w:rPr>
          <w:lang w:val="en-US"/>
        </w:rPr>
        <w:t xml:space="preserve"> Harrison, Kevin, and Tony Boyd. “Understanding Political Ideas and Movements,” 2018, 142–43. https://doi.org/10.7765/9781526137951.</w:t>
      </w:r>
    </w:p>
  </w:footnote>
  <w:footnote w:id="2">
    <w:p w:rsidR="00FE3755" w:rsidRPr="00FE3755" w:rsidRDefault="00FE3755">
      <w:pPr>
        <w:pStyle w:val="a4"/>
        <w:rPr>
          <w:lang w:val="en-US"/>
        </w:rPr>
      </w:pPr>
      <w:r>
        <w:rPr>
          <w:rStyle w:val="a6"/>
        </w:rPr>
        <w:footnoteRef/>
      </w:r>
      <w:r w:rsidRPr="00FE3755">
        <w:rPr>
          <w:lang w:val="en-US"/>
        </w:rPr>
        <w:t xml:space="preserve"> Bank, A. (2017). The study of authoritarian diffusion and cooperation: Comparative lessons on interests versus ideology, nowadays and in history. </w:t>
      </w:r>
      <w:r w:rsidRPr="00440974">
        <w:rPr>
          <w:lang w:val="en-US"/>
        </w:rPr>
        <w:t>Democratization, 24(7), 1345–1357. https://doi.org/10.1080/13510347.2017.1312349</w:t>
      </w:r>
    </w:p>
  </w:footnote>
  <w:footnote w:id="3">
    <w:p w:rsidR="00FE3755" w:rsidRPr="00FE3755" w:rsidRDefault="00FE3755">
      <w:pPr>
        <w:pStyle w:val="a4"/>
        <w:rPr>
          <w:lang w:val="en-US"/>
        </w:rPr>
      </w:pPr>
      <w:r>
        <w:rPr>
          <w:rStyle w:val="a6"/>
        </w:rPr>
        <w:footnoteRef/>
      </w:r>
      <w:r w:rsidRPr="00FE3755">
        <w:rPr>
          <w:lang w:val="en-US"/>
        </w:rPr>
        <w:t xml:space="preserve"> </w:t>
      </w:r>
      <w:proofErr w:type="spellStart"/>
      <w:r w:rsidRPr="00FE3755">
        <w:rPr>
          <w:lang w:val="en-US"/>
        </w:rPr>
        <w:t>Zur</w:t>
      </w:r>
      <w:proofErr w:type="spellEnd"/>
      <w:r w:rsidRPr="00FE3755">
        <w:rPr>
          <w:lang w:val="en-US"/>
        </w:rPr>
        <w:t xml:space="preserve">, R. (2019). Stuck in the middle: Ideology, Valence and the electoral failures of centrist parties. </w:t>
      </w:r>
      <w:r w:rsidRPr="00440974">
        <w:rPr>
          <w:lang w:val="en-US"/>
        </w:rPr>
        <w:t>British Journal of Political Science, 51(2), 706–723. https://doi.org/10.1017/s0007123419000231</w:t>
      </w:r>
    </w:p>
  </w:footnote>
  <w:footnote w:id="4">
    <w:p w:rsidR="00FE3755" w:rsidRPr="00FE3755" w:rsidRDefault="00FE3755">
      <w:pPr>
        <w:pStyle w:val="a4"/>
        <w:rPr>
          <w:lang w:val="en-US"/>
        </w:rPr>
      </w:pPr>
      <w:r>
        <w:rPr>
          <w:rStyle w:val="a6"/>
        </w:rPr>
        <w:footnoteRef/>
      </w:r>
      <w:r w:rsidRPr="00FE3755">
        <w:rPr>
          <w:lang w:val="en-US"/>
        </w:rPr>
        <w:t xml:space="preserve"> Grossmann, M., &amp;amp; Hopkins, D. A. (2016). Introduction. Two different types of parties. In Asymmetric politics: Ideological Republicans and group interest Democrats (pp. 3–4). essay, Oxford University Press.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104"/>
    <w:rsid w:val="000F1BAB"/>
    <w:rsid w:val="002D4C89"/>
    <w:rsid w:val="002D5A2C"/>
    <w:rsid w:val="003403E6"/>
    <w:rsid w:val="00342DFC"/>
    <w:rsid w:val="003A7090"/>
    <w:rsid w:val="00440974"/>
    <w:rsid w:val="00452FA6"/>
    <w:rsid w:val="005C6104"/>
    <w:rsid w:val="006225CD"/>
    <w:rsid w:val="006E6949"/>
    <w:rsid w:val="0070224C"/>
    <w:rsid w:val="00766707"/>
    <w:rsid w:val="007B35F3"/>
    <w:rsid w:val="007C6417"/>
    <w:rsid w:val="0080219C"/>
    <w:rsid w:val="00866305"/>
    <w:rsid w:val="008937E2"/>
    <w:rsid w:val="008B13CC"/>
    <w:rsid w:val="00963E9D"/>
    <w:rsid w:val="009C52B6"/>
    <w:rsid w:val="00A958B8"/>
    <w:rsid w:val="00AF521C"/>
    <w:rsid w:val="00BF3644"/>
    <w:rsid w:val="00C06862"/>
    <w:rsid w:val="00C32FF3"/>
    <w:rsid w:val="00CB7265"/>
    <w:rsid w:val="00D86F13"/>
    <w:rsid w:val="00DD4C1C"/>
    <w:rsid w:val="00EE3B2B"/>
    <w:rsid w:val="00FE3755"/>
    <w:rsid w:val="00FF76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CCC33"/>
  <w15:chartTrackingRefBased/>
  <w15:docId w15:val="{354FA834-88B0-4ED9-BE6A-1830936F2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D4C1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footnote text"/>
    <w:basedOn w:val="a"/>
    <w:link w:val="a5"/>
    <w:uiPriority w:val="99"/>
    <w:semiHidden/>
    <w:unhideWhenUsed/>
    <w:rsid w:val="00C32FF3"/>
    <w:pPr>
      <w:spacing w:after="0" w:line="240" w:lineRule="auto"/>
    </w:pPr>
    <w:rPr>
      <w:sz w:val="20"/>
      <w:szCs w:val="20"/>
    </w:rPr>
  </w:style>
  <w:style w:type="character" w:customStyle="1" w:styleId="a5">
    <w:name w:val="Текст сноски Знак"/>
    <w:basedOn w:val="a0"/>
    <w:link w:val="a4"/>
    <w:uiPriority w:val="99"/>
    <w:semiHidden/>
    <w:rsid w:val="00C32FF3"/>
    <w:rPr>
      <w:sz w:val="20"/>
      <w:szCs w:val="20"/>
    </w:rPr>
  </w:style>
  <w:style w:type="character" w:styleId="a6">
    <w:name w:val="footnote reference"/>
    <w:basedOn w:val="a0"/>
    <w:uiPriority w:val="99"/>
    <w:semiHidden/>
    <w:unhideWhenUsed/>
    <w:rsid w:val="00C32FF3"/>
    <w:rPr>
      <w:vertAlign w:val="superscript"/>
    </w:rPr>
  </w:style>
  <w:style w:type="character" w:styleId="a7">
    <w:name w:val="Hyperlink"/>
    <w:basedOn w:val="a0"/>
    <w:uiPriority w:val="99"/>
    <w:unhideWhenUsed/>
    <w:rsid w:val="00FE3755"/>
    <w:rPr>
      <w:color w:val="0563C1" w:themeColor="hyperlink"/>
      <w:u w:val="single"/>
    </w:rPr>
  </w:style>
  <w:style w:type="character" w:styleId="a8">
    <w:name w:val="Unresolved Mention"/>
    <w:basedOn w:val="a0"/>
    <w:uiPriority w:val="99"/>
    <w:semiHidden/>
    <w:unhideWhenUsed/>
    <w:rsid w:val="00FE37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56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ACA66-2B75-4C7E-BE12-105B12484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1596</TotalTime>
  <Pages>3</Pages>
  <Words>790</Words>
  <Characters>4504</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Конкин</dc:creator>
  <cp:keywords/>
  <dc:description/>
  <cp:lastModifiedBy>Александр Конкин</cp:lastModifiedBy>
  <cp:revision>9</cp:revision>
  <dcterms:created xsi:type="dcterms:W3CDTF">2022-03-12T09:19:00Z</dcterms:created>
  <dcterms:modified xsi:type="dcterms:W3CDTF">2022-03-14T18:28:00Z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id="UkboRIQY"/&gt;&lt;style id="http://www.zotero.org/styles/chicago-note-bibliography" locale="en-GB" hasBibliography="1" bibliographyStyleHasBeenSet="0"/&gt;&lt;prefs&gt;&lt;pref name="fieldType" value="Field"/&gt;&lt;p</vt:lpwstr>
  </property>
  <property fmtid="{D5CDD505-2E9C-101B-9397-08002B2CF9AE}" pid="3" name="ZOTERO_PREF_2">
    <vt:lpwstr>ref name="automaticJournalAbbreviations" value="true"/&gt;&lt;pref name="noteType" value="1"/&gt;&lt;/prefs&gt;&lt;/data&gt;</vt:lpwstr>
  </property>
</Properties>
</file>